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BE" w:rsidRPr="003041BE" w:rsidRDefault="003041BE" w:rsidP="003041BE">
      <w:pPr>
        <w:spacing w:after="0" w:line="240" w:lineRule="auto"/>
        <w:rPr>
          <w:rFonts w:ascii="Times New Roman" w:eastAsia="Times New Roman" w:hAnsi="Times New Roman" w:cs="Times New Roman"/>
        </w:rPr>
      </w:pPr>
      <w:r w:rsidRPr="003041BE">
        <w:rPr>
          <w:rFonts w:ascii="Times New Roman" w:eastAsia="Times New Roman" w:hAnsi="Times New Roman" w:cs="Times New Roman"/>
          <w:noProof/>
          <w:sz w:val="20"/>
          <w:szCs w:val="20"/>
        </w:rPr>
        <w:drawing>
          <wp:anchor distT="0" distB="0" distL="114300" distR="114300" simplePos="0" relativeHeight="251659264" behindDoc="1" locked="0" layoutInCell="0" allowOverlap="1" wp14:anchorId="45E9BE09" wp14:editId="332C2CD2">
            <wp:simplePos x="0" y="0"/>
            <wp:positionH relativeFrom="column">
              <wp:posOffset>2400359</wp:posOffset>
            </wp:positionH>
            <wp:positionV relativeFrom="paragraph">
              <wp:posOffset>-257160</wp:posOffset>
            </wp:positionV>
            <wp:extent cx="591185" cy="711200"/>
            <wp:effectExtent l="0" t="0" r="0" b="0"/>
            <wp:wrapNone/>
            <wp:docPr id="7"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
                      <a:extLst/>
                    </a:blip>
                    <a:srcRect/>
                    <a:stretch>
                      <a:fillRect/>
                    </a:stretch>
                  </pic:blipFill>
                  <pic:spPr bwMode="auto">
                    <a:xfrm>
                      <a:off x="0" y="0"/>
                      <a:ext cx="591185" cy="711200"/>
                    </a:xfrm>
                    <a:prstGeom prst="rect">
                      <a:avLst/>
                    </a:prstGeom>
                    <a:noFill/>
                  </pic:spPr>
                </pic:pic>
              </a:graphicData>
            </a:graphic>
          </wp:anchor>
        </w:drawing>
      </w: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jc w:val="center"/>
        <w:rPr>
          <w:rFonts w:ascii="Times New Roman" w:eastAsia="Times New Roman" w:hAnsi="Times New Roman" w:cs="Times New Roman"/>
          <w:sz w:val="28"/>
          <w:szCs w:val="28"/>
        </w:rPr>
      </w:pPr>
      <w:r w:rsidRPr="003041BE">
        <w:rPr>
          <w:rFonts w:ascii="Times New Roman" w:eastAsia="Times New Roman" w:hAnsi="Times New Roman" w:cs="Times New Roman"/>
          <w:sz w:val="28"/>
          <w:szCs w:val="28"/>
        </w:rPr>
        <w:t>САНКТ-ПЕТЕРБУРГСКИЙ ГОСУДАРСТВЕННЫЙ УНИВЕРСИТЕТ</w:t>
      </w: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r w:rsidRPr="003041BE">
        <w:rPr>
          <w:rFonts w:ascii="Times New Roman" w:eastAsia="Times New Roman" w:hAnsi="Times New Roman" w:cs="Times New Roman"/>
          <w:bCs/>
          <w:sz w:val="24"/>
          <w:szCs w:val="24"/>
        </w:rPr>
        <w:t>Основная образовательная программа бакалавриата по направлению подготовки 040100 «Социология»</w:t>
      </w: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jc w:val="center"/>
        <w:rPr>
          <w:rFonts w:ascii="Times New Roman" w:eastAsia="Times New Roman" w:hAnsi="Times New Roman" w:cs="Times New Roman"/>
          <w:bCs/>
          <w:sz w:val="24"/>
          <w:szCs w:val="24"/>
        </w:rPr>
      </w:pPr>
    </w:p>
    <w:p w:rsidR="003041BE" w:rsidRPr="003041BE" w:rsidRDefault="003041BE" w:rsidP="003041BE">
      <w:pPr>
        <w:spacing w:after="0" w:line="240" w:lineRule="auto"/>
        <w:ind w:left="160"/>
        <w:jc w:val="center"/>
        <w:rPr>
          <w:rFonts w:ascii="Times New Roman" w:eastAsia="Times New Roman" w:hAnsi="Times New Roman" w:cs="Times New Roman"/>
          <w:sz w:val="28"/>
          <w:szCs w:val="28"/>
        </w:rPr>
      </w:pPr>
      <w:r w:rsidRPr="003041BE">
        <w:rPr>
          <w:rFonts w:ascii="Times New Roman" w:eastAsia="Times New Roman" w:hAnsi="Times New Roman" w:cs="Times New Roman"/>
          <w:sz w:val="28"/>
          <w:szCs w:val="28"/>
        </w:rPr>
        <w:t>ВЫПУСКНАЯ КВАЛИФИКАЦИОННАЯ РАБОТА</w:t>
      </w:r>
    </w:p>
    <w:p w:rsidR="003041BE" w:rsidRPr="003041BE" w:rsidRDefault="003041BE" w:rsidP="003041BE">
      <w:pPr>
        <w:spacing w:after="0" w:line="189" w:lineRule="exact"/>
        <w:jc w:val="center"/>
        <w:rPr>
          <w:rFonts w:ascii="Times New Roman" w:eastAsia="Times New Roman" w:hAnsi="Times New Roman" w:cs="Times New Roman"/>
          <w:sz w:val="28"/>
          <w:szCs w:val="28"/>
        </w:rPr>
      </w:pPr>
    </w:p>
    <w:p w:rsidR="003041BE" w:rsidRPr="003041BE" w:rsidRDefault="003041BE" w:rsidP="003041BE">
      <w:pPr>
        <w:spacing w:after="0" w:line="240" w:lineRule="auto"/>
        <w:jc w:val="center"/>
        <w:rPr>
          <w:rFonts w:ascii="Times New Roman" w:eastAsia="Times New Roman" w:hAnsi="Times New Roman" w:cs="Times New Roman"/>
          <w:bCs/>
          <w:sz w:val="28"/>
          <w:szCs w:val="28"/>
        </w:rPr>
      </w:pPr>
      <w:r w:rsidRPr="003041BE">
        <w:rPr>
          <w:rFonts w:ascii="Times New Roman" w:eastAsia="Times New Roman" w:hAnsi="Times New Roman" w:cs="Times New Roman"/>
          <w:bCs/>
          <w:sz w:val="28"/>
          <w:szCs w:val="28"/>
        </w:rPr>
        <w:t>«Особенности инновационной деятельности фармацевтических ТНК на российском рынке»</w:t>
      </w:r>
    </w:p>
    <w:p w:rsidR="003041BE" w:rsidRPr="003041BE" w:rsidRDefault="003041BE" w:rsidP="003041BE">
      <w:pPr>
        <w:spacing w:after="0" w:line="240" w:lineRule="auto"/>
        <w:jc w:val="center"/>
        <w:rPr>
          <w:rFonts w:ascii="Times New Roman" w:eastAsia="Times New Roman" w:hAnsi="Times New Roman" w:cs="Times New Roman"/>
          <w:bCs/>
          <w:sz w:val="28"/>
          <w:szCs w:val="28"/>
        </w:rPr>
      </w:pPr>
    </w:p>
    <w:p w:rsidR="003041BE" w:rsidRPr="003041BE" w:rsidRDefault="003041BE" w:rsidP="003041BE">
      <w:pPr>
        <w:spacing w:after="0" w:line="240" w:lineRule="auto"/>
        <w:jc w:val="center"/>
        <w:rPr>
          <w:rFonts w:ascii="Times New Roman" w:eastAsia="Times New Roman" w:hAnsi="Times New Roman" w:cs="Times New Roman"/>
          <w:bCs/>
          <w:sz w:val="28"/>
          <w:szCs w:val="28"/>
        </w:rPr>
      </w:pPr>
    </w:p>
    <w:p w:rsidR="003041BE" w:rsidRPr="003041BE" w:rsidRDefault="003041BE" w:rsidP="003041BE">
      <w:pPr>
        <w:spacing w:after="0" w:line="240" w:lineRule="auto"/>
        <w:ind w:left="5103"/>
        <w:rPr>
          <w:rFonts w:ascii="Times New Roman" w:eastAsia="Times New Roman" w:hAnsi="Times New Roman" w:cs="Times New Roman"/>
          <w:sz w:val="24"/>
          <w:szCs w:val="24"/>
        </w:rPr>
      </w:pPr>
    </w:p>
    <w:p w:rsidR="003041BE" w:rsidRPr="003041BE" w:rsidRDefault="003041BE" w:rsidP="003041BE">
      <w:pPr>
        <w:spacing w:after="0" w:line="240" w:lineRule="auto"/>
        <w:ind w:left="5103"/>
        <w:rPr>
          <w:rFonts w:ascii="Times New Roman" w:eastAsia="Times New Roman" w:hAnsi="Times New Roman" w:cs="Times New Roman"/>
          <w:sz w:val="24"/>
          <w:szCs w:val="24"/>
        </w:rPr>
      </w:pPr>
    </w:p>
    <w:p w:rsidR="003041BE" w:rsidRPr="003041BE" w:rsidRDefault="003041BE" w:rsidP="003041BE">
      <w:pPr>
        <w:spacing w:after="0" w:line="240" w:lineRule="auto"/>
        <w:ind w:left="5103"/>
        <w:rPr>
          <w:rFonts w:ascii="Times New Roman" w:eastAsia="Times New Roman" w:hAnsi="Times New Roman" w:cs="Times New Roman"/>
          <w:sz w:val="24"/>
          <w:szCs w:val="24"/>
        </w:rPr>
      </w:pPr>
    </w:p>
    <w:p w:rsidR="003041BE" w:rsidRPr="003041BE" w:rsidRDefault="003041BE" w:rsidP="003041BE">
      <w:pPr>
        <w:spacing w:after="0" w:line="240" w:lineRule="auto"/>
        <w:ind w:left="5103"/>
        <w:rPr>
          <w:rFonts w:ascii="Times New Roman" w:eastAsia="Times New Roman" w:hAnsi="Times New Roman" w:cs="Times New Roman"/>
          <w:sz w:val="24"/>
          <w:szCs w:val="24"/>
        </w:rPr>
      </w:pPr>
    </w:p>
    <w:p w:rsidR="003041BE" w:rsidRPr="003041BE" w:rsidRDefault="003041BE" w:rsidP="003041BE">
      <w:pPr>
        <w:spacing w:after="0" w:line="240" w:lineRule="auto"/>
        <w:ind w:left="5103"/>
        <w:rPr>
          <w:rFonts w:ascii="Times New Roman" w:eastAsia="Times New Roman" w:hAnsi="Times New Roman" w:cs="Times New Roman"/>
          <w:sz w:val="24"/>
          <w:szCs w:val="24"/>
        </w:rPr>
      </w:pPr>
    </w:p>
    <w:p w:rsidR="003041BE" w:rsidRPr="003041BE" w:rsidRDefault="003041BE" w:rsidP="003041BE">
      <w:pPr>
        <w:spacing w:after="0" w:line="240" w:lineRule="auto"/>
        <w:ind w:left="5103"/>
        <w:rPr>
          <w:rFonts w:ascii="Times New Roman" w:eastAsia="Times New Roman" w:hAnsi="Times New Roman" w:cs="Times New Roman"/>
          <w:sz w:val="24"/>
          <w:szCs w:val="24"/>
        </w:rPr>
      </w:pPr>
    </w:p>
    <w:p w:rsidR="003041BE" w:rsidRPr="003041BE" w:rsidRDefault="003041BE" w:rsidP="003041BE">
      <w:pPr>
        <w:spacing w:after="0" w:line="240" w:lineRule="auto"/>
        <w:ind w:left="5103"/>
        <w:rPr>
          <w:rFonts w:ascii="Times New Roman" w:eastAsia="Times New Roman" w:hAnsi="Times New Roman" w:cs="Times New Roman"/>
          <w:sz w:val="24"/>
          <w:szCs w:val="24"/>
        </w:rPr>
      </w:pPr>
      <w:r w:rsidRPr="003041BE">
        <w:rPr>
          <w:rFonts w:ascii="Times New Roman" w:eastAsia="Times New Roman" w:hAnsi="Times New Roman" w:cs="Times New Roman"/>
          <w:sz w:val="24"/>
          <w:szCs w:val="24"/>
        </w:rPr>
        <w:t xml:space="preserve">Выполнил: </w:t>
      </w:r>
    </w:p>
    <w:p w:rsidR="003041BE" w:rsidRPr="003041BE" w:rsidRDefault="003041BE" w:rsidP="003041BE">
      <w:pPr>
        <w:spacing w:after="0" w:line="240" w:lineRule="auto"/>
        <w:ind w:left="5103"/>
        <w:rPr>
          <w:rFonts w:ascii="Times New Roman" w:eastAsia="Times New Roman" w:hAnsi="Times New Roman" w:cs="Times New Roman"/>
          <w:sz w:val="24"/>
          <w:szCs w:val="24"/>
        </w:rPr>
      </w:pPr>
      <w:r w:rsidRPr="003041BE">
        <w:rPr>
          <w:rFonts w:ascii="Times New Roman" w:eastAsia="Times New Roman" w:hAnsi="Times New Roman" w:cs="Times New Roman"/>
          <w:sz w:val="24"/>
          <w:szCs w:val="24"/>
        </w:rPr>
        <w:t>Адулас Евгений Александрович</w:t>
      </w:r>
    </w:p>
    <w:p w:rsidR="003041BE" w:rsidRPr="003041BE" w:rsidRDefault="003041BE" w:rsidP="003041BE">
      <w:pPr>
        <w:spacing w:after="0" w:line="240" w:lineRule="auto"/>
        <w:ind w:left="5103"/>
        <w:rPr>
          <w:rFonts w:ascii="Times New Roman" w:eastAsia="Times New Roman" w:hAnsi="Times New Roman" w:cs="Times New Roman"/>
          <w:sz w:val="24"/>
          <w:szCs w:val="24"/>
        </w:rPr>
      </w:pPr>
      <w:r w:rsidRPr="003041BE">
        <w:rPr>
          <w:rFonts w:ascii="Times New Roman" w:eastAsia="Times New Roman" w:hAnsi="Times New Roman" w:cs="Times New Roman"/>
          <w:sz w:val="24"/>
          <w:szCs w:val="24"/>
        </w:rPr>
        <w:t xml:space="preserve">Научный руководитель: </w:t>
      </w:r>
    </w:p>
    <w:p w:rsidR="003041BE" w:rsidRPr="003041BE" w:rsidRDefault="003041BE" w:rsidP="003041BE">
      <w:pPr>
        <w:spacing w:after="0" w:line="240" w:lineRule="auto"/>
        <w:ind w:left="5103"/>
        <w:rPr>
          <w:rFonts w:ascii="Times New Roman" w:eastAsia="Times New Roman" w:hAnsi="Times New Roman" w:cs="Times New Roman"/>
          <w:color w:val="000000"/>
          <w:sz w:val="24"/>
          <w:szCs w:val="24"/>
        </w:rPr>
      </w:pPr>
      <w:r w:rsidRPr="003041BE">
        <w:rPr>
          <w:rFonts w:ascii="Times New Roman" w:eastAsia="Times New Roman" w:hAnsi="Times New Roman" w:cs="Times New Roman"/>
          <w:color w:val="000000"/>
          <w:sz w:val="24"/>
          <w:szCs w:val="24"/>
        </w:rPr>
        <w:t xml:space="preserve">Доцент, кандидат социологических наук </w:t>
      </w:r>
    </w:p>
    <w:p w:rsidR="003041BE" w:rsidRPr="003041BE" w:rsidRDefault="003041BE" w:rsidP="003041BE">
      <w:pPr>
        <w:spacing w:after="0" w:line="240" w:lineRule="auto"/>
        <w:ind w:left="5103"/>
        <w:rPr>
          <w:rFonts w:ascii="Times New Roman" w:eastAsia="Times New Roman" w:hAnsi="Times New Roman" w:cs="Times New Roman"/>
          <w:sz w:val="28"/>
          <w:szCs w:val="28"/>
        </w:rPr>
      </w:pPr>
      <w:r w:rsidRPr="003041BE">
        <w:rPr>
          <w:rFonts w:ascii="Times New Roman" w:eastAsia="Times New Roman" w:hAnsi="Times New Roman" w:cs="Times New Roman"/>
          <w:bCs/>
          <w:color w:val="000000"/>
          <w:sz w:val="24"/>
          <w:szCs w:val="24"/>
        </w:rPr>
        <w:t>Смелова Алена Андреевна</w:t>
      </w:r>
    </w:p>
    <w:p w:rsidR="003041BE" w:rsidRPr="003041BE" w:rsidRDefault="003041BE" w:rsidP="003041BE">
      <w:pPr>
        <w:spacing w:after="0" w:line="240" w:lineRule="auto"/>
        <w:rPr>
          <w:rFonts w:ascii="Times New Roman" w:eastAsia="Times New Roman" w:hAnsi="Times New Roman" w:cs="Times New Roman"/>
          <w:sz w:val="28"/>
          <w:szCs w:val="28"/>
        </w:rPr>
      </w:pPr>
    </w:p>
    <w:p w:rsidR="003041BE" w:rsidRPr="003041BE" w:rsidRDefault="003041BE" w:rsidP="003041BE">
      <w:pPr>
        <w:spacing w:after="0" w:line="240" w:lineRule="auto"/>
        <w:rPr>
          <w:rFonts w:ascii="Times New Roman" w:eastAsia="Times New Roman" w:hAnsi="Times New Roman" w:cs="Times New Roman"/>
          <w:sz w:val="28"/>
          <w:szCs w:val="28"/>
        </w:rPr>
      </w:pPr>
    </w:p>
    <w:p w:rsidR="003041BE" w:rsidRPr="003041BE" w:rsidRDefault="003041BE" w:rsidP="003041BE">
      <w:pPr>
        <w:spacing w:after="0" w:line="240" w:lineRule="auto"/>
        <w:rPr>
          <w:rFonts w:ascii="Times New Roman" w:eastAsia="Times New Roman" w:hAnsi="Times New Roman" w:cs="Times New Roman"/>
          <w:sz w:val="28"/>
          <w:szCs w:val="28"/>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rPr>
          <w:rFonts w:ascii="Times New Roman" w:eastAsia="Times New Roman" w:hAnsi="Times New Roman" w:cs="Times New Roman"/>
        </w:rPr>
      </w:pPr>
    </w:p>
    <w:p w:rsidR="003041BE" w:rsidRPr="003041BE" w:rsidRDefault="003041BE" w:rsidP="003041BE">
      <w:pPr>
        <w:spacing w:after="0" w:line="240" w:lineRule="auto"/>
        <w:jc w:val="center"/>
        <w:rPr>
          <w:rFonts w:ascii="Times New Roman" w:eastAsia="Times New Roman" w:hAnsi="Times New Roman" w:cs="Times New Roman"/>
        </w:rPr>
      </w:pPr>
      <w:r w:rsidRPr="003041BE">
        <w:rPr>
          <w:rFonts w:ascii="Times New Roman" w:eastAsia="Times New Roman" w:hAnsi="Times New Roman" w:cs="Times New Roman"/>
        </w:rPr>
        <w:t xml:space="preserve">Санкт-Петербург </w:t>
      </w:r>
    </w:p>
    <w:p w:rsidR="003041BE" w:rsidRPr="003041BE" w:rsidRDefault="003041BE" w:rsidP="003041BE">
      <w:pPr>
        <w:spacing w:after="0" w:line="240" w:lineRule="auto"/>
        <w:jc w:val="center"/>
        <w:rPr>
          <w:rFonts w:ascii="Times New Roman" w:eastAsia="Times New Roman" w:hAnsi="Times New Roman" w:cs="Times New Roman"/>
        </w:rPr>
      </w:pPr>
      <w:r w:rsidRPr="003041BE">
        <w:rPr>
          <w:rFonts w:ascii="Times New Roman" w:eastAsia="Times New Roman" w:hAnsi="Times New Roman" w:cs="Times New Roman"/>
        </w:rPr>
        <w:t>2017</w:t>
      </w:r>
    </w:p>
    <w:p w:rsidR="00707AA3" w:rsidRDefault="00707AA3" w:rsidP="00B63136">
      <w:pPr>
        <w:spacing w:after="0" w:line="360" w:lineRule="auto"/>
        <w:ind w:firstLine="709"/>
        <w:jc w:val="cente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923798807"/>
        <w:docPartObj>
          <w:docPartGallery w:val="Table of Contents"/>
          <w:docPartUnique/>
        </w:docPartObj>
      </w:sdtPr>
      <w:sdtEndPr/>
      <w:sdtContent>
        <w:sdt>
          <w:sdtPr>
            <w:rPr>
              <w:rFonts w:asciiTheme="minorHAnsi" w:eastAsiaTheme="minorHAnsi" w:hAnsiTheme="minorHAnsi" w:cstheme="minorBidi"/>
              <w:b w:val="0"/>
              <w:bCs w:val="0"/>
              <w:color w:val="auto"/>
              <w:sz w:val="22"/>
              <w:szCs w:val="22"/>
            </w:rPr>
            <w:id w:val="2691970"/>
            <w:docPartObj>
              <w:docPartGallery w:val="Table of Contents"/>
              <w:docPartUnique/>
            </w:docPartObj>
          </w:sdtPr>
          <w:sdtEndPr>
            <w:rPr>
              <w:rFonts w:eastAsiaTheme="minorEastAsia"/>
            </w:rPr>
          </w:sdtEndPr>
          <w:sdtContent>
            <w:p w:rsidR="00965922" w:rsidRPr="00845301" w:rsidRDefault="00965922" w:rsidP="00965922">
              <w:pPr>
                <w:pStyle w:val="af0"/>
                <w:jc w:val="center"/>
                <w:rPr>
                  <w:rFonts w:ascii="Times New Roman" w:hAnsi="Times New Roman" w:cs="Times New Roman"/>
                  <w:b w:val="0"/>
                  <w:color w:val="000000" w:themeColor="text1"/>
                  <w:lang w:val="en-US"/>
                </w:rPr>
              </w:pPr>
              <w:r w:rsidRPr="00845301">
                <w:rPr>
                  <w:rFonts w:ascii="Times New Roman" w:hAnsi="Times New Roman" w:cs="Times New Roman"/>
                  <w:b w:val="0"/>
                  <w:color w:val="000000" w:themeColor="text1"/>
                </w:rPr>
                <w:t>Оглавление</w:t>
              </w:r>
            </w:p>
            <w:p w:rsidR="00965922" w:rsidRDefault="00965922" w:rsidP="00965922">
              <w:pPr>
                <w:pStyle w:val="13"/>
                <w:tabs>
                  <w:tab w:val="right" w:leader="dot" w:pos="9345"/>
                </w:tabs>
                <w:rPr>
                  <w:noProof/>
                </w:rPr>
              </w:pPr>
              <w:r>
                <w:fldChar w:fldCharType="begin"/>
              </w:r>
              <w:r>
                <w:instrText xml:space="preserve"> TOC \o "1-2" \h \z \u </w:instrText>
              </w:r>
              <w:r>
                <w:fldChar w:fldCharType="separate"/>
              </w:r>
              <w:hyperlink w:anchor="_Toc484614463" w:history="1">
                <w:r w:rsidRPr="0032323C">
                  <w:rPr>
                    <w:rStyle w:val="a6"/>
                    <w:noProof/>
                    <w:lang w:val="en-US"/>
                  </w:rPr>
                  <w:t>Введение</w:t>
                </w:r>
                <w:r>
                  <w:rPr>
                    <w:noProof/>
                    <w:webHidden/>
                  </w:rPr>
                  <w:tab/>
                  <w:t>2</w:t>
                </w:r>
              </w:hyperlink>
            </w:p>
            <w:p w:rsidR="00965922" w:rsidRDefault="00965922" w:rsidP="00965922">
              <w:pPr>
                <w:pStyle w:val="13"/>
                <w:tabs>
                  <w:tab w:val="right" w:leader="dot" w:pos="9345"/>
                </w:tabs>
                <w:rPr>
                  <w:noProof/>
                </w:rPr>
              </w:pPr>
              <w:hyperlink w:anchor="_Toc484614464" w:history="1">
                <w:r w:rsidRPr="0032323C">
                  <w:rPr>
                    <w:rStyle w:val="a6"/>
                    <w:noProof/>
                  </w:rPr>
                  <w:t>Глава 1.</w:t>
                </w:r>
                <w:r>
                  <w:rPr>
                    <w:rStyle w:val="a6"/>
                    <w:noProof/>
                  </w:rPr>
                  <w:t xml:space="preserve"> </w:t>
                </w:r>
                <w:r w:rsidRPr="0032323C">
                  <w:rPr>
                    <w:rStyle w:val="a6"/>
                    <w:noProof/>
                  </w:rPr>
                  <w:t>Фармацевтические ТНК как объект экономико-социологического исследования</w:t>
                </w:r>
                <w:r>
                  <w:rPr>
                    <w:noProof/>
                    <w:webHidden/>
                  </w:rPr>
                  <w:tab/>
                  <w:t>7</w:t>
                </w:r>
              </w:hyperlink>
            </w:p>
            <w:p w:rsidR="00965922" w:rsidRDefault="00965922" w:rsidP="00965922">
              <w:pPr>
                <w:pStyle w:val="20"/>
                <w:tabs>
                  <w:tab w:val="right" w:leader="dot" w:pos="9345"/>
                </w:tabs>
                <w:rPr>
                  <w:noProof/>
                </w:rPr>
              </w:pPr>
              <w:r>
                <w:rPr>
                  <w:rStyle w:val="a6"/>
                  <w:noProof/>
                </w:rPr>
                <w:t xml:space="preserve">1.1. </w:t>
              </w:r>
              <w:hyperlink w:anchor="_Toc484614465" w:history="1">
                <w:r w:rsidRPr="0032323C">
                  <w:rPr>
                    <w:rStyle w:val="a6"/>
                    <w:noProof/>
                  </w:rPr>
                  <w:t>Фармацевтические ТНК на мировом рынке</w:t>
                </w:r>
                <w:r>
                  <w:rPr>
                    <w:noProof/>
                    <w:webHidden/>
                  </w:rPr>
                  <w:tab/>
                  <w:t>7</w:t>
                </w:r>
              </w:hyperlink>
            </w:p>
            <w:p w:rsidR="00965922" w:rsidRDefault="00965922" w:rsidP="00965922">
              <w:pPr>
                <w:pStyle w:val="20"/>
                <w:tabs>
                  <w:tab w:val="right" w:leader="dot" w:pos="9345"/>
                </w:tabs>
                <w:rPr>
                  <w:noProof/>
                </w:rPr>
              </w:pPr>
              <w:r>
                <w:rPr>
                  <w:rStyle w:val="a6"/>
                  <w:noProof/>
                </w:rPr>
                <w:t xml:space="preserve">1.2. </w:t>
              </w:r>
              <w:hyperlink w:anchor="_Toc484614466" w:history="1">
                <w:r w:rsidRPr="0032323C">
                  <w:rPr>
                    <w:rStyle w:val="a6"/>
                    <w:noProof/>
                  </w:rPr>
                  <w:t>Особенности функционирования фармацевтических ТНК в РФ</w:t>
                </w:r>
                <w:r>
                  <w:rPr>
                    <w:noProof/>
                    <w:webHidden/>
                  </w:rPr>
                  <w:tab/>
                  <w:t>16</w:t>
                </w:r>
              </w:hyperlink>
            </w:p>
            <w:p w:rsidR="00965922" w:rsidRDefault="00965922" w:rsidP="00965922">
              <w:pPr>
                <w:pStyle w:val="20"/>
                <w:tabs>
                  <w:tab w:val="right" w:leader="dot" w:pos="9345"/>
                </w:tabs>
                <w:rPr>
                  <w:noProof/>
                </w:rPr>
              </w:pPr>
              <w:r>
                <w:rPr>
                  <w:rStyle w:val="a6"/>
                  <w:noProof/>
                </w:rPr>
                <w:t xml:space="preserve">1.3. </w:t>
              </w:r>
              <w:hyperlink w:anchor="_Toc484614467" w:history="1">
                <w:r w:rsidRPr="0032323C">
                  <w:rPr>
                    <w:rStyle w:val="a6"/>
                    <w:noProof/>
                  </w:rPr>
                  <w:t>Рынок анальгетиков в РФ</w:t>
                </w:r>
                <w:r>
                  <w:rPr>
                    <w:noProof/>
                    <w:webHidden/>
                  </w:rPr>
                  <w:tab/>
                  <w:t>24</w:t>
                </w:r>
              </w:hyperlink>
            </w:p>
            <w:p w:rsidR="00965922" w:rsidRDefault="00965922" w:rsidP="00965922">
              <w:pPr>
                <w:pStyle w:val="13"/>
                <w:tabs>
                  <w:tab w:val="right" w:leader="dot" w:pos="9345"/>
                </w:tabs>
                <w:rPr>
                  <w:noProof/>
                </w:rPr>
              </w:pPr>
              <w:hyperlink w:anchor="_Toc484614468" w:history="1">
                <w:r w:rsidRPr="0032323C">
                  <w:rPr>
                    <w:rStyle w:val="a6"/>
                    <w:noProof/>
                  </w:rPr>
                  <w:t>Глава 2. Теоретико-методологическая основа исследования инновационной деятельности ТНК</w:t>
                </w:r>
                <w:r>
                  <w:rPr>
                    <w:noProof/>
                    <w:webHidden/>
                  </w:rPr>
                  <w:tab/>
                  <w:t>34</w:t>
                </w:r>
              </w:hyperlink>
            </w:p>
            <w:p w:rsidR="00965922" w:rsidRDefault="00965922" w:rsidP="00965922">
              <w:pPr>
                <w:pStyle w:val="20"/>
                <w:tabs>
                  <w:tab w:val="right" w:leader="dot" w:pos="9345"/>
                </w:tabs>
                <w:rPr>
                  <w:noProof/>
                </w:rPr>
              </w:pPr>
              <w:r>
                <w:rPr>
                  <w:rStyle w:val="a6"/>
                  <w:noProof/>
                </w:rPr>
                <w:t xml:space="preserve">2.1. </w:t>
              </w:r>
              <w:hyperlink w:anchor="_Toc484614469" w:history="1">
                <w:r w:rsidRPr="0032323C">
                  <w:rPr>
                    <w:rStyle w:val="a6"/>
                    <w:noProof/>
                  </w:rPr>
                  <w:t>Экономические и социологические теории инноваций</w:t>
                </w:r>
                <w:r>
                  <w:rPr>
                    <w:noProof/>
                    <w:webHidden/>
                  </w:rPr>
                  <w:tab/>
                  <w:t>34</w:t>
                </w:r>
              </w:hyperlink>
            </w:p>
            <w:p w:rsidR="00965922" w:rsidRDefault="00965922" w:rsidP="00965922">
              <w:pPr>
                <w:pStyle w:val="20"/>
                <w:tabs>
                  <w:tab w:val="right" w:leader="dot" w:pos="9345"/>
                </w:tabs>
                <w:rPr>
                  <w:noProof/>
                </w:rPr>
              </w:pPr>
              <w:r>
                <w:rPr>
                  <w:rStyle w:val="a6"/>
                  <w:noProof/>
                </w:rPr>
                <w:t xml:space="preserve">2.2. </w:t>
              </w:r>
              <w:hyperlink w:anchor="_Toc484614470" w:history="1">
                <w:r w:rsidRPr="0032323C">
                  <w:rPr>
                    <w:rStyle w:val="a6"/>
                    <w:noProof/>
                  </w:rPr>
                  <w:t>Социально-экономический подход к анализу инновационной деятельности ТНК</w:t>
                </w:r>
                <w:r>
                  <w:rPr>
                    <w:noProof/>
                    <w:webHidden/>
                  </w:rPr>
                  <w:tab/>
                  <w:t>44</w:t>
                </w:r>
              </w:hyperlink>
            </w:p>
            <w:p w:rsidR="00965922" w:rsidRDefault="00965922" w:rsidP="00965922">
              <w:pPr>
                <w:pStyle w:val="13"/>
                <w:tabs>
                  <w:tab w:val="right" w:leader="dot" w:pos="9345"/>
                </w:tabs>
                <w:rPr>
                  <w:noProof/>
                </w:rPr>
              </w:pPr>
              <w:hyperlink w:anchor="_Toc484614471" w:history="1">
                <w:r w:rsidRPr="0032323C">
                  <w:rPr>
                    <w:rStyle w:val="a6"/>
                    <w:noProof/>
                  </w:rPr>
                  <w:t>Глава 3. Социологическое исследование инновационной деятельности фармацевтической ТНК Новартис</w:t>
                </w:r>
                <w:r>
                  <w:rPr>
                    <w:noProof/>
                    <w:webHidden/>
                  </w:rPr>
                  <w:tab/>
                  <w:t>49</w:t>
                </w:r>
              </w:hyperlink>
            </w:p>
            <w:p w:rsidR="00965922" w:rsidRDefault="00965922" w:rsidP="00965922">
              <w:pPr>
                <w:pStyle w:val="20"/>
                <w:tabs>
                  <w:tab w:val="right" w:leader="dot" w:pos="9345"/>
                </w:tabs>
                <w:rPr>
                  <w:noProof/>
                </w:rPr>
              </w:pPr>
              <w:r>
                <w:rPr>
                  <w:rStyle w:val="a6"/>
                  <w:noProof/>
                </w:rPr>
                <w:t xml:space="preserve">3.1. </w:t>
              </w:r>
              <w:hyperlink w:anchor="_Toc484614472" w:history="1">
                <w:r w:rsidRPr="0032323C">
                  <w:rPr>
                    <w:rStyle w:val="a6"/>
                    <w:noProof/>
                  </w:rPr>
                  <w:t>Экономический и социальный портрет ТНК Новартис</w:t>
                </w:r>
                <w:r>
                  <w:rPr>
                    <w:noProof/>
                    <w:webHidden/>
                  </w:rPr>
                  <w:tab/>
                  <w:t>49</w:t>
                </w:r>
              </w:hyperlink>
            </w:p>
            <w:p w:rsidR="00965922" w:rsidRDefault="00965922" w:rsidP="00965922">
              <w:pPr>
                <w:pStyle w:val="20"/>
                <w:tabs>
                  <w:tab w:val="right" w:leader="dot" w:pos="9345"/>
                </w:tabs>
                <w:rPr>
                  <w:noProof/>
                </w:rPr>
              </w:pPr>
              <w:r>
                <w:rPr>
                  <w:rStyle w:val="a6"/>
                  <w:noProof/>
                </w:rPr>
                <w:t xml:space="preserve">3.2. </w:t>
              </w:r>
              <w:hyperlink w:anchor="_Toc484614473" w:history="1">
                <w:r w:rsidRPr="0032323C">
                  <w:rPr>
                    <w:rStyle w:val="a6"/>
                    <w:noProof/>
                  </w:rPr>
                  <w:t>Вольтарен-эмульгель – инновационный препарат ТНК Новартис</w:t>
                </w:r>
                <w:r>
                  <w:rPr>
                    <w:noProof/>
                    <w:webHidden/>
                  </w:rPr>
                  <w:tab/>
                  <w:t>60</w:t>
                </w:r>
              </w:hyperlink>
            </w:p>
            <w:p w:rsidR="00965922" w:rsidRDefault="00965922" w:rsidP="00965922">
              <w:pPr>
                <w:pStyle w:val="20"/>
                <w:tabs>
                  <w:tab w:val="right" w:leader="dot" w:pos="9345"/>
                </w:tabs>
                <w:rPr>
                  <w:noProof/>
                </w:rPr>
              </w:pPr>
              <w:r>
                <w:rPr>
                  <w:rStyle w:val="a6"/>
                  <w:noProof/>
                </w:rPr>
                <w:t xml:space="preserve">3.3. </w:t>
              </w:r>
              <w:hyperlink w:anchor="_Toc484614474" w:history="1">
                <w:r w:rsidRPr="0032323C">
                  <w:rPr>
                    <w:rStyle w:val="a6"/>
                    <w:noProof/>
                  </w:rPr>
                  <w:t>Результаты исследования «Социальный эффект от инновационной деятельности компании Новартис на российском рынке</w:t>
                </w:r>
                <w:r>
                  <w:rPr>
                    <w:noProof/>
                    <w:webHidden/>
                  </w:rPr>
                  <w:tab/>
                  <w:t>65</w:t>
                </w:r>
              </w:hyperlink>
            </w:p>
            <w:p w:rsidR="00965922" w:rsidRDefault="00965922" w:rsidP="00965922">
              <w:pPr>
                <w:pStyle w:val="13"/>
                <w:tabs>
                  <w:tab w:val="right" w:leader="dot" w:pos="9345"/>
                </w:tabs>
                <w:rPr>
                  <w:noProof/>
                </w:rPr>
              </w:pPr>
              <w:hyperlink w:anchor="_Toc484614475" w:history="1">
                <w:r w:rsidRPr="0032323C">
                  <w:rPr>
                    <w:rStyle w:val="a6"/>
                    <w:noProof/>
                  </w:rPr>
                  <w:t>Заключение</w:t>
                </w:r>
                <w:r>
                  <w:rPr>
                    <w:noProof/>
                    <w:webHidden/>
                  </w:rPr>
                  <w:tab/>
                  <w:t>74</w:t>
                </w:r>
              </w:hyperlink>
            </w:p>
            <w:p w:rsidR="00965922" w:rsidRDefault="00965922" w:rsidP="00965922">
              <w:pPr>
                <w:pStyle w:val="13"/>
                <w:tabs>
                  <w:tab w:val="right" w:leader="dot" w:pos="9345"/>
                </w:tabs>
                <w:rPr>
                  <w:noProof/>
                </w:rPr>
              </w:pPr>
              <w:hyperlink w:anchor="_Toc484614476" w:history="1">
                <w:r w:rsidRPr="0032323C">
                  <w:rPr>
                    <w:rStyle w:val="a6"/>
                    <w:noProof/>
                  </w:rPr>
                  <w:t>Литература</w:t>
                </w:r>
                <w:r>
                  <w:rPr>
                    <w:noProof/>
                    <w:webHidden/>
                  </w:rPr>
                  <w:tab/>
                  <w:t>76</w:t>
                </w:r>
              </w:hyperlink>
            </w:p>
            <w:p w:rsidR="00965922" w:rsidRDefault="00965922" w:rsidP="00965922">
              <w:pPr>
                <w:pStyle w:val="13"/>
                <w:tabs>
                  <w:tab w:val="right" w:leader="dot" w:pos="9345"/>
                </w:tabs>
                <w:rPr>
                  <w:noProof/>
                </w:rPr>
              </w:pPr>
              <w:hyperlink w:anchor="_Toc484614477" w:history="1">
                <w:r w:rsidRPr="0032323C">
                  <w:rPr>
                    <w:rStyle w:val="a6"/>
                    <w:noProof/>
                  </w:rPr>
                  <w:t>Приложение 1</w:t>
                </w:r>
                <w:r>
                  <w:rPr>
                    <w:noProof/>
                    <w:webHidden/>
                  </w:rPr>
                  <w:tab/>
                  <w:t>87</w:t>
                </w:r>
              </w:hyperlink>
            </w:p>
            <w:p w:rsidR="00965922" w:rsidRDefault="00965922" w:rsidP="00965922">
              <w:pPr>
                <w:pStyle w:val="13"/>
                <w:tabs>
                  <w:tab w:val="right" w:leader="dot" w:pos="9345"/>
                </w:tabs>
                <w:rPr>
                  <w:noProof/>
                </w:rPr>
              </w:pPr>
              <w:hyperlink w:anchor="_Toc484614478" w:history="1">
                <w:r w:rsidRPr="0032323C">
                  <w:rPr>
                    <w:rStyle w:val="a6"/>
                    <w:noProof/>
                  </w:rPr>
                  <w:t>Приложение2</w:t>
                </w:r>
                <w:r>
                  <w:rPr>
                    <w:noProof/>
                    <w:webHidden/>
                  </w:rPr>
                  <w:tab/>
                  <w:t>94</w:t>
                </w:r>
              </w:hyperlink>
            </w:p>
            <w:p w:rsidR="00965922" w:rsidRDefault="00965922" w:rsidP="00965922">
              <w:r>
                <w:fldChar w:fldCharType="end"/>
              </w:r>
            </w:p>
          </w:sdtContent>
        </w:sdt>
        <w:p w:rsidR="00965922" w:rsidRDefault="00965922" w:rsidP="00965922">
          <w:pPr>
            <w:pStyle w:val="af0"/>
            <w:jc w:val="center"/>
          </w:pPr>
        </w:p>
        <w:p w:rsidR="0081654C" w:rsidRDefault="00CA22D3" w:rsidP="0081654C"/>
      </w:sdtContent>
    </w:sdt>
    <w:p w:rsidR="0081654C" w:rsidRDefault="0081654C" w:rsidP="0081654C">
      <w:pPr>
        <w:jc w:val="both"/>
      </w:pPr>
    </w:p>
    <w:p w:rsidR="00B63136" w:rsidRPr="004D5296" w:rsidRDefault="00B63136" w:rsidP="00C34A5B">
      <w:pPr>
        <w:spacing w:after="0" w:line="360" w:lineRule="auto"/>
        <w:ind w:firstLine="709"/>
        <w:jc w:val="right"/>
        <w:rPr>
          <w:rFonts w:ascii="Times New Roman" w:hAnsi="Times New Roman" w:cs="Times New Roman"/>
          <w:sz w:val="24"/>
          <w:szCs w:val="24"/>
        </w:rPr>
      </w:pPr>
    </w:p>
    <w:p w:rsidR="00B63136" w:rsidRPr="004D5296" w:rsidRDefault="00B63136" w:rsidP="00C34A5B">
      <w:pPr>
        <w:spacing w:after="0" w:line="360" w:lineRule="auto"/>
        <w:ind w:firstLine="709"/>
        <w:jc w:val="right"/>
        <w:rPr>
          <w:rFonts w:ascii="Times New Roman" w:hAnsi="Times New Roman" w:cs="Times New Roman"/>
          <w:sz w:val="24"/>
          <w:szCs w:val="24"/>
        </w:rPr>
      </w:pPr>
    </w:p>
    <w:p w:rsidR="00B63136" w:rsidRPr="004D5296" w:rsidRDefault="00B63136" w:rsidP="00707AA3">
      <w:pPr>
        <w:spacing w:after="0" w:line="360" w:lineRule="auto"/>
        <w:ind w:firstLine="709"/>
        <w:rPr>
          <w:rFonts w:ascii="Times New Roman" w:hAnsi="Times New Roman" w:cs="Times New Roman"/>
          <w:sz w:val="24"/>
          <w:szCs w:val="24"/>
        </w:rPr>
      </w:pPr>
    </w:p>
    <w:p w:rsidR="00B63136" w:rsidRPr="004D5296" w:rsidRDefault="00B63136" w:rsidP="00191800">
      <w:pPr>
        <w:spacing w:after="0" w:line="360" w:lineRule="auto"/>
        <w:ind w:firstLine="709"/>
        <w:jc w:val="center"/>
        <w:rPr>
          <w:rFonts w:ascii="Times New Roman" w:hAnsi="Times New Roman" w:cs="Times New Roman"/>
          <w:sz w:val="24"/>
          <w:szCs w:val="24"/>
        </w:rPr>
      </w:pPr>
    </w:p>
    <w:p w:rsidR="00B63136" w:rsidRPr="004D5296" w:rsidRDefault="00B63136" w:rsidP="00191800">
      <w:pPr>
        <w:spacing w:after="0" w:line="360" w:lineRule="auto"/>
        <w:ind w:firstLine="709"/>
        <w:jc w:val="center"/>
        <w:rPr>
          <w:rFonts w:ascii="Times New Roman" w:hAnsi="Times New Roman" w:cs="Times New Roman"/>
          <w:sz w:val="24"/>
          <w:szCs w:val="24"/>
        </w:rPr>
      </w:pPr>
    </w:p>
    <w:p w:rsidR="00B63136" w:rsidRPr="004D5296" w:rsidRDefault="00B63136" w:rsidP="00191800">
      <w:pPr>
        <w:spacing w:after="0" w:line="360" w:lineRule="auto"/>
        <w:ind w:firstLine="709"/>
        <w:jc w:val="center"/>
        <w:rPr>
          <w:rFonts w:ascii="Times New Roman" w:hAnsi="Times New Roman" w:cs="Times New Roman"/>
          <w:sz w:val="24"/>
          <w:szCs w:val="24"/>
        </w:rPr>
      </w:pPr>
    </w:p>
    <w:p w:rsidR="00B63136" w:rsidRPr="004D5296" w:rsidRDefault="00B63136" w:rsidP="00191800">
      <w:pPr>
        <w:spacing w:after="0" w:line="360" w:lineRule="auto"/>
        <w:ind w:firstLine="709"/>
        <w:jc w:val="center"/>
        <w:rPr>
          <w:rFonts w:ascii="Times New Roman" w:hAnsi="Times New Roman" w:cs="Times New Roman"/>
          <w:sz w:val="24"/>
          <w:szCs w:val="24"/>
        </w:rPr>
      </w:pPr>
    </w:p>
    <w:p w:rsidR="00B63136" w:rsidRPr="004D5296" w:rsidRDefault="00B63136" w:rsidP="00191800">
      <w:pPr>
        <w:spacing w:after="0" w:line="360" w:lineRule="auto"/>
        <w:ind w:firstLine="709"/>
        <w:jc w:val="center"/>
        <w:rPr>
          <w:rFonts w:ascii="Times New Roman" w:hAnsi="Times New Roman" w:cs="Times New Roman"/>
          <w:sz w:val="24"/>
          <w:szCs w:val="24"/>
        </w:rPr>
      </w:pPr>
    </w:p>
    <w:p w:rsidR="00B63136" w:rsidRPr="004D5296" w:rsidRDefault="00B63136" w:rsidP="00191800">
      <w:pPr>
        <w:spacing w:after="0" w:line="360" w:lineRule="auto"/>
        <w:ind w:firstLine="709"/>
        <w:jc w:val="center"/>
        <w:rPr>
          <w:rFonts w:ascii="Times New Roman" w:hAnsi="Times New Roman" w:cs="Times New Roman"/>
          <w:sz w:val="24"/>
          <w:szCs w:val="24"/>
        </w:rPr>
      </w:pPr>
    </w:p>
    <w:p w:rsidR="00B63136" w:rsidRPr="004D5296" w:rsidRDefault="00B63136" w:rsidP="00191800">
      <w:pPr>
        <w:spacing w:after="0" w:line="360" w:lineRule="auto"/>
        <w:ind w:firstLine="709"/>
        <w:jc w:val="center"/>
        <w:rPr>
          <w:rFonts w:ascii="Times New Roman" w:hAnsi="Times New Roman" w:cs="Times New Roman"/>
          <w:sz w:val="24"/>
          <w:szCs w:val="24"/>
        </w:rPr>
      </w:pPr>
    </w:p>
    <w:p w:rsidR="00965922" w:rsidRDefault="00965922" w:rsidP="00965922">
      <w:pPr>
        <w:spacing w:after="0" w:line="360" w:lineRule="auto"/>
        <w:rPr>
          <w:rFonts w:ascii="Times New Roman" w:hAnsi="Times New Roman" w:cs="Times New Roman"/>
          <w:sz w:val="24"/>
          <w:szCs w:val="24"/>
          <w:lang w:val="en-US"/>
        </w:rPr>
      </w:pPr>
    </w:p>
    <w:p w:rsidR="00191800" w:rsidRPr="004D5296" w:rsidRDefault="00191800" w:rsidP="00965922">
      <w:pPr>
        <w:spacing w:after="0" w:line="360" w:lineRule="auto"/>
        <w:jc w:val="center"/>
        <w:rPr>
          <w:rFonts w:ascii="Times New Roman" w:hAnsi="Times New Roman" w:cs="Times New Roman"/>
          <w:sz w:val="24"/>
          <w:szCs w:val="24"/>
        </w:rPr>
      </w:pPr>
      <w:r w:rsidRPr="004D5296">
        <w:rPr>
          <w:rFonts w:ascii="Times New Roman" w:hAnsi="Times New Roman" w:cs="Times New Roman"/>
          <w:sz w:val="24"/>
          <w:szCs w:val="24"/>
        </w:rPr>
        <w:lastRenderedPageBreak/>
        <w:t>Введение.</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t>Актуальность темы.</w:t>
      </w:r>
      <w:r w:rsidRPr="004D5296">
        <w:rPr>
          <w:rFonts w:ascii="Times New Roman" w:hAnsi="Times New Roman" w:cs="Times New Roman"/>
          <w:sz w:val="24"/>
          <w:szCs w:val="24"/>
        </w:rPr>
        <w:t xml:space="preserve"> Транснациональные корпорации (ТНК) - это крупные хозяйственные комплексы с международной сферой деятельности, отличительной особенностью которых является то, что они работают по всему миру, но имеют головную </w:t>
      </w:r>
      <w:r w:rsidR="004C4D65">
        <w:rPr>
          <w:rFonts w:ascii="Times New Roman" w:hAnsi="Times New Roman" w:cs="Times New Roman"/>
          <w:sz w:val="24"/>
          <w:szCs w:val="24"/>
        </w:rPr>
        <w:t xml:space="preserve">часть </w:t>
      </w:r>
      <w:r w:rsidRPr="004D5296">
        <w:rPr>
          <w:rFonts w:ascii="Times New Roman" w:hAnsi="Times New Roman" w:cs="Times New Roman"/>
          <w:sz w:val="24"/>
          <w:szCs w:val="24"/>
        </w:rPr>
        <w:t>компанию в стране происхождения и тесно связаны с ней. Появление и бурное развитие ТНК стало происход</w:t>
      </w:r>
      <w:r w:rsidR="008636D4" w:rsidRPr="004D5296">
        <w:rPr>
          <w:rFonts w:ascii="Times New Roman" w:hAnsi="Times New Roman" w:cs="Times New Roman"/>
          <w:sz w:val="24"/>
          <w:szCs w:val="24"/>
        </w:rPr>
        <w:t xml:space="preserve">ить после Второй мировой войны в связи с </w:t>
      </w:r>
      <w:r w:rsidRPr="004D5296">
        <w:rPr>
          <w:rFonts w:ascii="Times New Roman" w:hAnsi="Times New Roman" w:cs="Times New Roman"/>
          <w:sz w:val="24"/>
          <w:szCs w:val="24"/>
        </w:rPr>
        <w:t>экспансией североамериканских компаний в страны Западной Европы. В настоящее время деятельность транснациональных корпораций является главной движущей силой экономического</w:t>
      </w:r>
      <w:r w:rsidR="008636D4" w:rsidRPr="004D5296">
        <w:rPr>
          <w:rFonts w:ascii="Times New Roman" w:hAnsi="Times New Roman" w:cs="Times New Roman"/>
          <w:sz w:val="24"/>
          <w:szCs w:val="24"/>
        </w:rPr>
        <w:t xml:space="preserve"> роста в условиях глобализации.</w:t>
      </w:r>
    </w:p>
    <w:p w:rsidR="00191800" w:rsidRPr="004D5296" w:rsidRDefault="00044784"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Одним </w:t>
      </w:r>
      <w:r w:rsidR="00191800" w:rsidRPr="004D5296">
        <w:rPr>
          <w:rFonts w:ascii="Times New Roman" w:hAnsi="Times New Roman" w:cs="Times New Roman"/>
          <w:sz w:val="24"/>
          <w:szCs w:val="24"/>
        </w:rPr>
        <w:t>из наиболее крупных игроков на мировом рынке является фармацевтическая</w:t>
      </w:r>
      <w:r w:rsidR="008636D4" w:rsidRPr="004D5296">
        <w:rPr>
          <w:rFonts w:ascii="Times New Roman" w:hAnsi="Times New Roman" w:cs="Times New Roman"/>
          <w:sz w:val="24"/>
          <w:szCs w:val="24"/>
        </w:rPr>
        <w:t xml:space="preserve"> индустрия. За последнее время фармацевтическая отрасль </w:t>
      </w:r>
      <w:r w:rsidR="00191800" w:rsidRPr="004D5296">
        <w:rPr>
          <w:rFonts w:ascii="Times New Roman" w:hAnsi="Times New Roman" w:cs="Times New Roman"/>
          <w:sz w:val="24"/>
          <w:szCs w:val="24"/>
        </w:rPr>
        <w:t>претерпела значительные изменения. Фармацевтические ТНК имеют сейчас крупные производства, научно-исследовательские лаборатории и клинические базы по испытанию препаратов, маркетинговые отделы, широкую сеть дистрибьютеров, рынок ценных бумаг.</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Отдельного рассмотрения требует инновационная деятельность фармацевтических ТНК. Сегодня фармацевтические компании не только производят лекарственные препараты, но и</w:t>
      </w:r>
      <w:r w:rsidR="00347734" w:rsidRPr="004D5296">
        <w:rPr>
          <w:rFonts w:ascii="Times New Roman" w:hAnsi="Times New Roman" w:cs="Times New Roman"/>
          <w:sz w:val="24"/>
          <w:szCs w:val="24"/>
        </w:rPr>
        <w:t xml:space="preserve"> берут на себя новые функции. Они </w:t>
      </w:r>
      <w:r w:rsidRPr="004D5296">
        <w:rPr>
          <w:rFonts w:ascii="Times New Roman" w:hAnsi="Times New Roman" w:cs="Times New Roman"/>
          <w:sz w:val="24"/>
          <w:szCs w:val="24"/>
        </w:rPr>
        <w:t>занимаются активными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научными разработками и клиническими исследованиями с целью создания новых </w:t>
      </w:r>
      <w:r w:rsidR="00347734" w:rsidRPr="004D5296">
        <w:rPr>
          <w:rFonts w:ascii="Times New Roman" w:hAnsi="Times New Roman" w:cs="Times New Roman"/>
          <w:sz w:val="24"/>
          <w:szCs w:val="24"/>
        </w:rPr>
        <w:t>лекарственных препаратов</w:t>
      </w:r>
      <w:r w:rsidR="0065540E" w:rsidRPr="004D5296">
        <w:rPr>
          <w:rFonts w:ascii="Times New Roman" w:hAnsi="Times New Roman" w:cs="Times New Roman"/>
          <w:sz w:val="24"/>
          <w:szCs w:val="24"/>
        </w:rPr>
        <w:t xml:space="preserve"> </w:t>
      </w:r>
      <w:r w:rsidR="00347734" w:rsidRPr="004D5296">
        <w:rPr>
          <w:rFonts w:ascii="Times New Roman" w:hAnsi="Times New Roman" w:cs="Times New Roman"/>
          <w:sz w:val="24"/>
          <w:szCs w:val="24"/>
        </w:rPr>
        <w:t xml:space="preserve">для </w:t>
      </w:r>
      <w:r w:rsidRPr="004D5296">
        <w:rPr>
          <w:rFonts w:ascii="Times New Roman" w:hAnsi="Times New Roman" w:cs="Times New Roman"/>
          <w:sz w:val="24"/>
          <w:szCs w:val="24"/>
        </w:rPr>
        <w:t>потребителей. Разработка и внедрение инновационных препаратов фармацевтических ТНК, эффективность которых научно доказана, являются важной частью маркетинговой стратегии.</w:t>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Компании постоянно расширяют </w:t>
      </w:r>
      <w:r w:rsidR="00347734" w:rsidRPr="004D5296">
        <w:rPr>
          <w:rFonts w:ascii="Times New Roman" w:hAnsi="Times New Roman" w:cs="Times New Roman"/>
          <w:sz w:val="24"/>
          <w:szCs w:val="24"/>
        </w:rPr>
        <w:t xml:space="preserve">сферу своего влияния за счет </w:t>
      </w:r>
      <w:r w:rsidRPr="004D5296">
        <w:rPr>
          <w:rFonts w:ascii="Times New Roman" w:hAnsi="Times New Roman" w:cs="Times New Roman"/>
          <w:sz w:val="24"/>
          <w:szCs w:val="24"/>
        </w:rPr>
        <w:t>сотрудничества с медицинскими представителями - профессионалами, которые доносят информацию до врачей, используя их для продвижения лекарственных препаратов</w:t>
      </w:r>
      <w:r w:rsidR="00347734" w:rsidRPr="004D5296">
        <w:rPr>
          <w:rFonts w:ascii="Times New Roman" w:hAnsi="Times New Roman" w:cs="Times New Roman"/>
          <w:sz w:val="24"/>
          <w:szCs w:val="24"/>
        </w:rPr>
        <w:t xml:space="preserve">. В результате часто возникают </w:t>
      </w:r>
      <w:r w:rsidRPr="004D5296">
        <w:rPr>
          <w:rFonts w:ascii="Times New Roman" w:hAnsi="Times New Roman" w:cs="Times New Roman"/>
          <w:sz w:val="24"/>
          <w:szCs w:val="24"/>
        </w:rPr>
        <w:t>противоречия между интересами, направленными на оказание оптимальной медицинской помощи</w:t>
      </w:r>
      <w:r w:rsidR="00FF3B92" w:rsidRPr="004D5296">
        <w:rPr>
          <w:rFonts w:ascii="Times New Roman" w:hAnsi="Times New Roman" w:cs="Times New Roman"/>
          <w:sz w:val="24"/>
          <w:szCs w:val="24"/>
        </w:rPr>
        <w:t>,</w:t>
      </w:r>
      <w:r w:rsidRPr="004D5296">
        <w:rPr>
          <w:rFonts w:ascii="Times New Roman" w:hAnsi="Times New Roman" w:cs="Times New Roman"/>
          <w:sz w:val="24"/>
          <w:szCs w:val="24"/>
        </w:rPr>
        <w:t xml:space="preserve"> и финансовыми мотивами. В литературе имеются сведения о том, что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прои</w:t>
      </w:r>
      <w:r w:rsidR="00FF3B92" w:rsidRPr="004D5296">
        <w:rPr>
          <w:rFonts w:ascii="Times New Roman" w:hAnsi="Times New Roman" w:cs="Times New Roman"/>
          <w:sz w:val="24"/>
          <w:szCs w:val="24"/>
        </w:rPr>
        <w:t xml:space="preserve">зводители часто распространяют </w:t>
      </w:r>
      <w:r w:rsidRPr="004D5296">
        <w:rPr>
          <w:rFonts w:ascii="Times New Roman" w:hAnsi="Times New Roman" w:cs="Times New Roman"/>
          <w:sz w:val="24"/>
          <w:szCs w:val="24"/>
        </w:rPr>
        <w:t>некорректные сведения об эффективности и безопасности лекарственных средств</w:t>
      </w:r>
      <w:r w:rsidRPr="004D5296">
        <w:rPr>
          <w:rStyle w:val="a5"/>
          <w:rFonts w:ascii="Times New Roman" w:hAnsi="Times New Roman" w:cs="Times New Roman"/>
          <w:sz w:val="24"/>
          <w:szCs w:val="24"/>
        </w:rPr>
        <w:footnoteReference w:id="1"/>
      </w:r>
      <w:r w:rsidRPr="004D5296">
        <w:rPr>
          <w:rFonts w:ascii="Times New Roman" w:hAnsi="Times New Roman" w:cs="Times New Roman"/>
          <w:sz w:val="24"/>
          <w:szCs w:val="24"/>
        </w:rPr>
        <w:t>. Кроме того, с помощью различных маркетинговых приемов фармацевтическая индустрия оказывает воз</w:t>
      </w:r>
      <w:r w:rsidR="00FF3B92" w:rsidRPr="004D5296">
        <w:rPr>
          <w:rFonts w:ascii="Times New Roman" w:hAnsi="Times New Roman" w:cs="Times New Roman"/>
          <w:sz w:val="24"/>
          <w:szCs w:val="24"/>
        </w:rPr>
        <w:t xml:space="preserve">действие на массовое сознание. </w:t>
      </w:r>
      <w:r w:rsidRPr="004D5296">
        <w:rPr>
          <w:rFonts w:ascii="Times New Roman" w:hAnsi="Times New Roman" w:cs="Times New Roman"/>
          <w:sz w:val="24"/>
          <w:szCs w:val="24"/>
        </w:rPr>
        <w:t xml:space="preserve">Мы постоянно видим активную рекламу лекарств на экране телевизора, в печатных изданиях, слышим из радиоприемников. </w:t>
      </w:r>
      <w:r w:rsidR="004F4E78" w:rsidRPr="004D5296">
        <w:rPr>
          <w:rFonts w:ascii="Times New Roman" w:hAnsi="Times New Roman" w:cs="Times New Roman"/>
          <w:sz w:val="24"/>
          <w:szCs w:val="24"/>
        </w:rPr>
        <w:t>Рекламные слоганы: «н</w:t>
      </w:r>
      <w:r w:rsidRPr="004D5296">
        <w:rPr>
          <w:rFonts w:ascii="Times New Roman" w:hAnsi="Times New Roman" w:cs="Times New Roman"/>
          <w:sz w:val="24"/>
          <w:szCs w:val="24"/>
        </w:rPr>
        <w:t>е терпи боль», «не дайте боли испортить ваши планы</w:t>
      </w:r>
      <w:r w:rsidR="004F4E78" w:rsidRPr="004D5296">
        <w:rPr>
          <w:rFonts w:ascii="Times New Roman" w:hAnsi="Times New Roman" w:cs="Times New Roman"/>
          <w:sz w:val="24"/>
          <w:szCs w:val="24"/>
        </w:rPr>
        <w:t>», «избавьтесь от привычного стресса»,</w:t>
      </w:r>
      <w:r w:rsidR="00926BAA" w:rsidRPr="004D5296">
        <w:rPr>
          <w:rFonts w:ascii="Times New Roman" w:hAnsi="Times New Roman" w:cs="Times New Roman"/>
          <w:sz w:val="24"/>
          <w:szCs w:val="24"/>
        </w:rPr>
        <w:t xml:space="preserve"> </w:t>
      </w:r>
      <w:r w:rsidR="004F4E78" w:rsidRPr="004D5296">
        <w:rPr>
          <w:rFonts w:ascii="Times New Roman" w:hAnsi="Times New Roman" w:cs="Times New Roman"/>
          <w:sz w:val="24"/>
          <w:szCs w:val="24"/>
        </w:rPr>
        <w:t xml:space="preserve">«спокоен ребенок – </w:t>
      </w:r>
      <w:r w:rsidR="004F4E78" w:rsidRPr="004D5296">
        <w:rPr>
          <w:rFonts w:ascii="Times New Roman" w:hAnsi="Times New Roman" w:cs="Times New Roman"/>
          <w:sz w:val="24"/>
          <w:szCs w:val="24"/>
        </w:rPr>
        <w:lastRenderedPageBreak/>
        <w:t>счастлива мама»</w:t>
      </w:r>
      <w:r w:rsidR="00926BAA" w:rsidRPr="004D5296">
        <w:rPr>
          <w:rFonts w:ascii="Times New Roman" w:hAnsi="Times New Roman" w:cs="Times New Roman"/>
          <w:sz w:val="24"/>
          <w:szCs w:val="24"/>
        </w:rPr>
        <w:t xml:space="preserve"> и др.</w:t>
      </w:r>
      <w:r w:rsidR="0065540E" w:rsidRPr="004D5296">
        <w:rPr>
          <w:rFonts w:ascii="Times New Roman" w:hAnsi="Times New Roman" w:cs="Times New Roman"/>
          <w:sz w:val="24"/>
          <w:szCs w:val="24"/>
        </w:rPr>
        <w:t xml:space="preserve"> </w:t>
      </w:r>
      <w:r w:rsidR="004F4E78" w:rsidRPr="004D5296">
        <w:rPr>
          <w:rFonts w:ascii="Times New Roman" w:hAnsi="Times New Roman" w:cs="Times New Roman"/>
          <w:sz w:val="24"/>
          <w:szCs w:val="24"/>
        </w:rPr>
        <w:t xml:space="preserve">известны практически каждому из нас. </w:t>
      </w:r>
      <w:r w:rsidRPr="004D5296">
        <w:rPr>
          <w:rFonts w:ascii="Times New Roman" w:hAnsi="Times New Roman" w:cs="Times New Roman"/>
          <w:sz w:val="24"/>
          <w:szCs w:val="24"/>
        </w:rPr>
        <w:t>По данным TNS, в 2013 году реклама лекарственных препаратов</w:t>
      </w:r>
      <w:r w:rsidR="00FF3B92" w:rsidRPr="004D5296">
        <w:rPr>
          <w:rFonts w:ascii="Times New Roman" w:hAnsi="Times New Roman" w:cs="Times New Roman"/>
          <w:sz w:val="24"/>
          <w:szCs w:val="24"/>
        </w:rPr>
        <w:t xml:space="preserve"> </w:t>
      </w:r>
      <w:r w:rsidRPr="004D5296">
        <w:rPr>
          <w:rFonts w:ascii="Times New Roman" w:hAnsi="Times New Roman" w:cs="Times New Roman"/>
          <w:sz w:val="24"/>
          <w:szCs w:val="24"/>
        </w:rPr>
        <w:t>составила 12,6% всего российского рекламного рынка и находилась на втором месте среди всех товаров</w:t>
      </w:r>
      <w:r w:rsidRPr="004D5296">
        <w:rPr>
          <w:rStyle w:val="a5"/>
          <w:rFonts w:ascii="Times New Roman" w:hAnsi="Times New Roman" w:cs="Times New Roman"/>
          <w:sz w:val="24"/>
          <w:szCs w:val="24"/>
        </w:rPr>
        <w:footnoteReference w:id="2"/>
      </w:r>
      <w:r w:rsidRPr="004D5296">
        <w:rPr>
          <w:rFonts w:ascii="Times New Roman" w:hAnsi="Times New Roman" w:cs="Times New Roman"/>
          <w:sz w:val="24"/>
          <w:szCs w:val="24"/>
        </w:rPr>
        <w:t xml:space="preserve">. Путем такого </w:t>
      </w:r>
      <w:r w:rsidR="009F7D1B" w:rsidRPr="004D5296">
        <w:rPr>
          <w:rFonts w:ascii="Times New Roman" w:hAnsi="Times New Roman" w:cs="Times New Roman"/>
          <w:sz w:val="24"/>
          <w:szCs w:val="24"/>
        </w:rPr>
        <w:t xml:space="preserve">«диалога» фармацевтические компании </w:t>
      </w:r>
      <w:r w:rsidRPr="004D5296">
        <w:rPr>
          <w:rFonts w:ascii="Times New Roman" w:hAnsi="Times New Roman" w:cs="Times New Roman"/>
          <w:sz w:val="24"/>
          <w:szCs w:val="24"/>
        </w:rPr>
        <w:t>незаметно трансформируют наше сознание и привычный образ жизни. Результат всех этих процессов – повышение потребления лекарственных средств, что способствует увеличению прибыли их производителей. Рост потребления медикаментов означает также увеличение расходов на здравоохранен</w:t>
      </w:r>
      <w:r w:rsidR="009F7D1B" w:rsidRPr="004D5296">
        <w:rPr>
          <w:rFonts w:ascii="Times New Roman" w:hAnsi="Times New Roman" w:cs="Times New Roman"/>
          <w:sz w:val="24"/>
          <w:szCs w:val="24"/>
        </w:rPr>
        <w:t xml:space="preserve">ие, что становится проблемой и для правительства, и для </w:t>
      </w:r>
      <w:r w:rsidRPr="004D5296">
        <w:rPr>
          <w:rFonts w:ascii="Times New Roman" w:hAnsi="Times New Roman" w:cs="Times New Roman"/>
          <w:sz w:val="24"/>
          <w:szCs w:val="24"/>
        </w:rPr>
        <w:t>граждан. Все это дает нам понять весь ма</w:t>
      </w:r>
      <w:r w:rsidR="009235E1" w:rsidRPr="004D5296">
        <w:rPr>
          <w:rFonts w:ascii="Times New Roman" w:hAnsi="Times New Roman" w:cs="Times New Roman"/>
          <w:sz w:val="24"/>
          <w:szCs w:val="24"/>
        </w:rPr>
        <w:t xml:space="preserve">сштаб влияния фармацевтических ТНК </w:t>
      </w:r>
      <w:r w:rsidRPr="004D5296">
        <w:rPr>
          <w:rFonts w:ascii="Times New Roman" w:hAnsi="Times New Roman" w:cs="Times New Roman"/>
          <w:sz w:val="24"/>
          <w:szCs w:val="24"/>
        </w:rPr>
        <w:t>на экономическое и социальное пространство, который будет только увеличиваться впоследствии.</w:t>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Таким образом, актуальность про</w:t>
      </w:r>
      <w:r w:rsidR="009235E1" w:rsidRPr="004D5296">
        <w:rPr>
          <w:rFonts w:ascii="Times New Roman" w:hAnsi="Times New Roman" w:cs="Times New Roman"/>
          <w:sz w:val="24"/>
          <w:szCs w:val="24"/>
        </w:rPr>
        <w:t xml:space="preserve">блемы обусловлена тем, что </w:t>
      </w:r>
      <w:r w:rsidRPr="004D5296">
        <w:rPr>
          <w:rFonts w:ascii="Times New Roman" w:hAnsi="Times New Roman" w:cs="Times New Roman"/>
          <w:sz w:val="24"/>
          <w:szCs w:val="24"/>
        </w:rPr>
        <w:t>широкая инновационная</w:t>
      </w:r>
      <w:r w:rsidR="009235E1" w:rsidRPr="004D5296">
        <w:rPr>
          <w:rFonts w:ascii="Times New Roman" w:hAnsi="Times New Roman" w:cs="Times New Roman"/>
          <w:sz w:val="24"/>
          <w:szCs w:val="24"/>
        </w:rPr>
        <w:t xml:space="preserve"> деятельность фармацевтических </w:t>
      </w:r>
      <w:r w:rsidRPr="004D5296">
        <w:rPr>
          <w:rFonts w:ascii="Times New Roman" w:hAnsi="Times New Roman" w:cs="Times New Roman"/>
          <w:sz w:val="24"/>
          <w:szCs w:val="24"/>
        </w:rPr>
        <w:t xml:space="preserve">ТНК, присутствие </w:t>
      </w:r>
      <w:r w:rsidR="009235E1" w:rsidRPr="004D5296">
        <w:rPr>
          <w:rFonts w:ascii="Times New Roman" w:hAnsi="Times New Roman" w:cs="Times New Roman"/>
          <w:sz w:val="24"/>
          <w:szCs w:val="24"/>
        </w:rPr>
        <w:t xml:space="preserve">которых мы все больше и больше ощущаем в своей жизни, в настоящее время </w:t>
      </w:r>
      <w:r w:rsidRPr="004D5296">
        <w:rPr>
          <w:rFonts w:ascii="Times New Roman" w:hAnsi="Times New Roman" w:cs="Times New Roman"/>
          <w:sz w:val="24"/>
          <w:szCs w:val="24"/>
        </w:rPr>
        <w:t>оказывает значительное влияние на повседневную жизнь челове</w:t>
      </w:r>
      <w:r w:rsidR="009235E1" w:rsidRPr="004D5296">
        <w:rPr>
          <w:rFonts w:ascii="Times New Roman" w:hAnsi="Times New Roman" w:cs="Times New Roman"/>
          <w:sz w:val="24"/>
          <w:szCs w:val="24"/>
        </w:rPr>
        <w:t xml:space="preserve">ка. Поскольку фармацевтический </w:t>
      </w:r>
      <w:r w:rsidRPr="004D5296">
        <w:rPr>
          <w:rFonts w:ascii="Times New Roman" w:hAnsi="Times New Roman" w:cs="Times New Roman"/>
          <w:sz w:val="24"/>
          <w:szCs w:val="24"/>
        </w:rPr>
        <w:t>рынок является, наряду с рынком продовольственных товаро</w:t>
      </w:r>
      <w:r w:rsidR="00B71812" w:rsidRPr="004D5296">
        <w:rPr>
          <w:rFonts w:ascii="Times New Roman" w:hAnsi="Times New Roman" w:cs="Times New Roman"/>
          <w:sz w:val="24"/>
          <w:szCs w:val="24"/>
        </w:rPr>
        <w:t xml:space="preserve">в, наиболее социально значимым </w:t>
      </w:r>
      <w:r w:rsidRPr="004D5296">
        <w:rPr>
          <w:rFonts w:ascii="Times New Roman" w:hAnsi="Times New Roman" w:cs="Times New Roman"/>
          <w:sz w:val="24"/>
          <w:szCs w:val="24"/>
        </w:rPr>
        <w:t>и востребованн</w:t>
      </w:r>
      <w:r w:rsidR="008636D4" w:rsidRPr="004D5296">
        <w:rPr>
          <w:rFonts w:ascii="Times New Roman" w:hAnsi="Times New Roman" w:cs="Times New Roman"/>
          <w:sz w:val="24"/>
          <w:szCs w:val="24"/>
        </w:rPr>
        <w:t xml:space="preserve">ым у потребителей, последствия </w:t>
      </w:r>
      <w:r w:rsidRPr="004D5296">
        <w:rPr>
          <w:rFonts w:ascii="Times New Roman" w:hAnsi="Times New Roman" w:cs="Times New Roman"/>
          <w:sz w:val="24"/>
          <w:szCs w:val="24"/>
        </w:rPr>
        <w:t xml:space="preserve">такого влияния могут быть непредсказуемыми. В данной работе сделана попытка </w:t>
      </w:r>
      <w:r w:rsidR="002B1DD5" w:rsidRPr="004D5296">
        <w:rPr>
          <w:rFonts w:ascii="Times New Roman" w:hAnsi="Times New Roman" w:cs="Times New Roman"/>
          <w:sz w:val="24"/>
          <w:szCs w:val="24"/>
        </w:rPr>
        <w:t>исследовать взаимодействие ТНК и</w:t>
      </w:r>
      <w:r w:rsidRPr="004D5296">
        <w:rPr>
          <w:rFonts w:ascii="Times New Roman" w:hAnsi="Times New Roman" w:cs="Times New Roman"/>
          <w:sz w:val="24"/>
          <w:szCs w:val="24"/>
        </w:rPr>
        <w:t xml:space="preserve"> конечного потребителя на рынке фармацевтических товаров в России.</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t xml:space="preserve">Объектом исследования </w:t>
      </w:r>
      <w:r w:rsidRPr="004D5296">
        <w:rPr>
          <w:rFonts w:ascii="Times New Roman" w:hAnsi="Times New Roman" w:cs="Times New Roman"/>
          <w:sz w:val="24"/>
          <w:szCs w:val="24"/>
        </w:rPr>
        <w:t>в</w:t>
      </w:r>
      <w:r w:rsidRPr="004D5296">
        <w:rPr>
          <w:rFonts w:ascii="Times New Roman" w:hAnsi="Times New Roman" w:cs="Times New Roman"/>
          <w:b/>
          <w:sz w:val="24"/>
          <w:szCs w:val="24"/>
        </w:rPr>
        <w:t xml:space="preserve"> </w:t>
      </w:r>
      <w:r w:rsidRPr="004D5296">
        <w:rPr>
          <w:rFonts w:ascii="Times New Roman" w:hAnsi="Times New Roman" w:cs="Times New Roman"/>
          <w:sz w:val="24"/>
          <w:szCs w:val="24"/>
        </w:rPr>
        <w:t>данной работе выступают фармацевтические транснациональные корпорации. Эмпирическим объектом исследования является фармацевтическая ТНК Новартис.</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рамках объекта выделяется </w:t>
      </w:r>
      <w:r w:rsidRPr="004D5296">
        <w:rPr>
          <w:rFonts w:ascii="Times New Roman" w:hAnsi="Times New Roman" w:cs="Times New Roman"/>
          <w:b/>
          <w:sz w:val="24"/>
          <w:szCs w:val="24"/>
        </w:rPr>
        <w:t>предмет исследования</w:t>
      </w:r>
      <w:r w:rsidRPr="004D5296">
        <w:rPr>
          <w:rFonts w:ascii="Times New Roman" w:hAnsi="Times New Roman" w:cs="Times New Roman"/>
          <w:sz w:val="24"/>
          <w:szCs w:val="24"/>
        </w:rPr>
        <w:t>: особенности инновационной деятельности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компании Новартис</w:t>
      </w:r>
      <w:r w:rsidR="00B71812"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 российском рынке.</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t>Целью исследования</w:t>
      </w:r>
      <w:r w:rsidRPr="004D5296">
        <w:rPr>
          <w:rFonts w:ascii="Times New Roman" w:hAnsi="Times New Roman" w:cs="Times New Roman"/>
          <w:sz w:val="24"/>
          <w:szCs w:val="24"/>
        </w:rPr>
        <w:t xml:space="preserve"> является </w:t>
      </w:r>
      <w:r w:rsidR="00B71812" w:rsidRPr="004D5296">
        <w:rPr>
          <w:rFonts w:ascii="Times New Roman" w:hAnsi="Times New Roman" w:cs="Times New Roman"/>
          <w:sz w:val="24"/>
          <w:szCs w:val="24"/>
        </w:rPr>
        <w:t xml:space="preserve">социально-экономический анализ </w:t>
      </w:r>
      <w:r w:rsidRPr="004D5296">
        <w:rPr>
          <w:rFonts w:ascii="Times New Roman" w:hAnsi="Times New Roman" w:cs="Times New Roman"/>
          <w:sz w:val="24"/>
          <w:szCs w:val="24"/>
        </w:rPr>
        <w:t xml:space="preserve">особенностей инновационной деятельности фармацевтической ТНК Новартис на российском рынке.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Для достижения поставленной цели были поставлены следующие исследовательские задачи:</w:t>
      </w:r>
    </w:p>
    <w:p w:rsidR="00191800" w:rsidRPr="004D5296" w:rsidRDefault="00191800"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Проанализировать особенности мир</w:t>
      </w:r>
      <w:r w:rsidR="00A9507B" w:rsidRPr="004D5296">
        <w:rPr>
          <w:rFonts w:ascii="Times New Roman" w:hAnsi="Times New Roman" w:cs="Times New Roman"/>
          <w:sz w:val="24"/>
          <w:szCs w:val="24"/>
        </w:rPr>
        <w:t xml:space="preserve">ового фармацевтического рынка. </w:t>
      </w:r>
    </w:p>
    <w:p w:rsidR="00191800" w:rsidRPr="004D5296" w:rsidRDefault="00A9507B"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Охарактеризовать особенности </w:t>
      </w:r>
      <w:r w:rsidR="00191800" w:rsidRPr="004D5296">
        <w:rPr>
          <w:rFonts w:ascii="Times New Roman" w:hAnsi="Times New Roman" w:cs="Times New Roman"/>
          <w:sz w:val="24"/>
          <w:szCs w:val="24"/>
        </w:rPr>
        <w:t>функционирования фармацевтических ТНК в РФ.</w:t>
      </w:r>
    </w:p>
    <w:p w:rsidR="00191800" w:rsidRPr="004D5296" w:rsidRDefault="00191800"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 Изучить рынок анальгетиков в РФ.</w:t>
      </w:r>
    </w:p>
    <w:p w:rsidR="00191800" w:rsidRPr="004D5296" w:rsidRDefault="00191800"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lastRenderedPageBreak/>
        <w:t>Проанализировать теоретические подходы к изучению инноваций как социального процесса.</w:t>
      </w:r>
    </w:p>
    <w:p w:rsidR="00191800" w:rsidRPr="004D5296" w:rsidRDefault="00191800"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Определить социологические теории, которые позволяют раскрыть тему исследования. </w:t>
      </w:r>
    </w:p>
    <w:p w:rsidR="00191800" w:rsidRPr="004D5296" w:rsidRDefault="00191800"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Дать экономический и социальный портрет компании Новартис.</w:t>
      </w:r>
    </w:p>
    <w:p w:rsidR="00191800" w:rsidRPr="004D5296" w:rsidRDefault="00191800"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Изучить инновационную деятельность фармацевтической компании Новартис на рынке обезболивающих препаратов. </w:t>
      </w:r>
    </w:p>
    <w:p w:rsidR="00191800" w:rsidRPr="004D5296" w:rsidRDefault="00191800" w:rsidP="00191800">
      <w:pPr>
        <w:pStyle w:val="a7"/>
        <w:numPr>
          <w:ilvl w:val="0"/>
          <w:numId w:val="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Провести эмперическое исследование социального эффекта от инновационной деятельности фармацевтической ТНК Новартис. </w:t>
      </w:r>
    </w:p>
    <w:p w:rsidR="00191800" w:rsidRPr="004D5296" w:rsidRDefault="00191800" w:rsidP="00191800">
      <w:pPr>
        <w:spacing w:after="0" w:line="360" w:lineRule="auto"/>
        <w:ind w:firstLine="709"/>
        <w:jc w:val="both"/>
        <w:outlineLvl w:val="0"/>
        <w:rPr>
          <w:rFonts w:ascii="Times New Roman" w:hAnsi="Times New Roman" w:cs="Times New Roman"/>
          <w:b/>
          <w:sz w:val="24"/>
          <w:szCs w:val="24"/>
        </w:rPr>
      </w:pPr>
      <w:r w:rsidRPr="004D5296">
        <w:rPr>
          <w:rFonts w:ascii="Times New Roman" w:hAnsi="Times New Roman" w:cs="Times New Roman"/>
          <w:b/>
          <w:sz w:val="24"/>
          <w:szCs w:val="24"/>
        </w:rPr>
        <w:t>Гипотеза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данной работе выдвигается предположение о том, что производство инновационных фармацевтических продуктов ТНК поддерживается маркетинговой стратегией по распространению </w:t>
      </w:r>
      <w:r w:rsidR="00D301F4" w:rsidRPr="004D5296">
        <w:rPr>
          <w:rFonts w:ascii="Times New Roman" w:hAnsi="Times New Roman" w:cs="Times New Roman"/>
          <w:sz w:val="24"/>
          <w:szCs w:val="24"/>
        </w:rPr>
        <w:t>товара на международных рынках и направлено</w:t>
      </w:r>
      <w:r w:rsidRPr="004D5296">
        <w:rPr>
          <w:rFonts w:ascii="Times New Roman" w:hAnsi="Times New Roman" w:cs="Times New Roman"/>
          <w:sz w:val="24"/>
          <w:szCs w:val="24"/>
        </w:rPr>
        <w:t xml:space="preserve"> на увеличение прибыли и удержание лидерства. Благодаря инновационному характеру продукции, создающему социальный эффект, достижение финансовой цели становится возможным. Утверждается, что фармацевтическая ТНК стремится сделать большую часть своих потребителей проводниками (трансляторами) концепции компании. Однако ТНК так же обладает сетью посредников (трансформаторов), которые выполняют функцию критики, обеспечивая тем самым развитие идеи инновационного продукта.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качестве </w:t>
      </w:r>
      <w:r w:rsidRPr="004D5296">
        <w:rPr>
          <w:rFonts w:ascii="Times New Roman" w:hAnsi="Times New Roman" w:cs="Times New Roman"/>
          <w:b/>
          <w:sz w:val="24"/>
          <w:szCs w:val="24"/>
        </w:rPr>
        <w:t xml:space="preserve">теоретико-методологической базы </w:t>
      </w:r>
      <w:r w:rsidRPr="004D5296">
        <w:rPr>
          <w:rFonts w:ascii="Times New Roman" w:hAnsi="Times New Roman" w:cs="Times New Roman"/>
          <w:sz w:val="24"/>
          <w:szCs w:val="24"/>
        </w:rPr>
        <w:t>выступали работы таких зарубежных и отечественных исследователей деятельнос</w:t>
      </w:r>
      <w:r w:rsidR="006B1CB4" w:rsidRPr="004D5296">
        <w:rPr>
          <w:rFonts w:ascii="Times New Roman" w:hAnsi="Times New Roman" w:cs="Times New Roman"/>
          <w:sz w:val="24"/>
          <w:szCs w:val="24"/>
        </w:rPr>
        <w:t xml:space="preserve">ти транснациональных компаний, </w:t>
      </w:r>
      <w:r w:rsidRPr="004D5296">
        <w:rPr>
          <w:rFonts w:ascii="Times New Roman" w:hAnsi="Times New Roman" w:cs="Times New Roman"/>
          <w:sz w:val="24"/>
          <w:szCs w:val="24"/>
        </w:rPr>
        <w:t>в то</w:t>
      </w:r>
      <w:r w:rsidR="006B1CB4" w:rsidRPr="004D5296">
        <w:rPr>
          <w:rFonts w:ascii="Times New Roman" w:hAnsi="Times New Roman" w:cs="Times New Roman"/>
          <w:sz w:val="24"/>
          <w:szCs w:val="24"/>
        </w:rPr>
        <w:t xml:space="preserve">м числе фармацевтических, как: </w:t>
      </w:r>
      <w:r w:rsidRPr="004D5296">
        <w:rPr>
          <w:rFonts w:ascii="Times New Roman" w:hAnsi="Times New Roman" w:cs="Times New Roman"/>
          <w:sz w:val="24"/>
          <w:szCs w:val="24"/>
        </w:rPr>
        <w:t xml:space="preserve">Дж.Даннинг, С.П.Перегудов, </w:t>
      </w:r>
      <w:r w:rsidR="00B84ABD">
        <w:rPr>
          <w:rFonts w:ascii="Times New Roman" w:hAnsi="Times New Roman" w:cs="Times New Roman"/>
          <w:sz w:val="24"/>
          <w:szCs w:val="24"/>
        </w:rPr>
        <w:t xml:space="preserve">А.Г.Мовсесян </w:t>
      </w:r>
      <w:r w:rsidRPr="004D5296">
        <w:rPr>
          <w:rFonts w:ascii="Times New Roman" w:hAnsi="Times New Roman" w:cs="Times New Roman"/>
          <w:sz w:val="24"/>
          <w:szCs w:val="24"/>
        </w:rPr>
        <w:t>Д.В.</w:t>
      </w:r>
      <w:r w:rsidR="00907A91" w:rsidRPr="004D5296">
        <w:rPr>
          <w:rFonts w:ascii="Times New Roman" w:hAnsi="Times New Roman" w:cs="Times New Roman"/>
          <w:sz w:val="24"/>
          <w:szCs w:val="24"/>
        </w:rPr>
        <w:t xml:space="preserve"> </w:t>
      </w:r>
      <w:r w:rsidRPr="004D5296">
        <w:rPr>
          <w:rFonts w:ascii="Times New Roman" w:hAnsi="Times New Roman" w:cs="Times New Roman"/>
          <w:sz w:val="24"/>
          <w:szCs w:val="24"/>
        </w:rPr>
        <w:t>Мелик-Гусейнов, С.Б.Пашутин, А.В.Басов,</w:t>
      </w:r>
      <w:r w:rsidRPr="004D5296">
        <w:rPr>
          <w:rFonts w:ascii="Times New Roman" w:eastAsia="Times New Roman" w:hAnsi="Times New Roman" w:cs="Times New Roman"/>
          <w:sz w:val="24"/>
          <w:szCs w:val="24"/>
          <w:shd w:val="clear" w:color="auto" w:fill="FFFFFF"/>
        </w:rPr>
        <w:t xml:space="preserve"> А.С.Вавренчук</w:t>
      </w:r>
      <w:r w:rsidRPr="004D5296">
        <w:rPr>
          <w:rFonts w:ascii="Times New Roman" w:hAnsi="Times New Roman" w:cs="Times New Roman"/>
          <w:sz w:val="24"/>
          <w:szCs w:val="24"/>
        </w:rPr>
        <w:t>, А.В.</w:t>
      </w:r>
      <w:r w:rsidRPr="004D5296">
        <w:rPr>
          <w:rFonts w:ascii="Times New Roman" w:eastAsia="Times New Roman" w:hAnsi="Times New Roman" w:cs="Times New Roman"/>
          <w:sz w:val="24"/>
          <w:szCs w:val="24"/>
          <w:shd w:val="clear" w:color="auto" w:fill="FFFFFF"/>
        </w:rPr>
        <w:t xml:space="preserve">Евстратов, А.В.Кучеренко, </w:t>
      </w:r>
      <w:r w:rsidRPr="004D5296">
        <w:rPr>
          <w:rFonts w:ascii="Times New Roman" w:hAnsi="Times New Roman" w:cs="Times New Roman"/>
          <w:sz w:val="24"/>
          <w:szCs w:val="24"/>
        </w:rPr>
        <w:t>Я.А.Гойдин, П.В.Подгорнев, Т.Н.Сухова, И.А</w:t>
      </w:r>
      <w:r w:rsidRPr="004D5296">
        <w:rPr>
          <w:rFonts w:ascii="Times New Roman" w:eastAsia="Times New Roman" w:hAnsi="Times New Roman" w:cs="Times New Roman"/>
          <w:sz w:val="24"/>
          <w:szCs w:val="24"/>
          <w:shd w:val="clear" w:color="auto" w:fill="FFFFFF"/>
        </w:rPr>
        <w:t xml:space="preserve">Ломачинская, И.В.Журавлева, Л.М.Капустина. </w:t>
      </w:r>
      <w:r w:rsidRPr="004D5296">
        <w:rPr>
          <w:rFonts w:ascii="Times New Roman" w:hAnsi="Times New Roman" w:cs="Times New Roman"/>
          <w:sz w:val="24"/>
          <w:szCs w:val="24"/>
        </w:rPr>
        <w:t xml:space="preserve">При изучении инноваций как социальных явлений использовались труды Й.Шумпетера, К.Фримена, </w:t>
      </w:r>
      <w:r w:rsidR="006B1CB4" w:rsidRPr="004D5296">
        <w:rPr>
          <w:rFonts w:ascii="Times New Roman" w:hAnsi="Times New Roman" w:cs="Times New Roman"/>
          <w:sz w:val="24"/>
          <w:szCs w:val="24"/>
        </w:rPr>
        <w:t>Л.Соете, С</w:t>
      </w:r>
      <w:r w:rsidR="00025DA7" w:rsidRPr="004D5296">
        <w:rPr>
          <w:rFonts w:ascii="Times New Roman" w:hAnsi="Times New Roman" w:cs="Times New Roman"/>
          <w:sz w:val="24"/>
          <w:szCs w:val="24"/>
        </w:rPr>
        <w:t>.</w:t>
      </w:r>
      <w:r w:rsidRPr="004D5296">
        <w:rPr>
          <w:rFonts w:ascii="Times New Roman" w:hAnsi="Times New Roman" w:cs="Times New Roman"/>
          <w:sz w:val="24"/>
          <w:szCs w:val="24"/>
        </w:rPr>
        <w:t>Г.Ицковича, Л.Лейдесдорфа, С.Клайна, Н.Розенберга,</w:t>
      </w:r>
      <w:r w:rsidR="0065540E" w:rsidRPr="004D5296">
        <w:rPr>
          <w:rFonts w:ascii="Times New Roman" w:hAnsi="Times New Roman" w:cs="Times New Roman"/>
          <w:sz w:val="24"/>
          <w:szCs w:val="24"/>
        </w:rPr>
        <w:t xml:space="preserve"> </w:t>
      </w:r>
      <w:r w:rsidR="00B84ABD" w:rsidRPr="00EF27F9">
        <w:rPr>
          <w:rFonts w:ascii="Times New Roman" w:hAnsi="Times New Roman" w:cs="Times New Roman"/>
          <w:sz w:val="24"/>
        </w:rPr>
        <w:t>Дж.Шмуклера</w:t>
      </w:r>
      <w:r w:rsidR="00B84ABD">
        <w:rPr>
          <w:rFonts w:ascii="Times New Roman" w:hAnsi="Times New Roman" w:cs="Times New Roman"/>
          <w:sz w:val="24"/>
        </w:rPr>
        <w:t>,</w:t>
      </w:r>
      <w:r w:rsidR="00B84ABD" w:rsidRPr="004D5296">
        <w:rPr>
          <w:rFonts w:ascii="Times New Roman" w:hAnsi="Times New Roman" w:cs="Times New Roman"/>
          <w:sz w:val="24"/>
          <w:szCs w:val="24"/>
        </w:rPr>
        <w:t xml:space="preserve"> </w:t>
      </w:r>
      <w:r w:rsidRPr="004D5296">
        <w:rPr>
          <w:rFonts w:ascii="Times New Roman" w:hAnsi="Times New Roman" w:cs="Times New Roman"/>
          <w:sz w:val="24"/>
          <w:szCs w:val="24"/>
        </w:rPr>
        <w:t>Р.</w:t>
      </w:r>
      <w:r w:rsidR="00025DA7" w:rsidRPr="004D5296">
        <w:rPr>
          <w:rFonts w:ascii="Times New Roman" w:hAnsi="Times New Roman" w:cs="Times New Roman"/>
          <w:sz w:val="24"/>
          <w:szCs w:val="24"/>
        </w:rPr>
        <w:t xml:space="preserve"> </w:t>
      </w:r>
      <w:r w:rsidR="00DB6C0B" w:rsidRPr="004D5296">
        <w:rPr>
          <w:rFonts w:ascii="Times New Roman" w:hAnsi="Times New Roman" w:cs="Times New Roman"/>
          <w:sz w:val="24"/>
          <w:szCs w:val="24"/>
        </w:rPr>
        <w:t>Айреса , К.</w:t>
      </w:r>
      <w:r w:rsidRPr="004D5296">
        <w:rPr>
          <w:rFonts w:ascii="Times New Roman" w:hAnsi="Times New Roman" w:cs="Times New Roman"/>
          <w:sz w:val="24"/>
          <w:szCs w:val="24"/>
        </w:rPr>
        <w:t>Факуда, К. Ватанабе , В.Хвана, Г.</w:t>
      </w:r>
      <w:r w:rsidR="00B0395A" w:rsidRPr="004D5296">
        <w:rPr>
          <w:rFonts w:ascii="Times New Roman" w:hAnsi="Times New Roman" w:cs="Times New Roman"/>
          <w:sz w:val="24"/>
          <w:szCs w:val="24"/>
        </w:rPr>
        <w:t>Хоровитта, В.М.Комарова.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Теоретико-методологиче</w:t>
      </w:r>
      <w:r w:rsidR="00B0395A" w:rsidRPr="004D5296">
        <w:rPr>
          <w:rFonts w:ascii="Times New Roman" w:hAnsi="Times New Roman" w:cs="Times New Roman"/>
          <w:sz w:val="24"/>
          <w:szCs w:val="24"/>
        </w:rPr>
        <w:t xml:space="preserve">ским обоснованием исследования являются следующие </w:t>
      </w:r>
      <w:r w:rsidRPr="004D5296">
        <w:rPr>
          <w:rFonts w:ascii="Times New Roman" w:hAnsi="Times New Roman" w:cs="Times New Roman"/>
          <w:sz w:val="24"/>
          <w:szCs w:val="24"/>
        </w:rPr>
        <w:t>социологические подходы: акторно-сетевая теория (Б. Латур)</w:t>
      </w:r>
      <w:r w:rsidRPr="004D5296">
        <w:rPr>
          <w:rStyle w:val="a5"/>
          <w:rFonts w:ascii="Times New Roman" w:hAnsi="Times New Roman" w:cs="Times New Roman"/>
          <w:sz w:val="24"/>
          <w:szCs w:val="24"/>
        </w:rPr>
        <w:footnoteReference w:id="3"/>
      </w:r>
      <w:r w:rsidR="00B0395A" w:rsidRPr="004D5296">
        <w:rPr>
          <w:rFonts w:ascii="Times New Roman" w:hAnsi="Times New Roman" w:cs="Times New Roman"/>
          <w:sz w:val="24"/>
          <w:szCs w:val="24"/>
        </w:rPr>
        <w:t xml:space="preserve"> и теория </w:t>
      </w:r>
      <w:r w:rsidRPr="004D5296">
        <w:rPr>
          <w:rFonts w:ascii="Times New Roman" w:hAnsi="Times New Roman" w:cs="Times New Roman"/>
          <w:sz w:val="24"/>
          <w:szCs w:val="24"/>
        </w:rPr>
        <w:t>социального конструирования научного факта (Б. Латур, С. Вулгар)</w:t>
      </w:r>
      <w:r w:rsidRPr="004D5296">
        <w:rPr>
          <w:rStyle w:val="a5"/>
          <w:rFonts w:ascii="Times New Roman" w:hAnsi="Times New Roman" w:cs="Times New Roman"/>
          <w:sz w:val="24"/>
          <w:szCs w:val="24"/>
        </w:rPr>
        <w:footnoteReference w:id="4"/>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lastRenderedPageBreak/>
        <w:t>Информационная база</w:t>
      </w:r>
      <w:r w:rsidRPr="004D5296">
        <w:rPr>
          <w:rFonts w:ascii="Times New Roman" w:hAnsi="Times New Roman" w:cs="Times New Roman"/>
          <w:sz w:val="24"/>
          <w:szCs w:val="24"/>
        </w:rPr>
        <w:t xml:space="preserve"> </w:t>
      </w:r>
      <w:r w:rsidRPr="004D5296">
        <w:rPr>
          <w:rFonts w:ascii="Times New Roman" w:hAnsi="Times New Roman" w:cs="Times New Roman"/>
          <w:b/>
          <w:sz w:val="24"/>
          <w:szCs w:val="24"/>
        </w:rPr>
        <w:t>исследования</w:t>
      </w:r>
      <w:r w:rsidRPr="004D5296">
        <w:rPr>
          <w:rFonts w:ascii="Times New Roman" w:hAnsi="Times New Roman" w:cs="Times New Roman"/>
          <w:sz w:val="24"/>
          <w:szCs w:val="24"/>
        </w:rPr>
        <w:t xml:space="preserve"> состоит из:</w:t>
      </w:r>
    </w:p>
    <w:p w:rsidR="00191800" w:rsidRPr="004D5296" w:rsidRDefault="00191800" w:rsidP="00191800">
      <w:pPr>
        <w:pStyle w:val="a7"/>
        <w:numPr>
          <w:ilvl w:val="0"/>
          <w:numId w:val="1"/>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материалов веб-страниц компании Но</w:t>
      </w:r>
      <w:r w:rsidR="005B1044" w:rsidRPr="004D5296">
        <w:rPr>
          <w:rFonts w:ascii="Times New Roman" w:hAnsi="Times New Roman" w:cs="Times New Roman"/>
          <w:sz w:val="24"/>
          <w:szCs w:val="24"/>
        </w:rPr>
        <w:t>в</w:t>
      </w:r>
      <w:r w:rsidRPr="004D5296">
        <w:rPr>
          <w:rFonts w:ascii="Times New Roman" w:hAnsi="Times New Roman" w:cs="Times New Roman"/>
          <w:sz w:val="24"/>
          <w:szCs w:val="24"/>
        </w:rPr>
        <w:t xml:space="preserve">артис в публичном доступе: </w:t>
      </w:r>
      <w:hyperlink r:id="rId10" w:history="1">
        <w:r w:rsidRPr="004D5296">
          <w:rPr>
            <w:rStyle w:val="a6"/>
            <w:rFonts w:ascii="Times New Roman" w:hAnsi="Times New Roman" w:cs="Times New Roman"/>
            <w:color w:val="auto"/>
            <w:sz w:val="24"/>
            <w:szCs w:val="24"/>
            <w:u w:val="none"/>
          </w:rPr>
          <w:t>www.novartis.</w:t>
        </w:r>
        <w:r w:rsidRPr="004D5296">
          <w:rPr>
            <w:rStyle w:val="a6"/>
            <w:rFonts w:ascii="Times New Roman" w:hAnsi="Times New Roman" w:cs="Times New Roman"/>
            <w:color w:val="auto"/>
            <w:sz w:val="24"/>
            <w:szCs w:val="24"/>
            <w:u w:val="none"/>
            <w:lang w:val="en-US"/>
          </w:rPr>
          <w:t>com</w:t>
        </w:r>
      </w:hyperlink>
      <w:r w:rsidRPr="004D5296">
        <w:rPr>
          <w:rFonts w:ascii="Times New Roman" w:hAnsi="Times New Roman" w:cs="Times New Roman"/>
          <w:sz w:val="24"/>
          <w:szCs w:val="24"/>
        </w:rPr>
        <w:t xml:space="preserve">, </w:t>
      </w:r>
      <w:hyperlink r:id="rId11" w:history="1">
        <w:r w:rsidRPr="004D5296">
          <w:rPr>
            <w:rStyle w:val="a6"/>
            <w:rFonts w:ascii="Times New Roman" w:hAnsi="Times New Roman" w:cs="Times New Roman"/>
            <w:color w:val="auto"/>
            <w:sz w:val="24"/>
            <w:szCs w:val="24"/>
            <w:u w:val="none"/>
          </w:rPr>
          <w:t>www.novartis.ru</w:t>
        </w:r>
      </w:hyperlink>
      <w:r w:rsidRPr="004D5296">
        <w:rPr>
          <w:rFonts w:ascii="Times New Roman" w:hAnsi="Times New Roman" w:cs="Times New Roman"/>
          <w:sz w:val="24"/>
          <w:szCs w:val="24"/>
        </w:rPr>
        <w:t>,</w:t>
      </w:r>
      <w:r w:rsidRPr="004D5296">
        <w:rPr>
          <w:rStyle w:val="a6"/>
          <w:rFonts w:ascii="Times New Roman" w:eastAsia="Times New Roman" w:hAnsi="Times New Roman" w:cs="Times New Roman"/>
          <w:color w:val="auto"/>
          <w:sz w:val="24"/>
          <w:szCs w:val="24"/>
          <w:u w:val="none"/>
          <w:shd w:val="clear" w:color="auto" w:fill="FFFFFF"/>
        </w:rPr>
        <w:t xml:space="preserve"> </w:t>
      </w:r>
      <w:r w:rsidRPr="004D5296">
        <w:rPr>
          <w:rStyle w:val="a6"/>
          <w:rFonts w:ascii="Times New Roman" w:eastAsia="Times New Roman" w:hAnsi="Times New Roman" w:cs="Times New Roman"/>
          <w:color w:val="auto"/>
          <w:sz w:val="24"/>
          <w:szCs w:val="24"/>
          <w:u w:val="none"/>
          <w:shd w:val="clear" w:color="auto" w:fill="FFFFFF"/>
          <w:lang w:val="en-US"/>
        </w:rPr>
        <w:t>www</w:t>
      </w:r>
      <w:r w:rsidRPr="004D5296">
        <w:rPr>
          <w:rStyle w:val="a6"/>
          <w:rFonts w:ascii="Times New Roman" w:eastAsia="Times New Roman" w:hAnsi="Times New Roman" w:cs="Times New Roman"/>
          <w:color w:val="auto"/>
          <w:sz w:val="24"/>
          <w:szCs w:val="24"/>
          <w:u w:val="none"/>
          <w:shd w:val="clear" w:color="auto" w:fill="FFFFFF"/>
        </w:rPr>
        <w:t>.</w:t>
      </w:r>
      <w:r w:rsidRPr="004D5296">
        <w:rPr>
          <w:rStyle w:val="a6"/>
          <w:rFonts w:ascii="Times New Roman" w:eastAsia="Times New Roman" w:hAnsi="Times New Roman" w:cs="Times New Roman"/>
          <w:color w:val="auto"/>
          <w:sz w:val="24"/>
          <w:szCs w:val="24"/>
          <w:u w:val="none"/>
          <w:shd w:val="clear" w:color="auto" w:fill="FFFFFF"/>
          <w:lang w:val="en-US"/>
        </w:rPr>
        <w:t>ru</w:t>
      </w:r>
      <w:r w:rsidRPr="004D5296">
        <w:rPr>
          <w:rStyle w:val="a6"/>
          <w:rFonts w:ascii="Times New Roman" w:eastAsia="Times New Roman" w:hAnsi="Times New Roman" w:cs="Times New Roman"/>
          <w:color w:val="auto"/>
          <w:sz w:val="24"/>
          <w:szCs w:val="24"/>
          <w:u w:val="none"/>
          <w:shd w:val="clear" w:color="auto" w:fill="FFFFFF"/>
        </w:rPr>
        <w:t>.</w:t>
      </w:r>
      <w:r w:rsidRPr="004D5296">
        <w:rPr>
          <w:rStyle w:val="a6"/>
          <w:rFonts w:ascii="Times New Roman" w:eastAsia="Times New Roman" w:hAnsi="Times New Roman" w:cs="Times New Roman"/>
          <w:color w:val="auto"/>
          <w:sz w:val="24"/>
          <w:szCs w:val="24"/>
          <w:u w:val="none"/>
          <w:shd w:val="clear" w:color="auto" w:fill="FFFFFF"/>
          <w:lang w:val="en-US"/>
        </w:rPr>
        <w:t>gsk</w:t>
      </w:r>
      <w:r w:rsidRPr="004D5296">
        <w:rPr>
          <w:rStyle w:val="a6"/>
          <w:rFonts w:ascii="Times New Roman" w:eastAsia="Times New Roman" w:hAnsi="Times New Roman" w:cs="Times New Roman"/>
          <w:color w:val="auto"/>
          <w:sz w:val="24"/>
          <w:szCs w:val="24"/>
          <w:u w:val="none"/>
          <w:shd w:val="clear" w:color="auto" w:fill="FFFFFF"/>
        </w:rPr>
        <w:t>.</w:t>
      </w:r>
      <w:r w:rsidRPr="004D5296">
        <w:rPr>
          <w:rStyle w:val="a6"/>
          <w:rFonts w:ascii="Times New Roman" w:eastAsia="Times New Roman" w:hAnsi="Times New Roman" w:cs="Times New Roman"/>
          <w:color w:val="auto"/>
          <w:sz w:val="24"/>
          <w:szCs w:val="24"/>
          <w:u w:val="none"/>
          <w:shd w:val="clear" w:color="auto" w:fill="FFFFFF"/>
          <w:lang w:val="en-US"/>
        </w:rPr>
        <w:t>com</w:t>
      </w:r>
      <w:r w:rsidRPr="004D5296">
        <w:rPr>
          <w:rStyle w:val="a6"/>
          <w:rFonts w:ascii="Times New Roman" w:eastAsia="Times New Roman" w:hAnsi="Times New Roman" w:cs="Times New Roman"/>
          <w:color w:val="auto"/>
          <w:sz w:val="24"/>
          <w:szCs w:val="24"/>
          <w:u w:val="none"/>
          <w:shd w:val="clear" w:color="auto" w:fill="FFFFFF"/>
        </w:rPr>
        <w:t xml:space="preserve">, </w:t>
      </w:r>
      <w:hyperlink r:id="rId12" w:history="1">
        <w:r w:rsidRPr="004D5296">
          <w:rPr>
            <w:rStyle w:val="a6"/>
            <w:rFonts w:ascii="Times New Roman" w:hAnsi="Times New Roman" w:cs="Times New Roman"/>
            <w:color w:val="auto"/>
            <w:sz w:val="24"/>
            <w:szCs w:val="24"/>
            <w:u w:val="none"/>
            <w:lang w:val="en-US"/>
          </w:rPr>
          <w:t>www</w:t>
        </w:r>
        <w:r w:rsidRPr="004D5296">
          <w:rPr>
            <w:rStyle w:val="a6"/>
            <w:rFonts w:ascii="Times New Roman" w:hAnsi="Times New Roman" w:cs="Times New Roman"/>
            <w:color w:val="auto"/>
            <w:sz w:val="24"/>
            <w:szCs w:val="24"/>
            <w:u w:val="none"/>
          </w:rPr>
          <w:t>.</w:t>
        </w:r>
        <w:r w:rsidRPr="004D5296">
          <w:rPr>
            <w:rStyle w:val="a6"/>
            <w:rFonts w:ascii="Times New Roman" w:hAnsi="Times New Roman" w:cs="Times New Roman"/>
            <w:color w:val="auto"/>
            <w:sz w:val="24"/>
            <w:szCs w:val="24"/>
            <w:u w:val="none"/>
            <w:lang w:val="en-US"/>
          </w:rPr>
          <w:t>voltaren</w:t>
        </w:r>
        <w:r w:rsidRPr="004D5296">
          <w:rPr>
            <w:rStyle w:val="a6"/>
            <w:rFonts w:ascii="Times New Roman" w:hAnsi="Times New Roman" w:cs="Times New Roman"/>
            <w:color w:val="auto"/>
            <w:sz w:val="24"/>
            <w:szCs w:val="24"/>
            <w:u w:val="none"/>
          </w:rPr>
          <w:t>.</w:t>
        </w:r>
        <w:r w:rsidRPr="004D5296">
          <w:rPr>
            <w:rStyle w:val="a6"/>
            <w:rFonts w:ascii="Times New Roman" w:hAnsi="Times New Roman" w:cs="Times New Roman"/>
            <w:color w:val="auto"/>
            <w:sz w:val="24"/>
            <w:szCs w:val="24"/>
            <w:u w:val="none"/>
            <w:lang w:val="en-US"/>
          </w:rPr>
          <w:t>ru</w:t>
        </w:r>
      </w:hyperlink>
    </w:p>
    <w:p w:rsidR="00191800" w:rsidRPr="004D5296" w:rsidRDefault="00191800" w:rsidP="00191800">
      <w:pPr>
        <w:pStyle w:val="a7"/>
        <w:numPr>
          <w:ilvl w:val="0"/>
          <w:numId w:val="1"/>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материалы портала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о Боли: </w:t>
      </w:r>
      <w:r w:rsidRPr="004D5296">
        <w:rPr>
          <w:rFonts w:ascii="Times New Roman" w:hAnsi="Times New Roman" w:cs="Times New Roman"/>
          <w:sz w:val="24"/>
          <w:szCs w:val="24"/>
          <w:lang w:val="en-US"/>
        </w:rPr>
        <w:t>www</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paininfo</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ru</w:t>
      </w:r>
    </w:p>
    <w:p w:rsidR="00191800" w:rsidRPr="004D5296" w:rsidRDefault="00191800" w:rsidP="00191800">
      <w:pPr>
        <w:numPr>
          <w:ilvl w:val="0"/>
          <w:numId w:val="1"/>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официальных внутренних документов экономической и социальной</w:t>
      </w:r>
      <w:r w:rsidR="00ED6C8A" w:rsidRPr="004D5296">
        <w:rPr>
          <w:rFonts w:ascii="Times New Roman" w:hAnsi="Times New Roman" w:cs="Times New Roman"/>
          <w:sz w:val="24"/>
          <w:szCs w:val="24"/>
        </w:rPr>
        <w:t xml:space="preserve"> отчетности компании Новартис: </w:t>
      </w:r>
      <w:r w:rsidRPr="004D5296">
        <w:rPr>
          <w:rFonts w:ascii="Times New Roman" w:hAnsi="Times New Roman" w:cs="Times New Roman"/>
          <w:sz w:val="24"/>
          <w:szCs w:val="24"/>
          <w:lang w:val="en-US"/>
        </w:rPr>
        <w:t>novartis</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annual</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report</w:t>
      </w:r>
      <w:r w:rsidRPr="004D5296">
        <w:rPr>
          <w:rFonts w:ascii="Times New Roman" w:hAnsi="Times New Roman" w:cs="Times New Roman"/>
          <w:sz w:val="24"/>
          <w:szCs w:val="24"/>
        </w:rPr>
        <w:t xml:space="preserve">-2016; </w:t>
      </w:r>
      <w:r w:rsidRPr="004D5296">
        <w:rPr>
          <w:rFonts w:ascii="Times New Roman" w:hAnsi="Times New Roman" w:cs="Times New Roman"/>
          <w:sz w:val="24"/>
          <w:szCs w:val="24"/>
          <w:lang w:val="en-US"/>
        </w:rPr>
        <w:t>q</w:t>
      </w:r>
      <w:r w:rsidRPr="004D5296">
        <w:rPr>
          <w:rFonts w:ascii="Times New Roman" w:hAnsi="Times New Roman" w:cs="Times New Roman"/>
          <w:sz w:val="24"/>
          <w:szCs w:val="24"/>
        </w:rPr>
        <w:t>4-20140</w:t>
      </w:r>
      <w:r w:rsidRPr="004D5296">
        <w:rPr>
          <w:rFonts w:ascii="Times New Roman" w:hAnsi="Times New Roman" w:cs="Times New Roman"/>
          <w:sz w:val="24"/>
          <w:szCs w:val="24"/>
          <w:lang w:val="en-US"/>
        </w:rPr>
        <w:t>media</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presentation</w:t>
      </w:r>
      <w:r w:rsidRPr="004D5296">
        <w:rPr>
          <w:rFonts w:ascii="Times New Roman" w:hAnsi="Times New Roman" w:cs="Times New Roman"/>
          <w:sz w:val="24"/>
          <w:szCs w:val="24"/>
        </w:rPr>
        <w:t xml:space="preserve">; </w:t>
      </w:r>
      <w:r w:rsidRPr="004D5296">
        <w:rPr>
          <w:rFonts w:ascii="Times New Roman" w:hAnsi="Times New Roman" w:cs="Times New Roman"/>
          <w:sz w:val="24"/>
          <w:szCs w:val="24"/>
          <w:lang w:val="en-US"/>
        </w:rPr>
        <w:t>Novartis</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cr</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performance</w:t>
      </w:r>
      <w:r w:rsidRPr="004D5296">
        <w:rPr>
          <w:rFonts w:ascii="Times New Roman" w:hAnsi="Times New Roman" w:cs="Times New Roman"/>
          <w:sz w:val="24"/>
          <w:szCs w:val="24"/>
        </w:rPr>
        <w:t>-</w:t>
      </w:r>
      <w:r w:rsidRPr="004D5296">
        <w:rPr>
          <w:rFonts w:ascii="Times New Roman" w:hAnsi="Times New Roman" w:cs="Times New Roman"/>
          <w:sz w:val="24"/>
          <w:szCs w:val="24"/>
          <w:lang w:val="en-US"/>
        </w:rPr>
        <w:t>report</w:t>
      </w:r>
      <w:r w:rsidRPr="004D5296">
        <w:rPr>
          <w:rFonts w:ascii="Times New Roman" w:hAnsi="Times New Roman" w:cs="Times New Roman"/>
          <w:sz w:val="24"/>
          <w:szCs w:val="24"/>
        </w:rPr>
        <w:t xml:space="preserve">-2016; </w:t>
      </w:r>
      <w:r w:rsidRPr="004D5296">
        <w:rPr>
          <w:rFonts w:ascii="Times New Roman" w:hAnsi="Times New Roman" w:cs="Times New Roman"/>
          <w:sz w:val="24"/>
          <w:szCs w:val="24"/>
          <w:lang w:val="en-US"/>
        </w:rPr>
        <w:t>novart</w:t>
      </w:r>
      <w:r w:rsidR="00926BAA" w:rsidRPr="004D5296">
        <w:rPr>
          <w:rFonts w:ascii="Times New Roman" w:hAnsi="Times New Roman" w:cs="Times New Roman"/>
          <w:sz w:val="24"/>
          <w:szCs w:val="24"/>
          <w:lang w:val="en-US"/>
        </w:rPr>
        <w:t>i</w:t>
      </w:r>
      <w:r w:rsidRPr="004D5296">
        <w:rPr>
          <w:rFonts w:ascii="Times New Roman" w:hAnsi="Times New Roman" w:cs="Times New Roman"/>
          <w:sz w:val="24"/>
          <w:szCs w:val="24"/>
          <w:lang w:val="en-US"/>
        </w:rPr>
        <w:t>s</w:t>
      </w:r>
      <w:r w:rsidRPr="004D5296">
        <w:rPr>
          <w:rFonts w:ascii="Times New Roman" w:hAnsi="Times New Roman" w:cs="Times New Roman"/>
          <w:sz w:val="24"/>
          <w:szCs w:val="24"/>
        </w:rPr>
        <w:t>-20-</w:t>
      </w:r>
      <w:r w:rsidRPr="004D5296">
        <w:rPr>
          <w:rFonts w:ascii="Times New Roman" w:hAnsi="Times New Roman" w:cs="Times New Roman"/>
          <w:sz w:val="24"/>
          <w:szCs w:val="24"/>
          <w:lang w:val="en-US"/>
        </w:rPr>
        <w:t>f</w:t>
      </w:r>
      <w:r w:rsidRPr="004D5296">
        <w:rPr>
          <w:rFonts w:ascii="Times New Roman" w:hAnsi="Times New Roman" w:cs="Times New Roman"/>
          <w:sz w:val="24"/>
          <w:szCs w:val="24"/>
        </w:rPr>
        <w:t>-2014</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t>Эмпирическая база</w:t>
      </w:r>
      <w:r w:rsidRPr="004D5296">
        <w:rPr>
          <w:rFonts w:ascii="Times New Roman" w:hAnsi="Times New Roman" w:cs="Times New Roman"/>
          <w:sz w:val="24"/>
          <w:szCs w:val="24"/>
        </w:rPr>
        <w:t xml:space="preserve"> </w:t>
      </w:r>
      <w:r w:rsidRPr="004D5296">
        <w:rPr>
          <w:rFonts w:ascii="Times New Roman" w:hAnsi="Times New Roman" w:cs="Times New Roman"/>
          <w:b/>
          <w:sz w:val="24"/>
          <w:szCs w:val="24"/>
        </w:rPr>
        <w:t>исследования</w:t>
      </w:r>
      <w:r w:rsidRPr="004D5296">
        <w:rPr>
          <w:rFonts w:ascii="Times New Roman" w:hAnsi="Times New Roman" w:cs="Times New Roman"/>
          <w:sz w:val="24"/>
          <w:szCs w:val="24"/>
        </w:rPr>
        <w:t>. Дл</w:t>
      </w:r>
      <w:r w:rsidR="00CC0BF9" w:rsidRPr="004D5296">
        <w:rPr>
          <w:rFonts w:ascii="Times New Roman" w:hAnsi="Times New Roman" w:cs="Times New Roman"/>
          <w:sz w:val="24"/>
          <w:szCs w:val="24"/>
        </w:rPr>
        <w:t xml:space="preserve">я подтверждения гипотезы было </w:t>
      </w:r>
      <w:r w:rsidRPr="004D5296">
        <w:rPr>
          <w:rFonts w:ascii="Times New Roman" w:hAnsi="Times New Roman" w:cs="Times New Roman"/>
          <w:sz w:val="24"/>
          <w:szCs w:val="24"/>
        </w:rPr>
        <w:t>проведено эмпирическое исследование «Социальный эффект от инновационной деятельности компании Новартис на фармацевтическом рынке России». Социо</w:t>
      </w:r>
      <w:r w:rsidR="00CC0BF9" w:rsidRPr="004D5296">
        <w:rPr>
          <w:rFonts w:ascii="Times New Roman" w:hAnsi="Times New Roman" w:cs="Times New Roman"/>
          <w:sz w:val="24"/>
          <w:szCs w:val="24"/>
        </w:rPr>
        <w:t xml:space="preserve">логическое </w:t>
      </w:r>
      <w:r w:rsidRPr="004D5296">
        <w:rPr>
          <w:rFonts w:ascii="Times New Roman" w:hAnsi="Times New Roman" w:cs="Times New Roman"/>
          <w:sz w:val="24"/>
          <w:szCs w:val="24"/>
        </w:rPr>
        <w:t>иссле</w:t>
      </w:r>
      <w:r w:rsidR="00CC0BF9" w:rsidRPr="004D5296">
        <w:rPr>
          <w:rFonts w:ascii="Times New Roman" w:hAnsi="Times New Roman" w:cs="Times New Roman"/>
          <w:sz w:val="24"/>
          <w:szCs w:val="24"/>
        </w:rPr>
        <w:t xml:space="preserve">дование было проведено автором </w:t>
      </w:r>
      <w:r w:rsidRPr="004D5296">
        <w:rPr>
          <w:rFonts w:ascii="Times New Roman" w:hAnsi="Times New Roman" w:cs="Times New Roman"/>
          <w:sz w:val="24"/>
          <w:szCs w:val="24"/>
        </w:rPr>
        <w:t>в Санкт-Петербурге в октябре-ноябре 2016 года. Объектом исследования выступили 12 человек, и</w:t>
      </w:r>
      <w:r w:rsidR="00CC0BF9" w:rsidRPr="004D5296">
        <w:rPr>
          <w:rFonts w:ascii="Times New Roman" w:hAnsi="Times New Roman" w:cs="Times New Roman"/>
          <w:sz w:val="24"/>
          <w:szCs w:val="24"/>
        </w:rPr>
        <w:t>спользующих препарат Вольтарен Э</w:t>
      </w:r>
      <w:r w:rsidRPr="004D5296">
        <w:rPr>
          <w:rFonts w:ascii="Times New Roman" w:hAnsi="Times New Roman" w:cs="Times New Roman"/>
          <w:sz w:val="24"/>
          <w:szCs w:val="24"/>
        </w:rPr>
        <w:t>мульгель для купирования болевого синдрома, предметом исследования стали изменения их привычек мышления в отношении приема об</w:t>
      </w:r>
      <w:r w:rsidR="00410EB1" w:rsidRPr="004D5296">
        <w:rPr>
          <w:rFonts w:ascii="Times New Roman" w:hAnsi="Times New Roman" w:cs="Times New Roman"/>
          <w:sz w:val="24"/>
          <w:szCs w:val="24"/>
        </w:rPr>
        <w:t>езболивающих препаратов. Методами</w:t>
      </w:r>
      <w:r w:rsidRPr="004D5296">
        <w:rPr>
          <w:rFonts w:ascii="Times New Roman" w:hAnsi="Times New Roman" w:cs="Times New Roman"/>
          <w:sz w:val="24"/>
          <w:szCs w:val="24"/>
        </w:rPr>
        <w:t xml:space="preserve"> сбора первичной соци</w:t>
      </w:r>
      <w:r w:rsidR="00B63E95" w:rsidRPr="004D5296">
        <w:rPr>
          <w:rFonts w:ascii="Times New Roman" w:hAnsi="Times New Roman" w:cs="Times New Roman"/>
          <w:sz w:val="24"/>
          <w:szCs w:val="24"/>
        </w:rPr>
        <w:t>ологической информации выступили</w:t>
      </w:r>
      <w:r w:rsidR="00410EB1" w:rsidRPr="004D5296">
        <w:rPr>
          <w:rFonts w:ascii="Times New Roman" w:hAnsi="Times New Roman" w:cs="Times New Roman"/>
          <w:sz w:val="24"/>
          <w:szCs w:val="24"/>
        </w:rPr>
        <w:t>:</w:t>
      </w:r>
      <w:r w:rsidRPr="004D5296">
        <w:rPr>
          <w:rFonts w:ascii="Times New Roman" w:hAnsi="Times New Roman" w:cs="Times New Roman"/>
          <w:sz w:val="24"/>
          <w:szCs w:val="24"/>
        </w:rPr>
        <w:t xml:space="preserve"> ведение </w:t>
      </w:r>
      <w:r w:rsidR="00B63E95" w:rsidRPr="004D5296">
        <w:rPr>
          <w:rFonts w:ascii="Times New Roman" w:hAnsi="Times New Roman" w:cs="Times New Roman"/>
          <w:sz w:val="24"/>
          <w:szCs w:val="24"/>
        </w:rPr>
        <w:t>дневников наблюдения и функциональные интервью.</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t>Методы исследования</w:t>
      </w:r>
      <w:r w:rsidRPr="004D5296">
        <w:rPr>
          <w:rFonts w:ascii="Times New Roman" w:hAnsi="Times New Roman" w:cs="Times New Roman"/>
          <w:sz w:val="24"/>
          <w:szCs w:val="24"/>
        </w:rPr>
        <w:t>. В работе использовались общенаучные методы исследования: анализ и синтез данных, пол</w:t>
      </w:r>
      <w:r w:rsidR="00410EB1" w:rsidRPr="004D5296">
        <w:rPr>
          <w:rFonts w:ascii="Times New Roman" w:hAnsi="Times New Roman" w:cs="Times New Roman"/>
          <w:sz w:val="24"/>
          <w:szCs w:val="24"/>
        </w:rPr>
        <w:t xml:space="preserve">ученных из научной литературы </w:t>
      </w:r>
      <w:r w:rsidRPr="004D5296">
        <w:rPr>
          <w:rFonts w:ascii="Times New Roman" w:hAnsi="Times New Roman" w:cs="Times New Roman"/>
          <w:sz w:val="24"/>
          <w:szCs w:val="24"/>
        </w:rPr>
        <w:t xml:space="preserve">и информационных источников, индукция, дедукция и специальные социологические качественные методы исследования - составление дневников наблюдения и интервьюирование.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t>Степень разработанности проблемы</w:t>
      </w:r>
      <w:r w:rsidRPr="004D5296">
        <w:rPr>
          <w:rFonts w:ascii="Times New Roman" w:hAnsi="Times New Roman" w:cs="Times New Roman"/>
          <w:sz w:val="24"/>
          <w:szCs w:val="24"/>
        </w:rPr>
        <w:t>. Изучением деятельности транснациональных компаний занимались многие ученые и</w:t>
      </w:r>
      <w:r w:rsidR="00EA4D03" w:rsidRPr="004D5296">
        <w:rPr>
          <w:rFonts w:ascii="Times New Roman" w:hAnsi="Times New Roman" w:cs="Times New Roman"/>
          <w:sz w:val="24"/>
          <w:szCs w:val="24"/>
        </w:rPr>
        <w:t xml:space="preserve">з </w:t>
      </w:r>
      <w:r w:rsidR="00410EB1" w:rsidRPr="004D5296">
        <w:rPr>
          <w:rFonts w:ascii="Times New Roman" w:hAnsi="Times New Roman" w:cs="Times New Roman"/>
          <w:sz w:val="24"/>
          <w:szCs w:val="24"/>
        </w:rPr>
        <w:t>различных областей</w:t>
      </w:r>
      <w:r w:rsidR="0065540E" w:rsidRPr="004D5296">
        <w:rPr>
          <w:rFonts w:ascii="Times New Roman" w:hAnsi="Times New Roman" w:cs="Times New Roman"/>
          <w:sz w:val="24"/>
          <w:szCs w:val="24"/>
        </w:rPr>
        <w:t xml:space="preserve"> </w:t>
      </w:r>
      <w:r w:rsidR="00410EB1" w:rsidRPr="004D5296">
        <w:rPr>
          <w:rFonts w:ascii="Times New Roman" w:hAnsi="Times New Roman" w:cs="Times New Roman"/>
          <w:sz w:val="24"/>
          <w:szCs w:val="24"/>
        </w:rPr>
        <w:t xml:space="preserve">знаний. </w:t>
      </w:r>
      <w:r w:rsidR="00EA4D03" w:rsidRPr="004D5296">
        <w:rPr>
          <w:rFonts w:ascii="Times New Roman" w:hAnsi="Times New Roman" w:cs="Times New Roman"/>
          <w:sz w:val="24"/>
          <w:szCs w:val="24"/>
        </w:rPr>
        <w:t xml:space="preserve">Взаимодействие </w:t>
      </w:r>
      <w:r w:rsidRPr="004D5296">
        <w:rPr>
          <w:rFonts w:ascii="Times New Roman" w:hAnsi="Times New Roman" w:cs="Times New Roman"/>
          <w:sz w:val="24"/>
          <w:szCs w:val="24"/>
        </w:rPr>
        <w:t>ТНК с национальными правите</w:t>
      </w:r>
      <w:r w:rsidR="00DD5EA7" w:rsidRPr="004D5296">
        <w:rPr>
          <w:rFonts w:ascii="Times New Roman" w:hAnsi="Times New Roman" w:cs="Times New Roman"/>
          <w:sz w:val="24"/>
          <w:szCs w:val="24"/>
        </w:rPr>
        <w:t xml:space="preserve">льствами рассматривали ученые: </w:t>
      </w:r>
      <w:r w:rsidRPr="004D5296">
        <w:rPr>
          <w:rFonts w:ascii="Times New Roman" w:hAnsi="Times New Roman" w:cs="Times New Roman"/>
          <w:sz w:val="24"/>
          <w:szCs w:val="24"/>
        </w:rPr>
        <w:t>А.Бонет, У.Бек, Т.Моран, Д.Лекроу, И.Валтер, Р.Робинсон, Д.Бауман, Р.Гильпина, Н.А.Николаева, Е.В.Троицкая. В этих работах уделяется большое внимание влиянию международных компаний на политическую жизнь той страны, где они функционируют.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Экономические исследования затрагивают вопросы происхождения, производственной и инвестиционной деятельности ТНК, особенностей их функционирования в условиях глобализации, рассматривают положительное и отрицательное влияние деятельно</w:t>
      </w:r>
      <w:r w:rsidR="000C7054" w:rsidRPr="004D5296">
        <w:rPr>
          <w:rFonts w:ascii="Times New Roman" w:hAnsi="Times New Roman" w:cs="Times New Roman"/>
          <w:sz w:val="24"/>
          <w:szCs w:val="24"/>
        </w:rPr>
        <w:t xml:space="preserve">сти ТНК на экономический рост, </w:t>
      </w:r>
      <w:r w:rsidRPr="004D5296">
        <w:rPr>
          <w:rFonts w:ascii="Times New Roman" w:hAnsi="Times New Roman" w:cs="Times New Roman"/>
          <w:sz w:val="24"/>
          <w:szCs w:val="24"/>
        </w:rPr>
        <w:t>динамику внешней торговли, технологический уровень и конкурентоспособност</w:t>
      </w:r>
      <w:r w:rsidR="000C7054" w:rsidRPr="004D5296">
        <w:rPr>
          <w:rFonts w:ascii="Times New Roman" w:hAnsi="Times New Roman" w:cs="Times New Roman"/>
          <w:sz w:val="24"/>
          <w:szCs w:val="24"/>
        </w:rPr>
        <w:t xml:space="preserve">ь. </w:t>
      </w:r>
      <w:r w:rsidRPr="004D5296">
        <w:rPr>
          <w:rFonts w:ascii="Times New Roman" w:hAnsi="Times New Roman" w:cs="Times New Roman"/>
          <w:sz w:val="24"/>
          <w:szCs w:val="24"/>
        </w:rPr>
        <w:t>В этом отношении интерес представляют работы Дж.Даннинга, Г.Стонхауса, С.Хаймера, А.М.Либман, П.Бакли, Ф.Никкербоккера, М.Кассона, Л.В.Богатыревой, И.Г.Владимировой А.Н.Зеленюк, Т.М. Исаченко, Э.Г.Кочетова, С.П.Перегудова, А.Г.Мовсесяна, И.П.Фаминского</w:t>
      </w:r>
      <w:r w:rsidR="00EA4D03"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Л.Д. </w:t>
      </w:r>
      <w:r w:rsidRPr="004D5296">
        <w:rPr>
          <w:rFonts w:ascii="Times New Roman" w:hAnsi="Times New Roman" w:cs="Times New Roman"/>
          <w:sz w:val="24"/>
          <w:szCs w:val="24"/>
        </w:rPr>
        <w:lastRenderedPageBreak/>
        <w:t>Гра</w:t>
      </w:r>
      <w:r w:rsidR="00506F1E" w:rsidRPr="004D5296">
        <w:rPr>
          <w:rFonts w:ascii="Times New Roman" w:hAnsi="Times New Roman" w:cs="Times New Roman"/>
          <w:sz w:val="24"/>
          <w:szCs w:val="24"/>
        </w:rPr>
        <w:t>добитовой, Л.М.Капустиной, В.С.</w:t>
      </w:r>
      <w:r w:rsidRPr="004D5296">
        <w:rPr>
          <w:rFonts w:ascii="Times New Roman" w:hAnsi="Times New Roman" w:cs="Times New Roman"/>
          <w:sz w:val="24"/>
          <w:szCs w:val="24"/>
        </w:rPr>
        <w:t>Панькова, С.Б.Огнив</w:t>
      </w:r>
      <w:r w:rsidR="00EA4D03" w:rsidRPr="004D5296">
        <w:rPr>
          <w:rFonts w:ascii="Times New Roman" w:hAnsi="Times New Roman" w:cs="Times New Roman"/>
          <w:sz w:val="24"/>
          <w:szCs w:val="24"/>
        </w:rPr>
        <w:t>цева, Е.Д.Фроловой, П.Д. Шимко.</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рамках новой экономической социологии можно отметить исследования Г.Джереффи, Ф.Э. Кардозо, И.Валлерстайна, Р.Э.Мэллера, К.Чейз-Данна, Ф.Борншира, Р.С.Хилла, в</w:t>
      </w:r>
      <w:r w:rsidR="000C7054" w:rsidRPr="004D5296">
        <w:rPr>
          <w:rFonts w:ascii="Times New Roman" w:hAnsi="Times New Roman" w:cs="Times New Roman"/>
          <w:sz w:val="24"/>
          <w:szCs w:val="24"/>
        </w:rPr>
        <w:t xml:space="preserve"> которых ТНК </w:t>
      </w:r>
      <w:r w:rsidRPr="004D5296">
        <w:rPr>
          <w:rFonts w:ascii="Times New Roman" w:hAnsi="Times New Roman" w:cs="Times New Roman"/>
          <w:sz w:val="24"/>
          <w:szCs w:val="24"/>
        </w:rPr>
        <w:t>рассматриваются в качестве агентов транснационального капитализма, изучается взаимодействие ТНК и государства в отношении направления развития промышленности страны, стратегий пр</w:t>
      </w:r>
      <w:r w:rsidR="000C7054" w:rsidRPr="004D5296">
        <w:rPr>
          <w:rFonts w:ascii="Times New Roman" w:hAnsi="Times New Roman" w:cs="Times New Roman"/>
          <w:sz w:val="24"/>
          <w:szCs w:val="24"/>
        </w:rPr>
        <w:t>омышленно-торговых организаций и др.</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 точки зрения изучения инновационного процесса представляют интерес труды социологов и экономистов Й.Шумпетера, Г.Ицковича, Л.Лейдесдорфа, С.Клайна, Н.Р</w:t>
      </w:r>
      <w:r w:rsidR="000C7054" w:rsidRPr="004D5296">
        <w:rPr>
          <w:rFonts w:ascii="Times New Roman" w:hAnsi="Times New Roman" w:cs="Times New Roman"/>
          <w:sz w:val="24"/>
          <w:szCs w:val="24"/>
        </w:rPr>
        <w:t xml:space="preserve">озенберга, К.Фримана, Л.Соете, </w:t>
      </w:r>
      <w:r w:rsidRPr="004D5296">
        <w:rPr>
          <w:rFonts w:ascii="Times New Roman" w:hAnsi="Times New Roman" w:cs="Times New Roman"/>
          <w:sz w:val="24"/>
          <w:szCs w:val="24"/>
        </w:rPr>
        <w:t>Р.Айреса, К.Факуда, К.Ватанабе, В.Хвана, Г.Хоровитт, Б. Твисса, Г.Менша и пр.</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Проблема взаимоотношений на фармацевтическом рынке лекарств начала активно рассматриваться с 60-х годов </w:t>
      </w:r>
      <w:r w:rsidRPr="004D5296">
        <w:rPr>
          <w:rFonts w:ascii="Times New Roman" w:hAnsi="Times New Roman" w:cs="Times New Roman"/>
          <w:sz w:val="24"/>
          <w:szCs w:val="24"/>
          <w:lang w:val="en-US"/>
        </w:rPr>
        <w:t>XX</w:t>
      </w:r>
      <w:r w:rsidR="006F4162" w:rsidRPr="004D5296">
        <w:rPr>
          <w:rFonts w:ascii="Times New Roman" w:hAnsi="Times New Roman" w:cs="Times New Roman"/>
          <w:sz w:val="24"/>
          <w:szCs w:val="24"/>
        </w:rPr>
        <w:t xml:space="preserve"> в.</w:t>
      </w:r>
      <w:r w:rsidR="00F22B4A" w:rsidRPr="004D5296">
        <w:rPr>
          <w:rFonts w:ascii="Times New Roman" w:hAnsi="Times New Roman" w:cs="Times New Roman"/>
          <w:sz w:val="24"/>
          <w:szCs w:val="24"/>
        </w:rPr>
        <w:t xml:space="preserve">. Первое масштабное </w:t>
      </w:r>
      <w:r w:rsidRPr="004D5296">
        <w:rPr>
          <w:rFonts w:ascii="Times New Roman" w:hAnsi="Times New Roman" w:cs="Times New Roman"/>
          <w:sz w:val="24"/>
          <w:szCs w:val="24"/>
        </w:rPr>
        <w:t>социологическое исследование фармацевтической отрасли было провед</w:t>
      </w:r>
      <w:r w:rsidR="006F4162" w:rsidRPr="004D5296">
        <w:rPr>
          <w:rFonts w:ascii="Times New Roman" w:hAnsi="Times New Roman" w:cs="Times New Roman"/>
          <w:sz w:val="24"/>
          <w:szCs w:val="24"/>
        </w:rPr>
        <w:t>ено в Великобритании в 1983 г.</w:t>
      </w:r>
      <w:r w:rsidRPr="004D5296">
        <w:rPr>
          <w:rFonts w:ascii="Times New Roman" w:hAnsi="Times New Roman" w:cs="Times New Roman"/>
          <w:sz w:val="24"/>
          <w:szCs w:val="24"/>
        </w:rPr>
        <w:t xml:space="preserve"> (так называемое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«Исследование Нуффилда»).</w:t>
      </w:r>
      <w:r w:rsidR="00F22B4A"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В последующем было проведено множество исследований деятельности фармацевтических компаний, большинство которых касается маркетинговых стратегий и не оценивает социально-экономические последствия </w:t>
      </w:r>
      <w:r w:rsidR="006F4162" w:rsidRPr="004D5296">
        <w:rPr>
          <w:rFonts w:ascii="Times New Roman" w:hAnsi="Times New Roman" w:cs="Times New Roman"/>
          <w:sz w:val="24"/>
          <w:szCs w:val="24"/>
        </w:rPr>
        <w:t xml:space="preserve">их </w:t>
      </w:r>
      <w:r w:rsidRPr="004D5296">
        <w:rPr>
          <w:rFonts w:ascii="Times New Roman" w:hAnsi="Times New Roman" w:cs="Times New Roman"/>
          <w:sz w:val="24"/>
          <w:szCs w:val="24"/>
        </w:rPr>
        <w:t>ф</w:t>
      </w:r>
      <w:r w:rsidR="00E4004E" w:rsidRPr="004D5296">
        <w:rPr>
          <w:rFonts w:ascii="Times New Roman" w:hAnsi="Times New Roman" w:cs="Times New Roman"/>
          <w:sz w:val="24"/>
          <w:szCs w:val="24"/>
        </w:rPr>
        <w:t xml:space="preserve">ункционирования. Здесь следует </w:t>
      </w:r>
      <w:r w:rsidR="00F22B4A" w:rsidRPr="004D5296">
        <w:rPr>
          <w:rFonts w:ascii="Times New Roman" w:hAnsi="Times New Roman" w:cs="Times New Roman"/>
          <w:sz w:val="24"/>
          <w:szCs w:val="24"/>
        </w:rPr>
        <w:t xml:space="preserve">выделить работы </w:t>
      </w:r>
      <w:r w:rsidRPr="004D5296">
        <w:rPr>
          <w:rFonts w:ascii="Times New Roman" w:hAnsi="Times New Roman" w:cs="Times New Roman"/>
          <w:sz w:val="24"/>
          <w:szCs w:val="24"/>
        </w:rPr>
        <w:t>Д.В.Мелик-Гусейнова</w:t>
      </w:r>
      <w:r w:rsidR="00F22B4A" w:rsidRPr="004D5296">
        <w:rPr>
          <w:rFonts w:ascii="Times New Roman" w:hAnsi="Times New Roman" w:cs="Times New Roman"/>
          <w:sz w:val="24"/>
          <w:szCs w:val="24"/>
        </w:rPr>
        <w:t xml:space="preserve">, С.Б.Пашутина, О.П.Фельдмана. </w:t>
      </w:r>
      <w:r w:rsidRPr="004D5296">
        <w:rPr>
          <w:rFonts w:ascii="Times New Roman" w:hAnsi="Times New Roman" w:cs="Times New Roman"/>
          <w:sz w:val="24"/>
          <w:szCs w:val="24"/>
        </w:rPr>
        <w:t>В работах В.В.Власова, Е.А.Вольской, П.А.Воробьева, Т.П.Лагуткиной, В.И.Петрова, Н.Н.Седовой рассматриваются медицинские проблемы, связанные с функционированием фармацевтических компаний. С точки зрения социологии фармации представляют интерес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исследования М.Анджели, Д.Блюменталь, Д. Хели, Дж.Лексчин, Б.Минцез, Р.Мойнихан,</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Я.А.Гойдина, Е.В.Лузик, М.В.Чудновского, Я.Г.Кузьменко, Г.Ю.Бударина, Т.Н.Будариной, А.В.Басова,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С.Н.Фомичевой, А.Н.Боязитовой, в которых изучались социальные аспекты деятельности фармацевтических компаний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последствия медикализации населения.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 каждым годом фармацевтические ТНК все стремительнее вторгаются в нашу повседневную жизнь. Однако социальные последствия деятельности фармацевтических</w:t>
      </w:r>
      <w:r w:rsidR="00EA4D03" w:rsidRPr="004D5296">
        <w:rPr>
          <w:rFonts w:ascii="Times New Roman" w:hAnsi="Times New Roman" w:cs="Times New Roman"/>
          <w:sz w:val="24"/>
          <w:szCs w:val="24"/>
        </w:rPr>
        <w:t xml:space="preserve"> ТНК изучены недостаточно. </w:t>
      </w:r>
      <w:r w:rsidRPr="004D5296">
        <w:rPr>
          <w:rFonts w:ascii="Times New Roman" w:hAnsi="Times New Roman" w:cs="Times New Roman"/>
          <w:sz w:val="24"/>
          <w:szCs w:val="24"/>
        </w:rPr>
        <w:t>Вот почему предметом особого интереса уже для социологов является изучение последствий такого сближения. Дипломная работа и по</w:t>
      </w:r>
      <w:r w:rsidR="00D15A12" w:rsidRPr="004D5296">
        <w:rPr>
          <w:rFonts w:ascii="Times New Roman" w:hAnsi="Times New Roman" w:cs="Times New Roman"/>
          <w:sz w:val="24"/>
          <w:szCs w:val="24"/>
        </w:rPr>
        <w:t>священа такому исследованию.</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b/>
          <w:sz w:val="24"/>
          <w:szCs w:val="24"/>
        </w:rPr>
        <w:t xml:space="preserve">Научная новизна. </w:t>
      </w:r>
      <w:r w:rsidRPr="004D5296">
        <w:rPr>
          <w:rFonts w:ascii="Times New Roman" w:hAnsi="Times New Roman" w:cs="Times New Roman"/>
          <w:sz w:val="24"/>
          <w:szCs w:val="24"/>
        </w:rPr>
        <w:t>В данной работе сделана попытка провести социологиче</w:t>
      </w:r>
      <w:r w:rsidR="00D15A12" w:rsidRPr="004D5296">
        <w:rPr>
          <w:rFonts w:ascii="Times New Roman" w:hAnsi="Times New Roman" w:cs="Times New Roman"/>
          <w:sz w:val="24"/>
          <w:szCs w:val="24"/>
        </w:rPr>
        <w:t xml:space="preserve">ский анализ </w:t>
      </w:r>
      <w:r w:rsidRPr="004D5296">
        <w:rPr>
          <w:rFonts w:ascii="Times New Roman" w:hAnsi="Times New Roman" w:cs="Times New Roman"/>
          <w:sz w:val="24"/>
          <w:szCs w:val="24"/>
        </w:rPr>
        <w:t xml:space="preserve">инновационной деятельности фармацевтических компаний и </w:t>
      </w:r>
      <w:r w:rsidR="00095B73" w:rsidRPr="004D5296">
        <w:rPr>
          <w:rFonts w:ascii="Times New Roman" w:hAnsi="Times New Roman" w:cs="Times New Roman"/>
          <w:sz w:val="24"/>
          <w:szCs w:val="24"/>
        </w:rPr>
        <w:t xml:space="preserve">проанализировать </w:t>
      </w:r>
      <w:r w:rsidR="00D15A12" w:rsidRPr="004D5296">
        <w:rPr>
          <w:rFonts w:ascii="Times New Roman" w:hAnsi="Times New Roman" w:cs="Times New Roman"/>
          <w:sz w:val="24"/>
          <w:szCs w:val="24"/>
        </w:rPr>
        <w:t xml:space="preserve">ее влияние </w:t>
      </w:r>
      <w:r w:rsidRPr="004D5296">
        <w:rPr>
          <w:rFonts w:ascii="Times New Roman" w:hAnsi="Times New Roman" w:cs="Times New Roman"/>
          <w:sz w:val="24"/>
          <w:szCs w:val="24"/>
        </w:rPr>
        <w:t>на конкретном примере наиболее часто используемых потребителями лекарственных средств.</w:t>
      </w:r>
    </w:p>
    <w:p w:rsidR="00191800" w:rsidRPr="004D5296" w:rsidRDefault="00191800" w:rsidP="00191800">
      <w:pPr>
        <w:spacing w:after="0" w:line="360" w:lineRule="auto"/>
        <w:jc w:val="center"/>
        <w:rPr>
          <w:rFonts w:ascii="Times New Roman" w:hAnsi="Times New Roman" w:cs="Times New Roman"/>
          <w:b/>
          <w:sz w:val="24"/>
          <w:szCs w:val="24"/>
        </w:rPr>
      </w:pPr>
      <w:r w:rsidRPr="004D5296">
        <w:rPr>
          <w:rFonts w:ascii="Times New Roman" w:hAnsi="Times New Roman" w:cs="Times New Roman"/>
          <w:b/>
          <w:sz w:val="24"/>
          <w:szCs w:val="24"/>
        </w:rPr>
        <w:lastRenderedPageBreak/>
        <w:t>Глава 1. Фармацевтические ТНК как объект экономико-социологического исследования</w:t>
      </w:r>
    </w:p>
    <w:p w:rsidR="00191800" w:rsidRPr="004D5296" w:rsidRDefault="00191800" w:rsidP="00191800">
      <w:pPr>
        <w:spacing w:after="0" w:line="360" w:lineRule="auto"/>
        <w:jc w:val="center"/>
        <w:rPr>
          <w:rFonts w:ascii="Times New Roman" w:hAnsi="Times New Roman" w:cs="Times New Roman"/>
          <w:b/>
          <w:sz w:val="24"/>
          <w:szCs w:val="24"/>
        </w:rPr>
      </w:pPr>
    </w:p>
    <w:p w:rsidR="00191800" w:rsidRPr="004D5296" w:rsidRDefault="00191800" w:rsidP="00191800">
      <w:pPr>
        <w:spacing w:after="0" w:line="360" w:lineRule="auto"/>
        <w:rPr>
          <w:rFonts w:ascii="Times New Roman" w:hAnsi="Times New Roman" w:cs="Times New Roman"/>
          <w:b/>
          <w:sz w:val="24"/>
          <w:szCs w:val="24"/>
        </w:rPr>
      </w:pPr>
      <w:r w:rsidRPr="004D5296">
        <w:rPr>
          <w:rFonts w:ascii="Times New Roman" w:hAnsi="Times New Roman" w:cs="Times New Roman"/>
          <w:b/>
          <w:sz w:val="24"/>
          <w:szCs w:val="24"/>
        </w:rPr>
        <w:t>1.1. Фармацевтические ТНК на мировом рынке</w:t>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ТНК – это фирма, имеющая подконтрольные активы в нескольких странах и ведущая деятельность далеко за пределами родной страны.</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Для ТНК характерны следующие черты</w:t>
      </w:r>
      <w:r w:rsidRPr="004D5296">
        <w:rPr>
          <w:rStyle w:val="a5"/>
          <w:rFonts w:ascii="Times New Roman" w:hAnsi="Times New Roman" w:cs="Times New Roman"/>
          <w:sz w:val="24"/>
          <w:szCs w:val="24"/>
        </w:rPr>
        <w:footnoteReference w:id="5"/>
      </w:r>
      <w:r w:rsidRPr="004D5296">
        <w:rPr>
          <w:rFonts w:ascii="Times New Roman" w:hAnsi="Times New Roman" w:cs="Times New Roman"/>
          <w:sz w:val="24"/>
          <w:szCs w:val="24"/>
        </w:rPr>
        <w:t>:</w:t>
      </w:r>
    </w:p>
    <w:p w:rsidR="00191800" w:rsidRPr="004D5296" w:rsidRDefault="00191800" w:rsidP="00E43627">
      <w:pPr>
        <w:pStyle w:val="a7"/>
        <w:numPr>
          <w:ilvl w:val="0"/>
          <w:numId w:val="10"/>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Корпорация имеет единый руководящий центр, через который осуществляется</w:t>
      </w:r>
      <w:r w:rsidR="00926BAA" w:rsidRPr="004D5296">
        <w:rPr>
          <w:rFonts w:ascii="Times New Roman" w:hAnsi="Times New Roman" w:cs="Times New Roman"/>
          <w:sz w:val="24"/>
          <w:szCs w:val="24"/>
        </w:rPr>
        <w:t xml:space="preserve"> </w:t>
      </w:r>
      <w:r w:rsidR="00E23098" w:rsidRPr="004D5296">
        <w:rPr>
          <w:rFonts w:ascii="Times New Roman" w:hAnsi="Times New Roman" w:cs="Times New Roman"/>
          <w:sz w:val="24"/>
          <w:szCs w:val="24"/>
        </w:rPr>
        <w:t>согласованная политика и единая стратегия управления;</w:t>
      </w:r>
    </w:p>
    <w:p w:rsidR="00191800" w:rsidRPr="004D5296" w:rsidRDefault="00191800" w:rsidP="00E43627">
      <w:pPr>
        <w:pStyle w:val="a7"/>
        <w:numPr>
          <w:ilvl w:val="0"/>
          <w:numId w:val="10"/>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Корпорация имеет</w:t>
      </w:r>
      <w:r w:rsidR="00E23098" w:rsidRPr="004D5296">
        <w:rPr>
          <w:rFonts w:ascii="Times New Roman" w:hAnsi="Times New Roman" w:cs="Times New Roman"/>
          <w:sz w:val="24"/>
          <w:szCs w:val="24"/>
        </w:rPr>
        <w:t xml:space="preserve"> филиалы в двух и более странах;</w:t>
      </w:r>
    </w:p>
    <w:p w:rsidR="00191800" w:rsidRPr="004D5296" w:rsidRDefault="00892195" w:rsidP="00E43627">
      <w:pPr>
        <w:pStyle w:val="a7"/>
        <w:numPr>
          <w:ilvl w:val="0"/>
          <w:numId w:val="10"/>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Все филиалы </w:t>
      </w:r>
      <w:r w:rsidR="00191800" w:rsidRPr="004D5296">
        <w:rPr>
          <w:rFonts w:ascii="Times New Roman" w:hAnsi="Times New Roman" w:cs="Times New Roman"/>
          <w:sz w:val="24"/>
          <w:szCs w:val="24"/>
        </w:rPr>
        <w:t>в корпорации взаимосвязаны и влияют на деятельность друг друга</w:t>
      </w:r>
      <w:r w:rsidR="00E23098"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ТНК – это 2/3 внешней торговли, почти половина промышленных производств, до 80% технологических нововведений. Большая доля товаров на рынке (25%) выпускается несколькими транснациональными корпорациями. Например, компания </w:t>
      </w:r>
      <w:r w:rsidR="00892195" w:rsidRPr="004D5296">
        <w:rPr>
          <w:rFonts w:ascii="Times New Roman" w:hAnsi="Times New Roman" w:cs="Times New Roman"/>
          <w:sz w:val="24"/>
          <w:szCs w:val="24"/>
        </w:rPr>
        <w:t>Нестле</w:t>
      </w:r>
      <w:r w:rsidRPr="004D5296">
        <w:rPr>
          <w:rFonts w:ascii="Times New Roman" w:hAnsi="Times New Roman" w:cs="Times New Roman"/>
          <w:sz w:val="24"/>
          <w:szCs w:val="24"/>
        </w:rPr>
        <w:t xml:space="preserve"> реализует косметику </w:t>
      </w:r>
      <w:r w:rsidR="00892195" w:rsidRPr="004D5296">
        <w:rPr>
          <w:rFonts w:ascii="Times New Roman" w:hAnsi="Times New Roman" w:cs="Times New Roman"/>
          <w:sz w:val="24"/>
          <w:szCs w:val="24"/>
        </w:rPr>
        <w:t>Лореаль и джинсы Дизель.</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Первой международной организацией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считается Орден тамплиеров, основанный в XII в. и ведущий, кроме всего прочего, международную финансовую деятельность. Самые первые ТНК – это Британская Ост-Индская и Голландская Ост-Индская компани</w:t>
      </w:r>
      <w:r w:rsidR="00926BAA" w:rsidRPr="004D5296">
        <w:rPr>
          <w:rFonts w:ascii="Times New Roman" w:hAnsi="Times New Roman" w:cs="Times New Roman"/>
          <w:sz w:val="24"/>
          <w:szCs w:val="24"/>
        </w:rPr>
        <w:t xml:space="preserve">и, основанные в </w:t>
      </w:r>
      <w:r w:rsidR="00926BAA" w:rsidRPr="004D5296">
        <w:rPr>
          <w:rFonts w:ascii="Times New Roman" w:hAnsi="Times New Roman" w:cs="Times New Roman"/>
          <w:sz w:val="24"/>
          <w:szCs w:val="24"/>
          <w:lang w:val="en-US"/>
        </w:rPr>
        <w:t>XVII</w:t>
      </w:r>
      <w:r w:rsidR="00926BAA" w:rsidRPr="004D5296">
        <w:rPr>
          <w:rFonts w:ascii="Times New Roman" w:hAnsi="Times New Roman" w:cs="Times New Roman"/>
          <w:sz w:val="24"/>
          <w:szCs w:val="24"/>
        </w:rPr>
        <w:t xml:space="preserve"> в. </w:t>
      </w:r>
      <w:r w:rsidRPr="004D5296">
        <w:rPr>
          <w:rFonts w:ascii="Times New Roman" w:hAnsi="Times New Roman" w:cs="Times New Roman"/>
          <w:sz w:val="24"/>
          <w:szCs w:val="24"/>
        </w:rPr>
        <w:t>Голландская компания являлась еще и пер</w:t>
      </w:r>
      <w:r w:rsidR="00357448" w:rsidRPr="004D5296">
        <w:rPr>
          <w:rFonts w:ascii="Times New Roman" w:hAnsi="Times New Roman" w:cs="Times New Roman"/>
          <w:sz w:val="24"/>
          <w:szCs w:val="24"/>
        </w:rPr>
        <w:t xml:space="preserve">вой акционерной компанией. Уже </w:t>
      </w:r>
      <w:r w:rsidRPr="004D5296">
        <w:rPr>
          <w:rFonts w:ascii="Times New Roman" w:hAnsi="Times New Roman" w:cs="Times New Roman"/>
          <w:sz w:val="24"/>
          <w:szCs w:val="24"/>
        </w:rPr>
        <w:t>в то время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эти компании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обладали полномочиями на уровне государственных: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вели военные действия, чеканили монету, создавали колонии.</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Транснациональные корпорации в более современном виде возникли во второй половине XIX в. и осуществляли добычу и сбыт полезных ископаемых. В XX в. их сфера деятельности значительно расширилась и</w:t>
      </w:r>
      <w:r w:rsidR="0065540E" w:rsidRPr="004D5296">
        <w:rPr>
          <w:rFonts w:ascii="Times New Roman" w:hAnsi="Times New Roman" w:cs="Times New Roman"/>
          <w:sz w:val="24"/>
          <w:szCs w:val="24"/>
        </w:rPr>
        <w:t xml:space="preserve"> достигла мировых масштабов.</w:t>
      </w:r>
    </w:p>
    <w:p w:rsidR="00357448"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По национальной принадлежности крупные корпорации </w:t>
      </w:r>
      <w:r w:rsidR="00926BAA" w:rsidRPr="004D5296">
        <w:rPr>
          <w:rFonts w:ascii="Times New Roman" w:hAnsi="Times New Roman" w:cs="Times New Roman"/>
          <w:sz w:val="24"/>
          <w:szCs w:val="24"/>
        </w:rPr>
        <w:t xml:space="preserve">делят </w:t>
      </w:r>
      <w:r w:rsidRPr="004D5296">
        <w:rPr>
          <w:rFonts w:ascii="Times New Roman" w:hAnsi="Times New Roman" w:cs="Times New Roman"/>
          <w:sz w:val="24"/>
          <w:szCs w:val="24"/>
        </w:rPr>
        <w:t>на транснациональные (</w:t>
      </w:r>
      <w:r w:rsidR="0065540E" w:rsidRPr="004D5296">
        <w:rPr>
          <w:rFonts w:ascii="Times New Roman" w:hAnsi="Times New Roman" w:cs="Times New Roman"/>
          <w:sz w:val="24"/>
          <w:szCs w:val="24"/>
        </w:rPr>
        <w:t>ТНК) и многонациональные (МНК).</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ТНК - это корпорация, обладающая зарубежными активами, ведущая производственную и торговую деятельность за пределами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«родной» страны (где располагается их штаб-квартира).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ТНК осуществляют свою деятельность в различных странах через филиалы, дочерние компании и другие формы организаций. Филиалы представляют собой огромный производственный комплекс: имеют практически независимые </w:t>
      </w:r>
      <w:r w:rsidRPr="004D5296">
        <w:rPr>
          <w:rFonts w:ascii="Times New Roman" w:hAnsi="Times New Roman" w:cs="Times New Roman"/>
          <w:sz w:val="24"/>
          <w:szCs w:val="24"/>
        </w:rPr>
        <w:lastRenderedPageBreak/>
        <w:t>производственные и сбытовые подразделения, осуществляют научно-исследовательские разработки и т. д. Акции компании обычно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принадлежат только представителям страны-учредителя</w:t>
      </w:r>
      <w:r w:rsidRPr="004D5296">
        <w:rPr>
          <w:rStyle w:val="a5"/>
          <w:rFonts w:ascii="Times New Roman" w:hAnsi="Times New Roman" w:cs="Times New Roman"/>
          <w:sz w:val="24"/>
          <w:szCs w:val="24"/>
        </w:rPr>
        <w:footnoteReference w:id="6"/>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МНК – это многонациональные фирмы, объединения бизнесов из разных государств на производственной и научно-технической основе. Их отличительными признаками являются: многонациональный акционерный капитал и многонациональное руководящее ядро.</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Большинство современных ТНК относятся к первому типу, так как управляются представителями одного государства.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 предприятиях ТНК в настоящее время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заняты более 70 млн. человек, ежегодно производящих продукции почти на 1 трлн. $. В смежных отраслях благодаря международным компаниям работой обеспечены 150 млн. человек. Транснациональные корпорации играют одну из ведущих ролей в глобализации научных исследований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мирового уровня: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более 80% зарегистрированных патентов и финансов, направляемых на научные исследования, принадлежат ТНК.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Сегодня многие ТНК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обладают неограниченным влиянием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 все сферы общественной жизни и монопольной властью,</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нередко уклоняясь от любого контроля, в том числе на политическом и экономическом уровнях. </w:t>
      </w:r>
    </w:p>
    <w:p w:rsidR="00191800" w:rsidRPr="004D5296" w:rsidRDefault="00191800" w:rsidP="00191800">
      <w:pPr>
        <w:spacing w:after="0" w:line="360" w:lineRule="auto"/>
        <w:ind w:firstLine="709"/>
        <w:jc w:val="both"/>
        <w:rPr>
          <w:rFonts w:ascii="Times New Roman" w:hAnsi="Times New Roman" w:cs="Times New Roman"/>
          <w:sz w:val="24"/>
          <w:szCs w:val="24"/>
          <w:shd w:val="clear" w:color="auto" w:fill="FFFFFF"/>
        </w:rPr>
      </w:pPr>
      <w:r w:rsidRPr="004D5296">
        <w:rPr>
          <w:rFonts w:ascii="Times New Roman" w:hAnsi="Times New Roman" w:cs="Times New Roman"/>
          <w:sz w:val="24"/>
          <w:szCs w:val="24"/>
          <w:shd w:val="clear" w:color="auto" w:fill="FFFFFF"/>
        </w:rPr>
        <w:t>Учитывая предмет ис</w:t>
      </w:r>
      <w:r w:rsidR="002C0AB8" w:rsidRPr="004D5296">
        <w:rPr>
          <w:rFonts w:ascii="Times New Roman" w:hAnsi="Times New Roman" w:cs="Times New Roman"/>
          <w:sz w:val="24"/>
          <w:szCs w:val="24"/>
          <w:shd w:val="clear" w:color="auto" w:fill="FFFFFF"/>
        </w:rPr>
        <w:t>следования выпускной квалификационной работы</w:t>
      </w:r>
      <w:r w:rsidRPr="004D5296">
        <w:rPr>
          <w:rFonts w:ascii="Times New Roman" w:hAnsi="Times New Roman" w:cs="Times New Roman"/>
          <w:sz w:val="24"/>
          <w:szCs w:val="24"/>
          <w:shd w:val="clear" w:color="auto" w:fill="FFFFFF"/>
        </w:rPr>
        <w:t>, рассмотрим специфику</w:t>
      </w:r>
      <w:r w:rsidR="0065540E" w:rsidRPr="004D5296">
        <w:rPr>
          <w:rFonts w:ascii="Times New Roman" w:hAnsi="Times New Roman" w:cs="Times New Roman"/>
          <w:sz w:val="24"/>
          <w:szCs w:val="24"/>
          <w:shd w:val="clear" w:color="auto" w:fill="FFFFFF"/>
        </w:rPr>
        <w:t xml:space="preserve"> </w:t>
      </w:r>
      <w:r w:rsidRPr="004D5296">
        <w:rPr>
          <w:rFonts w:ascii="Times New Roman" w:hAnsi="Times New Roman" w:cs="Times New Roman"/>
          <w:sz w:val="24"/>
          <w:szCs w:val="24"/>
          <w:shd w:val="clear" w:color="auto" w:fill="FFFFFF"/>
        </w:rPr>
        <w:t xml:space="preserve">фармацевтических ТНК, </w:t>
      </w:r>
      <w:r w:rsidR="006E1BA0" w:rsidRPr="004D5296">
        <w:rPr>
          <w:rFonts w:ascii="Times New Roman" w:hAnsi="Times New Roman" w:cs="Times New Roman"/>
          <w:sz w:val="24"/>
          <w:szCs w:val="24"/>
          <w:shd w:val="clear" w:color="auto" w:fill="FFFFFF"/>
        </w:rPr>
        <w:t>функционирующих в настоящее время и обеспечивающих</w:t>
      </w:r>
      <w:r w:rsidRPr="004D5296">
        <w:rPr>
          <w:rFonts w:ascii="Times New Roman" w:hAnsi="Times New Roman" w:cs="Times New Roman"/>
          <w:sz w:val="24"/>
          <w:szCs w:val="24"/>
          <w:shd w:val="clear" w:color="auto" w:fill="FFFFFF"/>
        </w:rPr>
        <w:t xml:space="preserve"> значительную часть населения всего мира лекарственными препаратами и предметами медицинского назначения.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 начальном этапе развития фармацевтического бизнеса (вторая половина XIX в.) все фармацевтическое производство контролировалось национальными компаниями, главным образом западноевропейскими и американскими. В процессе глобализации эти компании вышли на соседние региональные рынки, а затем и на транснациональный уровень.</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Процесс концентрации капитала в фармацевтических компаниях, происходивший на протяжении всего ХХ века, привел к образованию фармацевтических гигантов, которые в современной литературе называются «Большой Фармой» («Big Pharma»)</w:t>
      </w:r>
      <w:r w:rsidR="009B3CA1" w:rsidRPr="004D5296">
        <w:rPr>
          <w:rStyle w:val="a5"/>
          <w:rFonts w:ascii="Times New Roman" w:hAnsi="Times New Roman" w:cs="Times New Roman"/>
          <w:sz w:val="24"/>
          <w:szCs w:val="24"/>
        </w:rPr>
        <w:t xml:space="preserve"> </w:t>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 «Большой Фарме» относятся фармацевтические корпорации с годовым объемом продаж</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не менее 1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xml:space="preserve">. Эти компании входят в топ-50 мировых </w:t>
      </w:r>
      <w:r w:rsidRPr="004D5296">
        <w:rPr>
          <w:rFonts w:ascii="Times New Roman" w:hAnsi="Times New Roman" w:cs="Times New Roman"/>
          <w:sz w:val="24"/>
          <w:szCs w:val="24"/>
        </w:rPr>
        <w:lastRenderedPageBreak/>
        <w:t>фармацевтических корпораций, контролирующие до 75% мирового фармацевтическо</w:t>
      </w:r>
      <w:r w:rsidR="00B011A1" w:rsidRPr="004D5296">
        <w:rPr>
          <w:rFonts w:ascii="Times New Roman" w:hAnsi="Times New Roman" w:cs="Times New Roman"/>
          <w:sz w:val="24"/>
          <w:szCs w:val="24"/>
        </w:rPr>
        <w:t>го рынка.</w:t>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США находится на первом месте по количеству ком</w:t>
      </w:r>
      <w:r w:rsidR="00B011A1" w:rsidRPr="004D5296">
        <w:rPr>
          <w:rFonts w:ascii="Times New Roman" w:hAnsi="Times New Roman" w:cs="Times New Roman"/>
          <w:sz w:val="24"/>
          <w:szCs w:val="24"/>
        </w:rPr>
        <w:t>паний из списка топ-50 (</w:t>
      </w:r>
      <w:r w:rsidRPr="004D5296">
        <w:rPr>
          <w:rFonts w:ascii="Times New Roman" w:hAnsi="Times New Roman" w:cs="Times New Roman"/>
          <w:sz w:val="24"/>
          <w:szCs w:val="24"/>
        </w:rPr>
        <w:t>16</w:t>
      </w:r>
      <w:r w:rsidR="00B011A1" w:rsidRPr="004D5296">
        <w:rPr>
          <w:rFonts w:ascii="Times New Roman" w:hAnsi="Times New Roman" w:cs="Times New Roman"/>
          <w:sz w:val="24"/>
          <w:szCs w:val="24"/>
        </w:rPr>
        <w:t xml:space="preserve"> компаний</w:t>
      </w:r>
      <w:r w:rsidRPr="004D5296">
        <w:rPr>
          <w:rFonts w:ascii="Times New Roman" w:hAnsi="Times New Roman" w:cs="Times New Roman"/>
          <w:sz w:val="24"/>
          <w:szCs w:val="24"/>
        </w:rPr>
        <w:t>). На втором месте - Япония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(10 компаний), на третьем месте располагается Германия (5 компаний). По показателю совокупной прибыли впереди также США (40%), далее следуют Швейцария (13%) и Япония (11%); по затратам на НИОКР в первую тройку входят США (42% всех</w:t>
      </w:r>
      <w:r w:rsidR="00B011A1" w:rsidRPr="004D5296">
        <w:rPr>
          <w:rFonts w:ascii="Times New Roman" w:hAnsi="Times New Roman" w:cs="Times New Roman"/>
          <w:sz w:val="24"/>
          <w:szCs w:val="24"/>
        </w:rPr>
        <w:t xml:space="preserve"> затрат компаний топ-</w:t>
      </w:r>
      <w:r w:rsidR="00AD7377" w:rsidRPr="004D5296">
        <w:rPr>
          <w:rFonts w:ascii="Times New Roman" w:hAnsi="Times New Roman" w:cs="Times New Roman"/>
          <w:sz w:val="24"/>
          <w:szCs w:val="24"/>
        </w:rPr>
        <w:t>50</w:t>
      </w:r>
      <w:r w:rsidRPr="004D5296">
        <w:rPr>
          <w:rFonts w:ascii="Times New Roman" w:hAnsi="Times New Roman" w:cs="Times New Roman"/>
          <w:sz w:val="24"/>
          <w:szCs w:val="24"/>
        </w:rPr>
        <w:t>), Швейцария (17%), Япония (12%)</w:t>
      </w:r>
      <w:r w:rsidRPr="004D5296">
        <w:rPr>
          <w:rStyle w:val="a5"/>
          <w:rFonts w:ascii="Times New Roman" w:hAnsi="Times New Roman" w:cs="Times New Roman"/>
          <w:sz w:val="24"/>
          <w:szCs w:val="24"/>
        </w:rPr>
        <w:footnoteReference w:id="7"/>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Если рассматривать состав крупнейших к</w:t>
      </w:r>
      <w:r w:rsidR="00AD7377" w:rsidRPr="004D5296">
        <w:rPr>
          <w:rFonts w:ascii="Times New Roman" w:hAnsi="Times New Roman" w:cs="Times New Roman"/>
          <w:sz w:val="24"/>
          <w:szCs w:val="24"/>
        </w:rPr>
        <w:t xml:space="preserve">омпаний по регионам базирования, </w:t>
      </w:r>
      <w:r w:rsidRPr="004D5296">
        <w:rPr>
          <w:rFonts w:ascii="Times New Roman" w:hAnsi="Times New Roman" w:cs="Times New Roman"/>
          <w:sz w:val="24"/>
          <w:szCs w:val="24"/>
        </w:rPr>
        <w:t>то наибольшую прибыль имеют североамериканские и западноевропе</w:t>
      </w:r>
      <w:r w:rsidR="00100359" w:rsidRPr="004D5296">
        <w:rPr>
          <w:rFonts w:ascii="Times New Roman" w:hAnsi="Times New Roman" w:cs="Times New Roman"/>
          <w:sz w:val="24"/>
          <w:szCs w:val="24"/>
        </w:rPr>
        <w:t>йские ТНК (по 41%</w:t>
      </w:r>
      <w:r w:rsidRPr="004D5296">
        <w:rPr>
          <w:rFonts w:ascii="Times New Roman" w:hAnsi="Times New Roman" w:cs="Times New Roman"/>
          <w:sz w:val="24"/>
          <w:szCs w:val="24"/>
        </w:rPr>
        <w:t xml:space="preserve">). На компании остальных регионов приходится всего 18% продаж, из которых на японские корпорации – 11% (остальное – на две китайские, одну израильскую и одну австралийскую компании). Важно отметить, что у крупнейшей китайской фармацевтической компании Синофарм объем продаж составляет 27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что ставит ее на 11-е место в топ-50 мировых фармацевтических компаний, хотя еще несколько лет назад объем прибыли не позволял включить ее в перечень</w:t>
      </w:r>
      <w:r w:rsidR="009B3CA1" w:rsidRPr="004D5296">
        <w:rPr>
          <w:rStyle w:val="a5"/>
          <w:rFonts w:ascii="Times New Roman" w:hAnsi="Times New Roman" w:cs="Times New Roman"/>
          <w:sz w:val="24"/>
          <w:szCs w:val="24"/>
        </w:rPr>
        <w:footnoteReference w:id="8"/>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Анализ изменения перечня лидирующих компаний за последние 7 лет показывает, что концентрация прибыли в отрасли увеличилась: если в 2005 г. на топ-50 приходилось 70% продаж, то в 2013 г. – уже свыше 75%. При этом соотношение между регионами по прибыли и количеству компаний было практически одинаковым в 2005 и 2012 гг. В среднем концентрация прибыли в отрасли выросла за последние 25 лет в 2 раза</w:t>
      </w:r>
      <w:r w:rsidRPr="004D5296">
        <w:rPr>
          <w:rStyle w:val="a5"/>
          <w:rFonts w:ascii="Times New Roman" w:hAnsi="Times New Roman" w:cs="Times New Roman"/>
          <w:sz w:val="24"/>
          <w:szCs w:val="24"/>
        </w:rPr>
        <w:footnoteReference w:id="9"/>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У крупнейших фармацевтических ТНК в среднем более 60% продаж приходится на зарубежные страны. Исключение составляет США, для которых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более важным остается собственный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рынок, являющийся самым большим в мире.</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Важная особенность компаний «Большой Фармы» – это ориентированность данных компаний на выпуск и сбыт оригинальных препаратов под защитой патента, что позволяет получать значительные доходы на мировом фармацевтическом рынке. Поэтому</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для увеличения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w:t>
      </w:r>
      <w:r w:rsidR="00CF7317" w:rsidRPr="004D5296">
        <w:rPr>
          <w:rFonts w:ascii="Times New Roman" w:hAnsi="Times New Roman" w:cs="Times New Roman"/>
          <w:sz w:val="24"/>
          <w:szCs w:val="24"/>
        </w:rPr>
        <w:t>рибыли</w:t>
      </w:r>
      <w:r w:rsidR="0065540E" w:rsidRPr="004D5296">
        <w:rPr>
          <w:rFonts w:ascii="Times New Roman" w:hAnsi="Times New Roman" w:cs="Times New Roman"/>
          <w:sz w:val="24"/>
          <w:szCs w:val="24"/>
        </w:rPr>
        <w:t xml:space="preserve"> </w:t>
      </w:r>
      <w:r w:rsidR="00CF7317" w:rsidRPr="004D5296">
        <w:rPr>
          <w:rFonts w:ascii="Times New Roman" w:hAnsi="Times New Roman" w:cs="Times New Roman"/>
          <w:sz w:val="24"/>
          <w:szCs w:val="24"/>
        </w:rPr>
        <w:t>им необходимо регулярно</w:t>
      </w:r>
      <w:r w:rsidRPr="004D5296">
        <w:rPr>
          <w:rFonts w:ascii="Times New Roman" w:hAnsi="Times New Roman" w:cs="Times New Roman"/>
          <w:sz w:val="24"/>
          <w:szCs w:val="24"/>
        </w:rPr>
        <w:t xml:space="preserve"> вкладывать значительные средства в НИОКР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для того, чтобы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происходило постоянное обновление продуктовой линейки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 рынок выходили новые препараты вместо вышедших из-под патентной защиты.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Средний мировой показател</w:t>
      </w:r>
      <w:r w:rsidR="00CF7317" w:rsidRPr="004D5296">
        <w:rPr>
          <w:rFonts w:ascii="Times New Roman" w:hAnsi="Times New Roman" w:cs="Times New Roman"/>
          <w:sz w:val="24"/>
          <w:szCs w:val="24"/>
        </w:rPr>
        <w:t>ь доли затрат на НИОКР</w:t>
      </w:r>
      <w:r w:rsidRPr="004D5296">
        <w:rPr>
          <w:rFonts w:ascii="Times New Roman" w:hAnsi="Times New Roman" w:cs="Times New Roman"/>
          <w:sz w:val="24"/>
          <w:szCs w:val="24"/>
        </w:rPr>
        <w:t xml:space="preserve"> – 16%</w:t>
      </w:r>
      <w:r w:rsidR="00CF7317" w:rsidRPr="004D5296">
        <w:rPr>
          <w:rFonts w:ascii="Times New Roman" w:hAnsi="Times New Roman" w:cs="Times New Roman"/>
          <w:sz w:val="24"/>
          <w:szCs w:val="24"/>
        </w:rPr>
        <w:t xml:space="preserve"> от продаж</w:t>
      </w:r>
      <w:r w:rsidRPr="004D5296">
        <w:rPr>
          <w:rFonts w:ascii="Times New Roman" w:hAnsi="Times New Roman" w:cs="Times New Roman"/>
          <w:sz w:val="24"/>
          <w:szCs w:val="24"/>
        </w:rPr>
        <w:t xml:space="preserve">, в кризисные периоды в </w:t>
      </w:r>
      <w:r w:rsidRPr="004D5296">
        <w:rPr>
          <w:rFonts w:ascii="Times New Roman" w:hAnsi="Times New Roman" w:cs="Times New Roman"/>
          <w:sz w:val="24"/>
          <w:szCs w:val="24"/>
        </w:rPr>
        <w:lastRenderedPageBreak/>
        <w:t>мировой экономике этот показатель снижается, но в целом для него характерен восходящий тренд (из-за удорожания разработки новых лекарств)</w:t>
      </w:r>
      <w:r w:rsidRPr="004D5296">
        <w:rPr>
          <w:rStyle w:val="a5"/>
          <w:rFonts w:ascii="Times New Roman" w:hAnsi="Times New Roman" w:cs="Times New Roman"/>
          <w:sz w:val="24"/>
          <w:szCs w:val="24"/>
        </w:rPr>
        <w:footnoteReference w:id="10"/>
      </w:r>
      <w:r w:rsidRPr="004D5296">
        <w:rPr>
          <w:rFonts w:ascii="Times New Roman" w:hAnsi="Times New Roman" w:cs="Times New Roman"/>
          <w:sz w:val="24"/>
          <w:szCs w:val="24"/>
        </w:rPr>
        <w:t>.</w:t>
      </w:r>
    </w:p>
    <w:p w:rsidR="00191800" w:rsidRPr="004D5296" w:rsidRDefault="00191800" w:rsidP="004B3EE1">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Для периода 2010–2014 гг. характе</w:t>
      </w:r>
      <w:r w:rsidR="00830275" w:rsidRPr="004D5296">
        <w:rPr>
          <w:rFonts w:ascii="Times New Roman" w:hAnsi="Times New Roman" w:cs="Times New Roman"/>
          <w:sz w:val="24"/>
          <w:szCs w:val="24"/>
        </w:rPr>
        <w:t>рен процесс «patent cliff» –</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истечение сроков защиты у целого ряда так называемых препаратов-«блокбастеров» (т. е. препаратов с годовым объемом продаж свыше 1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В результате отмечается рост местных,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дженериковых компаний, которые выводят на рынок препараты под своими торговыми марками</w:t>
      </w:r>
      <w:r w:rsidRPr="004D5296">
        <w:rPr>
          <w:rStyle w:val="a5"/>
          <w:rFonts w:ascii="Times New Roman" w:hAnsi="Times New Roman" w:cs="Times New Roman"/>
          <w:sz w:val="24"/>
          <w:szCs w:val="24"/>
        </w:rPr>
        <w:footnoteReference w:id="11"/>
      </w:r>
      <w:r w:rsidR="004B3EE1" w:rsidRPr="004D5296">
        <w:rPr>
          <w:rFonts w:ascii="Times New Roman" w:hAnsi="Times New Roman" w:cs="Times New Roman"/>
          <w:sz w:val="24"/>
          <w:szCs w:val="24"/>
        </w:rPr>
        <w:t>.Доля дженерикового сектора</w:t>
      </w:r>
      <w:r w:rsidR="0065540E" w:rsidRPr="004D5296">
        <w:rPr>
          <w:rFonts w:ascii="Times New Roman" w:hAnsi="Times New Roman" w:cs="Times New Roman"/>
          <w:sz w:val="24"/>
          <w:szCs w:val="24"/>
        </w:rPr>
        <w:t xml:space="preserve"> </w:t>
      </w:r>
      <w:r w:rsidR="004B3EE1" w:rsidRPr="004D5296">
        <w:rPr>
          <w:rFonts w:ascii="Times New Roman" w:hAnsi="Times New Roman" w:cs="Times New Roman"/>
          <w:sz w:val="24"/>
          <w:szCs w:val="24"/>
        </w:rPr>
        <w:t>увеличилась с 20% в 2005 г. до 35% в 2013 г. и продолжает расти</w:t>
      </w:r>
      <w:r w:rsidR="004B3EE1" w:rsidRPr="004D5296">
        <w:rPr>
          <w:rStyle w:val="a5"/>
          <w:rFonts w:ascii="Times New Roman" w:hAnsi="Times New Roman" w:cs="Times New Roman"/>
          <w:sz w:val="24"/>
          <w:szCs w:val="24"/>
        </w:rPr>
        <w:footnoteReference w:id="12"/>
      </w:r>
      <w:r w:rsidR="004B3EE1"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Конц</w:t>
      </w:r>
      <w:r w:rsidR="00C90954" w:rsidRPr="004D5296">
        <w:rPr>
          <w:rFonts w:ascii="Times New Roman" w:hAnsi="Times New Roman" w:cs="Times New Roman"/>
          <w:sz w:val="24"/>
          <w:szCs w:val="24"/>
        </w:rPr>
        <w:t xml:space="preserve">ентрация прибыли в </w:t>
      </w:r>
      <w:r w:rsidRPr="004D5296">
        <w:rPr>
          <w:rFonts w:ascii="Times New Roman" w:hAnsi="Times New Roman" w:cs="Times New Roman"/>
          <w:sz w:val="24"/>
          <w:szCs w:val="24"/>
        </w:rPr>
        <w:t>структуре фармацевтической отрасли развивающихся стран в целом ниже среднемиро</w:t>
      </w:r>
      <w:r w:rsidR="006427BE" w:rsidRPr="004D5296">
        <w:rPr>
          <w:rFonts w:ascii="Times New Roman" w:hAnsi="Times New Roman" w:cs="Times New Roman"/>
          <w:sz w:val="24"/>
          <w:szCs w:val="24"/>
        </w:rPr>
        <w:t xml:space="preserve">вого уровня, особенно в странах </w:t>
      </w:r>
      <w:r w:rsidRPr="004D5296">
        <w:rPr>
          <w:rFonts w:ascii="Times New Roman" w:hAnsi="Times New Roman" w:cs="Times New Roman"/>
          <w:sz w:val="24"/>
          <w:szCs w:val="24"/>
        </w:rPr>
        <w:t>Азии, где</w:t>
      </w:r>
      <w:r w:rsidR="006427BE" w:rsidRPr="004D5296">
        <w:rPr>
          <w:rFonts w:ascii="Times New Roman" w:hAnsi="Times New Roman" w:cs="Times New Roman"/>
          <w:sz w:val="24"/>
          <w:szCs w:val="24"/>
        </w:rPr>
        <w:t xml:space="preserve"> имеется большое количество</w:t>
      </w:r>
      <w:r w:rsidRPr="004D5296">
        <w:rPr>
          <w:rFonts w:ascii="Times New Roman" w:hAnsi="Times New Roman" w:cs="Times New Roman"/>
          <w:sz w:val="24"/>
          <w:szCs w:val="24"/>
        </w:rPr>
        <w:t xml:space="preserve"> производителей лекарственных пре</w:t>
      </w:r>
      <w:r w:rsidR="001D72F9" w:rsidRPr="004D5296">
        <w:rPr>
          <w:rFonts w:ascii="Times New Roman" w:hAnsi="Times New Roman" w:cs="Times New Roman"/>
          <w:sz w:val="24"/>
          <w:szCs w:val="24"/>
        </w:rPr>
        <w:t>паратов традиционной медицины (н</w:t>
      </w:r>
      <w:r w:rsidRPr="004D5296">
        <w:rPr>
          <w:rFonts w:ascii="Times New Roman" w:hAnsi="Times New Roman" w:cs="Times New Roman"/>
          <w:sz w:val="24"/>
          <w:szCs w:val="24"/>
        </w:rPr>
        <w:t>апр</w:t>
      </w:r>
      <w:r w:rsidR="001D72F9" w:rsidRPr="004D5296">
        <w:rPr>
          <w:rFonts w:ascii="Times New Roman" w:hAnsi="Times New Roman" w:cs="Times New Roman"/>
          <w:sz w:val="24"/>
          <w:szCs w:val="24"/>
        </w:rPr>
        <w:t xml:space="preserve">имер, </w:t>
      </w:r>
      <w:r w:rsidR="0049729F" w:rsidRPr="004D5296">
        <w:rPr>
          <w:rFonts w:ascii="Times New Roman" w:hAnsi="Times New Roman" w:cs="Times New Roman"/>
          <w:sz w:val="24"/>
          <w:szCs w:val="24"/>
        </w:rPr>
        <w:t>в Китае</w:t>
      </w:r>
      <w:r w:rsidR="001D72F9" w:rsidRPr="004D5296">
        <w:rPr>
          <w:rFonts w:ascii="Times New Roman" w:hAnsi="Times New Roman" w:cs="Times New Roman"/>
          <w:sz w:val="24"/>
          <w:szCs w:val="24"/>
        </w:rPr>
        <w:t xml:space="preserve"> до 40% прибыли</w:t>
      </w:r>
      <w:r w:rsidR="0065540E" w:rsidRPr="004D5296">
        <w:rPr>
          <w:rFonts w:ascii="Times New Roman" w:hAnsi="Times New Roman" w:cs="Times New Roman"/>
          <w:sz w:val="24"/>
          <w:szCs w:val="24"/>
        </w:rPr>
        <w:t xml:space="preserve"> </w:t>
      </w:r>
      <w:r w:rsidR="001D72F9" w:rsidRPr="004D5296">
        <w:rPr>
          <w:rFonts w:ascii="Times New Roman" w:hAnsi="Times New Roman" w:cs="Times New Roman"/>
          <w:sz w:val="24"/>
          <w:szCs w:val="24"/>
        </w:rPr>
        <w:t>приходится</w:t>
      </w:r>
      <w:r w:rsidRPr="004D5296">
        <w:rPr>
          <w:rFonts w:ascii="Times New Roman" w:hAnsi="Times New Roman" w:cs="Times New Roman"/>
          <w:sz w:val="24"/>
          <w:szCs w:val="24"/>
        </w:rPr>
        <w:t xml:space="preserve"> на</w:t>
      </w:r>
      <w:r w:rsidR="00122C94" w:rsidRPr="004D5296">
        <w:rPr>
          <w:rFonts w:ascii="Times New Roman" w:hAnsi="Times New Roman" w:cs="Times New Roman"/>
          <w:sz w:val="24"/>
          <w:szCs w:val="24"/>
        </w:rPr>
        <w:t xml:space="preserve"> эти компании</w:t>
      </w:r>
      <w:r w:rsidR="001D72F9" w:rsidRPr="004D5296">
        <w:rPr>
          <w:rFonts w:ascii="Times New Roman" w:hAnsi="Times New Roman" w:cs="Times New Roman"/>
          <w:sz w:val="24"/>
          <w:szCs w:val="24"/>
        </w:rPr>
        <w:t>)</w:t>
      </w:r>
      <w:r w:rsidR="0049729F"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Ярким примером выступает Индия, где на фармацевтическом рынке действует более 10 тыс. фармацевтических производителей, при этом только 300 компаний являются крупными, остальные (95%) – это предприятия малого и среднего бизнеса, и в то же время их доля составляет всего 35% от оборота индийских фармацевтических компаний.</w:t>
      </w:r>
    </w:p>
    <w:p w:rsidR="00191800" w:rsidRPr="004D5296" w:rsidRDefault="006735EF"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w:t>
      </w:r>
      <w:r w:rsidR="00191800" w:rsidRPr="004D5296">
        <w:rPr>
          <w:rFonts w:ascii="Times New Roman" w:hAnsi="Times New Roman" w:cs="Times New Roman"/>
          <w:sz w:val="24"/>
          <w:szCs w:val="24"/>
        </w:rPr>
        <w:t xml:space="preserve">реобладание в продуктовой линейке компании оригинальных препаратов – не обязательное условие для попадания в перечень лидирующих мировых фармацевтических корпораций, о чем свидетельствует пример израильской дженериковой компании Тева. Эта компания – одна из наиболее динамично развивающихся: по показателю прибыли она поднялась в период с 2005 по 2012 г. с 23-го на 12-е место в топ-50 ведущих мировых фармацевтических компаний. В основном ее продажи сосредоточены на рынке Северной Америки, где за счет более дешевых дженериковых препаратов ей удается теснить «Большую Фарму». </w:t>
      </w:r>
    </w:p>
    <w:p w:rsidR="00191800" w:rsidRPr="004D5296" w:rsidRDefault="00191800" w:rsidP="00D055D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фармацевтической промышленности в разное время происходили крупнейшие слияния и поглощения. Так, в 1999 г. произошло поглощение компанией Пфайзер компании Уорнер-Ламберт (обе фармацевтические компании из США); это вторая по величине сделка во всей мировой экономике 1990-х гг. (87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и крупнейшая сделка в истории фармацевтической индустрии. В 2000 г. произошло слияние двух ТНК из Великобритании – Глаксо Велкам и СмитКлайн Бишем, в результате чего образовалась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lastRenderedPageBreak/>
        <w:t>компания ГлаксоСмитКлайн.</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В 2009 г. произошла последняя на сегодняшний день крупнейшая сделка – слияние двух фармацевтических ТНК из США – Пфайзер </w:t>
      </w:r>
      <w:r w:rsidR="00A4419D" w:rsidRPr="004D5296">
        <w:rPr>
          <w:rFonts w:ascii="Times New Roman" w:hAnsi="Times New Roman" w:cs="Times New Roman"/>
          <w:sz w:val="24"/>
          <w:szCs w:val="24"/>
        </w:rPr>
        <w:t xml:space="preserve">и Виет (68 </w:t>
      </w:r>
      <w:r w:rsidR="000065AD" w:rsidRPr="004D5296">
        <w:rPr>
          <w:rFonts w:ascii="Times New Roman" w:hAnsi="Times New Roman" w:cs="Times New Roman"/>
          <w:sz w:val="24"/>
          <w:szCs w:val="24"/>
        </w:rPr>
        <w:t>млрд. $ США</w:t>
      </w:r>
      <w:r w:rsidR="00A4419D" w:rsidRPr="004D5296">
        <w:rPr>
          <w:rFonts w:ascii="Times New Roman" w:hAnsi="Times New Roman" w:cs="Times New Roman"/>
          <w:sz w:val="24"/>
          <w:szCs w:val="24"/>
        </w:rPr>
        <w:t>). С 2009 г.</w:t>
      </w:r>
      <w:r w:rsidRPr="004D5296">
        <w:rPr>
          <w:rFonts w:ascii="Times New Roman" w:hAnsi="Times New Roman" w:cs="Times New Roman"/>
          <w:sz w:val="24"/>
          <w:szCs w:val="24"/>
        </w:rPr>
        <w:t xml:space="preserve"> масштаб сделок снизился, </w:t>
      </w:r>
      <w:r w:rsidR="00A4419D" w:rsidRPr="004D5296">
        <w:rPr>
          <w:rFonts w:ascii="Times New Roman" w:hAnsi="Times New Roman" w:cs="Times New Roman"/>
          <w:sz w:val="24"/>
          <w:szCs w:val="24"/>
        </w:rPr>
        <w:t>и в 2013 г. их</w:t>
      </w:r>
      <w:r w:rsidR="00C171EF" w:rsidRPr="004D5296">
        <w:rPr>
          <w:rFonts w:ascii="Times New Roman" w:hAnsi="Times New Roman" w:cs="Times New Roman"/>
          <w:sz w:val="24"/>
          <w:szCs w:val="24"/>
        </w:rPr>
        <w:t xml:space="preserve"> совокупный мировой объе</w:t>
      </w:r>
      <w:r w:rsidR="00A4419D" w:rsidRPr="004D5296">
        <w:rPr>
          <w:rFonts w:ascii="Times New Roman" w:hAnsi="Times New Roman" w:cs="Times New Roman"/>
          <w:sz w:val="24"/>
          <w:szCs w:val="24"/>
        </w:rPr>
        <w:t>м</w:t>
      </w:r>
      <w:r w:rsidR="0065540E" w:rsidRPr="004D5296">
        <w:rPr>
          <w:rFonts w:ascii="Times New Roman" w:hAnsi="Times New Roman" w:cs="Times New Roman"/>
          <w:sz w:val="24"/>
          <w:szCs w:val="24"/>
        </w:rPr>
        <w:t xml:space="preserve"> </w:t>
      </w:r>
      <w:r w:rsidR="00C171EF" w:rsidRPr="004D5296">
        <w:rPr>
          <w:rFonts w:ascii="Times New Roman" w:hAnsi="Times New Roman" w:cs="Times New Roman"/>
          <w:sz w:val="24"/>
          <w:szCs w:val="24"/>
        </w:rPr>
        <w:t>составил 2,2 трлн. $</w:t>
      </w:r>
      <w:r w:rsidR="00F00D84" w:rsidRPr="004D5296">
        <w:rPr>
          <w:rFonts w:ascii="Times New Roman" w:hAnsi="Times New Roman" w:cs="Times New Roman"/>
          <w:sz w:val="24"/>
          <w:szCs w:val="24"/>
        </w:rPr>
        <w:t xml:space="preserve"> США</w:t>
      </w:r>
      <w:r w:rsidR="009B4CEB" w:rsidRPr="004D5296">
        <w:rPr>
          <w:rFonts w:ascii="Times New Roman" w:hAnsi="Times New Roman" w:cs="Times New Roman"/>
          <w:sz w:val="24"/>
          <w:szCs w:val="24"/>
        </w:rPr>
        <w:t>. У</w:t>
      </w:r>
      <w:r w:rsidRPr="004D5296">
        <w:rPr>
          <w:rFonts w:ascii="Times New Roman" w:hAnsi="Times New Roman" w:cs="Times New Roman"/>
          <w:sz w:val="24"/>
          <w:szCs w:val="24"/>
        </w:rPr>
        <w:t>стойчивый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рост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отмечается только в развивающихся странах (особенно в Азии)</w:t>
      </w:r>
      <w:r w:rsidRPr="004D5296">
        <w:rPr>
          <w:rStyle w:val="a5"/>
          <w:rFonts w:ascii="Times New Roman" w:hAnsi="Times New Roman" w:cs="Times New Roman"/>
          <w:sz w:val="24"/>
          <w:szCs w:val="24"/>
        </w:rPr>
        <w:footnoteReference w:id="13"/>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Несмотря на то, что основной вклад в динамику мирового фармацевтического рынка вносят страны БРИКС, в сфере слияний/поглощений по-прежнему доминируют развитые страны. Из общего количества сделок в 2013 году только 10% приходилось на сделки, где компании из развитых стран поглощали компании из развивающихся; объем таких сделок еще меньше – 2%. В основном, покупаются латиноамериканские компании (10 из 41 сделки) и компании из Центральной и Восточной Европы (7 из 41 сделки; наибольшее количество компаний куплено в России, Чехии и Польше)</w:t>
      </w:r>
      <w:r w:rsidRPr="004D5296">
        <w:rPr>
          <w:rStyle w:val="a5"/>
          <w:rFonts w:ascii="Times New Roman" w:hAnsi="Times New Roman" w:cs="Times New Roman"/>
          <w:sz w:val="24"/>
          <w:szCs w:val="24"/>
        </w:rPr>
        <w:footnoteReference w:id="14"/>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Тем не менее, можно ожидать увеличения активности крупнейших мировых ТНК по покупке компаний, базирующихся в развивающихся странах. Это обусловлено </w:t>
      </w:r>
      <w:r w:rsidR="00633865" w:rsidRPr="004D5296">
        <w:rPr>
          <w:rFonts w:ascii="Times New Roman" w:hAnsi="Times New Roman" w:cs="Times New Roman"/>
          <w:sz w:val="24"/>
          <w:szCs w:val="24"/>
        </w:rPr>
        <w:t xml:space="preserve">их </w:t>
      </w:r>
      <w:r w:rsidR="008A46D8" w:rsidRPr="004D5296">
        <w:rPr>
          <w:rFonts w:ascii="Times New Roman" w:hAnsi="Times New Roman" w:cs="Times New Roman"/>
          <w:sz w:val="24"/>
          <w:szCs w:val="24"/>
        </w:rPr>
        <w:t xml:space="preserve">стремлением занять </w:t>
      </w:r>
      <w:r w:rsidRPr="004D5296">
        <w:rPr>
          <w:rFonts w:ascii="Times New Roman" w:hAnsi="Times New Roman" w:cs="Times New Roman"/>
          <w:sz w:val="24"/>
          <w:szCs w:val="24"/>
        </w:rPr>
        <w:t>наиболее динамичные географические сегменты рынка. Кроме этого, в фармацевтической промышленности ряда стран происходит приватизация, что также увеличит количество поглощений со стороны крупных корпораций.</w:t>
      </w:r>
    </w:p>
    <w:p w:rsidR="00191800" w:rsidRPr="004D5296" w:rsidRDefault="00191800" w:rsidP="00EC2AE8">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Наибольшая динамика сделок наблюдается в фармаце</w:t>
      </w:r>
      <w:r w:rsidR="008A46D8" w:rsidRPr="004D5296">
        <w:rPr>
          <w:rFonts w:ascii="Times New Roman" w:hAnsi="Times New Roman" w:cs="Times New Roman"/>
          <w:sz w:val="24"/>
          <w:szCs w:val="24"/>
        </w:rPr>
        <w:t xml:space="preserve">втической промышленности Китая в основном за счет местных </w:t>
      </w:r>
      <w:r w:rsidR="00117300" w:rsidRPr="004D5296">
        <w:rPr>
          <w:rFonts w:ascii="Times New Roman" w:hAnsi="Times New Roman" w:cs="Times New Roman"/>
          <w:sz w:val="24"/>
          <w:szCs w:val="24"/>
        </w:rPr>
        <w:t>игроков</w:t>
      </w:r>
      <w:r w:rsidRPr="004D5296">
        <w:rPr>
          <w:rFonts w:ascii="Times New Roman" w:hAnsi="Times New Roman" w:cs="Times New Roman"/>
          <w:sz w:val="24"/>
          <w:szCs w:val="24"/>
        </w:rPr>
        <w:t>. В Бразилии доля зарубежных ТНК на рынке – одна из самых высоких в мире (из крупных рынков развивающихся стран), на местные компании здесь приходится всего до 25% продаж в стоимостном выражении.</w:t>
      </w:r>
      <w:r w:rsidR="00EC2AE8" w:rsidRPr="004D5296">
        <w:rPr>
          <w:rFonts w:ascii="Times New Roman" w:hAnsi="Times New Roman" w:cs="Times New Roman"/>
          <w:sz w:val="24"/>
          <w:szCs w:val="24"/>
        </w:rPr>
        <w:t xml:space="preserve"> </w:t>
      </w:r>
      <w:r w:rsidR="008A733A" w:rsidRPr="004D5296">
        <w:rPr>
          <w:rFonts w:ascii="Times New Roman" w:hAnsi="Times New Roman" w:cs="Times New Roman"/>
          <w:sz w:val="24"/>
          <w:szCs w:val="24"/>
        </w:rPr>
        <w:t>Аналогичная ситуация складывается в</w:t>
      </w:r>
      <w:r w:rsidR="0065540E" w:rsidRPr="004D5296">
        <w:rPr>
          <w:rFonts w:ascii="Times New Roman" w:hAnsi="Times New Roman" w:cs="Times New Roman"/>
          <w:sz w:val="24"/>
          <w:szCs w:val="24"/>
        </w:rPr>
        <w:t xml:space="preserve"> </w:t>
      </w:r>
      <w:r w:rsidR="008A733A" w:rsidRPr="004D5296">
        <w:rPr>
          <w:rFonts w:ascii="Times New Roman" w:hAnsi="Times New Roman" w:cs="Times New Roman"/>
          <w:sz w:val="24"/>
          <w:szCs w:val="24"/>
        </w:rPr>
        <w:t xml:space="preserve">Аргентине, Чили и Уругвае. </w:t>
      </w:r>
      <w:r w:rsidR="002253F1" w:rsidRPr="004D5296">
        <w:rPr>
          <w:rFonts w:ascii="Times New Roman" w:hAnsi="Times New Roman" w:cs="Times New Roman"/>
          <w:sz w:val="24"/>
          <w:szCs w:val="24"/>
        </w:rPr>
        <w:t xml:space="preserve">Большинство сделок в Латинской Америке </w:t>
      </w:r>
      <w:r w:rsidRPr="004D5296">
        <w:rPr>
          <w:rFonts w:ascii="Times New Roman" w:hAnsi="Times New Roman" w:cs="Times New Roman"/>
          <w:sz w:val="24"/>
          <w:szCs w:val="24"/>
        </w:rPr>
        <w:t>связаны с ра</w:t>
      </w:r>
      <w:r w:rsidR="002253F1" w:rsidRPr="004D5296">
        <w:rPr>
          <w:rFonts w:ascii="Times New Roman" w:hAnsi="Times New Roman" w:cs="Times New Roman"/>
          <w:sz w:val="24"/>
          <w:szCs w:val="24"/>
        </w:rPr>
        <w:t xml:space="preserve">сширением производства </w:t>
      </w:r>
      <w:r w:rsidRPr="004D5296">
        <w:rPr>
          <w:rFonts w:ascii="Times New Roman" w:hAnsi="Times New Roman" w:cs="Times New Roman"/>
          <w:sz w:val="24"/>
          <w:szCs w:val="24"/>
        </w:rPr>
        <w:t>крупнейших местных дженериковых производителей, но есть и поку</w:t>
      </w:r>
      <w:r w:rsidR="002253F1" w:rsidRPr="004D5296">
        <w:rPr>
          <w:rFonts w:ascii="Times New Roman" w:hAnsi="Times New Roman" w:cs="Times New Roman"/>
          <w:sz w:val="24"/>
          <w:szCs w:val="24"/>
        </w:rPr>
        <w:t>пки местных компаний</w:t>
      </w:r>
      <w:r w:rsidRPr="004D5296">
        <w:rPr>
          <w:rFonts w:ascii="Times New Roman" w:hAnsi="Times New Roman" w:cs="Times New Roman"/>
          <w:sz w:val="24"/>
          <w:szCs w:val="24"/>
        </w:rPr>
        <w:t xml:space="preserve"> зарубежными ТНК (французской Санофи и японской Такеда/Никомед). Из всех развивающихся фармацевтических рынков Латинская Америка характеризуется наиболее весомой долей сделок, проведенных зарубежными компаниями</w:t>
      </w:r>
      <w:r w:rsidRPr="004D5296">
        <w:rPr>
          <w:rStyle w:val="a5"/>
          <w:rFonts w:ascii="Times New Roman" w:hAnsi="Times New Roman" w:cs="Times New Roman"/>
          <w:sz w:val="24"/>
          <w:szCs w:val="24"/>
        </w:rPr>
        <w:footnoteReference w:id="15"/>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Выделяют следующие типы компаний в фармацевтической индустрии</w:t>
      </w:r>
      <w:r w:rsidRPr="004D5296">
        <w:rPr>
          <w:rStyle w:val="a5"/>
          <w:rFonts w:ascii="Times New Roman" w:hAnsi="Times New Roman" w:cs="Times New Roman"/>
          <w:sz w:val="24"/>
          <w:szCs w:val="24"/>
        </w:rPr>
        <w:footnoteReference w:id="16"/>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lastRenderedPageBreak/>
        <w:t xml:space="preserve">1. Крупнейшие интегрированные ТНК. Они входят в топ-50 и характеризуются объемом продаж от 2 до 60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xml:space="preserve"> в год и наличием в портфеле оригинальных препаратов. Основные производственные и научно-исследовательские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сосредоточены в развитых странах (США, Западная Европа, Япония). Продукция представлена практически во всех странах мира, причем более 50% продукции производится за пределами страны базирования. Компании данного типа контролируют до 2/3 мирового фармацевтического рынка и расширяют свое присутствие в странах Азии и Латинской Америки, в районах с наиболее динамично развивающейся фармацевтической промышленностью.</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2. Крупнейшие дженериковые ТНК. Входят в топ-100 фармацевтических компаний с объемом продаж – от 1 до 20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xml:space="preserve"> в год и контролируют до 10% мирового рынка.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Они имеют все черты крупнейших интегрированных ТНК кроме наличия мощных исследовательских подразделений и инновационных продуктов в портфеле. Их предприятия также рассредоточены по всему миру, но доля производственного потенциала, расположенного на территории страны базирования, выше. Это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израильская Тева (крупнейшая дженериковая ТНК мира), 9 североамериканских компаний (Апотекс и Валеант из Канады, остальные из США), 10 индийских компаний (включая такие крупные, как Ренбакси Лабораториес Лимитед, Ципла, Доктор Реддис Лабораториес, Сан Фарма), 4 японские компании, 8 европейских компаний (главным образом, из ЦВЕ), две компании из ЮАР, несколько компаний из Латинской Америки (Аргентина, Бразилия)</w:t>
      </w:r>
      <w:r w:rsidRPr="004D5296">
        <w:rPr>
          <w:rStyle w:val="a5"/>
          <w:rFonts w:ascii="Times New Roman" w:hAnsi="Times New Roman" w:cs="Times New Roman"/>
          <w:sz w:val="24"/>
          <w:szCs w:val="24"/>
        </w:rPr>
        <w:footnoteReference w:id="17"/>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3. Региональные лидеры. Это дженериковые компании, играющие значительную роль на фармацевтическом рынке региона, в котором находится страна базирования компании. Имеют объем продаж – от 100 млн. $ до 1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xml:space="preserve"> в год и контролируют до 25% мирового фармацевтического рынка.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Компании этого типа обслуживают в основном рынки стран своего региона. Среди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них можно выделить латиноамериканскую компанию Роммерс, имеющую подразделения в Аргентине, Уругвае, Колумбии, Мексике. турецкие компании Абди Ибрахам и Билим Илак, бизнес которых сфокусирован на Ближнем Востоке, странах СНГ и Восточной Европе</w:t>
      </w:r>
      <w:r w:rsidRPr="004D5296">
        <w:rPr>
          <w:rStyle w:val="a5"/>
          <w:rFonts w:ascii="Times New Roman" w:hAnsi="Times New Roman" w:cs="Times New Roman"/>
          <w:sz w:val="24"/>
          <w:szCs w:val="24"/>
        </w:rPr>
        <w:footnoteReference w:id="18"/>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4. Национальные компании. Это многочисленные дженериковые компании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производственная деятельность которых сосредоточена в рамках страны базирования. Для них характерны сравнительно низкие показатели прибыли и капитализации.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Годовой </w:t>
      </w:r>
      <w:r w:rsidRPr="004D5296">
        <w:rPr>
          <w:rFonts w:ascii="Times New Roman" w:hAnsi="Times New Roman" w:cs="Times New Roman"/>
          <w:sz w:val="24"/>
          <w:szCs w:val="24"/>
        </w:rPr>
        <w:lastRenderedPageBreak/>
        <w:t>прибыль у</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этих компаний меньше 500 млн. $. Исключение – ряд китайских национальных корпораций (Синофарм, Шангаи Фармацевтикал, Нанджинг Фармацевтикал, Харбин Фармацевтикал Груп), с годовым объемом продаж более 1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ряде случаев крупные национальные фармацевтические компании – это компании с государственным участием в тех странах, где государство оставляет за собой контроль фармацевтического рынка (например, Мьянма, Вьетнам).</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Производство фармацевтических товаров осуществляется не только для получения прибыли. Оно имеет важное социальное значение – все население планеты должно быть обеспечено лекарствами и товарами медицинского назначения одинакового качества и назначения.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Стратегии фармацевтических компаний развивающихся стран отличаются от стратегий компаний стран с развитой экономикой. Можно отметить, что фармкомпании из стран с развивающейся экономикой находятся на этапах становления и консолидации.</w:t>
      </w:r>
    </w:p>
    <w:p w:rsidR="00191800" w:rsidRPr="004D5296" w:rsidRDefault="00191800" w:rsidP="00250E64">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Потребность в фармацевтических товарах, в связи с ухудшающейся социальной, экономической, политической и экологической ситуацией в различных уголках планеты, постоянно растет. Для этого корпорации должны повсеместно открывать филиалы, которые будут обеспечивать фармацевтическими товарами не только развитые и развивающиеся, но и экономически отсталые страны, в которых население не менее других имеет право на жизнь и здоровье.</w:t>
      </w:r>
      <w:r w:rsidR="00250E64">
        <w:rPr>
          <w:rFonts w:ascii="Times New Roman" w:hAnsi="Times New Roman" w:cs="Times New Roman"/>
          <w:sz w:val="24"/>
          <w:szCs w:val="24"/>
        </w:rPr>
        <w:t xml:space="preserve"> При этом к</w:t>
      </w:r>
      <w:r w:rsidRPr="004D5296">
        <w:rPr>
          <w:rFonts w:ascii="Times New Roman" w:hAnsi="Times New Roman" w:cs="Times New Roman"/>
          <w:sz w:val="24"/>
          <w:szCs w:val="24"/>
        </w:rPr>
        <w:t>омпан</w:t>
      </w:r>
      <w:r w:rsidR="00CB7AA6">
        <w:rPr>
          <w:rFonts w:ascii="Times New Roman" w:hAnsi="Times New Roman" w:cs="Times New Roman"/>
          <w:sz w:val="24"/>
          <w:szCs w:val="24"/>
        </w:rPr>
        <w:t>ии развитых рынков ставят</w:t>
      </w:r>
      <w:r w:rsidRPr="004D5296">
        <w:rPr>
          <w:rFonts w:ascii="Times New Roman" w:hAnsi="Times New Roman" w:cs="Times New Roman"/>
          <w:sz w:val="24"/>
          <w:szCs w:val="24"/>
        </w:rPr>
        <w:t xml:space="preserve"> цель</w:t>
      </w:r>
      <w:r w:rsidR="00CB7AA6">
        <w:rPr>
          <w:rFonts w:ascii="Times New Roman" w:hAnsi="Times New Roman" w:cs="Times New Roman"/>
          <w:sz w:val="24"/>
          <w:szCs w:val="24"/>
        </w:rPr>
        <w:t>ю увеличение рынка сбыта своей продукции</w:t>
      </w:r>
      <w:r w:rsidR="00436B2B">
        <w:rPr>
          <w:rFonts w:ascii="Times New Roman" w:hAnsi="Times New Roman" w:cs="Times New Roman"/>
          <w:sz w:val="24"/>
          <w:szCs w:val="24"/>
        </w:rPr>
        <w:t xml:space="preserve"> и</w:t>
      </w:r>
      <w:r w:rsidRPr="004D5296">
        <w:rPr>
          <w:rFonts w:ascii="Times New Roman" w:hAnsi="Times New Roman" w:cs="Times New Roman"/>
          <w:sz w:val="24"/>
          <w:szCs w:val="24"/>
        </w:rPr>
        <w:t xml:space="preserve"> производства </w:t>
      </w:r>
      <w:r w:rsidR="00436B2B">
        <w:rPr>
          <w:rFonts w:ascii="Times New Roman" w:hAnsi="Times New Roman" w:cs="Times New Roman"/>
          <w:sz w:val="24"/>
          <w:szCs w:val="24"/>
        </w:rPr>
        <w:t>патентованных дженериков.</w:t>
      </w:r>
    </w:p>
    <w:p w:rsidR="00191800" w:rsidRPr="004D5296" w:rsidRDefault="00CC25F5" w:rsidP="00191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основных</w:t>
      </w:r>
      <w:r w:rsidR="00191800" w:rsidRPr="004D5296">
        <w:rPr>
          <w:rFonts w:ascii="Times New Roman" w:hAnsi="Times New Roman" w:cs="Times New Roman"/>
          <w:sz w:val="24"/>
          <w:szCs w:val="24"/>
        </w:rPr>
        <w:t xml:space="preserve"> фактор</w:t>
      </w:r>
      <w:r>
        <w:rPr>
          <w:rFonts w:ascii="Times New Roman" w:hAnsi="Times New Roman" w:cs="Times New Roman"/>
          <w:sz w:val="24"/>
          <w:szCs w:val="24"/>
        </w:rPr>
        <w:t>ов</w:t>
      </w:r>
      <w:r w:rsidR="00191800" w:rsidRPr="004D5296">
        <w:rPr>
          <w:rFonts w:ascii="Times New Roman" w:hAnsi="Times New Roman" w:cs="Times New Roman"/>
          <w:sz w:val="24"/>
          <w:szCs w:val="24"/>
        </w:rPr>
        <w:t xml:space="preserve"> </w:t>
      </w:r>
      <w:r>
        <w:rPr>
          <w:rFonts w:ascii="Times New Roman" w:hAnsi="Times New Roman" w:cs="Times New Roman"/>
          <w:sz w:val="24"/>
          <w:szCs w:val="24"/>
        </w:rPr>
        <w:t>роста развивающихся фармрынков –</w:t>
      </w:r>
      <w:r w:rsidR="00ED4937">
        <w:rPr>
          <w:rFonts w:ascii="Times New Roman" w:hAnsi="Times New Roman" w:cs="Times New Roman"/>
          <w:sz w:val="24"/>
          <w:szCs w:val="24"/>
        </w:rPr>
        <w:t xml:space="preserve"> </w:t>
      </w:r>
      <w:r w:rsidR="00191800" w:rsidRPr="004D5296">
        <w:rPr>
          <w:rFonts w:ascii="Times New Roman" w:hAnsi="Times New Roman" w:cs="Times New Roman"/>
          <w:sz w:val="24"/>
          <w:szCs w:val="24"/>
        </w:rPr>
        <w:t>действия властей, направленные на расширение доступа к услугам здравоохранения и, как следствие, на повышение спроса на лекарственные средства.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Индии пациенты полностью оплачивают стоимость 90% от общего рынка лекарств, в Китае этот показатель равен 49%. В странах, где компенсируется</w:t>
      </w:r>
      <w:r w:rsidR="009D2621">
        <w:rPr>
          <w:rFonts w:ascii="Times New Roman" w:hAnsi="Times New Roman" w:cs="Times New Roman"/>
          <w:sz w:val="24"/>
          <w:szCs w:val="24"/>
        </w:rPr>
        <w:t xml:space="preserve"> стоимость большинства лекарств, появляеся</w:t>
      </w:r>
      <w:r w:rsidRPr="004D5296">
        <w:rPr>
          <w:rFonts w:ascii="Times New Roman" w:hAnsi="Times New Roman" w:cs="Times New Roman"/>
          <w:sz w:val="24"/>
          <w:szCs w:val="24"/>
        </w:rPr>
        <w:t xml:space="preserve"> больше возможностей для производителей дженериков, т.к. власти стремятся к сокращению затрат. Важную роль для привлечения западных компаний играет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изменение </w:t>
      </w:r>
      <w:r w:rsidR="009B3CA1" w:rsidRPr="004D5296">
        <w:rPr>
          <w:rFonts w:ascii="Times New Roman" w:hAnsi="Times New Roman" w:cs="Times New Roman"/>
          <w:sz w:val="24"/>
          <w:szCs w:val="24"/>
        </w:rPr>
        <w:t>структуры заболеваемости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демографической си</w:t>
      </w:r>
      <w:r w:rsidR="009B3CA1" w:rsidRPr="004D5296">
        <w:rPr>
          <w:rFonts w:ascii="Times New Roman" w:hAnsi="Times New Roman" w:cs="Times New Roman"/>
          <w:sz w:val="24"/>
          <w:szCs w:val="24"/>
        </w:rPr>
        <w:t>туации в развивающихся странах (</w:t>
      </w:r>
      <w:r w:rsidRPr="004D5296">
        <w:rPr>
          <w:rFonts w:ascii="Times New Roman" w:hAnsi="Times New Roman" w:cs="Times New Roman"/>
          <w:sz w:val="24"/>
          <w:szCs w:val="24"/>
        </w:rPr>
        <w:t>старение на</w:t>
      </w:r>
      <w:r w:rsidR="009B3CA1" w:rsidRPr="004D5296">
        <w:rPr>
          <w:rFonts w:ascii="Times New Roman" w:hAnsi="Times New Roman" w:cs="Times New Roman"/>
          <w:sz w:val="24"/>
          <w:szCs w:val="24"/>
        </w:rPr>
        <w:t>селения)</w:t>
      </w:r>
      <w:r w:rsidRPr="004D5296">
        <w:rPr>
          <w:rStyle w:val="a5"/>
          <w:rFonts w:ascii="Times New Roman" w:hAnsi="Times New Roman" w:cs="Times New Roman"/>
          <w:sz w:val="24"/>
          <w:szCs w:val="24"/>
        </w:rPr>
        <w:footnoteReference w:id="19"/>
      </w:r>
      <w:r w:rsidRPr="004D5296">
        <w:rPr>
          <w:rFonts w:ascii="Times New Roman" w:hAnsi="Times New Roman" w:cs="Times New Roman"/>
          <w:sz w:val="24"/>
          <w:szCs w:val="24"/>
        </w:rPr>
        <w:t>. Ряд хронических заболеваний, таких как рак, болезни сердечно-сосудистой системы и сахарный диабет, преобладающих в развитых странах, становится более распространенным и в развивающихся государствах.</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lastRenderedPageBreak/>
        <w:t>Хотя развивающиеся фармрынки и предлагают массу возможностей для инвесторов, они очень сложны по своей структуре, и достичь успеха в работе на них довольно трудно. Фармкомпании, которые хотят выйти на эти рынки, могут столкнуться со следующими препятствиями</w:t>
      </w:r>
      <w:r w:rsidRPr="004D5296">
        <w:rPr>
          <w:rStyle w:val="a5"/>
          <w:rFonts w:ascii="Times New Roman" w:hAnsi="Times New Roman" w:cs="Times New Roman"/>
          <w:sz w:val="24"/>
          <w:szCs w:val="24"/>
        </w:rPr>
        <w:footnoteReference w:id="20"/>
      </w:r>
      <w:r w:rsidRPr="004D5296">
        <w:rPr>
          <w:rFonts w:ascii="Times New Roman" w:hAnsi="Times New Roman" w:cs="Times New Roman"/>
          <w:sz w:val="24"/>
          <w:szCs w:val="24"/>
        </w:rPr>
        <w:t>.</w:t>
      </w:r>
    </w:p>
    <w:p w:rsidR="00191800" w:rsidRPr="004D5296" w:rsidRDefault="00191800" w:rsidP="00E43627">
      <w:pPr>
        <w:pStyle w:val="a7"/>
        <w:numPr>
          <w:ilvl w:val="0"/>
          <w:numId w:val="1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конкуренция со стороны местных участников рынка, которые лучше знают местные условия деятельности и, как следствие, зачастую «переигрывают» иностранцев;</w:t>
      </w:r>
    </w:p>
    <w:p w:rsidR="00191800" w:rsidRPr="004D5296" w:rsidRDefault="00191800" w:rsidP="00E43627">
      <w:pPr>
        <w:pStyle w:val="a7"/>
        <w:numPr>
          <w:ilvl w:val="0"/>
          <w:numId w:val="1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конкуренция со стороны других зарубежных компаний, ранее обосновавшихся в этих странах;</w:t>
      </w:r>
    </w:p>
    <w:p w:rsidR="00191800" w:rsidRPr="004D5296" w:rsidRDefault="00191800" w:rsidP="00E43627">
      <w:pPr>
        <w:pStyle w:val="a7"/>
        <w:numPr>
          <w:ilvl w:val="0"/>
          <w:numId w:val="12"/>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в каждой из развивающихся стран действуют многочисленные законы для иностранных компаний.</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Поэтому фармацевтическим компаниям необходимо выстраивать новые бизнес-модели для успешной работы </w:t>
      </w:r>
      <w:r w:rsidR="009B3CA1" w:rsidRPr="004D5296">
        <w:rPr>
          <w:rFonts w:ascii="Times New Roman" w:hAnsi="Times New Roman" w:cs="Times New Roman"/>
          <w:sz w:val="24"/>
          <w:szCs w:val="24"/>
        </w:rPr>
        <w:t>в</w:t>
      </w:r>
      <w:r w:rsidRPr="004D5296">
        <w:rPr>
          <w:rFonts w:ascii="Times New Roman" w:hAnsi="Times New Roman" w:cs="Times New Roman"/>
          <w:sz w:val="24"/>
          <w:szCs w:val="24"/>
        </w:rPr>
        <w:t xml:space="preserve"> развивающихся</w:t>
      </w:r>
      <w:r w:rsidR="009B3CA1" w:rsidRPr="004D5296">
        <w:rPr>
          <w:rFonts w:ascii="Times New Roman" w:hAnsi="Times New Roman" w:cs="Times New Roman"/>
          <w:sz w:val="24"/>
          <w:szCs w:val="24"/>
        </w:rPr>
        <w:t xml:space="preserve"> странах</w:t>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Следует отметить, что темпы роста прибыли глобальных фармацевтических ТНК в последние годы замедлились благодаря укреплению местных (национальных) компаний.</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По данным IMS Health, в 2008 г. китайский фармрынок являлся одним из самых быстроразвивающихся в мире, темп его роста составил 39%, а объем 24,5 млрд $. По данным аналитиков, в 2011 г.</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китайский фармрынок вышел на 3-е место в мире. В 2003 г. он занимал 9-е место</w:t>
      </w:r>
      <w:r w:rsidRPr="004D5296">
        <w:rPr>
          <w:rStyle w:val="a5"/>
          <w:rFonts w:ascii="Times New Roman" w:hAnsi="Times New Roman" w:cs="Times New Roman"/>
          <w:sz w:val="24"/>
          <w:szCs w:val="24"/>
        </w:rPr>
        <w:footnoteReference w:id="21"/>
      </w:r>
      <w:r w:rsidRPr="004D5296">
        <w:rPr>
          <w:rFonts w:ascii="Times New Roman" w:hAnsi="Times New Roman" w:cs="Times New Roman"/>
          <w:sz w:val="24"/>
          <w:szCs w:val="24"/>
        </w:rPr>
        <w:t>.</w:t>
      </w:r>
    </w:p>
    <w:p w:rsidR="00446075" w:rsidRDefault="00C93DBF" w:rsidP="001918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966834">
        <w:rPr>
          <w:rFonts w:ascii="Times New Roman" w:hAnsi="Times New Roman" w:cs="Times New Roman"/>
          <w:sz w:val="24"/>
          <w:szCs w:val="24"/>
        </w:rPr>
        <w:t xml:space="preserve">аблюдается </w:t>
      </w:r>
      <w:r w:rsidR="00E80971">
        <w:rPr>
          <w:rFonts w:ascii="Times New Roman" w:hAnsi="Times New Roman" w:cs="Times New Roman"/>
          <w:sz w:val="24"/>
          <w:szCs w:val="24"/>
        </w:rPr>
        <w:t xml:space="preserve">устойчивый и быстрый рост </w:t>
      </w:r>
      <w:r w:rsidR="00E80971" w:rsidRPr="004D5296">
        <w:rPr>
          <w:rFonts w:ascii="Times New Roman" w:hAnsi="Times New Roman" w:cs="Times New Roman"/>
          <w:sz w:val="24"/>
          <w:szCs w:val="24"/>
        </w:rPr>
        <w:t>объема торговли медикаментами</w:t>
      </w:r>
      <w:r w:rsidR="00E80971">
        <w:rPr>
          <w:rFonts w:ascii="Times New Roman" w:hAnsi="Times New Roman" w:cs="Times New Roman"/>
          <w:sz w:val="24"/>
          <w:szCs w:val="24"/>
        </w:rPr>
        <w:t xml:space="preserve"> м</w:t>
      </w:r>
      <w:r>
        <w:rPr>
          <w:rFonts w:ascii="Times New Roman" w:hAnsi="Times New Roman" w:cs="Times New Roman"/>
          <w:sz w:val="24"/>
          <w:szCs w:val="24"/>
        </w:rPr>
        <w:t>ежду Китаем и странами Африки</w:t>
      </w:r>
      <w:r w:rsidR="00AF66BF">
        <w:rPr>
          <w:rFonts w:ascii="Times New Roman" w:hAnsi="Times New Roman" w:cs="Times New Roman"/>
          <w:sz w:val="24"/>
          <w:szCs w:val="24"/>
        </w:rPr>
        <w:t xml:space="preserve"> (наиболее крупные экспо</w:t>
      </w:r>
      <w:r w:rsidR="00632E7D">
        <w:rPr>
          <w:rFonts w:ascii="Times New Roman" w:hAnsi="Times New Roman" w:cs="Times New Roman"/>
          <w:sz w:val="24"/>
          <w:szCs w:val="24"/>
        </w:rPr>
        <w:t xml:space="preserve">ртные рынки – </w:t>
      </w:r>
      <w:r w:rsidR="00AF66BF">
        <w:rPr>
          <w:rFonts w:ascii="Times New Roman" w:hAnsi="Times New Roman" w:cs="Times New Roman"/>
          <w:sz w:val="24"/>
          <w:szCs w:val="24"/>
        </w:rPr>
        <w:t xml:space="preserve">ЮАР, </w:t>
      </w:r>
      <w:r w:rsidR="00632E7D">
        <w:rPr>
          <w:rFonts w:ascii="Times New Roman" w:hAnsi="Times New Roman" w:cs="Times New Roman"/>
          <w:sz w:val="24"/>
          <w:szCs w:val="24"/>
        </w:rPr>
        <w:t>Египет и Нигерия)</w:t>
      </w:r>
      <w:r w:rsidR="00191800" w:rsidRPr="004D5296">
        <w:rPr>
          <w:rStyle w:val="a5"/>
          <w:rFonts w:ascii="Times New Roman" w:hAnsi="Times New Roman" w:cs="Times New Roman"/>
          <w:sz w:val="24"/>
          <w:szCs w:val="24"/>
        </w:rPr>
        <w:footnoteReference w:id="22"/>
      </w:r>
      <w:r w:rsidR="00191800" w:rsidRPr="004D5296">
        <w:rPr>
          <w:rFonts w:ascii="Times New Roman" w:hAnsi="Times New Roman" w:cs="Times New Roman"/>
          <w:sz w:val="24"/>
          <w:szCs w:val="24"/>
        </w:rPr>
        <w:t>.</w:t>
      </w:r>
      <w:r w:rsidR="00CB2CAA">
        <w:rPr>
          <w:rFonts w:ascii="Times New Roman" w:hAnsi="Times New Roman" w:cs="Times New Roman"/>
          <w:sz w:val="24"/>
          <w:szCs w:val="24"/>
        </w:rPr>
        <w:t xml:space="preserve"> Если в </w:t>
      </w:r>
      <w:r w:rsidR="00191800" w:rsidRPr="004D5296">
        <w:rPr>
          <w:rFonts w:ascii="Times New Roman" w:hAnsi="Times New Roman" w:cs="Times New Roman"/>
          <w:sz w:val="24"/>
          <w:szCs w:val="24"/>
        </w:rPr>
        <w:t xml:space="preserve">2001 г. общий </w:t>
      </w:r>
      <w:r w:rsidR="00CB2CAA">
        <w:rPr>
          <w:rFonts w:ascii="Times New Roman" w:hAnsi="Times New Roman" w:cs="Times New Roman"/>
          <w:sz w:val="24"/>
          <w:szCs w:val="24"/>
        </w:rPr>
        <w:t>объем импорта и экспорта данной продукции</w:t>
      </w:r>
      <w:r>
        <w:rPr>
          <w:rFonts w:ascii="Times New Roman" w:hAnsi="Times New Roman" w:cs="Times New Roman"/>
          <w:sz w:val="24"/>
          <w:szCs w:val="24"/>
        </w:rPr>
        <w:t xml:space="preserve"> между ними</w:t>
      </w:r>
      <w:r w:rsidR="00C320B0">
        <w:rPr>
          <w:rFonts w:ascii="Times New Roman" w:hAnsi="Times New Roman" w:cs="Times New Roman"/>
          <w:sz w:val="24"/>
          <w:szCs w:val="24"/>
        </w:rPr>
        <w:t xml:space="preserve"> составлял только 190 млн. $, то</w:t>
      </w:r>
      <w:r w:rsidR="00191800" w:rsidRPr="004D5296">
        <w:rPr>
          <w:rFonts w:ascii="Times New Roman" w:hAnsi="Times New Roman" w:cs="Times New Roman"/>
          <w:sz w:val="24"/>
          <w:szCs w:val="24"/>
        </w:rPr>
        <w:t xml:space="preserve"> в 2009 г. этот показатель уже достиг 1,14 </w:t>
      </w:r>
      <w:r w:rsidR="000065AD" w:rsidRPr="004D5296">
        <w:rPr>
          <w:rFonts w:ascii="Times New Roman" w:hAnsi="Times New Roman" w:cs="Times New Roman"/>
          <w:sz w:val="24"/>
          <w:szCs w:val="24"/>
        </w:rPr>
        <w:t>млрд. $ США</w:t>
      </w:r>
      <w:r w:rsidR="00191800" w:rsidRPr="004D5296">
        <w:rPr>
          <w:rFonts w:ascii="Times New Roman" w:hAnsi="Times New Roman" w:cs="Times New Roman"/>
          <w:sz w:val="24"/>
          <w:szCs w:val="24"/>
        </w:rPr>
        <w:t xml:space="preserve">. </w:t>
      </w:r>
      <w:r w:rsidR="00446075">
        <w:rPr>
          <w:rFonts w:ascii="Times New Roman" w:hAnsi="Times New Roman" w:cs="Times New Roman"/>
          <w:sz w:val="24"/>
          <w:szCs w:val="24"/>
        </w:rPr>
        <w:t>наиболее крупные экспортные рынки – ЮАР, Египет и Нигерия.</w:t>
      </w:r>
      <w:r w:rsidR="00ED4937">
        <w:rPr>
          <w:rFonts w:ascii="Times New Roman" w:hAnsi="Times New Roman" w:cs="Times New Roman"/>
          <w:sz w:val="24"/>
          <w:szCs w:val="24"/>
        </w:rPr>
        <w:t xml:space="preserve"> </w:t>
      </w:r>
    </w:p>
    <w:p w:rsidR="007D2CC8" w:rsidRDefault="00191800" w:rsidP="007D2CC8">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Американская фармацевтическа</w:t>
      </w:r>
      <w:r w:rsidR="005F5100">
        <w:rPr>
          <w:rFonts w:ascii="Times New Roman" w:hAnsi="Times New Roman" w:cs="Times New Roman"/>
          <w:sz w:val="24"/>
          <w:szCs w:val="24"/>
        </w:rPr>
        <w:t>я компания Эли Лилли</w:t>
      </w:r>
      <w:r w:rsidRPr="004D5296">
        <w:rPr>
          <w:rFonts w:ascii="Times New Roman" w:hAnsi="Times New Roman" w:cs="Times New Roman"/>
          <w:sz w:val="24"/>
          <w:szCs w:val="24"/>
        </w:rPr>
        <w:t xml:space="preserve"> намерена значительно увеличить продажи своей пр</w:t>
      </w:r>
      <w:r w:rsidR="00317575">
        <w:rPr>
          <w:rFonts w:ascii="Times New Roman" w:hAnsi="Times New Roman" w:cs="Times New Roman"/>
          <w:sz w:val="24"/>
          <w:szCs w:val="24"/>
        </w:rPr>
        <w:t>одукции на китайском фармрынке</w:t>
      </w:r>
      <w:r w:rsidRPr="004D5296">
        <w:rPr>
          <w:rFonts w:ascii="Times New Roman" w:hAnsi="Times New Roman" w:cs="Times New Roman"/>
          <w:sz w:val="24"/>
          <w:szCs w:val="24"/>
        </w:rPr>
        <w:t>. С конца 1990 гг. капиталовложения в страну превысили 2 млрд. юаней (293 млн. $).</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Эли Лилли закрепилась в таких быстроразвивающихся сегментах китайского фармрынка, как средства для лечения онкозаболеваний и сахарного диабета. Компания проводит </w:t>
      </w:r>
      <w:r w:rsidRPr="004D5296">
        <w:rPr>
          <w:rFonts w:ascii="Times New Roman" w:hAnsi="Times New Roman" w:cs="Times New Roman"/>
          <w:sz w:val="24"/>
          <w:szCs w:val="24"/>
        </w:rPr>
        <w:lastRenderedPageBreak/>
        <w:t>образовательные программы для врачей, чтобы они впоследствии могли участвовать в клинических испытаниях</w:t>
      </w:r>
      <w:r w:rsidR="007D2CC8">
        <w:rPr>
          <w:rFonts w:ascii="Times New Roman" w:hAnsi="Times New Roman" w:cs="Times New Roman"/>
          <w:sz w:val="24"/>
          <w:szCs w:val="24"/>
        </w:rPr>
        <w:t>.</w:t>
      </w:r>
    </w:p>
    <w:p w:rsidR="00191800" w:rsidRPr="004D5296" w:rsidRDefault="00191800" w:rsidP="007D2CC8">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Фарм</w:t>
      </w:r>
      <w:r w:rsidR="009B3CA1" w:rsidRPr="004D5296">
        <w:rPr>
          <w:rFonts w:ascii="Times New Roman" w:hAnsi="Times New Roman" w:cs="Times New Roman"/>
          <w:sz w:val="24"/>
          <w:szCs w:val="24"/>
        </w:rPr>
        <w:t>ацевтический гигант Мерк Сероно</w:t>
      </w:r>
      <w:r w:rsidRPr="004D5296">
        <w:rPr>
          <w:rFonts w:ascii="Times New Roman" w:hAnsi="Times New Roman" w:cs="Times New Roman"/>
          <w:sz w:val="24"/>
          <w:szCs w:val="24"/>
        </w:rPr>
        <w:t>, который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занимается разработкой инновационных рецептурных препаратов,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инвестировал 44 млн. $</w:t>
      </w:r>
      <w:r w:rsidR="00F00D84" w:rsidRPr="004D5296">
        <w:rPr>
          <w:rFonts w:ascii="Times New Roman" w:hAnsi="Times New Roman" w:cs="Times New Roman"/>
          <w:sz w:val="24"/>
          <w:szCs w:val="24"/>
        </w:rPr>
        <w:t xml:space="preserve"> США</w:t>
      </w:r>
      <w:r w:rsidRPr="004D5296">
        <w:rPr>
          <w:rFonts w:ascii="Times New Roman" w:hAnsi="Times New Roman" w:cs="Times New Roman"/>
          <w:sz w:val="24"/>
          <w:szCs w:val="24"/>
        </w:rPr>
        <w:t xml:space="preserve"> на создание филиала в Китае, который будет расположен в беспошлинной зоне Тяньчжу на северо-востоке Пекина.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Подразделение начало работать 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1 июля 2010 г.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занимается логистикой, маркетингом,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складированием, разработкой новой продукции. Также в Пекине был создан научно-исследовательский центр стоимостью 220 млн. $</w:t>
      </w:r>
      <w:r w:rsidR="00F00D84" w:rsidRPr="004D5296">
        <w:rPr>
          <w:rFonts w:ascii="Times New Roman" w:hAnsi="Times New Roman" w:cs="Times New Roman"/>
          <w:sz w:val="24"/>
          <w:szCs w:val="24"/>
        </w:rPr>
        <w:t xml:space="preserve"> США</w:t>
      </w:r>
      <w:r w:rsidRPr="004D5296">
        <w:rPr>
          <w:rStyle w:val="a5"/>
          <w:rFonts w:ascii="Times New Roman" w:hAnsi="Times New Roman" w:cs="Times New Roman"/>
          <w:sz w:val="24"/>
          <w:szCs w:val="24"/>
        </w:rPr>
        <w:footnoteReference w:id="23"/>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Быстрыми темпами растет объем индийского фармрынка.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Это связано со стремительным ростом численности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старением населения, увеличением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сердечно-сосудистых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 неврологических заболеваний.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Кроме того, успехи в экономическом развитии приводят к развитию среднего класса, представители которого могут позволить себе покупать лекарства запа</w:t>
      </w:r>
      <w:r w:rsidR="009B3CA1" w:rsidRPr="004D5296">
        <w:rPr>
          <w:rFonts w:ascii="Times New Roman" w:hAnsi="Times New Roman" w:cs="Times New Roman"/>
          <w:sz w:val="24"/>
          <w:szCs w:val="24"/>
        </w:rPr>
        <w:t>дных производителей. К 2018 г.</w:t>
      </w:r>
      <w:r w:rsidRPr="004D5296">
        <w:rPr>
          <w:rFonts w:ascii="Times New Roman" w:hAnsi="Times New Roman" w:cs="Times New Roman"/>
          <w:sz w:val="24"/>
          <w:szCs w:val="24"/>
        </w:rPr>
        <w:t xml:space="preserve"> объем индийского фармрынка составит 50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и он войдет в десятку крупнейших мировых рынков лекарственных средств. С учетом того, что в предшествующие 3 года патентную защиту потеряли лекарственные средства с общим объемом продаж только в США на общую сумму около 70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Индия вполне сможет производить значительную долю непатентованных аналогов этих препаратов</w:t>
      </w:r>
      <w:r w:rsidRPr="004D5296">
        <w:rPr>
          <w:rStyle w:val="a5"/>
          <w:rFonts w:ascii="Times New Roman" w:hAnsi="Times New Roman" w:cs="Times New Roman"/>
          <w:sz w:val="24"/>
          <w:szCs w:val="24"/>
        </w:rPr>
        <w:footnoteReference w:id="24"/>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этом парагафе были представлены</w:t>
      </w:r>
      <w:r w:rsidR="00986D29" w:rsidRPr="004D5296">
        <w:rPr>
          <w:rFonts w:ascii="Times New Roman" w:hAnsi="Times New Roman" w:cs="Times New Roman"/>
          <w:sz w:val="24"/>
          <w:szCs w:val="24"/>
        </w:rPr>
        <w:t xml:space="preserve"> основные </w:t>
      </w:r>
      <w:r w:rsidRPr="004D5296">
        <w:rPr>
          <w:rFonts w:ascii="Times New Roman" w:hAnsi="Times New Roman" w:cs="Times New Roman"/>
          <w:sz w:val="24"/>
          <w:szCs w:val="24"/>
        </w:rPr>
        <w:t>тенденции развития миро</w:t>
      </w:r>
      <w:r w:rsidR="00986D29" w:rsidRPr="004D5296">
        <w:rPr>
          <w:rFonts w:ascii="Times New Roman" w:hAnsi="Times New Roman" w:cs="Times New Roman"/>
          <w:sz w:val="24"/>
          <w:szCs w:val="24"/>
        </w:rPr>
        <w:t xml:space="preserve">вой </w:t>
      </w:r>
      <w:r w:rsidR="00582FC0" w:rsidRPr="004D5296">
        <w:rPr>
          <w:rFonts w:ascii="Times New Roman" w:hAnsi="Times New Roman" w:cs="Times New Roman"/>
          <w:sz w:val="24"/>
          <w:szCs w:val="24"/>
        </w:rPr>
        <w:t>фармацевтической индустрии</w:t>
      </w:r>
      <w:r w:rsidR="00986D29" w:rsidRPr="004D5296">
        <w:rPr>
          <w:rFonts w:ascii="Times New Roman" w:hAnsi="Times New Roman" w:cs="Times New Roman"/>
          <w:sz w:val="24"/>
          <w:szCs w:val="24"/>
        </w:rPr>
        <w:t>.</w:t>
      </w:r>
      <w:r w:rsidR="00582FC0"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Следует отметить, что сегодня </w:t>
      </w:r>
      <w:r w:rsidR="00986D29" w:rsidRPr="004D5296">
        <w:rPr>
          <w:rFonts w:ascii="Times New Roman" w:hAnsi="Times New Roman" w:cs="Times New Roman"/>
          <w:sz w:val="24"/>
          <w:szCs w:val="24"/>
        </w:rPr>
        <w:t>все более привлекательным для зарубежны</w:t>
      </w:r>
      <w:r w:rsidR="001C0711" w:rsidRPr="004D5296">
        <w:rPr>
          <w:rFonts w:ascii="Times New Roman" w:hAnsi="Times New Roman" w:cs="Times New Roman"/>
          <w:sz w:val="24"/>
          <w:szCs w:val="24"/>
        </w:rPr>
        <w:t xml:space="preserve">х компаний становится </w:t>
      </w:r>
      <w:r w:rsidRPr="004D5296">
        <w:rPr>
          <w:rFonts w:ascii="Times New Roman" w:hAnsi="Times New Roman" w:cs="Times New Roman"/>
          <w:sz w:val="24"/>
          <w:szCs w:val="24"/>
        </w:rPr>
        <w:t>российский фармацевтический рын</w:t>
      </w:r>
      <w:r w:rsidR="00126332" w:rsidRPr="004D5296">
        <w:rPr>
          <w:rFonts w:ascii="Times New Roman" w:hAnsi="Times New Roman" w:cs="Times New Roman"/>
          <w:sz w:val="24"/>
          <w:szCs w:val="24"/>
        </w:rPr>
        <w:t xml:space="preserve">ок. Между тем, </w:t>
      </w:r>
      <w:r w:rsidRPr="004D5296">
        <w:rPr>
          <w:rFonts w:ascii="Times New Roman" w:hAnsi="Times New Roman" w:cs="Times New Roman"/>
          <w:sz w:val="24"/>
          <w:szCs w:val="24"/>
        </w:rPr>
        <w:t>особенности функционирования фармац</w:t>
      </w:r>
      <w:r w:rsidR="00126332" w:rsidRPr="004D5296">
        <w:rPr>
          <w:rFonts w:ascii="Times New Roman" w:hAnsi="Times New Roman" w:cs="Times New Roman"/>
          <w:sz w:val="24"/>
          <w:szCs w:val="24"/>
        </w:rPr>
        <w:t>евтических</w:t>
      </w:r>
      <w:r w:rsidR="0065540E" w:rsidRPr="004D5296">
        <w:rPr>
          <w:rFonts w:ascii="Times New Roman" w:hAnsi="Times New Roman" w:cs="Times New Roman"/>
          <w:sz w:val="24"/>
          <w:szCs w:val="24"/>
        </w:rPr>
        <w:t xml:space="preserve"> </w:t>
      </w:r>
      <w:r w:rsidR="00126332" w:rsidRPr="004D5296">
        <w:rPr>
          <w:rFonts w:ascii="Times New Roman" w:hAnsi="Times New Roman" w:cs="Times New Roman"/>
          <w:sz w:val="24"/>
          <w:szCs w:val="24"/>
        </w:rPr>
        <w:t>ТНК на территории Российской Федерации</w:t>
      </w:r>
      <w:r w:rsidRPr="004D5296">
        <w:rPr>
          <w:rFonts w:ascii="Times New Roman" w:hAnsi="Times New Roman" w:cs="Times New Roman"/>
          <w:sz w:val="24"/>
          <w:szCs w:val="24"/>
        </w:rPr>
        <w:t>, где большим ограничителем является жесткая регулирующая ро</w:t>
      </w:r>
      <w:r w:rsidR="00C74F74" w:rsidRPr="004D5296">
        <w:rPr>
          <w:rFonts w:ascii="Times New Roman" w:hAnsi="Times New Roman" w:cs="Times New Roman"/>
          <w:sz w:val="24"/>
          <w:szCs w:val="24"/>
        </w:rPr>
        <w:t xml:space="preserve">ль государственных органов, </w:t>
      </w:r>
      <w:r w:rsidRPr="004D5296">
        <w:rPr>
          <w:rFonts w:ascii="Times New Roman" w:hAnsi="Times New Roman" w:cs="Times New Roman"/>
          <w:sz w:val="24"/>
          <w:szCs w:val="24"/>
        </w:rPr>
        <w:t>требуют иных маркетинговых стратегий. В следующем параграфе будут подробно рассмотрены особенности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распространения лекарственных пр</w:t>
      </w:r>
      <w:r w:rsidR="009B3CA1" w:rsidRPr="004D5296">
        <w:rPr>
          <w:rFonts w:ascii="Times New Roman" w:hAnsi="Times New Roman" w:cs="Times New Roman"/>
          <w:sz w:val="24"/>
          <w:szCs w:val="24"/>
        </w:rPr>
        <w:t>е</w:t>
      </w:r>
      <w:r w:rsidRPr="004D5296">
        <w:rPr>
          <w:rFonts w:ascii="Times New Roman" w:hAnsi="Times New Roman" w:cs="Times New Roman"/>
          <w:sz w:val="24"/>
          <w:szCs w:val="24"/>
        </w:rPr>
        <w:t>паратов,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регулирования фармацевтической деятельности и функционирования фармацевтических ТНК на территории РФ</w:t>
      </w:r>
      <w:r w:rsidR="009B3CA1" w:rsidRPr="004D5296">
        <w:rPr>
          <w:rFonts w:ascii="Times New Roman" w:hAnsi="Times New Roman" w:cs="Times New Roman"/>
          <w:sz w:val="24"/>
          <w:szCs w:val="24"/>
        </w:rPr>
        <w:t>.</w:t>
      </w:r>
    </w:p>
    <w:p w:rsidR="00191800" w:rsidRDefault="00191800" w:rsidP="00191800">
      <w:pPr>
        <w:spacing w:after="0" w:line="360" w:lineRule="auto"/>
        <w:ind w:firstLine="709"/>
        <w:jc w:val="both"/>
        <w:rPr>
          <w:rFonts w:ascii="Times New Roman" w:hAnsi="Times New Roman" w:cs="Times New Roman"/>
          <w:sz w:val="24"/>
          <w:szCs w:val="24"/>
        </w:rPr>
      </w:pPr>
    </w:p>
    <w:p w:rsidR="0088463E" w:rsidRDefault="0088463E" w:rsidP="00191800">
      <w:pPr>
        <w:spacing w:after="0" w:line="360" w:lineRule="auto"/>
        <w:ind w:firstLine="709"/>
        <w:jc w:val="both"/>
        <w:rPr>
          <w:rFonts w:ascii="Times New Roman" w:hAnsi="Times New Roman" w:cs="Times New Roman"/>
          <w:sz w:val="24"/>
          <w:szCs w:val="24"/>
        </w:rPr>
      </w:pPr>
    </w:p>
    <w:p w:rsidR="0088463E" w:rsidRPr="004D5296" w:rsidRDefault="0088463E" w:rsidP="00191800">
      <w:pPr>
        <w:spacing w:after="0" w:line="360" w:lineRule="auto"/>
        <w:ind w:firstLine="709"/>
        <w:jc w:val="both"/>
        <w:rPr>
          <w:rFonts w:ascii="Times New Roman" w:hAnsi="Times New Roman" w:cs="Times New Roman"/>
          <w:sz w:val="24"/>
          <w:szCs w:val="24"/>
        </w:rPr>
      </w:pPr>
    </w:p>
    <w:p w:rsidR="00191800" w:rsidRPr="004D5296" w:rsidRDefault="00191800" w:rsidP="00191800">
      <w:pPr>
        <w:spacing w:after="0" w:line="360" w:lineRule="auto"/>
        <w:rPr>
          <w:rFonts w:ascii="Times New Roman" w:hAnsi="Times New Roman" w:cs="Times New Roman"/>
          <w:b/>
          <w:sz w:val="24"/>
          <w:szCs w:val="24"/>
        </w:rPr>
      </w:pPr>
      <w:r w:rsidRPr="004D5296">
        <w:rPr>
          <w:rFonts w:ascii="Times New Roman" w:eastAsia="Times New Roman" w:hAnsi="Times New Roman" w:cs="Times New Roman"/>
          <w:b/>
          <w:sz w:val="24"/>
          <w:szCs w:val="24"/>
        </w:rPr>
        <w:lastRenderedPageBreak/>
        <w:t>1.2. Особенности функционир</w:t>
      </w:r>
      <w:r w:rsidR="0088463E">
        <w:rPr>
          <w:rFonts w:ascii="Times New Roman" w:eastAsia="Times New Roman" w:hAnsi="Times New Roman" w:cs="Times New Roman"/>
          <w:b/>
          <w:sz w:val="24"/>
          <w:szCs w:val="24"/>
        </w:rPr>
        <w:t>ования фармацевтических ТНК в Российской Федерации</w:t>
      </w:r>
    </w:p>
    <w:p w:rsidR="00191800" w:rsidRPr="004D5296" w:rsidRDefault="00CA22D3" w:rsidP="005B1044">
      <w:pPr>
        <w:spacing w:after="0" w:line="360" w:lineRule="auto"/>
        <w:ind w:firstLine="709"/>
        <w:jc w:val="both"/>
        <w:rPr>
          <w:rFonts w:ascii="Times New Roman" w:eastAsia="Times New Roman" w:hAnsi="Times New Roman" w:cs="Times New Roman"/>
          <w:sz w:val="24"/>
          <w:szCs w:val="24"/>
        </w:rPr>
      </w:pPr>
      <w:hyperlink r:id="rId13" w:history="1"/>
      <w:r w:rsidR="00191800" w:rsidRPr="004D5296">
        <w:rPr>
          <w:rFonts w:ascii="Times New Roman" w:hAnsi="Times New Roman" w:cs="Times New Roman"/>
          <w:sz w:val="24"/>
          <w:szCs w:val="24"/>
        </w:rPr>
        <w:t xml:space="preserve"> </w:t>
      </w:r>
      <w:r w:rsidR="00191800" w:rsidRPr="004D5296">
        <w:rPr>
          <w:rFonts w:ascii="Times New Roman" w:eastAsia="Times New Roman" w:hAnsi="Times New Roman" w:cs="Times New Roman"/>
          <w:sz w:val="24"/>
          <w:szCs w:val="24"/>
        </w:rPr>
        <w:t xml:space="preserve">Фармацевтическая отрасль в Российской Федерации начала активно развиваться с 90-х гг. </w:t>
      </w:r>
      <w:r w:rsidR="00191800" w:rsidRPr="004D5296">
        <w:rPr>
          <w:rFonts w:ascii="Times New Roman" w:eastAsia="Times New Roman" w:hAnsi="Times New Roman" w:cs="Times New Roman"/>
          <w:sz w:val="24"/>
          <w:szCs w:val="24"/>
          <w:lang w:val="en-US"/>
        </w:rPr>
        <w:t>XX</w:t>
      </w:r>
      <w:r w:rsidR="00AD37BB" w:rsidRPr="004D5296">
        <w:rPr>
          <w:rFonts w:ascii="Times New Roman" w:eastAsia="Times New Roman" w:hAnsi="Times New Roman" w:cs="Times New Roman"/>
          <w:sz w:val="24"/>
          <w:szCs w:val="24"/>
        </w:rPr>
        <w:t xml:space="preserve"> в. С </w:t>
      </w:r>
      <w:r w:rsidR="00191800" w:rsidRPr="004D5296">
        <w:rPr>
          <w:rFonts w:ascii="Times New Roman" w:eastAsia="Times New Roman" w:hAnsi="Times New Roman" w:cs="Times New Roman"/>
          <w:sz w:val="24"/>
          <w:szCs w:val="24"/>
        </w:rPr>
        <w:t>этого периода создавалась и совершенствовалась система государственного</w:t>
      </w:r>
      <w:r w:rsidR="0065540E" w:rsidRPr="004D5296">
        <w:rPr>
          <w:rFonts w:ascii="Times New Roman" w:eastAsia="Times New Roman" w:hAnsi="Times New Roman" w:cs="Times New Roman"/>
          <w:sz w:val="24"/>
          <w:szCs w:val="24"/>
        </w:rPr>
        <w:t xml:space="preserve"> </w:t>
      </w:r>
      <w:r w:rsidR="00191800" w:rsidRPr="004D5296">
        <w:rPr>
          <w:rFonts w:ascii="Times New Roman" w:eastAsia="Times New Roman" w:hAnsi="Times New Roman" w:cs="Times New Roman"/>
          <w:sz w:val="24"/>
          <w:szCs w:val="24"/>
        </w:rPr>
        <w:t>регулирования</w:t>
      </w:r>
      <w:r w:rsidR="00B536E5" w:rsidRPr="004D5296">
        <w:rPr>
          <w:rFonts w:ascii="Times New Roman" w:eastAsia="Times New Roman" w:hAnsi="Times New Roman" w:cs="Times New Roman"/>
          <w:sz w:val="24"/>
          <w:szCs w:val="24"/>
        </w:rPr>
        <w:t xml:space="preserve"> фармацевтической деятельности </w:t>
      </w:r>
      <w:r w:rsidR="00191800" w:rsidRPr="004D5296">
        <w:rPr>
          <w:rFonts w:ascii="Times New Roman" w:eastAsia="Times New Roman" w:hAnsi="Times New Roman" w:cs="Times New Roman"/>
          <w:sz w:val="24"/>
          <w:szCs w:val="24"/>
        </w:rPr>
        <w:t>в отношении производства, выпуска, ввоза/вывоза и распространения лекарственных средств на территории Российской Федерации.</w:t>
      </w:r>
    </w:p>
    <w:p w:rsidR="00191800" w:rsidRPr="004D5296" w:rsidRDefault="00191800" w:rsidP="005B1044">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 сегодняшний день росс</w:t>
      </w:r>
      <w:r w:rsidR="00B536E5" w:rsidRPr="004D5296">
        <w:rPr>
          <w:rFonts w:ascii="Times New Roman" w:hAnsi="Times New Roman" w:cs="Times New Roman"/>
          <w:sz w:val="24"/>
          <w:szCs w:val="24"/>
        </w:rPr>
        <w:t xml:space="preserve">ийский фармацевтический рынок – </w:t>
      </w:r>
      <w:r w:rsidRPr="004D5296">
        <w:rPr>
          <w:rFonts w:ascii="Times New Roman" w:hAnsi="Times New Roman" w:cs="Times New Roman"/>
          <w:sz w:val="24"/>
          <w:szCs w:val="24"/>
        </w:rPr>
        <w:t>один из наиболее быстро развивающихся в мире со ср</w:t>
      </w:r>
      <w:r w:rsidR="00B536E5" w:rsidRPr="004D5296">
        <w:rPr>
          <w:rFonts w:ascii="Times New Roman" w:hAnsi="Times New Roman" w:cs="Times New Roman"/>
          <w:sz w:val="24"/>
          <w:szCs w:val="24"/>
        </w:rPr>
        <w:t>еднегодовым темпом</w:t>
      </w:r>
      <w:r w:rsidR="0065540E" w:rsidRPr="004D5296">
        <w:rPr>
          <w:rFonts w:ascii="Times New Roman" w:hAnsi="Times New Roman" w:cs="Times New Roman"/>
          <w:sz w:val="24"/>
          <w:szCs w:val="24"/>
        </w:rPr>
        <w:t xml:space="preserve"> </w:t>
      </w:r>
      <w:r w:rsidR="00B536E5" w:rsidRPr="004D5296">
        <w:rPr>
          <w:rFonts w:ascii="Times New Roman" w:hAnsi="Times New Roman" w:cs="Times New Roman"/>
          <w:sz w:val="24"/>
          <w:szCs w:val="24"/>
        </w:rPr>
        <w:t xml:space="preserve">роста </w:t>
      </w:r>
      <w:r w:rsidRPr="004D5296">
        <w:rPr>
          <w:rFonts w:ascii="Times New Roman" w:hAnsi="Times New Roman" w:cs="Times New Roman"/>
          <w:sz w:val="24"/>
          <w:szCs w:val="24"/>
        </w:rPr>
        <w:t>10%. По оценкам экспертов, к 2020 г. его объем увеличится вдвое</w:t>
      </w:r>
      <w:r w:rsidRPr="004D5296">
        <w:rPr>
          <w:rStyle w:val="a5"/>
          <w:rFonts w:ascii="Times New Roman" w:hAnsi="Times New Roman" w:cs="Times New Roman"/>
          <w:sz w:val="24"/>
          <w:szCs w:val="24"/>
        </w:rPr>
        <w:footnoteReference w:id="25"/>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Это связано, прежде всего, с тем, что российское государство инвестирует значительные ресурсы в научные исследования и разработки в области биотехнологий и фармацевтики и стимулирует производство лекарств на территории РФ. В структуре продаж ведущие позиции занимают препараты для лечения в области гастроэнтерологии, эндокринологии, неврологии, респираторных и сердечно-сосуд</w:t>
      </w:r>
      <w:r w:rsidR="007836DA" w:rsidRPr="004D5296">
        <w:rPr>
          <w:rFonts w:ascii="Times New Roman" w:hAnsi="Times New Roman" w:cs="Times New Roman"/>
          <w:sz w:val="24"/>
          <w:szCs w:val="24"/>
        </w:rPr>
        <w:t>истых заболеваний. В</w:t>
      </w:r>
      <w:r w:rsidRPr="004D5296">
        <w:rPr>
          <w:rFonts w:ascii="Times New Roman" w:hAnsi="Times New Roman" w:cs="Times New Roman"/>
          <w:sz w:val="24"/>
          <w:szCs w:val="24"/>
        </w:rPr>
        <w:t xml:space="preserve"> последнее время наметился сдвиг в потребительском спросе в сторону </w:t>
      </w:r>
      <w:r w:rsidR="00427678" w:rsidRPr="004D5296">
        <w:rPr>
          <w:rFonts w:ascii="Times New Roman" w:hAnsi="Times New Roman" w:cs="Times New Roman"/>
          <w:sz w:val="24"/>
          <w:szCs w:val="24"/>
        </w:rPr>
        <w:t>более дорогостоящих препаратов, и сегодня Россия</w:t>
      </w:r>
      <w:r w:rsidR="00200159" w:rsidRPr="004D5296">
        <w:rPr>
          <w:rFonts w:ascii="Times New Roman" w:hAnsi="Times New Roman" w:cs="Times New Roman"/>
          <w:sz w:val="24"/>
          <w:szCs w:val="24"/>
        </w:rPr>
        <w:t xml:space="preserve"> является идеальным рынком</w:t>
      </w:r>
      <w:r w:rsidRPr="004D5296">
        <w:rPr>
          <w:rFonts w:ascii="Times New Roman" w:hAnsi="Times New Roman" w:cs="Times New Roman"/>
          <w:sz w:val="24"/>
          <w:szCs w:val="24"/>
        </w:rPr>
        <w:t xml:space="preserve"> «брендированных» </w:t>
      </w:r>
      <w:r w:rsidR="005B1044" w:rsidRPr="004D5296">
        <w:rPr>
          <w:rFonts w:ascii="Times New Roman" w:hAnsi="Times New Roman" w:cs="Times New Roman"/>
          <w:sz w:val="24"/>
          <w:szCs w:val="24"/>
        </w:rPr>
        <w:t>дж</w:t>
      </w:r>
      <w:r w:rsidRPr="004D5296">
        <w:rPr>
          <w:rFonts w:ascii="Times New Roman" w:hAnsi="Times New Roman" w:cs="Times New Roman"/>
          <w:sz w:val="24"/>
          <w:szCs w:val="24"/>
        </w:rPr>
        <w:t>енериков, поскольку потребители готовы платить больше за торговые марки, кот</w:t>
      </w:r>
      <w:r w:rsidR="0065540E" w:rsidRPr="004D5296">
        <w:rPr>
          <w:rFonts w:ascii="Times New Roman" w:hAnsi="Times New Roman" w:cs="Times New Roman"/>
          <w:sz w:val="24"/>
          <w:szCs w:val="24"/>
        </w:rPr>
        <w:t>орые ассоциируются с качеством.</w:t>
      </w:r>
    </w:p>
    <w:p w:rsidR="00191800" w:rsidRPr="004D5296" w:rsidRDefault="00191800" w:rsidP="005B1044">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соответствии со ст. 41 Конституции Российской Федерации каждый имеет право на охрану здоровья и медицинскую помощь. Основная задача фармацевтической деятельности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 xml:space="preserve">- обеспечение населения страны необходимыми лекарственными препаратами. </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Фармацевтическая деятельность</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относится к одной из наиболее социально значимых отраслей российского нормат</w:t>
      </w:r>
      <w:r w:rsidR="0065540E" w:rsidRPr="004D5296">
        <w:rPr>
          <w:rFonts w:ascii="Times New Roman" w:eastAsia="Times New Roman" w:hAnsi="Times New Roman" w:cs="Times New Roman"/>
          <w:sz w:val="24"/>
          <w:szCs w:val="24"/>
        </w:rPr>
        <w:t>ивного правового регулирования.</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Согласно ст. 52 ФЗ «Об обращении лекарственных средств» законодатель предоставил право заниматься фармацевтической деятельностью:</w:t>
      </w:r>
    </w:p>
    <w:p w:rsidR="00191800" w:rsidRPr="004D5296" w:rsidRDefault="00191800" w:rsidP="00191800">
      <w:pPr>
        <w:pStyle w:val="a7"/>
        <w:numPr>
          <w:ilvl w:val="0"/>
          <w:numId w:val="5"/>
        </w:num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Аптекам;</w:t>
      </w:r>
    </w:p>
    <w:p w:rsidR="00191800" w:rsidRPr="004D5296" w:rsidRDefault="00191800" w:rsidP="00191800">
      <w:pPr>
        <w:pStyle w:val="a7"/>
        <w:numPr>
          <w:ilvl w:val="0"/>
          <w:numId w:val="5"/>
        </w:num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Организациям оптовой торговли лекарствами;</w:t>
      </w:r>
    </w:p>
    <w:p w:rsidR="00191800" w:rsidRPr="004D5296" w:rsidRDefault="00191800" w:rsidP="00191800">
      <w:pPr>
        <w:pStyle w:val="a7"/>
        <w:numPr>
          <w:ilvl w:val="0"/>
          <w:numId w:val="5"/>
        </w:num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Медицинским организациям.</w:t>
      </w:r>
    </w:p>
    <w:p w:rsidR="00191800" w:rsidRPr="004D5296" w:rsidRDefault="00191800" w:rsidP="00191800">
      <w:pPr>
        <w:spacing w:after="0" w:line="360" w:lineRule="auto"/>
        <w:ind w:firstLine="709"/>
        <w:jc w:val="both"/>
        <w:rPr>
          <w:rFonts w:ascii="Times New Roman" w:eastAsia="Times New Roman" w:hAnsi="Times New Roman" w:cs="Times New Roman"/>
          <w:b/>
          <w:bCs/>
          <w:sz w:val="24"/>
          <w:szCs w:val="24"/>
        </w:rPr>
      </w:pPr>
      <w:r w:rsidRPr="004D5296">
        <w:rPr>
          <w:rFonts w:ascii="Times New Roman" w:eastAsia="Times New Roman" w:hAnsi="Times New Roman" w:cs="Times New Roman"/>
          <w:sz w:val="24"/>
          <w:szCs w:val="24"/>
        </w:rPr>
        <w:t>Также</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фармацевтической деятельностью могут заниматься и физические лица (п. 2 ст. 52 ФЗ «Об обращении лекарственных средств»</w:t>
      </w:r>
      <w:r w:rsidR="00F06F01" w:rsidRPr="004D5296">
        <w:rPr>
          <w:rFonts w:ascii="Times New Roman" w:eastAsia="Times New Roman" w:hAnsi="Times New Roman" w:cs="Times New Roman"/>
          <w:sz w:val="24"/>
          <w:szCs w:val="24"/>
        </w:rPr>
        <w:t>)</w:t>
      </w:r>
      <w:r w:rsidRPr="004D5296">
        <w:rPr>
          <w:rFonts w:ascii="Times New Roman" w:eastAsia="Times New Roman" w:hAnsi="Times New Roman" w:cs="Times New Roman"/>
          <w:sz w:val="24"/>
          <w:szCs w:val="24"/>
        </w:rPr>
        <w:t xml:space="preserve"> при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 xml:space="preserve">обязательном наличии у них «документов о получении фармацевтического образования в Российской Федерации в соответствии с федеральными государственными образовательными стандартами, </w:t>
      </w:r>
      <w:r w:rsidRPr="004D5296">
        <w:rPr>
          <w:rFonts w:ascii="Times New Roman" w:eastAsia="Times New Roman" w:hAnsi="Times New Roman" w:cs="Times New Roman"/>
          <w:sz w:val="24"/>
          <w:szCs w:val="24"/>
        </w:rPr>
        <w:lastRenderedPageBreak/>
        <w:t>утверждаемыми в порядке, установленном законодательством Российской Федерации, и имеющие свидетельство об аккредитации специалиста»</w:t>
      </w:r>
      <w:r w:rsidRPr="004D5296">
        <w:rPr>
          <w:rStyle w:val="a5"/>
          <w:rFonts w:ascii="Times New Roman" w:eastAsia="Times New Roman" w:hAnsi="Times New Roman" w:cs="Times New Roman"/>
          <w:sz w:val="24"/>
          <w:szCs w:val="24"/>
        </w:rPr>
        <w:footnoteReference w:id="26"/>
      </w:r>
      <w:r w:rsidR="0065540E" w:rsidRPr="004D5296">
        <w:rPr>
          <w:rFonts w:ascii="Times New Roman" w:eastAsia="Times New Roman" w:hAnsi="Times New Roman" w:cs="Times New Roman"/>
          <w:sz w:val="24"/>
          <w:szCs w:val="24"/>
        </w:rPr>
        <w:t>.</w:t>
      </w:r>
    </w:p>
    <w:p w:rsidR="00191800" w:rsidRPr="004D5296" w:rsidRDefault="0065540E"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 </w:t>
      </w:r>
      <w:r w:rsidR="00191800" w:rsidRPr="004D5296">
        <w:rPr>
          <w:rFonts w:ascii="Times New Roman" w:eastAsia="Times New Roman" w:hAnsi="Times New Roman" w:cs="Times New Roman"/>
          <w:sz w:val="24"/>
          <w:szCs w:val="24"/>
        </w:rPr>
        <w:t>В Российской Федерации государственное регулирование отношений, связанных с фармацевтической отраслью, осуществляется федеральным органом исполнительной власти – Министерством здравоохранения РФ, функцией которого является: «нормативно-правовое регулирование обращения лекарственных средств для медицинского применения, фармацевтической деятельности, включая обеспечение качества, эффективности и безопасности лекарственных средств для медицинского применения»</w:t>
      </w:r>
      <w:r w:rsidR="00191800" w:rsidRPr="004D5296">
        <w:rPr>
          <w:rStyle w:val="a5"/>
          <w:rFonts w:ascii="Times New Roman" w:eastAsia="Times New Roman" w:hAnsi="Times New Roman" w:cs="Times New Roman"/>
          <w:sz w:val="24"/>
          <w:szCs w:val="24"/>
        </w:rPr>
        <w:footnoteReference w:id="27"/>
      </w:r>
      <w:r w:rsidRPr="004D5296">
        <w:rPr>
          <w:rFonts w:ascii="Times New Roman" w:eastAsia="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На сегодняшний день государственное регулирование отношений в фармац</w:t>
      </w:r>
      <w:r w:rsidR="00FB192E" w:rsidRPr="004D5296">
        <w:rPr>
          <w:rFonts w:ascii="Times New Roman" w:eastAsia="Times New Roman" w:hAnsi="Times New Roman" w:cs="Times New Roman"/>
          <w:sz w:val="24"/>
          <w:szCs w:val="24"/>
        </w:rPr>
        <w:t>евтической сфере осуществляется:</w:t>
      </w:r>
    </w:p>
    <w:p w:rsidR="00191800" w:rsidRPr="004D5296" w:rsidRDefault="00191800" w:rsidP="00191800">
      <w:pPr>
        <w:pStyle w:val="a7"/>
        <w:numPr>
          <w:ilvl w:val="0"/>
          <w:numId w:val="3"/>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на этапе государственной регистрации лекарственных средств;</w:t>
      </w:r>
    </w:p>
    <w:p w:rsidR="00191800" w:rsidRPr="004D5296" w:rsidRDefault="00191800" w:rsidP="00191800">
      <w:pPr>
        <w:pStyle w:val="a7"/>
        <w:numPr>
          <w:ilvl w:val="0"/>
          <w:numId w:val="3"/>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лицензирования отдельных видов деятельности в сфере обращения лекарственных средств;</w:t>
      </w:r>
    </w:p>
    <w:p w:rsidR="00191800" w:rsidRPr="004D5296" w:rsidRDefault="00191800" w:rsidP="00191800">
      <w:pPr>
        <w:numPr>
          <w:ilvl w:val="0"/>
          <w:numId w:val="3"/>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аттестации и сертификации специалистов, работающих в этой сфере;</w:t>
      </w:r>
    </w:p>
    <w:p w:rsidR="00191800" w:rsidRPr="004D5296" w:rsidRDefault="00191800" w:rsidP="00191800">
      <w:pPr>
        <w:numPr>
          <w:ilvl w:val="0"/>
          <w:numId w:val="3"/>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осуществления государственного контроля производства, изготовления, качества, эффективности и безопасности лекарственных средств;</w:t>
      </w:r>
    </w:p>
    <w:p w:rsidR="00191800" w:rsidRPr="004D5296" w:rsidRDefault="00191800" w:rsidP="00191800">
      <w:pPr>
        <w:pStyle w:val="a7"/>
        <w:numPr>
          <w:ilvl w:val="0"/>
          <w:numId w:val="3"/>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государственного регулирования цен на лекарственные средства</w:t>
      </w:r>
      <w:r w:rsidRPr="004D5296">
        <w:rPr>
          <w:rStyle w:val="a5"/>
          <w:rFonts w:ascii="Times New Roman" w:eastAsia="Times New Roman" w:hAnsi="Times New Roman" w:cs="Times New Roman"/>
          <w:sz w:val="24"/>
          <w:szCs w:val="24"/>
        </w:rPr>
        <w:footnoteReference w:id="28"/>
      </w:r>
      <w:r w:rsidRPr="004D5296">
        <w:rPr>
          <w:rFonts w:ascii="Times New Roman" w:eastAsia="Times New Roman" w:hAnsi="Times New Roman" w:cs="Times New Roman"/>
          <w:sz w:val="24"/>
          <w:szCs w:val="24"/>
        </w:rPr>
        <w:t>.</w:t>
      </w:r>
    </w:p>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 К основным источникам правового регулирования отношений в сфере фармацевтической деятельности относятся:</w:t>
      </w:r>
    </w:p>
    <w:p w:rsidR="00191800" w:rsidRPr="004D5296" w:rsidRDefault="00191800" w:rsidP="00191800">
      <w:pPr>
        <w:numPr>
          <w:ilvl w:val="0"/>
          <w:numId w:val="4"/>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Конституция Российской Федерации (ст. 7, ст. 41);</w:t>
      </w:r>
    </w:p>
    <w:p w:rsidR="00191800" w:rsidRPr="004D5296" w:rsidRDefault="00191800" w:rsidP="00191800">
      <w:pPr>
        <w:numPr>
          <w:ilvl w:val="0"/>
          <w:numId w:val="4"/>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Федеральный закон от 21 ноября 2011 г. N 323-ФЗ «Об основах охраны здоровья граждан в Российской Федерации»;</w:t>
      </w:r>
    </w:p>
    <w:p w:rsidR="00191800" w:rsidRPr="004D5296" w:rsidRDefault="00191800" w:rsidP="00191800">
      <w:pPr>
        <w:numPr>
          <w:ilvl w:val="0"/>
          <w:numId w:val="4"/>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Постановление Правительства РФ от 22.12.2011 N 1081 «О лицензировании </w:t>
      </w:r>
      <w:r w:rsidR="0065540E" w:rsidRPr="004D5296">
        <w:rPr>
          <w:rFonts w:ascii="Times New Roman" w:eastAsia="Times New Roman" w:hAnsi="Times New Roman" w:cs="Times New Roman"/>
          <w:sz w:val="24"/>
          <w:szCs w:val="24"/>
        </w:rPr>
        <w:t>фармацевтической деятельности»;</w:t>
      </w:r>
    </w:p>
    <w:p w:rsidR="00191800" w:rsidRPr="004D5296" w:rsidRDefault="00191800" w:rsidP="00191800">
      <w:pPr>
        <w:numPr>
          <w:ilvl w:val="0"/>
          <w:numId w:val="4"/>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Федеральный закон от 12.04.2010 N 61-ФЗ (ред. от 29.12.2015) «Об обращении лекарственных средств»;</w:t>
      </w:r>
    </w:p>
    <w:p w:rsidR="00191800" w:rsidRPr="004D5296" w:rsidRDefault="00191800" w:rsidP="00191800">
      <w:pPr>
        <w:numPr>
          <w:ilvl w:val="0"/>
          <w:numId w:val="4"/>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Федеральный закон от 30.03.1999 N 52-ФЗ «О санитарно-эпидемиологическом благополучии населения»;</w:t>
      </w:r>
    </w:p>
    <w:p w:rsidR="00191800" w:rsidRPr="004D5296" w:rsidRDefault="00191800" w:rsidP="00191800">
      <w:pPr>
        <w:numPr>
          <w:ilvl w:val="0"/>
          <w:numId w:val="4"/>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Федеральный закон от 13.03.2006 N 38-ФЗ «О рекламе»;</w:t>
      </w:r>
    </w:p>
    <w:p w:rsidR="00191800" w:rsidRPr="004D5296" w:rsidRDefault="00191800" w:rsidP="00191800">
      <w:pPr>
        <w:numPr>
          <w:ilvl w:val="0"/>
          <w:numId w:val="4"/>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lastRenderedPageBreak/>
        <w:t>Постановление Правительства РФ от 06.08.1998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 и др.</w:t>
      </w:r>
    </w:p>
    <w:p w:rsidR="00191800" w:rsidRPr="004D5296" w:rsidRDefault="00191800" w:rsidP="00191800">
      <w:pPr>
        <w:spacing w:after="0" w:line="360" w:lineRule="auto"/>
        <w:jc w:val="both"/>
        <w:outlineLvl w:val="1"/>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 Контрольно-надзорная деятельность в сфере обращения лекарственных средств осуществляется </w:t>
      </w:r>
      <w:r w:rsidRPr="004D5296">
        <w:rPr>
          <w:rStyle w:val="a6"/>
          <w:rFonts w:ascii="Times New Roman" w:eastAsia="Times New Roman" w:hAnsi="Times New Roman" w:cs="Times New Roman"/>
          <w:color w:val="auto"/>
          <w:sz w:val="24"/>
          <w:szCs w:val="24"/>
          <w:u w:val="none"/>
          <w:shd w:val="clear" w:color="auto" w:fill="FFFFFF"/>
        </w:rPr>
        <w:t>Федеральной службой по надзору в сфере здравоохранения (</w:t>
      </w:r>
      <w:r w:rsidRPr="004D5296">
        <w:rPr>
          <w:rFonts w:ascii="Times New Roman" w:eastAsia="Times New Roman" w:hAnsi="Times New Roman" w:cs="Times New Roman"/>
          <w:sz w:val="24"/>
          <w:szCs w:val="24"/>
        </w:rPr>
        <w:t>Росздравнадзор).</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В ее сферу деятельности входит</w:t>
      </w:r>
      <w:r w:rsidRPr="004D5296">
        <w:rPr>
          <w:rStyle w:val="a5"/>
          <w:rFonts w:ascii="Times New Roman" w:eastAsia="Times New Roman" w:hAnsi="Times New Roman" w:cs="Times New Roman"/>
          <w:sz w:val="24"/>
          <w:szCs w:val="24"/>
        </w:rPr>
        <w:footnoteReference w:id="29"/>
      </w:r>
      <w:r w:rsidRPr="004D5296">
        <w:rPr>
          <w:rFonts w:ascii="Times New Roman" w:eastAsia="Times New Roman" w:hAnsi="Times New Roman" w:cs="Times New Roman"/>
          <w:sz w:val="24"/>
          <w:szCs w:val="24"/>
        </w:rPr>
        <w:t>:</w:t>
      </w:r>
    </w:p>
    <w:p w:rsidR="006E675F" w:rsidRPr="004D5296" w:rsidRDefault="006E675F" w:rsidP="00E43627">
      <w:pPr>
        <w:pStyle w:val="a7"/>
        <w:numPr>
          <w:ilvl w:val="0"/>
          <w:numId w:val="21"/>
        </w:numPr>
        <w:spacing w:after="0" w:line="360" w:lineRule="auto"/>
        <w:jc w:val="both"/>
        <w:outlineLvl w:val="1"/>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Контроль за проведением доклинических и клинических испытаний лекарственных средств</w:t>
      </w:r>
      <w:r w:rsidR="00E53EAB" w:rsidRPr="004D5296">
        <w:rPr>
          <w:rFonts w:ascii="Times New Roman" w:eastAsia="Times New Roman" w:hAnsi="Times New Roman" w:cs="Times New Roman"/>
          <w:sz w:val="24"/>
          <w:szCs w:val="24"/>
        </w:rPr>
        <w:t>;</w:t>
      </w:r>
    </w:p>
    <w:p w:rsidR="00191800" w:rsidRPr="004D5296" w:rsidRDefault="00CA22D3" w:rsidP="00E43627">
      <w:pPr>
        <w:pStyle w:val="a7"/>
        <w:numPr>
          <w:ilvl w:val="0"/>
          <w:numId w:val="11"/>
        </w:numPr>
        <w:spacing w:after="0" w:line="360" w:lineRule="auto"/>
        <w:outlineLvl w:val="1"/>
        <w:rPr>
          <w:rFonts w:ascii="Times New Roman" w:eastAsia="Times New Roman" w:hAnsi="Times New Roman" w:cs="Times New Roman"/>
          <w:sz w:val="24"/>
          <w:szCs w:val="24"/>
        </w:rPr>
      </w:pPr>
      <w:hyperlink r:id="rId14" w:history="1">
        <w:r w:rsidR="00191800" w:rsidRPr="004D5296">
          <w:rPr>
            <w:rFonts w:ascii="Times New Roman" w:eastAsia="Times New Roman" w:hAnsi="Times New Roman" w:cs="Times New Roman"/>
            <w:sz w:val="24"/>
            <w:szCs w:val="24"/>
          </w:rPr>
          <w:t>Лицензирование фармацевтической деятельности</w:t>
        </w:r>
      </w:hyperlink>
      <w:r w:rsidR="00191800" w:rsidRPr="004D5296">
        <w:rPr>
          <w:rFonts w:ascii="Times New Roman" w:eastAsia="Times New Roman" w:hAnsi="Times New Roman" w:cs="Times New Roman"/>
          <w:sz w:val="24"/>
          <w:szCs w:val="24"/>
        </w:rPr>
        <w:t>;</w:t>
      </w:r>
    </w:p>
    <w:p w:rsidR="00191800" w:rsidRPr="004D5296" w:rsidRDefault="00191800" w:rsidP="00E43627">
      <w:pPr>
        <w:pStyle w:val="a7"/>
        <w:numPr>
          <w:ilvl w:val="0"/>
          <w:numId w:val="11"/>
        </w:numPr>
        <w:spacing w:after="0" w:line="360" w:lineRule="auto"/>
        <w:outlineLvl w:val="1"/>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Лицензирование деятельности п</w:t>
      </w:r>
      <w:r w:rsidR="00FC33A1" w:rsidRPr="004D5296">
        <w:rPr>
          <w:rFonts w:ascii="Times New Roman" w:eastAsia="Times New Roman" w:hAnsi="Times New Roman" w:cs="Times New Roman"/>
          <w:sz w:val="24"/>
          <w:szCs w:val="24"/>
        </w:rPr>
        <w:t>о обороту наркотических средств</w:t>
      </w:r>
      <w:r w:rsidRPr="004D5296">
        <w:rPr>
          <w:rFonts w:ascii="Times New Roman" w:eastAsia="Times New Roman" w:hAnsi="Times New Roman" w:cs="Times New Roman"/>
          <w:sz w:val="24"/>
          <w:szCs w:val="24"/>
        </w:rPr>
        <w:t>;</w:t>
      </w:r>
    </w:p>
    <w:p w:rsidR="00191800" w:rsidRPr="004D5296" w:rsidRDefault="00CA22D3" w:rsidP="00E43627">
      <w:pPr>
        <w:pStyle w:val="a7"/>
        <w:numPr>
          <w:ilvl w:val="0"/>
          <w:numId w:val="11"/>
        </w:numPr>
        <w:spacing w:after="0" w:line="360" w:lineRule="auto"/>
        <w:outlineLvl w:val="1"/>
        <w:rPr>
          <w:rFonts w:ascii="Times New Roman" w:eastAsia="Times New Roman" w:hAnsi="Times New Roman" w:cs="Times New Roman"/>
          <w:sz w:val="24"/>
          <w:szCs w:val="24"/>
        </w:rPr>
      </w:pPr>
      <w:hyperlink r:id="rId15" w:history="1">
        <w:r w:rsidR="00191800" w:rsidRPr="004D5296">
          <w:rPr>
            <w:rFonts w:ascii="Times New Roman" w:eastAsia="Times New Roman" w:hAnsi="Times New Roman" w:cs="Times New Roman"/>
            <w:sz w:val="24"/>
            <w:szCs w:val="24"/>
          </w:rPr>
          <w:t>Мониторинг безопасности</w:t>
        </w:r>
        <w:r w:rsidR="0065540E" w:rsidRPr="004D5296">
          <w:rPr>
            <w:rFonts w:ascii="Times New Roman" w:eastAsia="Times New Roman" w:hAnsi="Times New Roman" w:cs="Times New Roman"/>
            <w:sz w:val="24"/>
            <w:szCs w:val="24"/>
          </w:rPr>
          <w:t xml:space="preserve"> </w:t>
        </w:r>
        <w:r w:rsidR="00191800" w:rsidRPr="004D5296">
          <w:rPr>
            <w:rFonts w:ascii="Times New Roman" w:eastAsia="Times New Roman" w:hAnsi="Times New Roman" w:cs="Times New Roman"/>
            <w:sz w:val="24"/>
            <w:szCs w:val="24"/>
          </w:rPr>
          <w:t>и контроль качества лекарственных препаратов</w:t>
        </w:r>
      </w:hyperlink>
      <w:r w:rsidR="00191800" w:rsidRPr="004D5296">
        <w:rPr>
          <w:rFonts w:ascii="Times New Roman" w:eastAsia="Times New Roman" w:hAnsi="Times New Roman" w:cs="Times New Roman"/>
          <w:sz w:val="24"/>
          <w:szCs w:val="24"/>
        </w:rPr>
        <w:t>;</w:t>
      </w:r>
    </w:p>
    <w:p w:rsidR="00191800" w:rsidRPr="004D5296" w:rsidRDefault="00CA22D3" w:rsidP="00E43627">
      <w:pPr>
        <w:pStyle w:val="a7"/>
        <w:numPr>
          <w:ilvl w:val="0"/>
          <w:numId w:val="11"/>
        </w:numPr>
        <w:spacing w:after="0" w:line="360" w:lineRule="auto"/>
        <w:outlineLvl w:val="1"/>
        <w:rPr>
          <w:rFonts w:ascii="Times New Roman" w:eastAsia="Times New Roman" w:hAnsi="Times New Roman" w:cs="Times New Roman"/>
          <w:sz w:val="24"/>
          <w:szCs w:val="24"/>
        </w:rPr>
      </w:pPr>
      <w:hyperlink r:id="rId16" w:history="1">
        <w:r w:rsidR="00191800" w:rsidRPr="004D5296">
          <w:rPr>
            <w:rFonts w:ascii="Times New Roman" w:eastAsia="Times New Roman" w:hAnsi="Times New Roman" w:cs="Times New Roman"/>
            <w:sz w:val="24"/>
            <w:szCs w:val="24"/>
          </w:rPr>
          <w:t>Льготное лекарственное обеспечение</w:t>
        </w:r>
      </w:hyperlink>
      <w:r w:rsidR="00191800" w:rsidRPr="004D5296">
        <w:rPr>
          <w:rFonts w:ascii="Times New Roman" w:eastAsia="Times New Roman" w:hAnsi="Times New Roman" w:cs="Times New Roman"/>
          <w:sz w:val="24"/>
          <w:szCs w:val="24"/>
        </w:rPr>
        <w:t>;</w:t>
      </w:r>
    </w:p>
    <w:p w:rsidR="00191800" w:rsidRPr="004D5296" w:rsidRDefault="00CA22D3" w:rsidP="00E43627">
      <w:pPr>
        <w:pStyle w:val="a7"/>
        <w:numPr>
          <w:ilvl w:val="0"/>
          <w:numId w:val="11"/>
        </w:numPr>
        <w:spacing w:after="0" w:line="360" w:lineRule="auto"/>
        <w:outlineLvl w:val="1"/>
        <w:rPr>
          <w:rFonts w:ascii="Times New Roman" w:eastAsia="Times New Roman" w:hAnsi="Times New Roman" w:cs="Times New Roman"/>
          <w:sz w:val="24"/>
          <w:szCs w:val="24"/>
        </w:rPr>
      </w:pPr>
      <w:hyperlink r:id="rId17" w:history="1">
        <w:r w:rsidR="00191800" w:rsidRPr="004D5296">
          <w:rPr>
            <w:rFonts w:ascii="Times New Roman" w:eastAsia="Times New Roman" w:hAnsi="Times New Roman" w:cs="Times New Roman"/>
            <w:sz w:val="24"/>
            <w:szCs w:val="24"/>
          </w:rPr>
          <w:t>Мониторинг ассортимента и цен на ЖНВЛП</w:t>
        </w:r>
      </w:hyperlink>
      <w:r w:rsidR="00191800" w:rsidRPr="004D5296">
        <w:rPr>
          <w:rFonts w:ascii="Times New Roman" w:eastAsia="Times New Roman" w:hAnsi="Times New Roman" w:cs="Times New Roman"/>
          <w:sz w:val="24"/>
          <w:szCs w:val="24"/>
        </w:rPr>
        <w:t xml:space="preserve"> (жизненно необходимые и важные лекарственные препараты; </w:t>
      </w:r>
    </w:p>
    <w:p w:rsidR="00191800" w:rsidRPr="004D5296" w:rsidRDefault="00191800" w:rsidP="00E43627">
      <w:pPr>
        <w:pStyle w:val="a7"/>
        <w:numPr>
          <w:ilvl w:val="0"/>
          <w:numId w:val="11"/>
        </w:numPr>
        <w:spacing w:after="0" w:line="360" w:lineRule="auto"/>
        <w:outlineLvl w:val="1"/>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Ввоз/вывоз наркотических средств, психотропных</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 xml:space="preserve">и </w:t>
      </w:r>
      <w:hyperlink r:id="rId18" w:history="1">
        <w:r w:rsidRPr="004D5296">
          <w:rPr>
            <w:rFonts w:ascii="Times New Roman" w:eastAsia="Times New Roman" w:hAnsi="Times New Roman" w:cs="Times New Roman"/>
            <w:sz w:val="24"/>
            <w:szCs w:val="24"/>
          </w:rPr>
          <w:t>сильнодействующих веществ</w:t>
        </w:r>
      </w:hyperlink>
      <w:r w:rsidRPr="004D5296">
        <w:rPr>
          <w:rFonts w:ascii="Times New Roman" w:eastAsia="Times New Roman" w:hAnsi="Times New Roman" w:cs="Times New Roman"/>
          <w:sz w:val="24"/>
          <w:szCs w:val="24"/>
        </w:rPr>
        <w:t>;</w:t>
      </w:r>
    </w:p>
    <w:p w:rsidR="00191800" w:rsidRPr="004D5296" w:rsidRDefault="00191800" w:rsidP="00E43627">
      <w:pPr>
        <w:pStyle w:val="a7"/>
        <w:numPr>
          <w:ilvl w:val="0"/>
          <w:numId w:val="11"/>
        </w:numPr>
        <w:spacing w:after="0" w:line="360" w:lineRule="auto"/>
        <w:outlineLvl w:val="1"/>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Уничтожение лекарственных средств и др.</w:t>
      </w:r>
    </w:p>
    <w:p w:rsidR="00191800" w:rsidRPr="004D5296" w:rsidRDefault="00191800" w:rsidP="00191800">
      <w:pPr>
        <w:spacing w:after="0" w:line="360" w:lineRule="auto"/>
        <w:ind w:firstLine="709"/>
        <w:jc w:val="both"/>
        <w:outlineLvl w:val="1"/>
        <w:rPr>
          <w:rFonts w:ascii="Times New Roman" w:hAnsi="Times New Roman" w:cs="Times New Roman"/>
          <w:sz w:val="24"/>
          <w:szCs w:val="24"/>
        </w:rPr>
      </w:pPr>
      <w:r w:rsidRPr="004D5296">
        <w:rPr>
          <w:rFonts w:ascii="Times New Roman" w:hAnsi="Times New Roman" w:cs="Times New Roman"/>
          <w:sz w:val="24"/>
          <w:szCs w:val="24"/>
        </w:rPr>
        <w:t>Федеральному государственному надзору в сфере обращения лекарственных средств подлежат все лекарственные средства, производимые на территории Российской Федерации и ввозимые на ее территорию.</w:t>
      </w:r>
    </w:p>
    <w:p w:rsidR="00191800" w:rsidRPr="004D5296" w:rsidRDefault="00191800" w:rsidP="00191800">
      <w:pPr>
        <w:spacing w:after="0" w:line="360" w:lineRule="auto"/>
        <w:ind w:firstLine="709"/>
        <w:jc w:val="both"/>
        <w:outlineLvl w:val="1"/>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Важным шагом в сфере фармацевтической деятельности стало утверждение стандартов качества лекарственных средств международного</w:t>
      </w:r>
      <w:r w:rsidR="007B1406" w:rsidRPr="004D5296">
        <w:rPr>
          <w:rFonts w:ascii="Times New Roman" w:eastAsia="Times New Roman" w:hAnsi="Times New Roman" w:cs="Times New Roman"/>
          <w:sz w:val="24"/>
          <w:szCs w:val="24"/>
        </w:rPr>
        <w:t xml:space="preserve"> уровня: Правил</w:t>
      </w:r>
      <w:r w:rsidR="0065540E" w:rsidRPr="004D5296">
        <w:rPr>
          <w:rFonts w:ascii="Times New Roman" w:eastAsia="Times New Roman" w:hAnsi="Times New Roman" w:cs="Times New Roman"/>
          <w:sz w:val="24"/>
          <w:szCs w:val="24"/>
        </w:rPr>
        <w:t xml:space="preserve"> </w:t>
      </w:r>
      <w:r w:rsidR="007B1406" w:rsidRPr="004D5296">
        <w:rPr>
          <w:rFonts w:ascii="Times New Roman" w:eastAsia="Times New Roman" w:hAnsi="Times New Roman" w:cs="Times New Roman"/>
          <w:sz w:val="24"/>
          <w:szCs w:val="24"/>
        </w:rPr>
        <w:t xml:space="preserve">производства лекарственных средств </w:t>
      </w:r>
      <w:r w:rsidRPr="004D5296">
        <w:rPr>
          <w:rFonts w:ascii="Times New Roman" w:eastAsia="Times New Roman" w:hAnsi="Times New Roman" w:cs="Times New Roman"/>
          <w:sz w:val="24"/>
          <w:szCs w:val="24"/>
        </w:rPr>
        <w:t>Европейского союза (EC Guide to Good Manufacturing Practice for Medicinal Products)</w:t>
      </w:r>
      <w:r w:rsidRPr="004D5296">
        <w:rPr>
          <w:rStyle w:val="a5"/>
          <w:rFonts w:ascii="Times New Roman" w:eastAsia="Times New Roman" w:hAnsi="Times New Roman" w:cs="Times New Roman"/>
          <w:sz w:val="24"/>
          <w:szCs w:val="24"/>
        </w:rPr>
        <w:footnoteReference w:id="30"/>
      </w:r>
      <w:r w:rsidRPr="004D5296">
        <w:rPr>
          <w:rFonts w:ascii="Times New Roman" w:eastAsia="Times New Roman" w:hAnsi="Times New Roman" w:cs="Times New Roman"/>
          <w:sz w:val="24"/>
          <w:szCs w:val="24"/>
        </w:rPr>
        <w:t>.</w:t>
      </w:r>
    </w:p>
    <w:p w:rsidR="00C126BE"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 Крупные фармацевтические компании (Новартис, Пфайзер, Санофи, Джонсон&amp;Джонсон и т.д.), которые реализуют свои лекарственные препараты на территории РФ, следуют также и международным стандартам Ассоциации международных фармацевтических производителей (AIPM), Международной федерации ассоциаций фармацевтических производителей (IFPMA) и Европейской федерации ассоциаций фармацевтических производителей (EFPIA).</w:t>
      </w:r>
    </w:p>
    <w:p w:rsidR="00191800" w:rsidRPr="004D5296" w:rsidRDefault="00C126BE" w:rsidP="00C126BE">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lastRenderedPageBreak/>
        <w:t>Ассоциация международных</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фармацевтических производителей (AIPM)</w:t>
      </w:r>
      <w:r w:rsidRPr="004D5296">
        <w:rPr>
          <w:rStyle w:val="a5"/>
          <w:rFonts w:ascii="Times New Roman" w:eastAsia="Times New Roman" w:hAnsi="Times New Roman" w:cs="Times New Roman"/>
          <w:sz w:val="24"/>
          <w:szCs w:val="24"/>
        </w:rPr>
        <w:footnoteReference w:id="31"/>
      </w:r>
      <w:r w:rsidRPr="004D5296">
        <w:rPr>
          <w:rFonts w:ascii="Times New Roman" w:eastAsia="Times New Roman" w:hAnsi="Times New Roman" w:cs="Times New Roman"/>
          <w:sz w:val="24"/>
          <w:szCs w:val="24"/>
        </w:rPr>
        <w:t xml:space="preserve"> была создана в 1994 году и представляет на территории Российской</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Федерации интересы ведущих</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международных фармацев</w:t>
      </w:r>
      <w:r w:rsidR="008A5884" w:rsidRPr="004D5296">
        <w:rPr>
          <w:rFonts w:ascii="Times New Roman" w:eastAsia="Times New Roman" w:hAnsi="Times New Roman" w:cs="Times New Roman"/>
          <w:sz w:val="24"/>
          <w:szCs w:val="24"/>
        </w:rPr>
        <w:t xml:space="preserve">тических компаний. Сегодня ассоциация </w:t>
      </w:r>
      <w:r w:rsidRPr="004D5296">
        <w:rPr>
          <w:rFonts w:ascii="Times New Roman" w:eastAsia="Times New Roman" w:hAnsi="Times New Roman" w:cs="Times New Roman"/>
          <w:sz w:val="24"/>
          <w:szCs w:val="24"/>
        </w:rPr>
        <w:t>объединяет более 50 международных компаний, на долю которых приходится свыше 80% мирового фармацевтического производства и более 60% объема лекарственных средств, поставляемых на территорию Российской Федерации.</w:t>
      </w:r>
      <w:r w:rsidR="008C5C99" w:rsidRPr="004D5296">
        <w:rPr>
          <w:rFonts w:ascii="Times New Roman" w:eastAsia="Times New Roman" w:hAnsi="Times New Roman" w:cs="Times New Roman"/>
          <w:sz w:val="24"/>
          <w:szCs w:val="24"/>
        </w:rPr>
        <w:t xml:space="preserve"> Одним</w:t>
      </w:r>
      <w:r w:rsidR="00191800" w:rsidRPr="004D5296">
        <w:rPr>
          <w:rFonts w:ascii="Times New Roman" w:eastAsia="Times New Roman" w:hAnsi="Times New Roman" w:cs="Times New Roman"/>
          <w:sz w:val="24"/>
          <w:szCs w:val="24"/>
        </w:rPr>
        <w:t xml:space="preserve"> из основополагающих</w:t>
      </w:r>
      <w:r w:rsidR="008C5C99" w:rsidRPr="004D5296">
        <w:rPr>
          <w:rFonts w:ascii="Times New Roman" w:eastAsia="Times New Roman" w:hAnsi="Times New Roman" w:cs="Times New Roman"/>
          <w:sz w:val="24"/>
          <w:szCs w:val="24"/>
        </w:rPr>
        <w:t xml:space="preserve"> актов этой</w:t>
      </w:r>
      <w:r w:rsidR="00B12162" w:rsidRPr="004D5296">
        <w:rPr>
          <w:rFonts w:ascii="Times New Roman" w:eastAsia="Times New Roman" w:hAnsi="Times New Roman" w:cs="Times New Roman"/>
          <w:sz w:val="24"/>
          <w:szCs w:val="24"/>
        </w:rPr>
        <w:t xml:space="preserve"> организации</w:t>
      </w:r>
      <w:r w:rsidR="008C5C99" w:rsidRPr="004D5296">
        <w:rPr>
          <w:rFonts w:ascii="Times New Roman" w:eastAsia="Times New Roman" w:hAnsi="Times New Roman" w:cs="Times New Roman"/>
          <w:sz w:val="24"/>
          <w:szCs w:val="24"/>
        </w:rPr>
        <w:t xml:space="preserve"> является</w:t>
      </w:r>
      <w:r w:rsidR="00191800" w:rsidRPr="004D5296">
        <w:rPr>
          <w:rFonts w:ascii="Times New Roman" w:eastAsia="Times New Roman" w:hAnsi="Times New Roman" w:cs="Times New Roman"/>
          <w:sz w:val="24"/>
          <w:szCs w:val="24"/>
        </w:rPr>
        <w:t xml:space="preserve"> Кодекс надлеж</w:t>
      </w:r>
      <w:r w:rsidR="008C5C99" w:rsidRPr="004D5296">
        <w:rPr>
          <w:rFonts w:ascii="Times New Roman" w:eastAsia="Times New Roman" w:hAnsi="Times New Roman" w:cs="Times New Roman"/>
          <w:sz w:val="24"/>
          <w:szCs w:val="24"/>
        </w:rPr>
        <w:t>ащей практики AIPM.</w:t>
      </w:r>
    </w:p>
    <w:p w:rsidR="005B4D82" w:rsidRPr="004D5296" w:rsidRDefault="005B4D82" w:rsidP="005B4D82">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Кодекс надлежащей практики Ассоциации международных фармацевтических производителей (AIPM)</w:t>
      </w:r>
      <w:r w:rsidR="00C126BE" w:rsidRPr="004D5296">
        <w:rPr>
          <w:rStyle w:val="a5"/>
          <w:rFonts w:ascii="Times New Roman" w:eastAsia="Times New Roman" w:hAnsi="Times New Roman" w:cs="Times New Roman"/>
          <w:sz w:val="24"/>
          <w:szCs w:val="24"/>
        </w:rPr>
        <w:footnoteReference w:id="32"/>
      </w:r>
      <w:r w:rsidRPr="004D5296">
        <w:rPr>
          <w:rFonts w:ascii="Times New Roman" w:eastAsia="Times New Roman" w:hAnsi="Times New Roman" w:cs="Times New Roman"/>
          <w:sz w:val="24"/>
          <w:szCs w:val="24"/>
        </w:rPr>
        <w:t xml:space="preserve"> был при</w:t>
      </w:r>
      <w:r w:rsidR="00B12162" w:rsidRPr="004D5296">
        <w:rPr>
          <w:rFonts w:ascii="Times New Roman" w:eastAsia="Times New Roman" w:hAnsi="Times New Roman" w:cs="Times New Roman"/>
          <w:sz w:val="24"/>
          <w:szCs w:val="24"/>
        </w:rPr>
        <w:t>нят в 1998 г.</w:t>
      </w:r>
      <w:r w:rsidRPr="004D5296">
        <w:rPr>
          <w:rFonts w:ascii="Times New Roman" w:eastAsia="Times New Roman" w:hAnsi="Times New Roman" w:cs="Times New Roman"/>
          <w:sz w:val="24"/>
          <w:szCs w:val="24"/>
        </w:rPr>
        <w:t xml:space="preserve"> и </w:t>
      </w:r>
      <w:r w:rsidR="003D67C1" w:rsidRPr="004D5296">
        <w:rPr>
          <w:rFonts w:ascii="Times New Roman" w:eastAsia="Times New Roman" w:hAnsi="Times New Roman" w:cs="Times New Roman"/>
          <w:sz w:val="24"/>
          <w:szCs w:val="24"/>
        </w:rPr>
        <w:t>призван</w:t>
      </w:r>
      <w:r w:rsidR="0065540E" w:rsidRPr="004D5296">
        <w:rPr>
          <w:rFonts w:ascii="Times New Roman" w:eastAsia="Times New Roman" w:hAnsi="Times New Roman" w:cs="Times New Roman"/>
          <w:sz w:val="24"/>
          <w:szCs w:val="24"/>
        </w:rPr>
        <w:t xml:space="preserve"> </w:t>
      </w:r>
      <w:r w:rsidR="00B12162" w:rsidRPr="004D5296">
        <w:rPr>
          <w:rFonts w:ascii="Times New Roman" w:eastAsia="Times New Roman" w:hAnsi="Times New Roman" w:cs="Times New Roman"/>
          <w:sz w:val="24"/>
          <w:szCs w:val="24"/>
        </w:rPr>
        <w:t>обеспечивать</w:t>
      </w:r>
      <w:r w:rsidR="003D67C1" w:rsidRPr="004D5296">
        <w:rPr>
          <w:rFonts w:ascii="Times New Roman" w:eastAsia="Times New Roman" w:hAnsi="Times New Roman" w:cs="Times New Roman"/>
          <w:sz w:val="24"/>
          <w:szCs w:val="24"/>
        </w:rPr>
        <w:t xml:space="preserve"> высокие этические стандарты деятельности фармацевтических компаний. Он р</w:t>
      </w:r>
      <w:r w:rsidRPr="004D5296">
        <w:rPr>
          <w:rFonts w:ascii="Times New Roman" w:eastAsia="Times New Roman" w:hAnsi="Times New Roman" w:cs="Times New Roman"/>
          <w:sz w:val="24"/>
          <w:szCs w:val="24"/>
        </w:rPr>
        <w:t>егулирует все сфе</w:t>
      </w:r>
      <w:r w:rsidR="00061AB7" w:rsidRPr="004D5296">
        <w:rPr>
          <w:rFonts w:ascii="Times New Roman" w:eastAsia="Times New Roman" w:hAnsi="Times New Roman" w:cs="Times New Roman"/>
          <w:sz w:val="24"/>
          <w:szCs w:val="24"/>
        </w:rPr>
        <w:t>ры деятельности</w:t>
      </w:r>
      <w:r w:rsidRPr="004D5296">
        <w:rPr>
          <w:rFonts w:ascii="Times New Roman" w:eastAsia="Times New Roman" w:hAnsi="Times New Roman" w:cs="Times New Roman"/>
          <w:sz w:val="24"/>
          <w:szCs w:val="24"/>
        </w:rPr>
        <w:t>: рекламу, взаимодейс</w:t>
      </w:r>
      <w:r w:rsidR="003D67C1" w:rsidRPr="004D5296">
        <w:rPr>
          <w:rFonts w:ascii="Times New Roman" w:eastAsia="Times New Roman" w:hAnsi="Times New Roman" w:cs="Times New Roman"/>
          <w:sz w:val="24"/>
          <w:szCs w:val="24"/>
        </w:rPr>
        <w:t>т</w:t>
      </w:r>
      <w:r w:rsidRPr="004D5296">
        <w:rPr>
          <w:rFonts w:ascii="Times New Roman" w:eastAsia="Times New Roman" w:hAnsi="Times New Roman" w:cs="Times New Roman"/>
          <w:sz w:val="24"/>
          <w:szCs w:val="24"/>
        </w:rPr>
        <w:t>вие с врачами и фа</w:t>
      </w:r>
      <w:r w:rsidR="003D67C1" w:rsidRPr="004D5296">
        <w:rPr>
          <w:rFonts w:ascii="Times New Roman" w:eastAsia="Times New Roman" w:hAnsi="Times New Roman" w:cs="Times New Roman"/>
          <w:sz w:val="24"/>
          <w:szCs w:val="24"/>
        </w:rPr>
        <w:t xml:space="preserve">рмацевтами, пострегистрационные и маркетинговые </w:t>
      </w:r>
      <w:r w:rsidRPr="004D5296">
        <w:rPr>
          <w:rFonts w:ascii="Times New Roman" w:eastAsia="Times New Roman" w:hAnsi="Times New Roman" w:cs="Times New Roman"/>
          <w:sz w:val="24"/>
          <w:szCs w:val="24"/>
        </w:rPr>
        <w:t>исследования, мероприятия по продвижению лекарственных препаратов, в том числе и использование для этого сети Интернет.</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Существенное значение для фармацевтических организаций при согласовании маркетинговых стратегий имеют нормы, изложенные в Этических критериях продвижения</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лекарственных средств ВОЗ (1988 г.)</w:t>
      </w:r>
      <w:r w:rsidRPr="004D5296">
        <w:rPr>
          <w:rStyle w:val="a5"/>
          <w:rFonts w:ascii="Times New Roman" w:eastAsia="Times New Roman" w:hAnsi="Times New Roman" w:cs="Times New Roman"/>
          <w:sz w:val="24"/>
          <w:szCs w:val="24"/>
        </w:rPr>
        <w:footnoteReference w:id="33"/>
      </w:r>
      <w:r w:rsidRPr="004D5296">
        <w:rPr>
          <w:rFonts w:ascii="Times New Roman" w:eastAsia="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Стратегия развития фармацевтической промышленности на период до 2020 г. («Фарма-2020»), утвержденная Приказом Минпромторга РФ от 23.10.2009 N 965 «Об утверждении Стратегии развития фармацевтической промышленности Российской Федерации на период до 2020 г.»</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одной из важнейших задач ставит увеличение местного производства высококачественной фармацевтической и медицинской продукции. Важным фактором успешного развития этой отрасли является наличие добросовестной конкуренции</w:t>
      </w:r>
      <w:r w:rsidRPr="004D5296">
        <w:rPr>
          <w:rStyle w:val="a5"/>
          <w:rFonts w:ascii="Times New Roman" w:eastAsia="Times New Roman" w:hAnsi="Times New Roman" w:cs="Times New Roman"/>
          <w:sz w:val="24"/>
          <w:szCs w:val="24"/>
        </w:rPr>
        <w:footnoteReference w:id="34"/>
      </w:r>
      <w:r w:rsidRPr="004D5296">
        <w:rPr>
          <w:rFonts w:ascii="Times New Roman" w:eastAsia="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Одним из наиболее часто используемых способов пр</w:t>
      </w:r>
      <w:r w:rsidR="00061AB7" w:rsidRPr="004D5296">
        <w:rPr>
          <w:rFonts w:ascii="Times New Roman" w:eastAsia="Times New Roman" w:hAnsi="Times New Roman" w:cs="Times New Roman"/>
          <w:sz w:val="24"/>
          <w:szCs w:val="24"/>
        </w:rPr>
        <w:t xml:space="preserve">одвижения лекарственных средств </w:t>
      </w:r>
      <w:r w:rsidRPr="004D5296">
        <w:rPr>
          <w:rFonts w:ascii="Times New Roman" w:eastAsia="Times New Roman" w:hAnsi="Times New Roman" w:cs="Times New Roman"/>
          <w:sz w:val="24"/>
          <w:szCs w:val="24"/>
        </w:rPr>
        <w:t>в фармацевтической деятельности является реклама.</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Ее цель – вызвать у потребителей интерес к лекарству путем предоставления информации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в сочетании с убеждением и внушением.</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Результатом</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рекламной деятельности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как метода</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продвижения</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товара</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является увеличение прибыли фармацевтических компаний за счет роста продаж рекламируемого препарата.</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В наше время р</w:t>
      </w:r>
      <w:r w:rsidR="002C0D7F" w:rsidRPr="004D5296">
        <w:rPr>
          <w:rFonts w:ascii="Times New Roman" w:eastAsia="Times New Roman" w:hAnsi="Times New Roman" w:cs="Times New Roman"/>
          <w:sz w:val="24"/>
          <w:szCs w:val="24"/>
        </w:rPr>
        <w:t xml:space="preserve">еклама лекарственных препаратов является </w:t>
      </w:r>
      <w:r w:rsidR="002C0D7F" w:rsidRPr="004D5296">
        <w:rPr>
          <w:rFonts w:ascii="Times New Roman" w:eastAsia="Times New Roman" w:hAnsi="Times New Roman" w:cs="Times New Roman"/>
          <w:sz w:val="24"/>
          <w:szCs w:val="24"/>
        </w:rPr>
        <w:lastRenderedPageBreak/>
        <w:t>одним</w:t>
      </w:r>
      <w:r w:rsidRPr="004D5296">
        <w:rPr>
          <w:rFonts w:ascii="Times New Roman" w:eastAsia="Times New Roman" w:hAnsi="Times New Roman" w:cs="Times New Roman"/>
          <w:sz w:val="24"/>
          <w:szCs w:val="24"/>
        </w:rPr>
        <w:t xml:space="preserve"> из главных факторов, вызывающих изме</w:t>
      </w:r>
      <w:r w:rsidR="002C0D7F" w:rsidRPr="004D5296">
        <w:rPr>
          <w:rFonts w:ascii="Times New Roman" w:eastAsia="Times New Roman" w:hAnsi="Times New Roman" w:cs="Times New Roman"/>
          <w:sz w:val="24"/>
          <w:szCs w:val="24"/>
        </w:rPr>
        <w:t xml:space="preserve">нения предпочтения у пациентов </w:t>
      </w:r>
      <w:r w:rsidRPr="004D5296">
        <w:rPr>
          <w:rFonts w:ascii="Times New Roman" w:eastAsia="Times New Roman" w:hAnsi="Times New Roman" w:cs="Times New Roman"/>
          <w:sz w:val="24"/>
          <w:szCs w:val="24"/>
        </w:rPr>
        <w:t>в использовании лекарств, большинство которых находится в свободном безрецептурном отпуске. Это может привести к негативным последствиям такой рекламной деятельности.</w:t>
      </w:r>
      <w:r w:rsidR="0065540E" w:rsidRPr="004D5296">
        <w:rPr>
          <w:rFonts w:ascii="Times New Roman" w:eastAsia="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Основным документом, регулирующим рекламу лекарственных средств в Российской Федерации относится Федеральный закон от 13.03.2006 N 38-ФЗ «О рекламе».</w:t>
      </w:r>
    </w:p>
    <w:p w:rsidR="00191800" w:rsidRPr="004D5296" w:rsidRDefault="00191800" w:rsidP="00191800">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нем закреплены ограничения, накладываемые на рекламу лекарственных средств, к которым, в частности, относится запрет на недобросовестность и недостоверность информации. Организации не имеют право указывать на исключительность своих наград, если подобные награды имеют и другие субъекты предпринимательства. Так например, недопустимо использовать такие слоганы</w:t>
      </w:r>
      <w:r w:rsidR="00DD552D" w:rsidRPr="004D5296">
        <w:rPr>
          <w:rFonts w:ascii="Times New Roman" w:eastAsia="Times New Roman" w:hAnsi="Times New Roman" w:cs="Times New Roman"/>
          <w:sz w:val="24"/>
          <w:szCs w:val="24"/>
        </w:rPr>
        <w:t>,</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 xml:space="preserve">как: «лучшее средство от насморка», «лучшее обезболивающее средство», так </w:t>
      </w:r>
      <w:r w:rsidR="00DD552D" w:rsidRPr="004D5296">
        <w:rPr>
          <w:rFonts w:ascii="Times New Roman" w:eastAsia="Times New Roman" w:hAnsi="Times New Roman" w:cs="Times New Roman"/>
          <w:sz w:val="24"/>
          <w:szCs w:val="24"/>
        </w:rPr>
        <w:t xml:space="preserve">как </w:t>
      </w:r>
      <w:r w:rsidRPr="004D5296">
        <w:rPr>
          <w:rFonts w:ascii="Times New Roman" w:eastAsia="Times New Roman" w:hAnsi="Times New Roman" w:cs="Times New Roman"/>
          <w:sz w:val="24"/>
          <w:szCs w:val="24"/>
        </w:rPr>
        <w:t>они имеют признаки недостоверности.</w:t>
      </w:r>
    </w:p>
    <w:p w:rsidR="00191800" w:rsidRPr="004D5296" w:rsidRDefault="0065540E"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 </w:t>
      </w:r>
      <w:r w:rsidR="00191800" w:rsidRPr="004D5296">
        <w:rPr>
          <w:rFonts w:ascii="Times New Roman" w:eastAsia="Times New Roman" w:hAnsi="Times New Roman" w:cs="Times New Roman"/>
          <w:sz w:val="24"/>
          <w:szCs w:val="24"/>
        </w:rPr>
        <w:t xml:space="preserve">Законодательство регламентирует, что реклама лекарственных средств не должна: </w:t>
      </w:r>
    </w:p>
    <w:p w:rsidR="00191800" w:rsidRPr="004D5296" w:rsidRDefault="00191800" w:rsidP="00191800">
      <w:pPr>
        <w:pStyle w:val="a7"/>
        <w:numPr>
          <w:ilvl w:val="0"/>
          <w:numId w:val="6"/>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191800" w:rsidRPr="004D5296" w:rsidRDefault="00191800" w:rsidP="00191800">
      <w:pPr>
        <w:pStyle w:val="a7"/>
        <w:numPr>
          <w:ilvl w:val="0"/>
          <w:numId w:val="6"/>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упоминать</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конкретные случаи излечения от заболеваний</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в результате применения объекта рекламы;</w:t>
      </w:r>
    </w:p>
    <w:p w:rsidR="00191800" w:rsidRPr="004D5296" w:rsidRDefault="00191800" w:rsidP="00191800">
      <w:pPr>
        <w:pStyle w:val="a7"/>
        <w:numPr>
          <w:ilvl w:val="0"/>
          <w:numId w:val="6"/>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способствовать созданию у здорового человека впечатления о необходимости применения данного лекарства;</w:t>
      </w:r>
    </w:p>
    <w:p w:rsidR="00191800" w:rsidRPr="004D5296" w:rsidRDefault="00191800" w:rsidP="00191800">
      <w:pPr>
        <w:pStyle w:val="a7"/>
        <w:numPr>
          <w:ilvl w:val="0"/>
          <w:numId w:val="6"/>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создавать впечатление ненужности обращения к врачу;</w:t>
      </w:r>
    </w:p>
    <w:p w:rsidR="00574895" w:rsidRPr="004D5296" w:rsidRDefault="00191800" w:rsidP="00574895">
      <w:pPr>
        <w:pStyle w:val="a7"/>
        <w:numPr>
          <w:ilvl w:val="0"/>
          <w:numId w:val="6"/>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гарантировать эффе</w:t>
      </w:r>
      <w:r w:rsidR="00A32B8D" w:rsidRPr="004D5296">
        <w:rPr>
          <w:rFonts w:ascii="Times New Roman" w:eastAsia="Times New Roman" w:hAnsi="Times New Roman" w:cs="Times New Roman"/>
          <w:sz w:val="24"/>
          <w:szCs w:val="24"/>
        </w:rPr>
        <w:t>ктивность препарата</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и отсутствие побочных действий.</w:t>
      </w:r>
    </w:p>
    <w:p w:rsidR="00D6460B" w:rsidRPr="004D5296" w:rsidRDefault="00D6460B" w:rsidP="00574895">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Пути, по которым фармацевтические товары доставляются к производителю</w:t>
      </w:r>
      <w:r w:rsidR="00574895"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называются каналами распределения,</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или маркетинговыми каналами. Они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образованы</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сетью</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организаций, участвующих в процессе доставки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товаров</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до потребителей,</w:t>
      </w:r>
      <w:r w:rsidR="004C7F2E" w:rsidRPr="004D5296">
        <w:rPr>
          <w:rFonts w:ascii="Times New Roman" w:eastAsia="Times New Roman" w:hAnsi="Times New Roman" w:cs="Times New Roman"/>
          <w:sz w:val="24"/>
          <w:szCs w:val="24"/>
        </w:rPr>
        <w:t xml:space="preserve"> так называемых </w:t>
      </w:r>
      <w:r w:rsidRPr="004D5296">
        <w:rPr>
          <w:rFonts w:ascii="Times New Roman" w:eastAsia="Times New Roman" w:hAnsi="Times New Roman" w:cs="Times New Roman"/>
          <w:sz w:val="24"/>
          <w:szCs w:val="24"/>
        </w:rPr>
        <w:t>рыночных посредников.</w:t>
      </w:r>
      <w:r w:rsidR="0039508A" w:rsidRPr="004D5296">
        <w:rPr>
          <w:rFonts w:ascii="Times New Roman" w:eastAsia="Times New Roman" w:hAnsi="Times New Roman" w:cs="Times New Roman"/>
          <w:sz w:val="24"/>
          <w:szCs w:val="24"/>
        </w:rPr>
        <w:t xml:space="preserve"> </w:t>
      </w:r>
      <w:r w:rsidR="00574895" w:rsidRPr="004D5296">
        <w:rPr>
          <w:rFonts w:ascii="Times New Roman" w:eastAsia="Times New Roman" w:hAnsi="Times New Roman" w:cs="Times New Roman"/>
          <w:sz w:val="24"/>
          <w:szCs w:val="24"/>
        </w:rPr>
        <w:t xml:space="preserve">Посредники бывают двух типов – </w:t>
      </w:r>
      <w:r w:rsidRPr="004D5296">
        <w:rPr>
          <w:rFonts w:ascii="Times New Roman" w:eastAsia="Times New Roman" w:hAnsi="Times New Roman" w:cs="Times New Roman"/>
          <w:sz w:val="24"/>
          <w:szCs w:val="24"/>
        </w:rPr>
        <w:t xml:space="preserve">оптовики и розничные торговцы. </w:t>
      </w:r>
    </w:p>
    <w:p w:rsidR="00D6460B" w:rsidRPr="004D5296" w:rsidRDefault="00574895" w:rsidP="00574895">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Среди оптови</w:t>
      </w:r>
      <w:r w:rsidR="004C7F2E" w:rsidRPr="004D5296">
        <w:rPr>
          <w:rFonts w:ascii="Times New Roman" w:eastAsia="Times New Roman" w:hAnsi="Times New Roman" w:cs="Times New Roman"/>
          <w:sz w:val="24"/>
          <w:szCs w:val="24"/>
        </w:rPr>
        <w:t>ков выделяют несколько категорий:</w:t>
      </w:r>
    </w:p>
    <w:p w:rsidR="00D6460B" w:rsidRPr="004D5296" w:rsidRDefault="004C7F2E" w:rsidP="00E43627">
      <w:pPr>
        <w:pStyle w:val="a7"/>
        <w:numPr>
          <w:ilvl w:val="0"/>
          <w:numId w:val="17"/>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w:t>
      </w:r>
      <w:r w:rsidR="00D6460B" w:rsidRPr="004D5296">
        <w:rPr>
          <w:rFonts w:ascii="Times New Roman" w:eastAsia="Times New Roman" w:hAnsi="Times New Roman" w:cs="Times New Roman"/>
          <w:sz w:val="24"/>
          <w:szCs w:val="24"/>
        </w:rPr>
        <w:t>птовы</w:t>
      </w:r>
      <w:r w:rsidRPr="004D5296">
        <w:rPr>
          <w:rFonts w:ascii="Times New Roman" w:eastAsia="Times New Roman" w:hAnsi="Times New Roman" w:cs="Times New Roman"/>
          <w:sz w:val="24"/>
          <w:szCs w:val="24"/>
        </w:rPr>
        <w:t>е</w:t>
      </w:r>
      <w:r w:rsidR="00D6460B" w:rsidRPr="004D5296">
        <w:rPr>
          <w:rFonts w:ascii="Times New Roman" w:eastAsia="Times New Roman" w:hAnsi="Times New Roman" w:cs="Times New Roman"/>
          <w:sz w:val="24"/>
          <w:szCs w:val="24"/>
        </w:rPr>
        <w:t xml:space="preserve"> торговц</w:t>
      </w:r>
      <w:r w:rsidRPr="004D5296">
        <w:rPr>
          <w:rFonts w:ascii="Times New Roman" w:eastAsia="Times New Roman" w:hAnsi="Times New Roman" w:cs="Times New Roman"/>
          <w:sz w:val="24"/>
          <w:szCs w:val="24"/>
        </w:rPr>
        <w:t>ы</w:t>
      </w:r>
      <w:r w:rsidR="00061AB7" w:rsidRPr="004D5296">
        <w:rPr>
          <w:rFonts w:ascii="Times New Roman" w:eastAsia="Times New Roman" w:hAnsi="Times New Roman" w:cs="Times New Roman"/>
          <w:sz w:val="24"/>
          <w:szCs w:val="24"/>
        </w:rPr>
        <w:t xml:space="preserve"> – </w:t>
      </w:r>
      <w:r w:rsidR="00D6460B" w:rsidRPr="004D5296">
        <w:rPr>
          <w:rFonts w:ascii="Times New Roman" w:eastAsia="Times New Roman" w:hAnsi="Times New Roman" w:cs="Times New Roman"/>
          <w:sz w:val="24"/>
          <w:szCs w:val="24"/>
        </w:rPr>
        <w:t>независимые организации,</w:t>
      </w:r>
      <w:r w:rsidR="0065540E" w:rsidRPr="004D5296">
        <w:rPr>
          <w:rFonts w:ascii="Times New Roman" w:eastAsia="Times New Roman" w:hAnsi="Times New Roman" w:cs="Times New Roman"/>
          <w:sz w:val="24"/>
          <w:szCs w:val="24"/>
        </w:rPr>
        <w:t xml:space="preserve"> </w:t>
      </w:r>
      <w:r w:rsidR="00D6460B" w:rsidRPr="004D5296">
        <w:rPr>
          <w:rFonts w:ascii="Times New Roman" w:eastAsia="Times New Roman" w:hAnsi="Times New Roman" w:cs="Times New Roman"/>
          <w:sz w:val="24"/>
          <w:szCs w:val="24"/>
        </w:rPr>
        <w:t>приобретающие права собственности на товар и перепродающие</w:t>
      </w:r>
      <w:r w:rsidR="0065540E" w:rsidRPr="004D5296">
        <w:rPr>
          <w:rFonts w:ascii="Times New Roman" w:eastAsia="Times New Roman" w:hAnsi="Times New Roman" w:cs="Times New Roman"/>
          <w:sz w:val="24"/>
          <w:szCs w:val="24"/>
        </w:rPr>
        <w:t xml:space="preserve"> </w:t>
      </w:r>
      <w:r w:rsidR="00D6460B" w:rsidRPr="004D5296">
        <w:rPr>
          <w:rFonts w:ascii="Times New Roman" w:eastAsia="Times New Roman" w:hAnsi="Times New Roman" w:cs="Times New Roman"/>
          <w:sz w:val="24"/>
          <w:szCs w:val="24"/>
        </w:rPr>
        <w:t xml:space="preserve">его </w:t>
      </w:r>
      <w:r w:rsidR="00574895" w:rsidRPr="004D5296">
        <w:rPr>
          <w:rFonts w:ascii="Times New Roman" w:eastAsia="Times New Roman" w:hAnsi="Times New Roman" w:cs="Times New Roman"/>
          <w:sz w:val="24"/>
          <w:szCs w:val="24"/>
        </w:rPr>
        <w:t>предприятиям розничной торговли;</w:t>
      </w:r>
    </w:p>
    <w:p w:rsidR="00D6460B" w:rsidRPr="004D5296" w:rsidRDefault="003E4239" w:rsidP="00E43627">
      <w:pPr>
        <w:pStyle w:val="a7"/>
        <w:numPr>
          <w:ilvl w:val="0"/>
          <w:numId w:val="17"/>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Торговые</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агенты</w:t>
      </w:r>
      <w:r w:rsidR="00574895" w:rsidRPr="004D5296">
        <w:rPr>
          <w:rFonts w:ascii="Times New Roman" w:eastAsia="Times New Roman" w:hAnsi="Times New Roman" w:cs="Times New Roman"/>
          <w:sz w:val="24"/>
          <w:szCs w:val="24"/>
        </w:rPr>
        <w:t xml:space="preserve"> (н</w:t>
      </w:r>
      <w:r w:rsidR="00D6460B" w:rsidRPr="004D5296">
        <w:rPr>
          <w:rFonts w:ascii="Times New Roman" w:eastAsia="Times New Roman" w:hAnsi="Times New Roman" w:cs="Times New Roman"/>
          <w:sz w:val="24"/>
          <w:szCs w:val="24"/>
        </w:rPr>
        <w:t>аиболее распространен</w:t>
      </w:r>
      <w:r w:rsidR="00574895" w:rsidRPr="004D5296">
        <w:rPr>
          <w:rFonts w:ascii="Times New Roman" w:eastAsia="Times New Roman" w:hAnsi="Times New Roman" w:cs="Times New Roman"/>
          <w:sz w:val="24"/>
          <w:szCs w:val="24"/>
        </w:rPr>
        <w:t>ная категория)</w:t>
      </w:r>
      <w:r w:rsidR="00D6460B" w:rsidRPr="004D5296">
        <w:rPr>
          <w:rFonts w:ascii="Times New Roman" w:eastAsia="Times New Roman" w:hAnsi="Times New Roman" w:cs="Times New Roman"/>
          <w:sz w:val="24"/>
          <w:szCs w:val="24"/>
        </w:rPr>
        <w:t>, которые не обладают правами на товар, а только</w:t>
      </w:r>
      <w:r w:rsidR="0065540E" w:rsidRPr="004D5296">
        <w:rPr>
          <w:rFonts w:ascii="Times New Roman" w:eastAsia="Times New Roman" w:hAnsi="Times New Roman" w:cs="Times New Roman"/>
          <w:sz w:val="24"/>
          <w:szCs w:val="24"/>
        </w:rPr>
        <w:t xml:space="preserve"> </w:t>
      </w:r>
      <w:r w:rsidR="00D6460B" w:rsidRPr="004D5296">
        <w:rPr>
          <w:rFonts w:ascii="Times New Roman" w:eastAsia="Times New Roman" w:hAnsi="Times New Roman" w:cs="Times New Roman"/>
          <w:sz w:val="24"/>
          <w:szCs w:val="24"/>
        </w:rPr>
        <w:t>осуществляют</w:t>
      </w:r>
      <w:r w:rsidR="0065540E" w:rsidRPr="004D5296">
        <w:rPr>
          <w:rFonts w:ascii="Times New Roman" w:eastAsia="Times New Roman" w:hAnsi="Times New Roman" w:cs="Times New Roman"/>
          <w:sz w:val="24"/>
          <w:szCs w:val="24"/>
        </w:rPr>
        <w:t xml:space="preserve"> </w:t>
      </w:r>
      <w:r w:rsidR="00D6460B" w:rsidRPr="004D5296">
        <w:rPr>
          <w:rFonts w:ascii="Times New Roman" w:eastAsia="Times New Roman" w:hAnsi="Times New Roman" w:cs="Times New Roman"/>
          <w:sz w:val="24"/>
          <w:szCs w:val="24"/>
        </w:rPr>
        <w:t xml:space="preserve">его продажу либо за </w:t>
      </w:r>
      <w:r w:rsidR="0039508A" w:rsidRPr="004D5296">
        <w:rPr>
          <w:rFonts w:ascii="Times New Roman" w:eastAsia="Times New Roman" w:hAnsi="Times New Roman" w:cs="Times New Roman"/>
          <w:sz w:val="24"/>
          <w:szCs w:val="24"/>
        </w:rPr>
        <w:t>комиссионные,</w:t>
      </w:r>
      <w:r w:rsidR="00574895" w:rsidRPr="004D5296">
        <w:rPr>
          <w:rFonts w:ascii="Times New Roman" w:eastAsia="Times New Roman" w:hAnsi="Times New Roman" w:cs="Times New Roman"/>
          <w:sz w:val="24"/>
          <w:szCs w:val="24"/>
        </w:rPr>
        <w:t xml:space="preserve"> либо за фиксированную плату;</w:t>
      </w:r>
    </w:p>
    <w:p w:rsidR="00574895" w:rsidRPr="004D5296" w:rsidRDefault="003E4239" w:rsidP="00E43627">
      <w:pPr>
        <w:pStyle w:val="a7"/>
        <w:numPr>
          <w:ilvl w:val="0"/>
          <w:numId w:val="17"/>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П</w:t>
      </w:r>
      <w:r w:rsidR="00574895" w:rsidRPr="004D5296">
        <w:rPr>
          <w:rFonts w:ascii="Times New Roman" w:eastAsia="Times New Roman" w:hAnsi="Times New Roman" w:cs="Times New Roman"/>
          <w:sz w:val="24"/>
          <w:szCs w:val="24"/>
        </w:rPr>
        <w:t xml:space="preserve">редприятия оптовой торговли. </w:t>
      </w:r>
    </w:p>
    <w:p w:rsidR="00D6460B" w:rsidRPr="004D5296" w:rsidRDefault="00D6460B" w:rsidP="00574895">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Различают 2 типа предприятий</w:t>
      </w:r>
      <w:r w:rsidR="005C0D6E" w:rsidRPr="004D5296">
        <w:rPr>
          <w:rFonts w:ascii="Times New Roman" w:eastAsia="Times New Roman" w:hAnsi="Times New Roman" w:cs="Times New Roman"/>
          <w:sz w:val="24"/>
          <w:szCs w:val="24"/>
        </w:rPr>
        <w:t xml:space="preserve"> оптовой торговли</w:t>
      </w:r>
      <w:r w:rsidRPr="004D5296">
        <w:rPr>
          <w:rFonts w:ascii="Times New Roman" w:eastAsia="Times New Roman" w:hAnsi="Times New Roman" w:cs="Times New Roman"/>
          <w:sz w:val="24"/>
          <w:szCs w:val="24"/>
        </w:rPr>
        <w:t xml:space="preserve">: </w:t>
      </w:r>
    </w:p>
    <w:p w:rsidR="00574895" w:rsidRPr="004D5296" w:rsidRDefault="00975D4F" w:rsidP="00E43627">
      <w:pPr>
        <w:pStyle w:val="a7"/>
        <w:numPr>
          <w:ilvl w:val="0"/>
          <w:numId w:val="16"/>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lastRenderedPageBreak/>
        <w:t>Т</w:t>
      </w:r>
      <w:r w:rsidR="00D6460B" w:rsidRPr="004D5296">
        <w:rPr>
          <w:rFonts w:ascii="Times New Roman" w:eastAsia="Times New Roman" w:hAnsi="Times New Roman" w:cs="Times New Roman"/>
          <w:sz w:val="24"/>
          <w:szCs w:val="24"/>
        </w:rPr>
        <w:t>орговые филиалы — подразделения, которые создают запасы товаров производителя, несут ответственность за их хранение на складах и выполняют марке</w:t>
      </w:r>
      <w:r w:rsidR="00574895" w:rsidRPr="004D5296">
        <w:rPr>
          <w:rFonts w:ascii="Times New Roman" w:eastAsia="Times New Roman" w:hAnsi="Times New Roman" w:cs="Times New Roman"/>
          <w:sz w:val="24"/>
          <w:szCs w:val="24"/>
        </w:rPr>
        <w:t>тинговые и коммерческие функции</w:t>
      </w:r>
      <w:r w:rsidR="00061AB7" w:rsidRPr="004D5296">
        <w:rPr>
          <w:rFonts w:ascii="Times New Roman" w:eastAsia="Times New Roman" w:hAnsi="Times New Roman" w:cs="Times New Roman"/>
          <w:sz w:val="24"/>
          <w:szCs w:val="24"/>
        </w:rPr>
        <w:t>;</w:t>
      </w:r>
    </w:p>
    <w:p w:rsidR="00574895" w:rsidRPr="004D5296" w:rsidRDefault="00A37C4B" w:rsidP="00E43627">
      <w:pPr>
        <w:pStyle w:val="a7"/>
        <w:numPr>
          <w:ilvl w:val="0"/>
          <w:numId w:val="16"/>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w:t>
      </w:r>
      <w:r w:rsidR="00D6460B" w:rsidRPr="004D5296">
        <w:rPr>
          <w:rFonts w:ascii="Times New Roman" w:eastAsia="Times New Roman" w:hAnsi="Times New Roman" w:cs="Times New Roman"/>
          <w:sz w:val="24"/>
          <w:szCs w:val="24"/>
        </w:rPr>
        <w:t>тделы сбыта производителя — подразделения, которые выполняют маркетинговые и коммерческие функции, но не занимаются запасами и хранением товаров.</w:t>
      </w:r>
      <w:r w:rsidR="00574895" w:rsidRPr="004D5296">
        <w:rPr>
          <w:rFonts w:ascii="Times New Roman" w:eastAsia="Times New Roman" w:hAnsi="Times New Roman" w:cs="Times New Roman"/>
          <w:sz w:val="24"/>
          <w:szCs w:val="24"/>
        </w:rPr>
        <w:t xml:space="preserve"> </w:t>
      </w:r>
    </w:p>
    <w:p w:rsidR="00574895" w:rsidRPr="004D5296" w:rsidRDefault="00574895" w:rsidP="005B4D82">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Оптовики продают товары розничным торговцам, другим оптовикам или организациям, которые используют товар либо для перепродажи, либо для производственного потребления. </w:t>
      </w:r>
    </w:p>
    <w:p w:rsidR="005B4D82" w:rsidRPr="004D5296" w:rsidRDefault="00D6460B" w:rsidP="0039508A">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Розничные торговцы продают товары непосредственно населению для личного потребления.</w:t>
      </w:r>
      <w:r w:rsidR="00574895"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В отличие от стран Евр</w:t>
      </w:r>
      <w:r w:rsidR="005B4D82" w:rsidRPr="004D5296">
        <w:rPr>
          <w:rFonts w:ascii="Times New Roman" w:eastAsia="Times New Roman" w:hAnsi="Times New Roman" w:cs="Times New Roman"/>
          <w:sz w:val="24"/>
          <w:szCs w:val="24"/>
        </w:rPr>
        <w:t>опы и США, где безрецептурные</w:t>
      </w:r>
      <w:r w:rsidRPr="004D5296">
        <w:rPr>
          <w:rFonts w:ascii="Times New Roman" w:eastAsia="Times New Roman" w:hAnsi="Times New Roman" w:cs="Times New Roman"/>
          <w:sz w:val="24"/>
          <w:szCs w:val="24"/>
        </w:rPr>
        <w:t xml:space="preserve"> преп</w:t>
      </w:r>
      <w:r w:rsidR="005B4D82" w:rsidRPr="004D5296">
        <w:rPr>
          <w:rFonts w:ascii="Times New Roman" w:eastAsia="Times New Roman" w:hAnsi="Times New Roman" w:cs="Times New Roman"/>
          <w:sz w:val="24"/>
          <w:szCs w:val="24"/>
        </w:rPr>
        <w:t xml:space="preserve">араты могут распространяться по любым </w:t>
      </w:r>
      <w:r w:rsidRPr="004D5296">
        <w:rPr>
          <w:rFonts w:ascii="Times New Roman" w:eastAsia="Times New Roman" w:hAnsi="Times New Roman" w:cs="Times New Roman"/>
          <w:sz w:val="24"/>
          <w:szCs w:val="24"/>
        </w:rPr>
        <w:t xml:space="preserve">каналам распределения, используемым </w:t>
      </w:r>
      <w:r w:rsidR="005B4D82" w:rsidRPr="004D5296">
        <w:rPr>
          <w:rFonts w:ascii="Times New Roman" w:eastAsia="Times New Roman" w:hAnsi="Times New Roman" w:cs="Times New Roman"/>
          <w:sz w:val="24"/>
          <w:szCs w:val="24"/>
        </w:rPr>
        <w:t xml:space="preserve">и </w:t>
      </w:r>
      <w:r w:rsidRPr="004D5296">
        <w:rPr>
          <w:rFonts w:ascii="Times New Roman" w:eastAsia="Times New Roman" w:hAnsi="Times New Roman" w:cs="Times New Roman"/>
          <w:sz w:val="24"/>
          <w:szCs w:val="24"/>
        </w:rPr>
        <w:t xml:space="preserve">производителями товаров широкого потребления, в РФ </w:t>
      </w:r>
      <w:r w:rsidR="005B4D82" w:rsidRPr="004D5296">
        <w:rPr>
          <w:rFonts w:ascii="Times New Roman" w:eastAsia="Times New Roman" w:hAnsi="Times New Roman" w:cs="Times New Roman"/>
          <w:sz w:val="24"/>
          <w:szCs w:val="24"/>
        </w:rPr>
        <w:t xml:space="preserve">все </w:t>
      </w:r>
      <w:r w:rsidRPr="004D5296">
        <w:rPr>
          <w:rFonts w:ascii="Times New Roman" w:eastAsia="Times New Roman" w:hAnsi="Times New Roman" w:cs="Times New Roman"/>
          <w:sz w:val="24"/>
          <w:szCs w:val="24"/>
        </w:rPr>
        <w:t>лекарств</w:t>
      </w:r>
      <w:r w:rsidR="005B4D82" w:rsidRPr="004D5296">
        <w:rPr>
          <w:rFonts w:ascii="Times New Roman" w:eastAsia="Times New Roman" w:hAnsi="Times New Roman" w:cs="Times New Roman"/>
          <w:sz w:val="24"/>
          <w:szCs w:val="24"/>
        </w:rPr>
        <w:t>енные препараты (и рецептурные и безрецептурные)</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распространяются</w:t>
      </w:r>
      <w:r w:rsidR="005B4D82"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по государственным каналам</w:t>
      </w:r>
      <w:r w:rsidR="005B4D82" w:rsidRPr="004D5296">
        <w:rPr>
          <w:rFonts w:ascii="Times New Roman" w:eastAsia="Times New Roman" w:hAnsi="Times New Roman" w:cs="Times New Roman"/>
          <w:sz w:val="24"/>
          <w:szCs w:val="24"/>
        </w:rPr>
        <w:t xml:space="preserve"> и их </w:t>
      </w:r>
      <w:r w:rsidRPr="004D5296">
        <w:rPr>
          <w:rFonts w:ascii="Times New Roman" w:eastAsia="Times New Roman" w:hAnsi="Times New Roman" w:cs="Times New Roman"/>
          <w:sz w:val="24"/>
          <w:szCs w:val="24"/>
        </w:rPr>
        <w:t>к</w:t>
      </w:r>
      <w:r w:rsidR="005B4D82" w:rsidRPr="004D5296">
        <w:rPr>
          <w:rFonts w:ascii="Times New Roman" w:eastAsia="Times New Roman" w:hAnsi="Times New Roman" w:cs="Times New Roman"/>
          <w:sz w:val="24"/>
          <w:szCs w:val="24"/>
        </w:rPr>
        <w:t xml:space="preserve">онечными пунктами распределения </w:t>
      </w:r>
      <w:r w:rsidRPr="004D5296">
        <w:rPr>
          <w:rFonts w:ascii="Times New Roman" w:eastAsia="Times New Roman" w:hAnsi="Times New Roman" w:cs="Times New Roman"/>
          <w:sz w:val="24"/>
          <w:szCs w:val="24"/>
        </w:rPr>
        <w:t>являются только аптеки и медицинские организации.</w:t>
      </w:r>
    </w:p>
    <w:p w:rsidR="005B4D82" w:rsidRPr="004D5296" w:rsidRDefault="00D6460B" w:rsidP="0039508A">
      <w:pPr>
        <w:spacing w:after="0" w:line="360" w:lineRule="auto"/>
        <w:ind w:firstLine="709"/>
        <w:jc w:val="both"/>
        <w:rPr>
          <w:rFonts w:ascii="Times New Roman" w:eastAsia="Times New Roman" w:hAnsi="Times New Roman" w:cs="Times New Roman"/>
          <w:sz w:val="24"/>
          <w:szCs w:val="24"/>
        </w:rPr>
      </w:pPr>
      <w:r w:rsidRPr="004D5296">
        <w:rPr>
          <w:rFonts w:ascii="Times New Roman" w:hAnsi="Times New Roman" w:cs="Times New Roman"/>
          <w:sz w:val="24"/>
          <w:szCs w:val="24"/>
        </w:rPr>
        <w:t>Одним</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 xml:space="preserve">из главных инструментов продвижения </w:t>
      </w:r>
      <w:r w:rsidRPr="004D5296">
        <w:rPr>
          <w:rFonts w:ascii="Times New Roman" w:hAnsi="Times New Roman" w:cs="Times New Roman"/>
          <w:sz w:val="24"/>
          <w:szCs w:val="24"/>
        </w:rPr>
        <w:t>лекарств в нашей стране является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работа с врачами и фармацевтами</w:t>
      </w:r>
      <w:r w:rsidR="00191800" w:rsidRPr="004D5296">
        <w:rPr>
          <w:rFonts w:ascii="Times New Roman" w:hAnsi="Times New Roman" w:cs="Times New Roman"/>
          <w:sz w:val="24"/>
          <w:szCs w:val="24"/>
        </w:rPr>
        <w:t xml:space="preserve">, так как </w:t>
      </w:r>
      <w:r w:rsidRPr="004D5296">
        <w:rPr>
          <w:rFonts w:ascii="Times New Roman" w:hAnsi="Times New Roman" w:cs="Times New Roman"/>
          <w:sz w:val="24"/>
          <w:szCs w:val="24"/>
        </w:rPr>
        <w:t xml:space="preserve">от их </w:t>
      </w:r>
      <w:r w:rsidR="00191800" w:rsidRPr="004D5296">
        <w:rPr>
          <w:rFonts w:ascii="Times New Roman" w:hAnsi="Times New Roman" w:cs="Times New Roman"/>
          <w:sz w:val="24"/>
          <w:szCs w:val="24"/>
        </w:rPr>
        <w:t>назначений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рекомендаций во многом зависит выбор препарата потребителями</w:t>
      </w:r>
      <w:r w:rsidR="00191800"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 данным исследований,</w:t>
      </w:r>
      <w:r w:rsidR="00191800" w:rsidRPr="004D5296">
        <w:rPr>
          <w:rFonts w:ascii="Times New Roman" w:hAnsi="Times New Roman" w:cs="Times New Roman"/>
          <w:sz w:val="24"/>
          <w:szCs w:val="24"/>
        </w:rPr>
        <w:t xml:space="preserve"> до 40% финального решения о покупке конкретного бренда препарата зависит от фармацевта</w:t>
      </w:r>
      <w:r w:rsidRPr="004D5296">
        <w:rPr>
          <w:rStyle w:val="a5"/>
          <w:rFonts w:ascii="Times New Roman" w:hAnsi="Times New Roman" w:cs="Times New Roman"/>
          <w:sz w:val="24"/>
          <w:szCs w:val="24"/>
        </w:rPr>
        <w:footnoteReference w:id="35"/>
      </w:r>
      <w:r w:rsidR="00191800" w:rsidRPr="004D5296">
        <w:rPr>
          <w:rFonts w:ascii="Times New Roman" w:hAnsi="Times New Roman" w:cs="Times New Roman"/>
          <w:sz w:val="24"/>
          <w:szCs w:val="24"/>
        </w:rPr>
        <w:t>.</w:t>
      </w:r>
    </w:p>
    <w:p w:rsidR="005B4D82" w:rsidRPr="004D5296" w:rsidRDefault="00D6460B" w:rsidP="0039508A">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Важным инструментом маркетинга многие годы была работа с врачами </w:t>
      </w:r>
      <w:r w:rsidR="00574895" w:rsidRPr="004D5296">
        <w:rPr>
          <w:rFonts w:ascii="Times New Roman" w:hAnsi="Times New Roman" w:cs="Times New Roman"/>
          <w:sz w:val="24"/>
          <w:szCs w:val="24"/>
        </w:rPr>
        <w:t>через медицинских представителей, которые использовали разл</w:t>
      </w:r>
      <w:r w:rsidR="0045690C" w:rsidRPr="004D5296">
        <w:rPr>
          <w:rFonts w:ascii="Times New Roman" w:hAnsi="Times New Roman" w:cs="Times New Roman"/>
          <w:sz w:val="24"/>
          <w:szCs w:val="24"/>
        </w:rPr>
        <w:t>ичные варианты стимулирования</w:t>
      </w:r>
      <w:r w:rsidR="00A37C4B" w:rsidRPr="004D5296">
        <w:rPr>
          <w:rFonts w:ascii="Times New Roman" w:hAnsi="Times New Roman" w:cs="Times New Roman"/>
          <w:sz w:val="24"/>
          <w:szCs w:val="24"/>
        </w:rPr>
        <w:t xml:space="preserve"> медработников</w:t>
      </w:r>
      <w:r w:rsidR="0045690C"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 xml:space="preserve">Однако это привело к увеличению количества </w:t>
      </w:r>
      <w:r w:rsidRPr="004D5296">
        <w:rPr>
          <w:rFonts w:ascii="Times New Roman" w:hAnsi="Times New Roman" w:cs="Times New Roman"/>
          <w:sz w:val="24"/>
          <w:szCs w:val="24"/>
        </w:rPr>
        <w:t>необоснованных назначений дорогостоящих препаратов</w:t>
      </w:r>
      <w:r w:rsidR="00EA1A02" w:rsidRPr="004D5296">
        <w:rPr>
          <w:rFonts w:ascii="Times New Roman" w:hAnsi="Times New Roman" w:cs="Times New Roman"/>
          <w:sz w:val="24"/>
          <w:szCs w:val="24"/>
        </w:rPr>
        <w:t>. После</w:t>
      </w:r>
      <w:r w:rsidR="0065540E" w:rsidRPr="004D5296">
        <w:rPr>
          <w:rFonts w:ascii="Times New Roman" w:hAnsi="Times New Roman" w:cs="Times New Roman"/>
          <w:sz w:val="24"/>
          <w:szCs w:val="24"/>
        </w:rPr>
        <w:t xml:space="preserve"> </w:t>
      </w:r>
      <w:r w:rsidR="00EA1A02" w:rsidRPr="004D5296">
        <w:rPr>
          <w:rFonts w:ascii="Times New Roman" w:hAnsi="Times New Roman" w:cs="Times New Roman"/>
          <w:sz w:val="24"/>
          <w:szCs w:val="24"/>
        </w:rPr>
        <w:t>принятия Федеральн</w:t>
      </w:r>
      <w:r w:rsidR="00853072" w:rsidRPr="004D5296">
        <w:rPr>
          <w:rFonts w:ascii="Times New Roman" w:hAnsi="Times New Roman" w:cs="Times New Roman"/>
          <w:sz w:val="24"/>
          <w:szCs w:val="24"/>
        </w:rPr>
        <w:t>ого</w:t>
      </w:r>
      <w:r w:rsidR="00EA1A02" w:rsidRPr="004D5296">
        <w:rPr>
          <w:rFonts w:ascii="Times New Roman" w:hAnsi="Times New Roman" w:cs="Times New Roman"/>
          <w:sz w:val="24"/>
          <w:szCs w:val="24"/>
        </w:rPr>
        <w:t xml:space="preserve"> закон</w:t>
      </w:r>
      <w:r w:rsidR="00853072" w:rsidRPr="004D5296">
        <w:rPr>
          <w:rFonts w:ascii="Times New Roman" w:hAnsi="Times New Roman" w:cs="Times New Roman"/>
          <w:sz w:val="24"/>
          <w:szCs w:val="24"/>
        </w:rPr>
        <w:t>а</w:t>
      </w:r>
      <w:r w:rsidR="00EA1A02" w:rsidRPr="004D5296">
        <w:rPr>
          <w:rFonts w:ascii="Times New Roman" w:hAnsi="Times New Roman" w:cs="Times New Roman"/>
          <w:sz w:val="24"/>
          <w:szCs w:val="24"/>
        </w:rPr>
        <w:t xml:space="preserve"> № 323-ФЗ «Об основах охраны здоровья </w:t>
      </w:r>
      <w:r w:rsidR="0039508A" w:rsidRPr="004D5296">
        <w:rPr>
          <w:rFonts w:ascii="Times New Roman" w:hAnsi="Times New Roman" w:cs="Times New Roman"/>
          <w:sz w:val="24"/>
          <w:szCs w:val="24"/>
        </w:rPr>
        <w:t>граждан в Российской Федерации»</w:t>
      </w:r>
      <w:r w:rsidR="00EA1A02" w:rsidRPr="004D5296">
        <w:rPr>
          <w:rFonts w:ascii="Times New Roman" w:hAnsi="Times New Roman" w:cs="Times New Roman"/>
          <w:sz w:val="24"/>
          <w:szCs w:val="24"/>
        </w:rPr>
        <w:t xml:space="preserve">, положения которого </w:t>
      </w:r>
      <w:r w:rsidR="00655C0D" w:rsidRPr="004D5296">
        <w:rPr>
          <w:rFonts w:ascii="Times New Roman" w:hAnsi="Times New Roman" w:cs="Times New Roman"/>
          <w:sz w:val="24"/>
          <w:szCs w:val="24"/>
        </w:rPr>
        <w:t>регулируют взаимоотношения врачей и сотрудников фарм</w:t>
      </w:r>
      <w:r w:rsidR="00061AB7" w:rsidRPr="004D5296">
        <w:rPr>
          <w:rFonts w:ascii="Times New Roman" w:hAnsi="Times New Roman" w:cs="Times New Roman"/>
          <w:sz w:val="24"/>
          <w:szCs w:val="24"/>
        </w:rPr>
        <w:t xml:space="preserve">ацевтических </w:t>
      </w:r>
      <w:r w:rsidR="00655C0D" w:rsidRPr="004D5296">
        <w:rPr>
          <w:rFonts w:ascii="Times New Roman" w:hAnsi="Times New Roman" w:cs="Times New Roman"/>
          <w:sz w:val="24"/>
          <w:szCs w:val="24"/>
        </w:rPr>
        <w:t>компаний, меди</w:t>
      </w:r>
      <w:r w:rsidR="0039508A" w:rsidRPr="004D5296">
        <w:rPr>
          <w:rFonts w:ascii="Times New Roman" w:hAnsi="Times New Roman" w:cs="Times New Roman"/>
          <w:sz w:val="24"/>
          <w:szCs w:val="24"/>
        </w:rPr>
        <w:t>ц</w:t>
      </w:r>
      <w:r w:rsidR="002702F4" w:rsidRPr="004D5296">
        <w:rPr>
          <w:rFonts w:ascii="Times New Roman" w:hAnsi="Times New Roman" w:cs="Times New Roman"/>
          <w:sz w:val="24"/>
          <w:szCs w:val="24"/>
        </w:rPr>
        <w:t>инским</w:t>
      </w:r>
      <w:r w:rsidR="00655C0D" w:rsidRPr="004D5296">
        <w:rPr>
          <w:rFonts w:ascii="Times New Roman" w:hAnsi="Times New Roman" w:cs="Times New Roman"/>
          <w:sz w:val="24"/>
          <w:szCs w:val="24"/>
        </w:rPr>
        <w:t xml:space="preserve"> работникам запрещено принимать деньги и подарки от сотрудников фармкомпаний, участвовать в </w:t>
      </w:r>
      <w:r w:rsidR="0039508A" w:rsidRPr="004D5296">
        <w:rPr>
          <w:rFonts w:ascii="Times New Roman" w:hAnsi="Times New Roman" w:cs="Times New Roman"/>
          <w:sz w:val="24"/>
          <w:szCs w:val="24"/>
        </w:rPr>
        <w:t>развлечениях</w:t>
      </w:r>
      <w:r w:rsidR="00655C0D" w:rsidRPr="004D5296">
        <w:rPr>
          <w:rFonts w:ascii="Times New Roman" w:hAnsi="Times New Roman" w:cs="Times New Roman"/>
          <w:sz w:val="24"/>
          <w:szCs w:val="24"/>
        </w:rPr>
        <w:t xml:space="preserve"> за </w:t>
      </w:r>
      <w:r w:rsidR="0039508A" w:rsidRPr="004D5296">
        <w:rPr>
          <w:rFonts w:ascii="Times New Roman" w:hAnsi="Times New Roman" w:cs="Times New Roman"/>
          <w:sz w:val="24"/>
          <w:szCs w:val="24"/>
        </w:rPr>
        <w:t xml:space="preserve">их </w:t>
      </w:r>
      <w:r w:rsidR="00655C0D" w:rsidRPr="004D5296">
        <w:rPr>
          <w:rFonts w:ascii="Times New Roman" w:hAnsi="Times New Roman" w:cs="Times New Roman"/>
          <w:sz w:val="24"/>
          <w:szCs w:val="24"/>
        </w:rPr>
        <w:t>счет</w:t>
      </w:r>
      <w:r w:rsidR="0039508A" w:rsidRPr="004D5296">
        <w:rPr>
          <w:rFonts w:ascii="Times New Roman" w:hAnsi="Times New Roman" w:cs="Times New Roman"/>
          <w:sz w:val="24"/>
          <w:szCs w:val="24"/>
        </w:rPr>
        <w:t xml:space="preserve"> и др.</w:t>
      </w:r>
    </w:p>
    <w:p w:rsidR="00655C0D" w:rsidRPr="004D5296" w:rsidRDefault="0039508A" w:rsidP="0039508A">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 ужесточением законодательства в</w:t>
      </w:r>
      <w:r w:rsidR="00655C0D" w:rsidRPr="004D5296">
        <w:rPr>
          <w:rFonts w:ascii="Times New Roman" w:hAnsi="Times New Roman" w:cs="Times New Roman"/>
          <w:sz w:val="24"/>
          <w:szCs w:val="24"/>
        </w:rPr>
        <w:t>озможности продвижения фармацевтических препаратов стали значительно ограничены</w:t>
      </w:r>
      <w:r w:rsidR="0045690C" w:rsidRPr="004D5296">
        <w:rPr>
          <w:rFonts w:ascii="Times New Roman" w:hAnsi="Times New Roman" w:cs="Times New Roman"/>
          <w:sz w:val="24"/>
          <w:szCs w:val="24"/>
        </w:rPr>
        <w:t>,</w:t>
      </w:r>
      <w:r w:rsidRPr="004D5296">
        <w:rPr>
          <w:rFonts w:ascii="Times New Roman" w:hAnsi="Times New Roman" w:cs="Times New Roman"/>
          <w:sz w:val="24"/>
          <w:szCs w:val="24"/>
        </w:rPr>
        <w:t xml:space="preserve"> и в </w:t>
      </w:r>
      <w:r w:rsidR="00655C0D" w:rsidRPr="004D5296">
        <w:rPr>
          <w:rFonts w:ascii="Times New Roman" w:hAnsi="Times New Roman" w:cs="Times New Roman"/>
          <w:sz w:val="24"/>
          <w:szCs w:val="24"/>
        </w:rPr>
        <w:t xml:space="preserve">настоящее время медицинские представители могут лишь информировать врачей о препаратах. </w:t>
      </w:r>
      <w:r w:rsidRPr="004D5296">
        <w:rPr>
          <w:rFonts w:ascii="Times New Roman" w:hAnsi="Times New Roman" w:cs="Times New Roman"/>
          <w:sz w:val="24"/>
          <w:szCs w:val="24"/>
        </w:rPr>
        <w:t>Ф</w:t>
      </w:r>
      <w:r w:rsidR="00655C0D" w:rsidRPr="004D5296">
        <w:rPr>
          <w:rFonts w:ascii="Times New Roman" w:hAnsi="Times New Roman" w:cs="Times New Roman"/>
          <w:sz w:val="24"/>
          <w:szCs w:val="24"/>
        </w:rPr>
        <w:t>арм</w:t>
      </w:r>
      <w:r w:rsidR="00B62D0B" w:rsidRPr="004D5296">
        <w:rPr>
          <w:rFonts w:ascii="Times New Roman" w:hAnsi="Times New Roman" w:cs="Times New Roman"/>
          <w:sz w:val="24"/>
          <w:szCs w:val="24"/>
        </w:rPr>
        <w:t xml:space="preserve">ацевтические </w:t>
      </w:r>
      <w:r w:rsidR="00655C0D" w:rsidRPr="004D5296">
        <w:rPr>
          <w:rFonts w:ascii="Times New Roman" w:hAnsi="Times New Roman" w:cs="Times New Roman"/>
          <w:sz w:val="24"/>
          <w:szCs w:val="24"/>
        </w:rPr>
        <w:t>компании ищут</w:t>
      </w:r>
      <w:r w:rsidR="0065540E" w:rsidRPr="004D5296">
        <w:rPr>
          <w:rFonts w:ascii="Times New Roman" w:hAnsi="Times New Roman" w:cs="Times New Roman"/>
          <w:sz w:val="24"/>
          <w:szCs w:val="24"/>
        </w:rPr>
        <w:t xml:space="preserve"> </w:t>
      </w:r>
      <w:r w:rsidR="00655C0D" w:rsidRPr="004D5296">
        <w:rPr>
          <w:rFonts w:ascii="Times New Roman" w:hAnsi="Times New Roman" w:cs="Times New Roman"/>
          <w:sz w:val="24"/>
          <w:szCs w:val="24"/>
        </w:rPr>
        <w:t>новые каналы для коммуникации с медицинскими работниками. Все большее значение приобретает</w:t>
      </w:r>
      <w:r w:rsidR="0065540E" w:rsidRPr="004D5296">
        <w:rPr>
          <w:rFonts w:ascii="Times New Roman" w:hAnsi="Times New Roman" w:cs="Times New Roman"/>
          <w:sz w:val="24"/>
          <w:szCs w:val="24"/>
        </w:rPr>
        <w:t xml:space="preserve"> </w:t>
      </w:r>
      <w:r w:rsidR="00655C0D" w:rsidRPr="004D5296">
        <w:rPr>
          <w:rFonts w:ascii="Times New Roman" w:hAnsi="Times New Roman" w:cs="Times New Roman"/>
          <w:sz w:val="24"/>
          <w:szCs w:val="24"/>
        </w:rPr>
        <w:t>digital-маркетинг</w:t>
      </w:r>
      <w:r w:rsidR="00B62D0B" w:rsidRPr="004D5296">
        <w:rPr>
          <w:rFonts w:ascii="Times New Roman" w:hAnsi="Times New Roman" w:cs="Times New Roman"/>
          <w:sz w:val="24"/>
          <w:szCs w:val="24"/>
        </w:rPr>
        <w:t xml:space="preserve"> – </w:t>
      </w:r>
      <w:r w:rsidRPr="004D5296">
        <w:rPr>
          <w:rFonts w:ascii="Times New Roman" w:hAnsi="Times New Roman" w:cs="Times New Roman"/>
          <w:sz w:val="24"/>
          <w:szCs w:val="24"/>
        </w:rPr>
        <w:t xml:space="preserve">продвижение продукции с </w:t>
      </w:r>
      <w:r w:rsidRPr="004D5296">
        <w:rPr>
          <w:rFonts w:ascii="Times New Roman" w:hAnsi="Times New Roman" w:cs="Times New Roman"/>
          <w:sz w:val="24"/>
          <w:szCs w:val="24"/>
        </w:rPr>
        <w:lastRenderedPageBreak/>
        <w:t>испо</w:t>
      </w:r>
      <w:r w:rsidR="00655C0D" w:rsidRPr="004D5296">
        <w:rPr>
          <w:rFonts w:ascii="Times New Roman" w:hAnsi="Times New Roman" w:cs="Times New Roman"/>
          <w:sz w:val="24"/>
          <w:szCs w:val="24"/>
        </w:rPr>
        <w:t xml:space="preserve">льзованием </w:t>
      </w:r>
      <w:r w:rsidR="00061AB7" w:rsidRPr="004D5296">
        <w:rPr>
          <w:rFonts w:ascii="Times New Roman" w:hAnsi="Times New Roman" w:cs="Times New Roman"/>
          <w:sz w:val="24"/>
          <w:szCs w:val="24"/>
        </w:rPr>
        <w:t xml:space="preserve">электронных и online-форматов. Объем этого сегмента </w:t>
      </w:r>
      <w:r w:rsidR="002702F4" w:rsidRPr="004D5296">
        <w:rPr>
          <w:rFonts w:ascii="Times New Roman" w:hAnsi="Times New Roman" w:cs="Times New Roman"/>
          <w:sz w:val="24"/>
          <w:szCs w:val="24"/>
        </w:rPr>
        <w:t>в 2013 г.</w:t>
      </w:r>
      <w:r w:rsidR="00061AB7" w:rsidRPr="004D5296">
        <w:rPr>
          <w:rFonts w:ascii="Times New Roman" w:hAnsi="Times New Roman" w:cs="Times New Roman"/>
          <w:sz w:val="24"/>
          <w:szCs w:val="24"/>
        </w:rPr>
        <w:t xml:space="preserve"> составил $1,5 млн</w:t>
      </w:r>
      <w:r w:rsidR="002702F4" w:rsidRPr="004D5296">
        <w:rPr>
          <w:rFonts w:ascii="Times New Roman" w:hAnsi="Times New Roman" w:cs="Times New Roman"/>
          <w:sz w:val="24"/>
          <w:szCs w:val="24"/>
        </w:rPr>
        <w:t>., тогда как еще в 2011 г.</w:t>
      </w:r>
      <w:r w:rsidR="00061AB7" w:rsidRPr="004D5296">
        <w:rPr>
          <w:rFonts w:ascii="Times New Roman" w:hAnsi="Times New Roman" w:cs="Times New Roman"/>
          <w:sz w:val="24"/>
          <w:szCs w:val="24"/>
        </w:rPr>
        <w:t xml:space="preserve"> его практически не существовало</w:t>
      </w:r>
      <w:r w:rsidR="00A16F47" w:rsidRPr="004D5296">
        <w:rPr>
          <w:rStyle w:val="a5"/>
          <w:rFonts w:ascii="Times New Roman" w:hAnsi="Times New Roman" w:cs="Times New Roman"/>
          <w:sz w:val="24"/>
          <w:szCs w:val="24"/>
        </w:rPr>
        <w:footnoteReference w:id="36"/>
      </w:r>
      <w:r w:rsidR="00061AB7" w:rsidRPr="004D5296">
        <w:rPr>
          <w:rFonts w:ascii="Times New Roman" w:hAnsi="Times New Roman" w:cs="Times New Roman"/>
          <w:sz w:val="24"/>
          <w:szCs w:val="24"/>
        </w:rPr>
        <w:t>.</w:t>
      </w:r>
    </w:p>
    <w:p w:rsidR="00E1342E" w:rsidRPr="004D5296" w:rsidRDefault="00E1342E" w:rsidP="0039508A">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Основные варианты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digital-маркетинга:</w:t>
      </w:r>
    </w:p>
    <w:p w:rsidR="00655C0D" w:rsidRPr="004D5296" w:rsidRDefault="00FE68D0" w:rsidP="00E43627">
      <w:pPr>
        <w:pStyle w:val="a7"/>
        <w:numPr>
          <w:ilvl w:val="0"/>
          <w:numId w:val="18"/>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s</w:t>
      </w:r>
      <w:r w:rsidR="00B62D0B" w:rsidRPr="004D5296">
        <w:rPr>
          <w:rFonts w:ascii="Times New Roman" w:hAnsi="Times New Roman" w:cs="Times New Roman"/>
          <w:sz w:val="24"/>
          <w:szCs w:val="24"/>
        </w:rPr>
        <w:t xml:space="preserve">ocial media marketing (SMM) – </w:t>
      </w:r>
      <w:r w:rsidR="00655C0D" w:rsidRPr="004D5296">
        <w:rPr>
          <w:rFonts w:ascii="Times New Roman" w:hAnsi="Times New Roman" w:cs="Times New Roman"/>
          <w:sz w:val="24"/>
          <w:szCs w:val="24"/>
        </w:rPr>
        <w:t>использование социальных сетей</w:t>
      </w:r>
      <w:r w:rsidR="0065540E" w:rsidRPr="004D5296">
        <w:rPr>
          <w:rFonts w:ascii="Times New Roman" w:hAnsi="Times New Roman" w:cs="Times New Roman"/>
          <w:sz w:val="24"/>
          <w:szCs w:val="24"/>
        </w:rPr>
        <w:t xml:space="preserve"> </w:t>
      </w:r>
      <w:r w:rsidR="00655C0D" w:rsidRPr="004D5296">
        <w:rPr>
          <w:rFonts w:ascii="Times New Roman" w:hAnsi="Times New Roman" w:cs="Times New Roman"/>
          <w:sz w:val="24"/>
          <w:szCs w:val="24"/>
        </w:rPr>
        <w:t>для продвижения безрецептурных средств</w:t>
      </w:r>
      <w:r w:rsidR="00B62D0B" w:rsidRPr="004D5296">
        <w:rPr>
          <w:rFonts w:ascii="Times New Roman" w:hAnsi="Times New Roman" w:cs="Times New Roman"/>
          <w:sz w:val="24"/>
          <w:szCs w:val="24"/>
        </w:rPr>
        <w:t xml:space="preserve"> и </w:t>
      </w:r>
      <w:r w:rsidRPr="004D5296">
        <w:rPr>
          <w:rFonts w:ascii="Times New Roman" w:hAnsi="Times New Roman" w:cs="Times New Roman"/>
          <w:sz w:val="24"/>
          <w:szCs w:val="24"/>
        </w:rPr>
        <w:t>биологически активных добавок;</w:t>
      </w:r>
      <w:r w:rsidR="00B62D0B"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p>
    <w:p w:rsidR="00655C0D" w:rsidRPr="004D5296" w:rsidRDefault="00B62D0B" w:rsidP="00E43627">
      <w:pPr>
        <w:pStyle w:val="a7"/>
        <w:numPr>
          <w:ilvl w:val="0"/>
          <w:numId w:val="18"/>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e-Meetings (Е-совещания) – </w:t>
      </w:r>
      <w:r w:rsidR="00655C0D" w:rsidRPr="004D5296">
        <w:rPr>
          <w:rFonts w:ascii="Times New Roman" w:hAnsi="Times New Roman" w:cs="Times New Roman"/>
          <w:sz w:val="24"/>
          <w:szCs w:val="24"/>
        </w:rPr>
        <w:t>конференции и совещания через веб-программное обеспечение;</w:t>
      </w:r>
    </w:p>
    <w:p w:rsidR="00B62D0B" w:rsidRPr="004D5296" w:rsidRDefault="0039508A" w:rsidP="00E43627">
      <w:pPr>
        <w:pStyle w:val="a7"/>
        <w:numPr>
          <w:ilvl w:val="0"/>
          <w:numId w:val="18"/>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e-mailing (Email-маркетинг) – индивидуализированные email-рассылки. Э</w:t>
      </w:r>
      <w:r w:rsidR="00655C0D" w:rsidRPr="004D5296">
        <w:rPr>
          <w:rFonts w:ascii="Times New Roman" w:hAnsi="Times New Roman" w:cs="Times New Roman"/>
          <w:sz w:val="24"/>
          <w:szCs w:val="24"/>
        </w:rPr>
        <w:t>тот сп</w:t>
      </w:r>
      <w:r w:rsidR="00B62D0B" w:rsidRPr="004D5296">
        <w:rPr>
          <w:rFonts w:ascii="Times New Roman" w:hAnsi="Times New Roman" w:cs="Times New Roman"/>
          <w:sz w:val="24"/>
          <w:szCs w:val="24"/>
        </w:rPr>
        <w:t>о</w:t>
      </w:r>
      <w:r w:rsidR="00655C0D" w:rsidRPr="004D5296">
        <w:rPr>
          <w:rFonts w:ascii="Times New Roman" w:hAnsi="Times New Roman" w:cs="Times New Roman"/>
          <w:sz w:val="24"/>
          <w:szCs w:val="24"/>
        </w:rPr>
        <w:t>соб позволяет</w:t>
      </w:r>
      <w:r w:rsidR="005B412D" w:rsidRPr="004D5296">
        <w:rPr>
          <w:rFonts w:ascii="Times New Roman" w:hAnsi="Times New Roman" w:cs="Times New Roman"/>
          <w:sz w:val="24"/>
          <w:szCs w:val="24"/>
        </w:rPr>
        <w:t xml:space="preserve"> представителям фармацевтических фирм</w:t>
      </w:r>
      <w:r w:rsidR="0065540E" w:rsidRPr="004D5296">
        <w:rPr>
          <w:rFonts w:ascii="Times New Roman" w:hAnsi="Times New Roman" w:cs="Times New Roman"/>
          <w:sz w:val="24"/>
          <w:szCs w:val="24"/>
        </w:rPr>
        <w:t xml:space="preserve"> </w:t>
      </w:r>
      <w:r w:rsidR="00655C0D" w:rsidRPr="004D5296">
        <w:rPr>
          <w:rFonts w:ascii="Times New Roman" w:hAnsi="Times New Roman" w:cs="Times New Roman"/>
          <w:sz w:val="24"/>
          <w:szCs w:val="24"/>
        </w:rPr>
        <w:t>непосре</w:t>
      </w:r>
      <w:r w:rsidR="00B62D0B" w:rsidRPr="004D5296">
        <w:rPr>
          <w:rFonts w:ascii="Times New Roman" w:hAnsi="Times New Roman" w:cs="Times New Roman"/>
          <w:sz w:val="24"/>
          <w:szCs w:val="24"/>
        </w:rPr>
        <w:t>д</w:t>
      </w:r>
      <w:r w:rsidR="005B412D" w:rsidRPr="004D5296">
        <w:rPr>
          <w:rFonts w:ascii="Times New Roman" w:hAnsi="Times New Roman" w:cs="Times New Roman"/>
          <w:sz w:val="24"/>
          <w:szCs w:val="24"/>
        </w:rPr>
        <w:t xml:space="preserve">ственно общаться с </w:t>
      </w:r>
      <w:r w:rsidR="00B62D0B" w:rsidRPr="004D5296">
        <w:rPr>
          <w:rFonts w:ascii="Times New Roman" w:hAnsi="Times New Roman" w:cs="Times New Roman"/>
          <w:sz w:val="24"/>
          <w:szCs w:val="24"/>
        </w:rPr>
        <w:t>потенциальными потребителями и является на сегодняшний день одним</w:t>
      </w:r>
      <w:r w:rsidR="00655C0D" w:rsidRPr="004D5296">
        <w:rPr>
          <w:rFonts w:ascii="Times New Roman" w:hAnsi="Times New Roman" w:cs="Times New Roman"/>
          <w:sz w:val="24"/>
          <w:szCs w:val="24"/>
        </w:rPr>
        <w:t xml:space="preserve"> из на</w:t>
      </w:r>
      <w:r w:rsidR="00B62D0B" w:rsidRPr="004D5296">
        <w:rPr>
          <w:rFonts w:ascii="Times New Roman" w:hAnsi="Times New Roman" w:cs="Times New Roman"/>
          <w:sz w:val="24"/>
          <w:szCs w:val="24"/>
        </w:rPr>
        <w:t>иболее эффективных инструментов</w:t>
      </w:r>
      <w:r w:rsidR="008D01D8" w:rsidRPr="004D5296">
        <w:rPr>
          <w:rFonts w:ascii="Times New Roman" w:hAnsi="Times New Roman" w:cs="Times New Roman"/>
          <w:sz w:val="24"/>
          <w:szCs w:val="24"/>
        </w:rPr>
        <w:t xml:space="preserve"> маркетинга</w:t>
      </w:r>
      <w:r w:rsidRPr="004D5296">
        <w:rPr>
          <w:rFonts w:ascii="Times New Roman" w:hAnsi="Times New Roman" w:cs="Times New Roman"/>
          <w:sz w:val="24"/>
          <w:szCs w:val="24"/>
        </w:rPr>
        <w:t>.</w:t>
      </w:r>
    </w:p>
    <w:p w:rsidR="00616793" w:rsidRPr="004D5296" w:rsidRDefault="00655C0D" w:rsidP="0039508A">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39508A" w:rsidRPr="004D5296">
        <w:rPr>
          <w:rFonts w:ascii="Times New Roman" w:hAnsi="Times New Roman" w:cs="Times New Roman"/>
          <w:sz w:val="24"/>
          <w:szCs w:val="24"/>
        </w:rPr>
        <w:t>Термином e-Detailing называется общая стратегия цифрового продвижения лекарственных препаратов: информационные программы в Интернете, видеопрезентации с сопровождением медицинского представителя (через интернет, телефон, личный контакт</w:t>
      </w:r>
      <w:r w:rsidR="0065540E" w:rsidRPr="004D5296">
        <w:rPr>
          <w:rFonts w:ascii="Times New Roman" w:hAnsi="Times New Roman" w:cs="Times New Roman"/>
          <w:sz w:val="24"/>
          <w:szCs w:val="24"/>
        </w:rPr>
        <w:t xml:space="preserve"> </w:t>
      </w:r>
      <w:r w:rsidR="0039508A" w:rsidRPr="004D5296">
        <w:rPr>
          <w:rFonts w:ascii="Times New Roman" w:hAnsi="Times New Roman" w:cs="Times New Roman"/>
          <w:sz w:val="24"/>
          <w:szCs w:val="24"/>
        </w:rPr>
        <w:t>вебинары, online-семинары и лекции известных специалистов)</w:t>
      </w:r>
      <w:r w:rsidR="0039508A" w:rsidRPr="004D5296">
        <w:rPr>
          <w:rStyle w:val="a5"/>
          <w:rFonts w:ascii="Times New Roman" w:hAnsi="Times New Roman" w:cs="Times New Roman"/>
          <w:sz w:val="24"/>
          <w:szCs w:val="24"/>
        </w:rPr>
        <w:footnoteReference w:id="37"/>
      </w:r>
      <w:r w:rsidR="0039508A" w:rsidRPr="004D5296">
        <w:rPr>
          <w:rFonts w:ascii="Times New Roman" w:hAnsi="Times New Roman" w:cs="Times New Roman"/>
          <w:sz w:val="24"/>
          <w:szCs w:val="24"/>
        </w:rPr>
        <w:t>. В глобальной сети создаются различные форумы, медицинские сообщества, закрытые порта</w:t>
      </w:r>
      <w:r w:rsidR="008D01D8" w:rsidRPr="004D5296">
        <w:rPr>
          <w:rFonts w:ascii="Times New Roman" w:hAnsi="Times New Roman" w:cs="Times New Roman"/>
          <w:sz w:val="24"/>
          <w:szCs w:val="24"/>
        </w:rPr>
        <w:t xml:space="preserve">лы, на страницах которых размещается </w:t>
      </w:r>
      <w:r w:rsidR="0039508A" w:rsidRPr="004D5296">
        <w:rPr>
          <w:rFonts w:ascii="Times New Roman" w:hAnsi="Times New Roman" w:cs="Times New Roman"/>
          <w:sz w:val="24"/>
          <w:szCs w:val="24"/>
        </w:rPr>
        <w:t xml:space="preserve">реклама лекарств. </w:t>
      </w:r>
      <w:r w:rsidR="00B62D0B" w:rsidRPr="004D5296">
        <w:rPr>
          <w:rFonts w:ascii="Times New Roman" w:hAnsi="Times New Roman" w:cs="Times New Roman"/>
          <w:sz w:val="24"/>
          <w:szCs w:val="24"/>
        </w:rPr>
        <w:t>Общение на этих сайтах, доступ к кот</w:t>
      </w:r>
      <w:r w:rsidR="0039508A" w:rsidRPr="004D5296">
        <w:rPr>
          <w:rFonts w:ascii="Times New Roman" w:hAnsi="Times New Roman" w:cs="Times New Roman"/>
          <w:sz w:val="24"/>
          <w:szCs w:val="24"/>
        </w:rPr>
        <w:t>о</w:t>
      </w:r>
      <w:r w:rsidR="00B62D0B" w:rsidRPr="004D5296">
        <w:rPr>
          <w:rFonts w:ascii="Times New Roman" w:hAnsi="Times New Roman" w:cs="Times New Roman"/>
          <w:sz w:val="24"/>
          <w:szCs w:val="24"/>
        </w:rPr>
        <w:t>рым открыт только врачам</w:t>
      </w:r>
      <w:r w:rsidR="00061AB7" w:rsidRPr="004D5296">
        <w:rPr>
          <w:rFonts w:ascii="Times New Roman" w:eastAsia="Calibri" w:hAnsi="Times New Roman" w:cs="Times New Roman"/>
          <w:sz w:val="24"/>
          <w:szCs w:val="24"/>
          <w:lang w:eastAsia="en-US"/>
        </w:rPr>
        <w:t xml:space="preserve"> или фармацевтическим работникам</w:t>
      </w:r>
      <w:r w:rsidR="00B62D0B" w:rsidRPr="004D5296">
        <w:rPr>
          <w:rFonts w:ascii="Times New Roman" w:hAnsi="Times New Roman" w:cs="Times New Roman"/>
          <w:sz w:val="24"/>
          <w:szCs w:val="24"/>
        </w:rPr>
        <w:t xml:space="preserve">, сопровождается </w:t>
      </w:r>
      <w:r w:rsidR="0039508A" w:rsidRPr="004D5296">
        <w:rPr>
          <w:rFonts w:ascii="Times New Roman" w:hAnsi="Times New Roman" w:cs="Times New Roman"/>
          <w:sz w:val="24"/>
          <w:szCs w:val="24"/>
        </w:rPr>
        <w:t>также различными</w:t>
      </w:r>
      <w:r w:rsidR="0065540E" w:rsidRPr="004D5296">
        <w:rPr>
          <w:rFonts w:ascii="Times New Roman" w:hAnsi="Times New Roman" w:cs="Times New Roman"/>
          <w:sz w:val="24"/>
          <w:szCs w:val="24"/>
        </w:rPr>
        <w:t xml:space="preserve"> </w:t>
      </w:r>
      <w:r w:rsidR="00B62D0B" w:rsidRPr="004D5296">
        <w:rPr>
          <w:rFonts w:ascii="Times New Roman" w:hAnsi="Times New Roman" w:cs="Times New Roman"/>
          <w:sz w:val="24"/>
          <w:szCs w:val="24"/>
        </w:rPr>
        <w:t xml:space="preserve">маркетинговыми приемами (конкурсы, </w:t>
      </w:r>
      <w:r w:rsidR="0039508A" w:rsidRPr="004D5296">
        <w:rPr>
          <w:rFonts w:ascii="Times New Roman" w:hAnsi="Times New Roman" w:cs="Times New Roman"/>
          <w:sz w:val="24"/>
          <w:szCs w:val="24"/>
        </w:rPr>
        <w:t>л</w:t>
      </w:r>
      <w:r w:rsidR="00B62D0B" w:rsidRPr="004D5296">
        <w:rPr>
          <w:rFonts w:ascii="Times New Roman" w:hAnsi="Times New Roman" w:cs="Times New Roman"/>
          <w:sz w:val="24"/>
          <w:szCs w:val="24"/>
        </w:rPr>
        <w:t>отереи и т.д.)</w:t>
      </w:r>
      <w:r w:rsidR="006F3C13" w:rsidRPr="004D5296">
        <w:rPr>
          <w:rStyle w:val="a5"/>
          <w:rFonts w:ascii="Times New Roman" w:hAnsi="Times New Roman" w:cs="Times New Roman"/>
          <w:sz w:val="24"/>
          <w:szCs w:val="24"/>
        </w:rPr>
        <w:footnoteReference w:id="38"/>
      </w:r>
      <w:r w:rsidR="0039508A" w:rsidRPr="004D5296">
        <w:rPr>
          <w:rFonts w:ascii="Times New Roman" w:hAnsi="Times New Roman" w:cs="Times New Roman"/>
          <w:sz w:val="24"/>
          <w:szCs w:val="24"/>
        </w:rPr>
        <w:t xml:space="preserve">. </w:t>
      </w:r>
      <w:r w:rsidR="006F3C13" w:rsidRPr="004D5296">
        <w:rPr>
          <w:rFonts w:ascii="Times New Roman" w:hAnsi="Times New Roman" w:cs="Times New Roman"/>
          <w:sz w:val="24"/>
          <w:szCs w:val="24"/>
        </w:rPr>
        <w:t xml:space="preserve">В глобальной сети создаются сайты, посвященные конкретным </w:t>
      </w:r>
      <w:r w:rsidR="0039508A" w:rsidRPr="004D5296">
        <w:rPr>
          <w:rFonts w:ascii="Times New Roman" w:hAnsi="Times New Roman" w:cs="Times New Roman"/>
          <w:sz w:val="24"/>
          <w:szCs w:val="24"/>
        </w:rPr>
        <w:t>заболеваниям</w:t>
      </w:r>
      <w:r w:rsidR="006F3C13" w:rsidRPr="004D5296">
        <w:rPr>
          <w:rFonts w:ascii="Times New Roman" w:hAnsi="Times New Roman" w:cs="Times New Roman"/>
          <w:sz w:val="24"/>
          <w:szCs w:val="24"/>
        </w:rPr>
        <w:t>, на страницах</w:t>
      </w:r>
      <w:r w:rsidR="0039508A" w:rsidRPr="004D5296">
        <w:rPr>
          <w:rFonts w:ascii="Times New Roman" w:hAnsi="Times New Roman" w:cs="Times New Roman"/>
          <w:sz w:val="24"/>
          <w:szCs w:val="24"/>
        </w:rPr>
        <w:t xml:space="preserve"> </w:t>
      </w:r>
      <w:r w:rsidR="006F3C13" w:rsidRPr="004D5296">
        <w:rPr>
          <w:rFonts w:ascii="Times New Roman" w:hAnsi="Times New Roman" w:cs="Times New Roman"/>
          <w:sz w:val="24"/>
          <w:szCs w:val="24"/>
        </w:rPr>
        <w:t xml:space="preserve">которых </w:t>
      </w:r>
      <w:r w:rsidR="00E67DB0" w:rsidRPr="004D5296">
        <w:rPr>
          <w:rFonts w:ascii="Times New Roman" w:hAnsi="Times New Roman" w:cs="Times New Roman"/>
          <w:sz w:val="24"/>
          <w:szCs w:val="24"/>
        </w:rPr>
        <w:t xml:space="preserve">фармацевтические компании размещают </w:t>
      </w:r>
      <w:r w:rsidR="006F3C13" w:rsidRPr="004D5296">
        <w:rPr>
          <w:rFonts w:ascii="Times New Roman" w:hAnsi="Times New Roman" w:cs="Times New Roman"/>
          <w:sz w:val="24"/>
          <w:szCs w:val="24"/>
        </w:rPr>
        <w:t>реклам</w:t>
      </w:r>
      <w:r w:rsidR="00E67DB0" w:rsidRPr="004D5296">
        <w:rPr>
          <w:rFonts w:ascii="Times New Roman" w:hAnsi="Times New Roman" w:cs="Times New Roman"/>
          <w:sz w:val="24"/>
          <w:szCs w:val="24"/>
        </w:rPr>
        <w:t>у</w:t>
      </w:r>
      <w:r w:rsidR="006F3C13" w:rsidRPr="004D5296">
        <w:rPr>
          <w:rFonts w:ascii="Times New Roman" w:hAnsi="Times New Roman" w:cs="Times New Roman"/>
          <w:sz w:val="24"/>
          <w:szCs w:val="24"/>
        </w:rPr>
        <w:t xml:space="preserve"> </w:t>
      </w:r>
      <w:r w:rsidR="00E67DB0" w:rsidRPr="004D5296">
        <w:rPr>
          <w:rFonts w:ascii="Times New Roman" w:hAnsi="Times New Roman" w:cs="Times New Roman"/>
          <w:sz w:val="24"/>
          <w:szCs w:val="24"/>
        </w:rPr>
        <w:t>своей</w:t>
      </w:r>
      <w:r w:rsidR="002B30C8" w:rsidRPr="004D5296">
        <w:rPr>
          <w:rFonts w:ascii="Times New Roman" w:hAnsi="Times New Roman" w:cs="Times New Roman"/>
          <w:sz w:val="24"/>
          <w:szCs w:val="24"/>
        </w:rPr>
        <w:t xml:space="preserve"> продукции,</w:t>
      </w:r>
      <w:r w:rsidR="002B30C8" w:rsidRPr="004D5296">
        <w:rPr>
          <w:rFonts w:ascii="Times New Roman" w:eastAsia="Calibri" w:hAnsi="Times New Roman" w:cs="Times New Roman"/>
          <w:sz w:val="24"/>
          <w:szCs w:val="24"/>
          <w:lang w:eastAsia="en-US"/>
        </w:rPr>
        <w:t xml:space="preserve"> </w:t>
      </w:r>
      <w:r w:rsidR="00061AB7" w:rsidRPr="004D5296">
        <w:rPr>
          <w:rFonts w:ascii="Times New Roman" w:eastAsia="Calibri" w:hAnsi="Times New Roman" w:cs="Times New Roman"/>
          <w:sz w:val="24"/>
          <w:szCs w:val="24"/>
          <w:lang w:eastAsia="en-US"/>
        </w:rPr>
        <w:t xml:space="preserve">различные исследования и статьи по теме заболевания. </w:t>
      </w:r>
    </w:p>
    <w:p w:rsidR="0039508A" w:rsidRPr="004D5296" w:rsidRDefault="006F3C13" w:rsidP="0039508A">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Одним из наиболее крупных сегментов на рынке</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фармакологической продукции является рынок обезболивающих препаратов. Рынок анальгетиков в РФ представлен очень широко, и большинство препаратов относится к безрецепт</w:t>
      </w:r>
      <w:r w:rsidR="00574895" w:rsidRPr="004D5296">
        <w:rPr>
          <w:rFonts w:ascii="Times New Roman" w:hAnsi="Times New Roman" w:cs="Times New Roman"/>
          <w:sz w:val="24"/>
          <w:szCs w:val="24"/>
        </w:rPr>
        <w:t>у</w:t>
      </w:r>
      <w:r w:rsidR="00191800" w:rsidRPr="004D5296">
        <w:rPr>
          <w:rFonts w:ascii="Times New Roman" w:hAnsi="Times New Roman" w:cs="Times New Roman"/>
          <w:sz w:val="24"/>
          <w:szCs w:val="24"/>
        </w:rPr>
        <w:t xml:space="preserve">рному отпуску. В последние десятилетия в связи с ухудшением экологической обстановки и ростом заболеваемости потребность в этих лекарствах у людей значительно увеличилась. Человек, испытывая боль, ищет короткие пути для ее устранения и употребляет все больше и больше обезболивающих. Массивная реклама по ТВ призывает нас </w:t>
      </w:r>
      <w:r w:rsidR="00574895" w:rsidRPr="004D5296">
        <w:rPr>
          <w:rFonts w:ascii="Times New Roman" w:hAnsi="Times New Roman" w:cs="Times New Roman"/>
          <w:sz w:val="24"/>
          <w:szCs w:val="24"/>
        </w:rPr>
        <w:t xml:space="preserve">«не терпеть боль», </w:t>
      </w:r>
      <w:r w:rsidR="00191800" w:rsidRPr="004D5296">
        <w:rPr>
          <w:rFonts w:ascii="Times New Roman" w:hAnsi="Times New Roman" w:cs="Times New Roman"/>
          <w:sz w:val="24"/>
          <w:szCs w:val="24"/>
        </w:rPr>
        <w:t xml:space="preserve">немедленно </w:t>
      </w:r>
      <w:r w:rsidR="00191800" w:rsidRPr="004D5296">
        <w:rPr>
          <w:rFonts w:ascii="Times New Roman" w:hAnsi="Times New Roman" w:cs="Times New Roman"/>
          <w:sz w:val="24"/>
          <w:szCs w:val="24"/>
        </w:rPr>
        <w:lastRenderedPageBreak/>
        <w:t xml:space="preserve">избавиться от </w:t>
      </w:r>
      <w:r w:rsidR="00574895" w:rsidRPr="004D5296">
        <w:rPr>
          <w:rFonts w:ascii="Times New Roman" w:hAnsi="Times New Roman" w:cs="Times New Roman"/>
          <w:sz w:val="24"/>
          <w:szCs w:val="24"/>
        </w:rPr>
        <w:t>нее</w:t>
      </w:r>
      <w:r w:rsidR="00191800" w:rsidRPr="004D5296">
        <w:rPr>
          <w:rFonts w:ascii="Times New Roman" w:hAnsi="Times New Roman" w:cs="Times New Roman"/>
          <w:sz w:val="24"/>
          <w:szCs w:val="24"/>
        </w:rPr>
        <w:t>, ощутив «свободу движения».</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Такая тенденция увеличивает емкость рынка и</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создает услов</w:t>
      </w:r>
      <w:r w:rsidR="005B1044" w:rsidRPr="004D5296">
        <w:rPr>
          <w:rFonts w:ascii="Times New Roman" w:hAnsi="Times New Roman" w:cs="Times New Roman"/>
          <w:sz w:val="24"/>
          <w:szCs w:val="24"/>
        </w:rPr>
        <w:t>ия</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 xml:space="preserve">к созданию новых препаратов транснациональными фармацевтическими корпорациями. </w:t>
      </w:r>
    </w:p>
    <w:p w:rsidR="00191800" w:rsidRPr="004D5296" w:rsidRDefault="0039508A" w:rsidP="0039508A">
      <w:pPr>
        <w:spacing w:after="0" w:line="360" w:lineRule="auto"/>
        <w:ind w:firstLine="709"/>
        <w:jc w:val="both"/>
        <w:rPr>
          <w:rFonts w:ascii="Times New Roman" w:eastAsia="Times New Roman" w:hAnsi="Times New Roman" w:cs="Times New Roman"/>
          <w:sz w:val="24"/>
          <w:szCs w:val="24"/>
        </w:rPr>
      </w:pPr>
      <w:r w:rsidRPr="004D5296">
        <w:rPr>
          <w:rFonts w:ascii="Times New Roman" w:hAnsi="Times New Roman" w:cs="Times New Roman"/>
          <w:sz w:val="24"/>
          <w:szCs w:val="24"/>
        </w:rPr>
        <w:t>В данном параграфе б</w:t>
      </w:r>
      <w:r w:rsidR="00853072" w:rsidRPr="004D5296">
        <w:rPr>
          <w:rFonts w:ascii="Times New Roman" w:hAnsi="Times New Roman" w:cs="Times New Roman"/>
          <w:sz w:val="24"/>
          <w:szCs w:val="24"/>
        </w:rPr>
        <w:t xml:space="preserve">ыли представлены </w:t>
      </w:r>
      <w:r w:rsidRPr="004D5296">
        <w:rPr>
          <w:rFonts w:ascii="Times New Roman" w:hAnsi="Times New Roman" w:cs="Times New Roman"/>
          <w:sz w:val="24"/>
          <w:szCs w:val="24"/>
        </w:rPr>
        <w:t>особенности</w:t>
      </w:r>
      <w:r w:rsidR="005B1044" w:rsidRPr="004D5296">
        <w:rPr>
          <w:rFonts w:ascii="Times New Roman" w:hAnsi="Times New Roman" w:cs="Times New Roman"/>
          <w:sz w:val="24"/>
          <w:szCs w:val="24"/>
        </w:rPr>
        <w:t xml:space="preserve"> функционирования, </w:t>
      </w:r>
      <w:r w:rsidR="0045690C" w:rsidRPr="004D5296">
        <w:rPr>
          <w:rFonts w:ascii="Times New Roman" w:hAnsi="Times New Roman" w:cs="Times New Roman"/>
          <w:sz w:val="24"/>
          <w:szCs w:val="24"/>
        </w:rPr>
        <w:t>каналы распространения и регул</w:t>
      </w:r>
      <w:r w:rsidR="005B1044" w:rsidRPr="004D5296">
        <w:rPr>
          <w:rFonts w:ascii="Times New Roman" w:hAnsi="Times New Roman" w:cs="Times New Roman"/>
          <w:sz w:val="24"/>
          <w:szCs w:val="24"/>
        </w:rPr>
        <w:t xml:space="preserve">ирование деятельности фармацевтических компаний на территории РФ, </w:t>
      </w:r>
      <w:r w:rsidR="009C6A88" w:rsidRPr="004D5296">
        <w:rPr>
          <w:rFonts w:ascii="Times New Roman" w:hAnsi="Times New Roman" w:cs="Times New Roman"/>
          <w:sz w:val="24"/>
          <w:szCs w:val="24"/>
        </w:rPr>
        <w:t xml:space="preserve">описаны </w:t>
      </w:r>
      <w:r w:rsidR="0045690C" w:rsidRPr="004D5296">
        <w:rPr>
          <w:rFonts w:ascii="Times New Roman" w:hAnsi="Times New Roman" w:cs="Times New Roman"/>
          <w:sz w:val="24"/>
          <w:szCs w:val="24"/>
        </w:rPr>
        <w:t>сов</w:t>
      </w:r>
      <w:r w:rsidR="000B1143" w:rsidRPr="004D5296">
        <w:rPr>
          <w:rFonts w:ascii="Times New Roman" w:hAnsi="Times New Roman" w:cs="Times New Roman"/>
          <w:sz w:val="24"/>
          <w:szCs w:val="24"/>
        </w:rPr>
        <w:t>ременные маркетинговые инструменты</w:t>
      </w:r>
      <w:r w:rsidR="0045690C" w:rsidRPr="004D5296">
        <w:rPr>
          <w:rFonts w:ascii="Times New Roman" w:hAnsi="Times New Roman" w:cs="Times New Roman"/>
          <w:sz w:val="24"/>
          <w:szCs w:val="24"/>
        </w:rPr>
        <w:t>, которые используют фармкомпании для увеличения продаж лекарственных препаратов в условиях ужесточения законодательства</w:t>
      </w:r>
      <w:r w:rsidRPr="004D5296">
        <w:rPr>
          <w:rFonts w:ascii="Times New Roman" w:hAnsi="Times New Roman" w:cs="Times New Roman"/>
          <w:sz w:val="24"/>
          <w:szCs w:val="24"/>
        </w:rPr>
        <w:t>.</w:t>
      </w:r>
      <w:r w:rsidR="006001EB" w:rsidRPr="004D5296">
        <w:rPr>
          <w:rFonts w:ascii="Times New Roman" w:hAnsi="Times New Roman" w:cs="Times New Roman"/>
          <w:sz w:val="24"/>
          <w:szCs w:val="24"/>
        </w:rPr>
        <w:t xml:space="preserve"> </w:t>
      </w:r>
      <w:r w:rsidRPr="004D5296">
        <w:rPr>
          <w:rFonts w:ascii="Times New Roman" w:hAnsi="Times New Roman" w:cs="Times New Roman"/>
          <w:sz w:val="24"/>
          <w:szCs w:val="24"/>
        </w:rPr>
        <w:t>Логика работы требует дальнейшего рассм</w:t>
      </w:r>
      <w:r w:rsidR="00853072" w:rsidRPr="004D5296">
        <w:rPr>
          <w:rFonts w:ascii="Times New Roman" w:hAnsi="Times New Roman" w:cs="Times New Roman"/>
          <w:sz w:val="24"/>
          <w:szCs w:val="24"/>
        </w:rPr>
        <w:t>отрения</w:t>
      </w:r>
      <w:r w:rsidR="0065540E" w:rsidRPr="004D5296">
        <w:rPr>
          <w:rFonts w:ascii="Times New Roman" w:hAnsi="Times New Roman" w:cs="Times New Roman"/>
          <w:sz w:val="24"/>
          <w:szCs w:val="24"/>
        </w:rPr>
        <w:t xml:space="preserve"> </w:t>
      </w:r>
      <w:r w:rsidR="00853072" w:rsidRPr="004D5296">
        <w:rPr>
          <w:rFonts w:ascii="Times New Roman" w:hAnsi="Times New Roman" w:cs="Times New Roman"/>
          <w:sz w:val="24"/>
          <w:szCs w:val="24"/>
        </w:rPr>
        <w:t xml:space="preserve">этой проблемы на </w:t>
      </w:r>
      <w:r w:rsidR="006001EB" w:rsidRPr="004D5296">
        <w:rPr>
          <w:rFonts w:ascii="Times New Roman" w:hAnsi="Times New Roman" w:cs="Times New Roman"/>
          <w:sz w:val="24"/>
          <w:szCs w:val="24"/>
        </w:rPr>
        <w:t xml:space="preserve">конкретном </w:t>
      </w:r>
      <w:r w:rsidR="00853072" w:rsidRPr="004D5296">
        <w:rPr>
          <w:rFonts w:ascii="Times New Roman" w:hAnsi="Times New Roman" w:cs="Times New Roman"/>
          <w:sz w:val="24"/>
          <w:szCs w:val="24"/>
        </w:rPr>
        <w:t xml:space="preserve">примере </w:t>
      </w:r>
      <w:r w:rsidR="006001EB" w:rsidRPr="004D5296">
        <w:rPr>
          <w:rFonts w:ascii="Times New Roman" w:hAnsi="Times New Roman" w:cs="Times New Roman"/>
          <w:sz w:val="24"/>
          <w:szCs w:val="24"/>
        </w:rPr>
        <w:t xml:space="preserve">внедрения инновационных форм обезболивающих препаратов в деятельности фармацевтической ТНК. </w:t>
      </w:r>
      <w:r w:rsidR="00853072" w:rsidRPr="004D5296">
        <w:rPr>
          <w:rFonts w:ascii="Times New Roman" w:hAnsi="Times New Roman" w:cs="Times New Roman"/>
          <w:sz w:val="24"/>
          <w:szCs w:val="24"/>
        </w:rPr>
        <w:t>Чтобы подойти к этой части, рассмотрим проблему боли и обезболивания с точки зрения социологии</w:t>
      </w:r>
      <w:r w:rsidR="0065540E" w:rsidRPr="004D5296">
        <w:rPr>
          <w:rFonts w:ascii="Times New Roman" w:hAnsi="Times New Roman" w:cs="Times New Roman"/>
          <w:sz w:val="24"/>
          <w:szCs w:val="24"/>
        </w:rPr>
        <w:t xml:space="preserve"> </w:t>
      </w:r>
      <w:r w:rsidR="00853072" w:rsidRPr="004D5296">
        <w:rPr>
          <w:rFonts w:ascii="Times New Roman" w:hAnsi="Times New Roman" w:cs="Times New Roman"/>
          <w:sz w:val="24"/>
          <w:szCs w:val="24"/>
        </w:rPr>
        <w:t>и проанализируем рынок обезболивающих препаратов в России в целом.</w:t>
      </w:r>
      <w:r w:rsidR="0065540E" w:rsidRPr="004D5296">
        <w:rPr>
          <w:rFonts w:ascii="Times New Roman" w:hAnsi="Times New Roman" w:cs="Times New Roman"/>
          <w:sz w:val="24"/>
          <w:szCs w:val="24"/>
        </w:rPr>
        <w:t xml:space="preserve"> </w:t>
      </w:r>
    </w:p>
    <w:p w:rsidR="00191800" w:rsidRPr="004D5296" w:rsidRDefault="00191800" w:rsidP="0039508A">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9B3DD8" w:rsidRPr="004D5296" w:rsidRDefault="009B3DD8" w:rsidP="00191800">
      <w:pPr>
        <w:spacing w:after="0" w:line="360" w:lineRule="auto"/>
        <w:ind w:firstLine="709"/>
        <w:jc w:val="both"/>
        <w:rPr>
          <w:rFonts w:ascii="Times New Roman" w:hAnsi="Times New Roman" w:cs="Times New Roman"/>
          <w:b/>
          <w:sz w:val="24"/>
          <w:szCs w:val="24"/>
        </w:rPr>
      </w:pPr>
    </w:p>
    <w:p w:rsidR="009B3DD8" w:rsidRPr="004D5296" w:rsidRDefault="009B3DD8"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191800">
      <w:pPr>
        <w:spacing w:after="0" w:line="360" w:lineRule="auto"/>
        <w:ind w:firstLine="709"/>
        <w:jc w:val="both"/>
        <w:rPr>
          <w:rFonts w:ascii="Times New Roman" w:hAnsi="Times New Roman" w:cs="Times New Roman"/>
          <w:b/>
          <w:sz w:val="24"/>
          <w:szCs w:val="24"/>
        </w:rPr>
      </w:pPr>
    </w:p>
    <w:p w:rsidR="0039508A" w:rsidRPr="004D5296" w:rsidRDefault="0039508A" w:rsidP="00AB59E9">
      <w:pPr>
        <w:spacing w:after="0" w:line="360" w:lineRule="auto"/>
        <w:jc w:val="both"/>
        <w:rPr>
          <w:rFonts w:ascii="Times New Roman" w:hAnsi="Times New Roman" w:cs="Times New Roman"/>
          <w:b/>
          <w:sz w:val="24"/>
          <w:szCs w:val="24"/>
        </w:rPr>
      </w:pPr>
    </w:p>
    <w:p w:rsidR="00061AB7" w:rsidRPr="004D5296" w:rsidRDefault="00061AB7" w:rsidP="00191800">
      <w:pPr>
        <w:spacing w:after="0" w:line="360" w:lineRule="auto"/>
        <w:ind w:firstLine="709"/>
        <w:jc w:val="both"/>
        <w:rPr>
          <w:rFonts w:ascii="Times New Roman" w:hAnsi="Times New Roman" w:cs="Times New Roman"/>
          <w:b/>
          <w:sz w:val="24"/>
          <w:szCs w:val="24"/>
        </w:rPr>
      </w:pPr>
    </w:p>
    <w:p w:rsidR="006001EB" w:rsidRPr="004D5296" w:rsidRDefault="006001EB" w:rsidP="00191800">
      <w:pPr>
        <w:spacing w:after="0" w:line="360" w:lineRule="auto"/>
        <w:ind w:firstLine="709"/>
        <w:jc w:val="both"/>
        <w:rPr>
          <w:rFonts w:ascii="Times New Roman" w:hAnsi="Times New Roman" w:cs="Times New Roman"/>
          <w:b/>
          <w:sz w:val="24"/>
          <w:szCs w:val="24"/>
        </w:rPr>
      </w:pPr>
    </w:p>
    <w:p w:rsidR="006001EB" w:rsidRPr="004D5296" w:rsidRDefault="006001EB" w:rsidP="00191800">
      <w:pPr>
        <w:spacing w:after="0" w:line="360" w:lineRule="auto"/>
        <w:ind w:firstLine="709"/>
        <w:jc w:val="both"/>
        <w:rPr>
          <w:rFonts w:ascii="Times New Roman" w:hAnsi="Times New Roman" w:cs="Times New Roman"/>
          <w:b/>
          <w:sz w:val="24"/>
          <w:szCs w:val="24"/>
        </w:rPr>
      </w:pPr>
    </w:p>
    <w:p w:rsidR="00191800" w:rsidRPr="00D465C0" w:rsidRDefault="00E67DB0" w:rsidP="00D465C0">
      <w:pPr>
        <w:pStyle w:val="a7"/>
        <w:numPr>
          <w:ilvl w:val="1"/>
          <w:numId w:val="9"/>
        </w:numPr>
        <w:spacing w:after="0" w:line="360" w:lineRule="auto"/>
        <w:rPr>
          <w:rFonts w:ascii="Times New Roman" w:hAnsi="Times New Roman" w:cs="Times New Roman"/>
          <w:b/>
          <w:sz w:val="24"/>
          <w:szCs w:val="24"/>
        </w:rPr>
      </w:pPr>
      <w:r w:rsidRPr="00D465C0">
        <w:rPr>
          <w:rFonts w:ascii="Times New Roman" w:hAnsi="Times New Roman" w:cs="Times New Roman"/>
          <w:b/>
          <w:sz w:val="24"/>
          <w:szCs w:val="24"/>
        </w:rPr>
        <w:lastRenderedPageBreak/>
        <w:t xml:space="preserve"> </w:t>
      </w:r>
      <w:r w:rsidR="00191800" w:rsidRPr="00D465C0">
        <w:rPr>
          <w:rFonts w:ascii="Times New Roman" w:hAnsi="Times New Roman" w:cs="Times New Roman"/>
          <w:b/>
          <w:sz w:val="24"/>
          <w:szCs w:val="24"/>
        </w:rPr>
        <w:t>Рынок обезболивающих препаратов в РФ</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Боль является наиболее частой жалобой, по поводу которой люди обращаются к врачу. Каждый из нас хотя бы раз в жизни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испытывал головную или зубную</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боль, получал ушибы, порезы,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ожоги или другие болевые ощущения.</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Боль – одна из важнейших проблем мировой медицины. Широкое распространение, медицинская и социальная значимость </w:t>
      </w:r>
      <w:r w:rsidRPr="004D5296">
        <w:rPr>
          <w:rFonts w:ascii="Times New Roman" w:hAnsi="Times New Roman" w:cs="Times New Roman"/>
          <w:sz w:val="24"/>
          <w:szCs w:val="24"/>
        </w:rPr>
        <w:tab/>
        <w:t>проблемы послужили основанием для создания специальных профессиональных ассоциаций по изучению и лечению боли: Международн</w:t>
      </w:r>
      <w:r w:rsidR="00F44425" w:rsidRPr="004D5296">
        <w:rPr>
          <w:rFonts w:ascii="Times New Roman" w:hAnsi="Times New Roman" w:cs="Times New Roman"/>
          <w:sz w:val="24"/>
          <w:szCs w:val="24"/>
        </w:rPr>
        <w:t>ой</w:t>
      </w:r>
      <w:r w:rsidRPr="004D5296">
        <w:rPr>
          <w:rFonts w:ascii="Times New Roman" w:hAnsi="Times New Roman" w:cs="Times New Roman"/>
          <w:sz w:val="24"/>
          <w:szCs w:val="24"/>
        </w:rPr>
        <w:t xml:space="preserve"> ассоциаци</w:t>
      </w:r>
      <w:r w:rsidR="00F44425" w:rsidRPr="004D5296">
        <w:rPr>
          <w:rFonts w:ascii="Times New Roman" w:hAnsi="Times New Roman" w:cs="Times New Roman"/>
          <w:sz w:val="24"/>
          <w:szCs w:val="24"/>
        </w:rPr>
        <w:t>и</w:t>
      </w:r>
      <w:r w:rsidRPr="004D5296">
        <w:rPr>
          <w:rFonts w:ascii="Times New Roman" w:hAnsi="Times New Roman" w:cs="Times New Roman"/>
          <w:sz w:val="24"/>
          <w:szCs w:val="24"/>
        </w:rPr>
        <w:t xml:space="preserve"> по изучению боли (</w:t>
      </w:r>
      <w:r w:rsidRPr="004D5296">
        <w:rPr>
          <w:rFonts w:ascii="Times New Roman" w:hAnsi="Times New Roman" w:cs="Times New Roman"/>
          <w:sz w:val="24"/>
          <w:szCs w:val="24"/>
          <w:lang w:val="en-US"/>
        </w:rPr>
        <w:t>IASP</w:t>
      </w:r>
      <w:r w:rsidRPr="004D5296">
        <w:rPr>
          <w:rFonts w:ascii="Times New Roman" w:hAnsi="Times New Roman" w:cs="Times New Roman"/>
          <w:sz w:val="24"/>
          <w:szCs w:val="24"/>
        </w:rPr>
        <w:t xml:space="preserve">), </w:t>
      </w:r>
      <w:r w:rsidR="00F44425" w:rsidRPr="004D5296">
        <w:rPr>
          <w:rFonts w:ascii="Times New Roman" w:eastAsia="Times New Roman" w:hAnsi="Times New Roman" w:cs="Times New Roman"/>
          <w:sz w:val="24"/>
          <w:szCs w:val="24"/>
        </w:rPr>
        <w:t xml:space="preserve">Европейской лиги борьбы с болью (EULAP), </w:t>
      </w:r>
      <w:r w:rsidR="00F44425" w:rsidRPr="004D5296">
        <w:rPr>
          <w:rFonts w:ascii="Times New Roman" w:hAnsi="Times New Roman" w:cs="Times New Roman"/>
          <w:sz w:val="24"/>
          <w:szCs w:val="24"/>
        </w:rPr>
        <w:t>М</w:t>
      </w:r>
      <w:r w:rsidRPr="004D5296">
        <w:rPr>
          <w:rFonts w:ascii="Times New Roman" w:hAnsi="Times New Roman" w:cs="Times New Roman"/>
          <w:sz w:val="24"/>
          <w:szCs w:val="24"/>
        </w:rPr>
        <w:t>ирово</w:t>
      </w:r>
      <w:r w:rsidR="00F44425" w:rsidRPr="004D5296">
        <w:rPr>
          <w:rFonts w:ascii="Times New Roman" w:hAnsi="Times New Roman" w:cs="Times New Roman"/>
          <w:sz w:val="24"/>
          <w:szCs w:val="24"/>
        </w:rPr>
        <w:t>го</w:t>
      </w:r>
      <w:r w:rsidRPr="004D5296">
        <w:rPr>
          <w:rFonts w:ascii="Times New Roman" w:hAnsi="Times New Roman" w:cs="Times New Roman"/>
          <w:sz w:val="24"/>
          <w:szCs w:val="24"/>
        </w:rPr>
        <w:t xml:space="preserve"> институт</w:t>
      </w:r>
      <w:r w:rsidR="00F44425" w:rsidRPr="004D5296">
        <w:rPr>
          <w:rFonts w:ascii="Times New Roman" w:hAnsi="Times New Roman" w:cs="Times New Roman"/>
          <w:sz w:val="24"/>
          <w:szCs w:val="24"/>
        </w:rPr>
        <w:t>а</w:t>
      </w:r>
      <w:r w:rsidRPr="004D5296">
        <w:rPr>
          <w:rFonts w:ascii="Times New Roman" w:hAnsi="Times New Roman" w:cs="Times New Roman"/>
          <w:sz w:val="24"/>
          <w:szCs w:val="24"/>
        </w:rPr>
        <w:t xml:space="preserve"> боли (WIP). Во всех странах суще</w:t>
      </w:r>
      <w:r w:rsidR="006E2A1A" w:rsidRPr="004D5296">
        <w:rPr>
          <w:rFonts w:ascii="Times New Roman" w:hAnsi="Times New Roman" w:cs="Times New Roman"/>
          <w:sz w:val="24"/>
          <w:szCs w:val="24"/>
        </w:rPr>
        <w:t xml:space="preserve">ствуют национальные ассоциации. </w:t>
      </w:r>
      <w:r w:rsidR="00516B60" w:rsidRPr="004D5296">
        <w:rPr>
          <w:rFonts w:ascii="Times New Roman" w:hAnsi="Times New Roman" w:cs="Times New Roman"/>
          <w:sz w:val="24"/>
          <w:szCs w:val="24"/>
        </w:rPr>
        <w:t xml:space="preserve">К примеру, </w:t>
      </w:r>
      <w:r w:rsidRPr="004D5296">
        <w:rPr>
          <w:rFonts w:ascii="Times New Roman" w:hAnsi="Times New Roman" w:cs="Times New Roman"/>
          <w:sz w:val="24"/>
          <w:szCs w:val="24"/>
        </w:rPr>
        <w:t>в России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действует Российское общество по изучению боли (РОИ</w:t>
      </w:r>
      <w:r w:rsidR="00F44425" w:rsidRPr="004D5296">
        <w:rPr>
          <w:rFonts w:ascii="Times New Roman" w:hAnsi="Times New Roman" w:cs="Times New Roman"/>
          <w:sz w:val="24"/>
          <w:szCs w:val="24"/>
        </w:rPr>
        <w:t>Г</w:t>
      </w:r>
      <w:r w:rsidRPr="004D5296">
        <w:rPr>
          <w:rFonts w:ascii="Times New Roman" w:hAnsi="Times New Roman" w:cs="Times New Roman"/>
          <w:sz w:val="24"/>
          <w:szCs w:val="24"/>
        </w:rPr>
        <w:t>Б</w:t>
      </w:r>
      <w:r w:rsidR="00F44425"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Согласно Международной Ассоциации по изучению боли (IASP), боль – это «неприятное сенсорное и эмоциональное переживание, связанное с реальным или потенциальным повреждением тканей или описываемое в терминах такого повреждения».</w:t>
      </w:r>
      <w:r w:rsidRPr="004D5296">
        <w:rPr>
          <w:rStyle w:val="a5"/>
          <w:rFonts w:ascii="Times New Roman" w:hAnsi="Times New Roman" w:cs="Times New Roman"/>
          <w:sz w:val="24"/>
          <w:szCs w:val="24"/>
        </w:rPr>
        <w:footnoteReference w:id="39"/>
      </w:r>
    </w:p>
    <w:p w:rsidR="00191800" w:rsidRPr="004D5296" w:rsidRDefault="0065540E"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Болевой синдром сопровождает около 90% заболеваний и является важнейшим защитным фактором, мобилизующим все фу</w:t>
      </w:r>
      <w:r w:rsidR="00516B60" w:rsidRPr="004D5296">
        <w:rPr>
          <w:rFonts w:ascii="Times New Roman" w:hAnsi="Times New Roman" w:cs="Times New Roman"/>
          <w:sz w:val="24"/>
          <w:szCs w:val="24"/>
        </w:rPr>
        <w:t xml:space="preserve">нкциональные системы организма. </w:t>
      </w:r>
      <w:r w:rsidR="001C2D07" w:rsidRPr="004D5296">
        <w:rPr>
          <w:rFonts w:ascii="Times New Roman" w:hAnsi="Times New Roman" w:cs="Times New Roman"/>
          <w:sz w:val="24"/>
          <w:szCs w:val="24"/>
        </w:rPr>
        <w:t>По разным данным, о</w:t>
      </w:r>
      <w:r w:rsidR="00516B60" w:rsidRPr="004D5296">
        <w:rPr>
          <w:rFonts w:ascii="Times New Roman" w:hAnsi="Times New Roman" w:cs="Times New Roman"/>
          <w:sz w:val="24"/>
          <w:szCs w:val="24"/>
        </w:rPr>
        <w:t xml:space="preserve">т </w:t>
      </w:r>
      <w:r w:rsidR="00191800" w:rsidRPr="004D5296">
        <w:rPr>
          <w:rFonts w:ascii="Times New Roman" w:hAnsi="Times New Roman" w:cs="Times New Roman"/>
          <w:sz w:val="24"/>
          <w:szCs w:val="24"/>
        </w:rPr>
        <w:t>7</w:t>
      </w:r>
      <w:r w:rsidR="001C2D07" w:rsidRPr="004D5296">
        <w:rPr>
          <w:rFonts w:ascii="Times New Roman" w:hAnsi="Times New Roman" w:cs="Times New Roman"/>
          <w:sz w:val="24"/>
          <w:szCs w:val="24"/>
        </w:rPr>
        <w:t>%</w:t>
      </w:r>
      <w:r w:rsidR="00191800" w:rsidRPr="004D5296">
        <w:rPr>
          <w:rFonts w:ascii="Times New Roman" w:hAnsi="Times New Roman" w:cs="Times New Roman"/>
          <w:sz w:val="24"/>
          <w:szCs w:val="24"/>
        </w:rPr>
        <w:t xml:space="preserve"> до 64% населения периодически испытывают чувство боли, от 7,6</w:t>
      </w:r>
      <w:r w:rsidR="001C2D07" w:rsidRPr="004D5296">
        <w:rPr>
          <w:rFonts w:ascii="Times New Roman" w:hAnsi="Times New Roman" w:cs="Times New Roman"/>
          <w:sz w:val="24"/>
          <w:szCs w:val="24"/>
        </w:rPr>
        <w:t>%</w:t>
      </w:r>
      <w:r w:rsidR="00191800" w:rsidRPr="004D5296">
        <w:rPr>
          <w:rFonts w:ascii="Times New Roman" w:hAnsi="Times New Roman" w:cs="Times New Roman"/>
          <w:sz w:val="24"/>
          <w:szCs w:val="24"/>
        </w:rPr>
        <w:t xml:space="preserve"> до 45% страдают рецидивирующей или хронической болью</w:t>
      </w:r>
      <w:r w:rsidR="00191800" w:rsidRPr="004D5296">
        <w:rPr>
          <w:rStyle w:val="a5"/>
          <w:rFonts w:ascii="Times New Roman" w:hAnsi="Times New Roman" w:cs="Times New Roman"/>
          <w:sz w:val="24"/>
          <w:szCs w:val="24"/>
        </w:rPr>
        <w:footnoteReference w:id="40"/>
      </w:r>
      <w:r w:rsidR="00061AB7" w:rsidRPr="004D5296">
        <w:rPr>
          <w:rFonts w:ascii="Times New Roman" w:hAnsi="Times New Roman" w:cs="Times New Roman"/>
          <w:sz w:val="24"/>
          <w:szCs w:val="24"/>
        </w:rPr>
        <w:t>.</w:t>
      </w:r>
    </w:p>
    <w:p w:rsidR="00191800" w:rsidRPr="004D5296" w:rsidRDefault="00191800" w:rsidP="00FE1A2A">
      <w:pPr>
        <w:spacing w:after="0" w:line="360" w:lineRule="auto"/>
        <w:ind w:firstLine="709"/>
        <w:jc w:val="both"/>
        <w:rPr>
          <w:rFonts w:ascii="Times New Roman" w:eastAsiaTheme="minorHAnsi" w:hAnsi="Times New Roman" w:cs="Times New Roman"/>
          <w:bCs/>
          <w:sz w:val="24"/>
          <w:szCs w:val="24"/>
          <w:lang w:eastAsia="en-US"/>
        </w:rPr>
      </w:pPr>
      <w:r w:rsidRPr="004D5296">
        <w:rPr>
          <w:rFonts w:ascii="Times New Roman" w:hAnsi="Times New Roman" w:cs="Times New Roman"/>
          <w:sz w:val="24"/>
          <w:szCs w:val="24"/>
        </w:rPr>
        <w:t>По данным мировой статистики, повсеместно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растет количе</w:t>
      </w:r>
      <w:r w:rsidR="00862A1F" w:rsidRPr="004D5296">
        <w:rPr>
          <w:rFonts w:ascii="Times New Roman" w:hAnsi="Times New Roman" w:cs="Times New Roman"/>
          <w:sz w:val="24"/>
          <w:szCs w:val="24"/>
        </w:rPr>
        <w:t>ство больных с головной болью: 50% взрослых людей</w:t>
      </w:r>
      <w:r w:rsidRPr="004D5296">
        <w:rPr>
          <w:rFonts w:ascii="Times New Roman" w:hAnsi="Times New Roman" w:cs="Times New Roman"/>
          <w:sz w:val="24"/>
          <w:szCs w:val="24"/>
        </w:rPr>
        <w:t xml:space="preserve"> страдали от головной боли хотя бы один раз з</w:t>
      </w:r>
      <w:r w:rsidR="00862A1F" w:rsidRPr="004D5296">
        <w:rPr>
          <w:rFonts w:ascii="Times New Roman" w:hAnsi="Times New Roman" w:cs="Times New Roman"/>
          <w:sz w:val="24"/>
          <w:szCs w:val="24"/>
        </w:rPr>
        <w:t>а прошедший год,</w:t>
      </w:r>
      <w:r w:rsidRPr="004D5296">
        <w:rPr>
          <w:rFonts w:ascii="Times New Roman" w:hAnsi="Times New Roman" w:cs="Times New Roman"/>
          <w:sz w:val="24"/>
          <w:szCs w:val="24"/>
        </w:rPr>
        <w:t xml:space="preserve"> причем </w:t>
      </w:r>
      <w:r w:rsidRPr="004D5296">
        <w:rPr>
          <w:rFonts w:ascii="Times New Roman" w:eastAsiaTheme="minorHAnsi" w:hAnsi="Times New Roman" w:cs="Times New Roman"/>
          <w:sz w:val="24"/>
          <w:szCs w:val="24"/>
          <w:lang w:eastAsia="en-US"/>
        </w:rPr>
        <w:t>более 30% из этих людей сообщали о приступах мигрени. 1,7 – 4% взрослого населения мира страдает от головной боли, продолжающейся 15 или более дней ежемесячно</w:t>
      </w:r>
      <w:r w:rsidRPr="004D5296">
        <w:rPr>
          <w:rStyle w:val="a5"/>
          <w:rFonts w:ascii="Times New Roman" w:eastAsiaTheme="minorHAnsi" w:hAnsi="Times New Roman" w:cs="Times New Roman"/>
          <w:sz w:val="24"/>
          <w:szCs w:val="24"/>
          <w:lang w:eastAsia="en-US"/>
        </w:rPr>
        <w:footnoteReference w:id="41"/>
      </w:r>
      <w:r w:rsidRPr="004D5296">
        <w:rPr>
          <w:rFonts w:ascii="Times New Roman" w:eastAsiaTheme="minorHAnsi" w:hAnsi="Times New Roman" w:cs="Times New Roman"/>
          <w:sz w:val="24"/>
          <w:szCs w:val="24"/>
          <w:lang w:eastAsia="en-US"/>
        </w:rPr>
        <w:t>.</w:t>
      </w:r>
      <w:r w:rsidR="0065540E" w:rsidRPr="004D5296">
        <w:rPr>
          <w:rFonts w:ascii="Times New Roman" w:eastAsiaTheme="minorHAnsi" w:hAnsi="Times New Roman" w:cs="Times New Roman"/>
          <w:sz w:val="24"/>
          <w:szCs w:val="24"/>
          <w:lang w:eastAsia="en-US"/>
        </w:rPr>
        <w:t xml:space="preserve"> </w:t>
      </w:r>
      <w:r w:rsidRPr="004D5296">
        <w:rPr>
          <w:rFonts w:ascii="Times New Roman" w:hAnsi="Times New Roman" w:cs="Times New Roman"/>
          <w:sz w:val="24"/>
          <w:szCs w:val="24"/>
        </w:rPr>
        <w:t>Головная боль входит в первую десятку ведущих причин утраты трудоспособности населения. По</w:t>
      </w:r>
      <w:r w:rsidR="007F6C6E" w:rsidRPr="004D5296">
        <w:rPr>
          <w:rFonts w:ascii="Times New Roman" w:hAnsi="Times New Roman" w:cs="Times New Roman"/>
          <w:sz w:val="24"/>
          <w:szCs w:val="24"/>
        </w:rPr>
        <w:t> мнению опрошенных в Москве врачей</w:t>
      </w:r>
      <w:r w:rsidRPr="004D5296">
        <w:rPr>
          <w:rFonts w:ascii="Times New Roman" w:hAnsi="Times New Roman" w:cs="Times New Roman"/>
          <w:sz w:val="24"/>
          <w:szCs w:val="24"/>
        </w:rPr>
        <w:t>, пациенты с жалобой на головную боль обращаются очень часто,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имеется постоянная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тенденция 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росту</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последние 5 лет.</w:t>
      </w:r>
      <w:r w:rsidRPr="004D5296">
        <w:rPr>
          <w:rStyle w:val="a5"/>
          <w:rFonts w:ascii="Times New Roman" w:hAnsi="Times New Roman" w:cs="Times New Roman"/>
          <w:sz w:val="24"/>
          <w:szCs w:val="24"/>
        </w:rPr>
        <w:footnoteReference w:id="42"/>
      </w:r>
      <w:r w:rsidRPr="004D5296">
        <w:rPr>
          <w:rFonts w:ascii="Times New Roman" w:hAnsi="Times New Roman" w:cs="Times New Roman"/>
          <w:sz w:val="24"/>
          <w:szCs w:val="24"/>
        </w:rPr>
        <w:t xml:space="preserve"> </w:t>
      </w:r>
      <w:r w:rsidR="00E67DB0" w:rsidRPr="004D5296">
        <w:rPr>
          <w:rFonts w:ascii="Times New Roman" w:eastAsiaTheme="minorHAnsi" w:hAnsi="Times New Roman" w:cs="Times New Roman"/>
          <w:bCs/>
          <w:sz w:val="24"/>
          <w:szCs w:val="24"/>
          <w:lang w:eastAsia="en-US"/>
        </w:rPr>
        <w:t>В Российской Федерации затраты, связанные с миг</w:t>
      </w:r>
      <w:r w:rsidR="007F6C6E" w:rsidRPr="004D5296">
        <w:rPr>
          <w:rFonts w:ascii="Times New Roman" w:eastAsiaTheme="minorHAnsi" w:hAnsi="Times New Roman" w:cs="Times New Roman"/>
          <w:bCs/>
          <w:sz w:val="24"/>
          <w:szCs w:val="24"/>
          <w:lang w:eastAsia="en-US"/>
        </w:rPr>
        <w:t>ренью, составляют около 1 трлн. р</w:t>
      </w:r>
      <w:r w:rsidR="00E67DB0" w:rsidRPr="004D5296">
        <w:rPr>
          <w:rFonts w:ascii="Times New Roman" w:eastAsiaTheme="minorHAnsi" w:hAnsi="Times New Roman" w:cs="Times New Roman"/>
          <w:bCs/>
          <w:sz w:val="24"/>
          <w:szCs w:val="24"/>
          <w:lang w:eastAsia="en-US"/>
        </w:rPr>
        <w:t xml:space="preserve">уб. в год и определяются, в основном, непрямыми затратами </w:t>
      </w:r>
      <w:r w:rsidR="00E67DB0" w:rsidRPr="004D5296">
        <w:rPr>
          <w:rFonts w:ascii="Times New Roman" w:eastAsiaTheme="minorHAnsi" w:hAnsi="Times New Roman" w:cs="Times New Roman"/>
          <w:bCs/>
          <w:sz w:val="24"/>
          <w:szCs w:val="24"/>
          <w:lang w:eastAsia="en-US"/>
        </w:rPr>
        <w:lastRenderedPageBreak/>
        <w:t>(потери из-за временной нетрудоспособности)</w:t>
      </w:r>
      <w:r w:rsidR="00E67DB0" w:rsidRPr="004D5296">
        <w:rPr>
          <w:rStyle w:val="a5"/>
          <w:rFonts w:ascii="Times New Roman" w:eastAsiaTheme="minorHAnsi" w:hAnsi="Times New Roman" w:cs="Times New Roman"/>
          <w:bCs/>
          <w:sz w:val="24"/>
          <w:szCs w:val="24"/>
          <w:lang w:eastAsia="en-US"/>
        </w:rPr>
        <w:footnoteReference w:id="43"/>
      </w:r>
      <w:r w:rsidR="00E67DB0" w:rsidRPr="004D5296">
        <w:rPr>
          <w:rFonts w:ascii="Times New Roman" w:eastAsiaTheme="minorHAnsi" w:hAnsi="Times New Roman" w:cs="Times New Roman"/>
          <w:bCs/>
          <w:sz w:val="24"/>
          <w:szCs w:val="24"/>
          <w:lang w:eastAsia="en-US"/>
        </w:rPr>
        <w:t>.</w:t>
      </w:r>
      <w:r w:rsidR="00FE1A2A" w:rsidRPr="004D5296">
        <w:rPr>
          <w:rFonts w:ascii="Times New Roman" w:eastAsiaTheme="minorHAnsi" w:hAnsi="Times New Roman" w:cs="Times New Roman"/>
          <w:bCs/>
          <w:sz w:val="24"/>
          <w:szCs w:val="24"/>
          <w:lang w:eastAsia="en-US"/>
        </w:rPr>
        <w:t xml:space="preserve"> </w:t>
      </w:r>
      <w:r w:rsidRPr="004D5296">
        <w:rPr>
          <w:rFonts w:ascii="Times New Roman" w:hAnsi="Times New Roman" w:cs="Times New Roman"/>
          <w:sz w:val="24"/>
          <w:szCs w:val="24"/>
        </w:rPr>
        <w:t>По данным Всемирной организации здравоохранения, экономические затраты на все виды головной боли составляют около 5 млрд. евро в год</w:t>
      </w:r>
      <w:r w:rsidRPr="004D5296">
        <w:rPr>
          <w:rStyle w:val="a5"/>
          <w:rFonts w:ascii="Times New Roman" w:hAnsi="Times New Roman" w:cs="Times New Roman"/>
          <w:sz w:val="24"/>
          <w:szCs w:val="24"/>
        </w:rPr>
        <w:footnoteReference w:id="44"/>
      </w:r>
      <w:r w:rsidR="00E67DB0" w:rsidRPr="004D5296">
        <w:rPr>
          <w:rFonts w:ascii="Times New Roman" w:hAnsi="Times New Roman" w:cs="Times New Roman"/>
          <w:sz w:val="24"/>
          <w:szCs w:val="24"/>
        </w:rPr>
        <w:t xml:space="preserve">. </w:t>
      </w:r>
    </w:p>
    <w:p w:rsidR="00191800" w:rsidRPr="004D5296" w:rsidRDefault="00191800" w:rsidP="00FE1A2A">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Боль сигнализирует о болезни и помогает врачу выявить заболевание. Испытывая болевое раздражение, организм защищается от опасности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принимает меры к ее устранению. Прикоснувшись 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горячему, мы одергиваем руку; наступив на острое, делаем резкий шаг в сторону. В этих случаях боль, безусловно, является защитным механизмом. В то же время боль лишает человека сил, подавляет и угнетает его психику, делает слабым и беспомощным.</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Восприятию боли было посвящено огромное количество исследований, на основании которых постепенно формировал</w:t>
      </w:r>
      <w:r w:rsidR="0083014A" w:rsidRPr="004D5296">
        <w:rPr>
          <w:rFonts w:ascii="Times New Roman" w:hAnsi="Times New Roman" w:cs="Times New Roman"/>
          <w:sz w:val="24"/>
          <w:szCs w:val="24"/>
        </w:rPr>
        <w:t>ась концепция боли.</w:t>
      </w:r>
      <w:r w:rsidR="00FE1A2A" w:rsidRPr="004D5296">
        <w:rPr>
          <w:rFonts w:ascii="Times New Roman" w:hAnsi="Times New Roman" w:cs="Times New Roman"/>
          <w:sz w:val="24"/>
          <w:szCs w:val="24"/>
        </w:rPr>
        <w:t xml:space="preserve">. Боль – </w:t>
      </w:r>
      <w:r w:rsidRPr="004D5296">
        <w:rPr>
          <w:rFonts w:ascii="Times New Roman" w:hAnsi="Times New Roman" w:cs="Times New Roman"/>
          <w:sz w:val="24"/>
          <w:szCs w:val="24"/>
        </w:rPr>
        <w:t>это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комплексный феномен, затрагивающий психо-физиологический, личностный, культурно-социальный потенциал человека.</w:t>
      </w:r>
      <w:r w:rsidRPr="004D5296">
        <w:rPr>
          <w:rStyle w:val="a5"/>
          <w:rFonts w:ascii="Times New Roman" w:hAnsi="Times New Roman" w:cs="Times New Roman"/>
          <w:sz w:val="24"/>
          <w:szCs w:val="24"/>
        </w:rPr>
        <w:footnoteReference w:id="45"/>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Р.Мелзак предложил при анализе боли исходить из взаимодействия трех составляющих: эмоциональной, сенсорной, когнитивной</w:t>
      </w:r>
      <w:r w:rsidRPr="004D5296">
        <w:rPr>
          <w:rStyle w:val="a5"/>
          <w:rFonts w:ascii="Times New Roman" w:hAnsi="Times New Roman" w:cs="Times New Roman"/>
          <w:sz w:val="24"/>
          <w:szCs w:val="24"/>
        </w:rPr>
        <w:footnoteReference w:id="46"/>
      </w:r>
      <w:r w:rsidRPr="004D5296">
        <w:rPr>
          <w:rFonts w:ascii="Times New Roman" w:hAnsi="Times New Roman" w:cs="Times New Roman"/>
          <w:sz w:val="24"/>
          <w:szCs w:val="24"/>
        </w:rPr>
        <w:t>. В событии боли принимают участие все три компонента. С 1980-х гг. начали учитывать социальный фактор и возникла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шестиступенчатая модель:</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w:t>
      </w:r>
      <w:r w:rsidRPr="004D5296">
        <w:rPr>
          <w:rFonts w:ascii="Times New Roman" w:hAnsi="Times New Roman" w:cs="Times New Roman"/>
          <w:sz w:val="24"/>
          <w:szCs w:val="24"/>
        </w:rPr>
        <w:tab/>
        <w:t>биолого-физиологический компонент,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w:t>
      </w:r>
      <w:r w:rsidRPr="004D5296">
        <w:rPr>
          <w:rFonts w:ascii="Times New Roman" w:hAnsi="Times New Roman" w:cs="Times New Roman"/>
          <w:sz w:val="24"/>
          <w:szCs w:val="24"/>
        </w:rPr>
        <w:tab/>
        <w:t>аффективно-эмоциональный компонент,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w:t>
      </w:r>
      <w:r w:rsidRPr="004D5296">
        <w:rPr>
          <w:rFonts w:ascii="Times New Roman" w:hAnsi="Times New Roman" w:cs="Times New Roman"/>
          <w:sz w:val="24"/>
          <w:szCs w:val="24"/>
        </w:rPr>
        <w:tab/>
        <w:t>мотивационный компонент,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w:t>
      </w:r>
      <w:r w:rsidRPr="004D5296">
        <w:rPr>
          <w:rFonts w:ascii="Times New Roman" w:hAnsi="Times New Roman" w:cs="Times New Roman"/>
          <w:sz w:val="24"/>
          <w:szCs w:val="24"/>
        </w:rPr>
        <w:tab/>
        <w:t>моторно-поведенческий компонент,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w:t>
      </w:r>
      <w:r w:rsidRPr="004D5296">
        <w:rPr>
          <w:rFonts w:ascii="Times New Roman" w:hAnsi="Times New Roman" w:cs="Times New Roman"/>
          <w:sz w:val="24"/>
          <w:szCs w:val="24"/>
        </w:rPr>
        <w:tab/>
        <w:t>перцептивно-оценочно-когнитивный компонент,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w:t>
      </w:r>
      <w:r w:rsidRPr="004D5296">
        <w:rPr>
          <w:rFonts w:ascii="Times New Roman" w:hAnsi="Times New Roman" w:cs="Times New Roman"/>
          <w:sz w:val="24"/>
          <w:szCs w:val="24"/>
        </w:rPr>
        <w:tab/>
        <w:t>интерперсонально-социальный компонент.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Характер восприятия боли меняется от человека к человеку: то, что у одного человека вызывают нестерпимую боль, другой перенесет без стона. По данным многочисленных исследований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выявлено, что женщины более чувствительны к боли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чаще, чем мужчины, страдают болевыми синдромами</w:t>
      </w:r>
      <w:r w:rsidRPr="004D5296">
        <w:rPr>
          <w:rStyle w:val="a5"/>
          <w:rFonts w:ascii="Times New Roman" w:hAnsi="Times New Roman" w:cs="Times New Roman"/>
          <w:sz w:val="24"/>
          <w:szCs w:val="24"/>
        </w:rPr>
        <w:footnoteReference w:id="47"/>
      </w:r>
      <w:r w:rsidRPr="004D5296">
        <w:rPr>
          <w:rFonts w:ascii="Times New Roman" w:hAnsi="Times New Roman" w:cs="Times New Roman"/>
          <w:sz w:val="24"/>
          <w:szCs w:val="24"/>
        </w:rPr>
        <w:t>. Женщины в 2-3 раза чаще, чем мужчины (18% женщин и 6% мужчин) время от времени испытывают атаки мигрени, 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также демонстрируют большую настороженность в отношении боли и большую готовность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жаловаться на боль, в то время как мужчины делают это неохотно. В </w:t>
      </w:r>
      <w:r w:rsidRPr="004D5296">
        <w:rPr>
          <w:rFonts w:ascii="Times New Roman" w:hAnsi="Times New Roman" w:cs="Times New Roman"/>
          <w:sz w:val="24"/>
          <w:szCs w:val="24"/>
        </w:rPr>
        <w:lastRenderedPageBreak/>
        <w:t>предыдущих исследованиях было доказано, что мальчики 4-х и 8-ми лет достоверно в большей степени, чем девочки демонстрировали, что они не боятся получить повреждение и не придают значения боли, что бы соответствовать гендерному стереотипу «мужественности»</w:t>
      </w:r>
      <w:r w:rsidRPr="004D5296">
        <w:rPr>
          <w:rStyle w:val="a5"/>
          <w:rFonts w:ascii="Times New Roman" w:hAnsi="Times New Roman" w:cs="Times New Roman"/>
          <w:sz w:val="24"/>
          <w:szCs w:val="24"/>
        </w:rPr>
        <w:footnoteReference w:id="48"/>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Страдание - это ощущение серьезной угрозы или повреждения «я-концепции» (себя), возникающее, когда развивается противоречие между тем, что кто-то ожидает от себя, и тем, что он (реально) делает или кем является</w:t>
      </w:r>
      <w:r w:rsidRPr="004D5296">
        <w:rPr>
          <w:rStyle w:val="a5"/>
          <w:rFonts w:ascii="Times New Roman" w:hAnsi="Times New Roman" w:cs="Times New Roman"/>
          <w:sz w:val="24"/>
          <w:szCs w:val="24"/>
        </w:rPr>
        <w:footnoteReference w:id="49"/>
      </w:r>
      <w:r w:rsidRPr="004D5296">
        <w:rPr>
          <w:rFonts w:ascii="Times New Roman" w:hAnsi="Times New Roman" w:cs="Times New Roman"/>
          <w:sz w:val="24"/>
          <w:szCs w:val="24"/>
        </w:rPr>
        <w:t>. Некоторые пациенты 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некупируемыми болями страдают из-за того, что болезнь изменяет то, «кем они являются».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Пациенты страдают, когда эта боль не дает им возможности нормально работать, вести полноценную семейную и социальную жизнь. Хроническая боль вызывает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стрессорный ответ, характеризующийся нарушением нейроэндокринной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регуляции, снижением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иммунитета, хронической усталостью,</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болями в мышцах, нарушением сна,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выключением из активной деятельности, ухудшением настроения. Это способствует формированию негативного мышления и образованию порочного круга стресса.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Понятия «страдание» и «боль» часто используют как синонимы, однако это два совершенно различных феномена. Страдание — более широкое понятие, имеющее много различных причин, одной из которых и является боль. Уязвимость к страданию и психосоциальные последствия болевого синдрома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зависят от того, что человек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из себя представляет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какое место он занимает в обществе. Развитие болезненного артрита суставов пальцев будет иметь минимальные последствия для большинства людей среднего возраста, но может быть трагическим для профессионального музыканта, так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это может значительно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отразиться на его профессиональной деятельности</w:t>
      </w:r>
      <w:r w:rsidRPr="004D5296">
        <w:rPr>
          <w:rStyle w:val="a5"/>
          <w:rFonts w:ascii="Times New Roman" w:hAnsi="Times New Roman" w:cs="Times New Roman"/>
          <w:sz w:val="24"/>
          <w:szCs w:val="24"/>
        </w:rPr>
        <w:footnoteReference w:id="50"/>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История человечества неразрывно связана с историей боли. Началом культурологической исследовательской работы в отношении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боли является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эпоха после Просвещения,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когда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телесная боль стала медицинским понятием.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средние века боль и болезни рассматривались как наказание за грехи или божественное испытание, а медицина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считалась изобретением язычников.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Поэтому в истории европейской культуры есть упоминания о страсти, страданиях, а не о боли. Лишь к середине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XVIII в. постепенно утвердилось медицинское понимание боли как блага для организма.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Разные культуры транслируют различные установки по отношению к боли. Так, 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американских семьях детей учат мужественно переносить боль и уметь противостоять </w:t>
      </w:r>
      <w:r w:rsidRPr="004D5296">
        <w:rPr>
          <w:rFonts w:ascii="Times New Roman" w:hAnsi="Times New Roman" w:cs="Times New Roman"/>
          <w:sz w:val="24"/>
          <w:szCs w:val="24"/>
        </w:rPr>
        <w:lastRenderedPageBreak/>
        <w:t>сверстникам, тогда как в итальянских и еврейских семьях учат детей выражать свои чувства и оказывают им сочувствие</w:t>
      </w:r>
      <w:r w:rsidRPr="004D5296">
        <w:rPr>
          <w:rStyle w:val="a5"/>
          <w:rFonts w:ascii="Times New Roman" w:hAnsi="Times New Roman" w:cs="Times New Roman"/>
          <w:sz w:val="24"/>
          <w:szCs w:val="24"/>
        </w:rPr>
        <w:footnoteReference w:id="51"/>
      </w:r>
      <w:r w:rsidRPr="004D5296">
        <w:rPr>
          <w:rFonts w:ascii="Times New Roman" w:hAnsi="Times New Roman" w:cs="Times New Roman"/>
          <w:sz w:val="24"/>
          <w:szCs w:val="24"/>
        </w:rPr>
        <w:t>. У народов стран Запада считается, что роды связаны с одними из самых сильных болевых ощущений, которые может испытывать человек. Однако антропологами описаны культуры народностей, у которых существует обряд Кувейд (Couvade), выполняемый мужем во время беременности и родов жены. Женщины этих народностей при родах не испытывают практически никаких страданий</w:t>
      </w:r>
      <w:r w:rsidRPr="004D5296">
        <w:rPr>
          <w:rStyle w:val="a5"/>
          <w:rFonts w:ascii="Times New Roman" w:hAnsi="Times New Roman" w:cs="Times New Roman"/>
          <w:sz w:val="24"/>
          <w:szCs w:val="24"/>
        </w:rPr>
        <w:footnoteReference w:id="52"/>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Опыт, полученный в детстве, может также оказывать влияние на отношение к боли. В некоторых семьях обычные порезы и синяки вызывают сильное волнение и суматоху, тогда как в других проявляют стойкость и отсутствие эмоций даже при серьезных повреждениях. Усвоенное в детстве отношение к боли сохраняется в течение всей жизни.</w:t>
      </w:r>
    </w:p>
    <w:p w:rsidR="00191800" w:rsidRPr="004D5296" w:rsidRDefault="00191800" w:rsidP="00191800">
      <w:pPr>
        <w:spacing w:after="0" w:line="360" w:lineRule="auto"/>
        <w:ind w:firstLine="709"/>
        <w:jc w:val="both"/>
        <w:rPr>
          <w:rFonts w:ascii="Times New Roman" w:hAnsi="Times New Roman" w:cs="Times New Roman"/>
          <w:b/>
          <w:sz w:val="24"/>
          <w:szCs w:val="24"/>
        </w:rPr>
      </w:pPr>
      <w:r w:rsidRPr="004D5296">
        <w:rPr>
          <w:rFonts w:ascii="Times New Roman" w:hAnsi="Times New Roman" w:cs="Times New Roman"/>
          <w:sz w:val="24"/>
          <w:szCs w:val="24"/>
        </w:rPr>
        <w:t xml:space="preserve"> Внимание к раздражению тоже способствует увеличению силы боли. В ситуациях, связанных с крайним эмоциональным напряжением (религиозное воодушевление, сексуальный экстаз, состояние массового аффекта) происходит «вытеснение боли». Любое отвлечение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переключение внимания приводит к уменьшению переживания боли. Хорошо известно, что боксеры, футболисты и другие спортсмены могут получить во время игры серьезные повреждения и даже не заметить, что они травмированы.</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В связи с развитием информационных технологий и средств масс-медиа, наблюдается изменение в сознании большинства людей телесного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образа современника, вытесняющего признаки боли, болезни, старости тела.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 технологизацией тела происходит забвение его способности терпеть боль, бороться с болезнью, спокойно принимать свой возраст и данное тело. Потерявший способность чувствовать и переживать собственную боль не чувствует боли другого, так как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боль, как сообщение, связывает общество: передается ближнему, предостерегает, взывает к сочувствию. Женщина, судьба которой от века была «рожать в муках», сегодня избавлена от этой участи анестезией. Это не может не иметь последствий. Ибо тело, искусственно убереженное от боли, мстит как страхом боли, так и бесчувствием к ней</w:t>
      </w:r>
      <w:r w:rsidRPr="004D5296">
        <w:rPr>
          <w:rStyle w:val="a5"/>
          <w:rFonts w:ascii="Times New Roman" w:hAnsi="Times New Roman" w:cs="Times New Roman"/>
          <w:sz w:val="24"/>
          <w:szCs w:val="24"/>
        </w:rPr>
        <w:footnoteReference w:id="53"/>
      </w:r>
      <w:r w:rsidRPr="004D5296">
        <w:rPr>
          <w:rFonts w:ascii="Times New Roman" w:hAnsi="Times New Roman" w:cs="Times New Roman"/>
          <w:sz w:val="24"/>
          <w:szCs w:val="24"/>
        </w:rPr>
        <w:t>. Для нашего времени также характерно старание скрыть личное страдание. Создается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впечатление, что общество должно быть избавлено от напоминаний о невыносимом.</w:t>
      </w:r>
      <w:r w:rsidRPr="004D5296">
        <w:rPr>
          <w:rFonts w:ascii="Times New Roman" w:hAnsi="Times New Roman" w:cs="Times New Roman"/>
          <w:b/>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История борьбы человека с болью уходит своими корнями вглубь веков. Обезболивание хирургических операций с помощью одурманивающих средств растительного происхождения использовалось весьма широко еще врачами Древнего мира. Так египетские, индийские, китайские, греческие врачи применяли с этой целью сок </w:t>
      </w:r>
      <w:r w:rsidRPr="004D5296">
        <w:rPr>
          <w:rFonts w:ascii="Times New Roman" w:hAnsi="Times New Roman" w:cs="Times New Roman"/>
          <w:sz w:val="24"/>
          <w:szCs w:val="24"/>
        </w:rPr>
        <w:lastRenderedPageBreak/>
        <w:t>индийской конопли, вытяжку из корня мандрагоры, опийный мак, беладонну, вино и др.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Обезболивание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не было главной задачей древней медицины, поскольку анестезия была связана со смертью. Уже тогда было известно о том, что кожа больных лепрой нечувствительна к внешним воздействиям и приводит к отмиранию</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конечностей.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Это служило предупреждением против желания безболезненности.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Только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1846 г. в Бостоне был успешно проведен эфирный наркоз во время операции. Пионером применения обезболивания в России можно считать Н.И. Пирогова, который в 1847 г. исследовал обезболивающие свойства эфира при различных способах введения и одним из первых начал оперировать под эфирным наркозом</w:t>
      </w:r>
      <w:r w:rsidRPr="004D5296">
        <w:rPr>
          <w:rStyle w:val="a5"/>
          <w:rFonts w:ascii="Times New Roman" w:hAnsi="Times New Roman" w:cs="Times New Roman"/>
          <w:sz w:val="24"/>
          <w:szCs w:val="24"/>
        </w:rPr>
        <w:footnoteReference w:id="54"/>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современном мире лечение боли и страданий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является приоритетом для всех врачей.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Статья 19 ФЗ от 21.11.2011 №323-ФЗ «Об основах охраны здоровья граждан в Российской Федерации» устанавливает право пациента на облегчение боли, связанной с заболеванием, доступными методами и лекарственными препаратами.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Сегодня существует множество традиционных и нетрадиционных методов облегчения боли, постоянно ведется поиск новых подходов к лечению. Поскольку в механизмах боли высока роль мотивационных и когнитивных процессов, делаются попытки лечить путем влияния на эти факторы. Имеются данные о том, что многие психологические подходы способны до некоторой степени облегчать боль. К ним относятся гипноз, методы расслабления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отвлечения внимания, функционального биоуправления.</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Из-за страха перед болью, от привычки полагаться на фармацевтические способы устранения боли, современный человек закрыт для боли и непосредственности истины, которую она сообщает. К привычным фармацевтическим средствам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борьбы 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болью, сегодня добавляется киберпространство и медиареальность, которые дают возможность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дистанцироваться от любых переживаний, в том числе от боли.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Повсеместная и регулярная борьба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 болезнями и болью, приводит к парадоксальным результатам – увеличению количества больных.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Неспособность людей переносить боль – это одна из причин данной проблемы.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результате огромное количество людей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страдают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психосоматическими расстройствами: по подсчетам социологов почти 1,6 млн. немцев страдают от фибромиалгии -</w:t>
      </w:r>
      <w:r w:rsidR="0065540E" w:rsidRPr="004D5296">
        <w:rPr>
          <w:rFonts w:ascii="Times New Roman" w:hAnsi="Times New Roman" w:cs="Times New Roman"/>
          <w:sz w:val="24"/>
          <w:szCs w:val="24"/>
        </w:rPr>
        <w:t xml:space="preserve"> </w:t>
      </w:r>
      <w:r w:rsidR="00061AB7" w:rsidRPr="004D5296">
        <w:rPr>
          <w:rFonts w:ascii="Times New Roman" w:hAnsi="Times New Roman" w:cs="Times New Roman"/>
          <w:sz w:val="24"/>
          <w:szCs w:val="24"/>
        </w:rPr>
        <w:t>загадочной боли по всему телу</w:t>
      </w:r>
      <w:r w:rsidRPr="004D5296">
        <w:rPr>
          <w:rStyle w:val="a5"/>
          <w:rFonts w:ascii="Times New Roman" w:hAnsi="Times New Roman" w:cs="Times New Roman"/>
          <w:sz w:val="24"/>
          <w:szCs w:val="24"/>
        </w:rPr>
        <w:footnoteReference w:id="55"/>
      </w:r>
      <w:r w:rsidR="00061AB7" w:rsidRPr="004D5296">
        <w:rPr>
          <w:rFonts w:ascii="Times New Roman" w:hAnsi="Times New Roman" w:cs="Times New Roman"/>
          <w:sz w:val="24"/>
          <w:szCs w:val="24"/>
        </w:rPr>
        <w:t>.</w:t>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lastRenderedPageBreak/>
        <w:t>Несмотря на колоссальные затраты системы здравоохранения на мероприятия, связанные с борьбой с болью, несмотря на продвижение в понимании механизмов лежащих в основе боли, в настоящее время огромное число людей с хронической болью получают неадекватное лечение.</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настоящее время химия и фармакология снабдили практическую медицину огромным количеством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обезболивающих средств. </w:t>
      </w:r>
    </w:p>
    <w:p w:rsidR="00191800" w:rsidRPr="004D5296" w:rsidRDefault="00191800" w:rsidP="00191800">
      <w:pPr>
        <w:spacing w:after="0" w:line="360" w:lineRule="auto"/>
        <w:ind w:firstLine="709"/>
        <w:jc w:val="both"/>
        <w:rPr>
          <w:rFonts w:ascii="Times New Roman" w:hAnsi="Times New Roman" w:cs="Times New Roman"/>
          <w:b/>
          <w:i/>
          <w:sz w:val="24"/>
          <w:szCs w:val="24"/>
        </w:rPr>
      </w:pPr>
      <w:r w:rsidRPr="004D5296">
        <w:rPr>
          <w:rFonts w:ascii="Times New Roman" w:hAnsi="Times New Roman" w:cs="Times New Roman"/>
          <w:b/>
          <w:i/>
          <w:sz w:val="24"/>
          <w:szCs w:val="24"/>
        </w:rPr>
        <w:t>Классификация обезболивающих препаратов (анальгетиков)</w:t>
      </w:r>
    </w:p>
    <w:p w:rsidR="00191800" w:rsidRPr="004D5296" w:rsidRDefault="00191800" w:rsidP="00191800">
      <w:pPr>
        <w:spacing w:after="0" w:line="360" w:lineRule="auto"/>
        <w:ind w:firstLine="709"/>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На фармацевтическом рынке России сегмент анальгетиков в настоящее время составляет 8,3 млрд. руб. или 375 млн. упаковок (около 3% рынка лекарств в рублях, около 9% в упаковках). За последние пять лет отмечается стабильный рост этого сегмента</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в стоимостном выражении (5% за весь период).</w:t>
      </w:r>
    </w:p>
    <w:p w:rsidR="00191800" w:rsidRPr="004D5296" w:rsidRDefault="00191800" w:rsidP="00191800">
      <w:pPr>
        <w:spacing w:after="0" w:line="360" w:lineRule="auto"/>
        <w:ind w:firstLine="709"/>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Известно 3 группы обезболивающих средств.</w:t>
      </w:r>
    </w:p>
    <w:p w:rsidR="00191800" w:rsidRPr="004D5296" w:rsidRDefault="00191800" w:rsidP="00191800">
      <w:pPr>
        <w:spacing w:after="0" w:line="360" w:lineRule="auto"/>
        <w:ind w:firstLine="709"/>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Первая группа – анальгетики. </w:t>
      </w:r>
      <w:r w:rsidRPr="004D5296">
        <w:rPr>
          <w:rFonts w:ascii="Times New Roman" w:hAnsi="Times New Roman" w:cs="Times New Roman"/>
          <w:sz w:val="24"/>
          <w:szCs w:val="24"/>
        </w:rPr>
        <w:t>По международной классификации (</w:t>
      </w:r>
      <w:r w:rsidRPr="004D5296">
        <w:rPr>
          <w:rFonts w:ascii="Times New Roman" w:hAnsi="Times New Roman" w:cs="Times New Roman"/>
          <w:sz w:val="24"/>
          <w:szCs w:val="24"/>
          <w:lang w:val="en-US"/>
        </w:rPr>
        <w:t>ATC</w:t>
      </w:r>
      <w:r w:rsidRPr="004D5296">
        <w:rPr>
          <w:rFonts w:ascii="Times New Roman" w:hAnsi="Times New Roman" w:cs="Times New Roman"/>
          <w:sz w:val="24"/>
          <w:szCs w:val="24"/>
        </w:rPr>
        <w:t xml:space="preserve"> – </w:t>
      </w:r>
      <w:r w:rsidRPr="004D5296">
        <w:rPr>
          <w:rFonts w:ascii="Times New Roman" w:hAnsi="Times New Roman" w:cs="Times New Roman"/>
          <w:sz w:val="24"/>
          <w:szCs w:val="24"/>
          <w:lang w:val="en-US"/>
        </w:rPr>
        <w:t>Anatomical</w:t>
      </w:r>
      <w:r w:rsidRPr="004D5296">
        <w:rPr>
          <w:rFonts w:ascii="Times New Roman" w:hAnsi="Times New Roman" w:cs="Times New Roman"/>
          <w:sz w:val="24"/>
          <w:szCs w:val="24"/>
        </w:rPr>
        <w:t xml:space="preserve"> </w:t>
      </w:r>
      <w:r w:rsidRPr="004D5296">
        <w:rPr>
          <w:rFonts w:ascii="Times New Roman" w:hAnsi="Times New Roman" w:cs="Times New Roman"/>
          <w:sz w:val="24"/>
          <w:szCs w:val="24"/>
          <w:lang w:val="en-US"/>
        </w:rPr>
        <w:t>Theurapeutic</w:t>
      </w:r>
      <w:r w:rsidRPr="004D5296">
        <w:rPr>
          <w:rFonts w:ascii="Times New Roman" w:hAnsi="Times New Roman" w:cs="Times New Roman"/>
          <w:sz w:val="24"/>
          <w:szCs w:val="24"/>
        </w:rPr>
        <w:t xml:space="preserve"> </w:t>
      </w:r>
      <w:r w:rsidRPr="004D5296">
        <w:rPr>
          <w:rFonts w:ascii="Times New Roman" w:hAnsi="Times New Roman" w:cs="Times New Roman"/>
          <w:sz w:val="24"/>
          <w:szCs w:val="24"/>
          <w:lang w:val="en-US"/>
        </w:rPr>
        <w:t>Chemical</w:t>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eastAsia="Calibri" w:hAnsi="Times New Roman" w:cs="Times New Roman"/>
          <w:sz w:val="24"/>
          <w:szCs w:val="24"/>
        </w:rPr>
        <w:t xml:space="preserve">выделяют 3 группы анальгетиков: </w:t>
      </w:r>
    </w:p>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N</w:t>
      </w:r>
      <w:r w:rsidRPr="004D5296">
        <w:rPr>
          <w:rFonts w:ascii="Times New Roman" w:eastAsia="Calibri" w:hAnsi="Times New Roman" w:cs="Times New Roman"/>
          <w:sz w:val="24"/>
          <w:szCs w:val="24"/>
        </w:rPr>
        <w:t>02</w:t>
      </w:r>
      <w:r w:rsidRPr="004D5296">
        <w:rPr>
          <w:rFonts w:ascii="Times New Roman" w:eastAsia="Calibri" w:hAnsi="Times New Roman" w:cs="Times New Roman"/>
          <w:sz w:val="24"/>
          <w:szCs w:val="24"/>
          <w:lang w:val="en-US"/>
        </w:rPr>
        <w:t>A</w:t>
      </w:r>
      <w:r w:rsidRPr="004D5296">
        <w:rPr>
          <w:rFonts w:ascii="Times New Roman" w:eastAsia="Calibri" w:hAnsi="Times New Roman" w:cs="Times New Roman"/>
          <w:sz w:val="24"/>
          <w:szCs w:val="24"/>
        </w:rPr>
        <w:t xml:space="preserve"> -</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 xml:space="preserve">наркотические анальгетики (морфин) </w:t>
      </w:r>
    </w:p>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N</w:t>
      </w:r>
      <w:r w:rsidRPr="004D5296">
        <w:rPr>
          <w:rFonts w:ascii="Times New Roman" w:eastAsia="Calibri" w:hAnsi="Times New Roman" w:cs="Times New Roman"/>
          <w:sz w:val="24"/>
          <w:szCs w:val="24"/>
        </w:rPr>
        <w:t>02</w:t>
      </w:r>
      <w:r w:rsidRPr="004D5296">
        <w:rPr>
          <w:rFonts w:ascii="Times New Roman" w:eastAsia="Calibri" w:hAnsi="Times New Roman" w:cs="Times New Roman"/>
          <w:sz w:val="24"/>
          <w:szCs w:val="24"/>
          <w:lang w:val="en-US"/>
        </w:rPr>
        <w:t>B</w:t>
      </w:r>
      <w:r w:rsidRPr="004D5296">
        <w:rPr>
          <w:rFonts w:ascii="Times New Roman" w:eastAsia="Calibri" w:hAnsi="Times New Roman" w:cs="Times New Roman"/>
          <w:sz w:val="24"/>
          <w:szCs w:val="24"/>
        </w:rPr>
        <w:t xml:space="preserve"> -</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прочие анальгетики</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и жаропонижающие сюда относятся популярные и общеизвестные</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 xml:space="preserve">препараты: анальгин, парацетамол, цитрамон, пенталгин, баралгин. </w:t>
      </w:r>
    </w:p>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N</w:t>
      </w:r>
      <w:r w:rsidRPr="004D5296">
        <w:rPr>
          <w:rFonts w:ascii="Times New Roman" w:eastAsia="Calibri" w:hAnsi="Times New Roman" w:cs="Times New Roman"/>
          <w:sz w:val="24"/>
          <w:szCs w:val="24"/>
        </w:rPr>
        <w:t>02</w:t>
      </w:r>
      <w:r w:rsidRPr="004D5296">
        <w:rPr>
          <w:rFonts w:ascii="Times New Roman" w:eastAsia="Calibri" w:hAnsi="Times New Roman" w:cs="Times New Roman"/>
          <w:sz w:val="24"/>
          <w:szCs w:val="24"/>
          <w:lang w:val="en-US"/>
        </w:rPr>
        <w:t>C</w:t>
      </w:r>
      <w:r w:rsidRPr="004D5296">
        <w:rPr>
          <w:rFonts w:ascii="Times New Roman" w:eastAsia="Calibri" w:hAnsi="Times New Roman" w:cs="Times New Roman"/>
          <w:sz w:val="24"/>
          <w:szCs w:val="24"/>
        </w:rPr>
        <w:t xml:space="preserve"> -</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средства применяемые при</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мигрени</w:t>
      </w:r>
    </w:p>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Вторая группа обезболивающих препаратов -</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спазмолитики (</w:t>
      </w:r>
      <w:r w:rsidRPr="004D5296">
        <w:rPr>
          <w:rFonts w:ascii="Times New Roman" w:eastAsia="Calibri" w:hAnsi="Times New Roman" w:cs="Times New Roman"/>
          <w:sz w:val="24"/>
          <w:szCs w:val="24"/>
          <w:lang w:val="en-US"/>
        </w:rPr>
        <w:t>A</w:t>
      </w:r>
      <w:r w:rsidRPr="004D5296">
        <w:rPr>
          <w:rFonts w:ascii="Times New Roman" w:eastAsia="Calibri" w:hAnsi="Times New Roman" w:cs="Times New Roman"/>
          <w:sz w:val="24"/>
          <w:szCs w:val="24"/>
        </w:rPr>
        <w:t>03</w:t>
      </w:r>
      <w:r w:rsidRPr="004D5296">
        <w:rPr>
          <w:rFonts w:ascii="Times New Roman" w:eastAsia="Calibri" w:hAnsi="Times New Roman" w:cs="Times New Roman"/>
          <w:sz w:val="24"/>
          <w:szCs w:val="24"/>
          <w:lang w:val="en-US"/>
        </w:rPr>
        <w:t>A</w:t>
      </w:r>
      <w:r w:rsidRPr="004D5296">
        <w:rPr>
          <w:rFonts w:ascii="Times New Roman" w:eastAsia="Calibri" w:hAnsi="Times New Roman" w:cs="Times New Roman"/>
          <w:sz w:val="24"/>
          <w:szCs w:val="24"/>
        </w:rPr>
        <w:t>), которые расслабляют напряженные</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мышцы (например, но-шпа)</w:t>
      </w:r>
    </w:p>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Третья группа – нестероидные противовоспалительные препараты, по международной классификации </w:t>
      </w:r>
      <w:r w:rsidRPr="004D5296">
        <w:rPr>
          <w:rFonts w:ascii="Times New Roman" w:eastAsia="Calibri" w:hAnsi="Times New Roman" w:cs="Times New Roman"/>
          <w:sz w:val="24"/>
          <w:szCs w:val="24"/>
          <w:lang w:val="en-US"/>
        </w:rPr>
        <w:t>M</w:t>
      </w:r>
      <w:r w:rsidRPr="004D5296">
        <w:rPr>
          <w:rFonts w:ascii="Times New Roman" w:eastAsia="Calibri" w:hAnsi="Times New Roman" w:cs="Times New Roman"/>
          <w:sz w:val="24"/>
          <w:szCs w:val="24"/>
        </w:rPr>
        <w:t>01</w:t>
      </w:r>
      <w:r w:rsidRPr="004D5296">
        <w:rPr>
          <w:rFonts w:ascii="Times New Roman" w:eastAsia="Calibri" w:hAnsi="Times New Roman" w:cs="Times New Roman"/>
          <w:sz w:val="24"/>
          <w:szCs w:val="24"/>
          <w:lang w:val="en-US"/>
        </w:rPr>
        <w:t>A</w:t>
      </w:r>
      <w:r w:rsidRPr="004D5296">
        <w:rPr>
          <w:rFonts w:ascii="Times New Roman" w:eastAsia="Calibri" w:hAnsi="Times New Roman" w:cs="Times New Roman"/>
          <w:sz w:val="24"/>
          <w:szCs w:val="24"/>
        </w:rPr>
        <w:t xml:space="preserve"> и М02</w:t>
      </w:r>
      <w:r w:rsidRPr="004D5296">
        <w:rPr>
          <w:rFonts w:ascii="Times New Roman" w:eastAsia="Calibri" w:hAnsi="Times New Roman" w:cs="Times New Roman"/>
          <w:sz w:val="24"/>
          <w:szCs w:val="24"/>
          <w:lang w:val="en-US"/>
        </w:rPr>
        <w:t>B</w:t>
      </w:r>
      <w:r w:rsidRPr="004D5296">
        <w:rPr>
          <w:rFonts w:ascii="Times New Roman" w:eastAsia="Calibri" w:hAnsi="Times New Roman" w:cs="Times New Roman"/>
          <w:sz w:val="24"/>
          <w:szCs w:val="24"/>
        </w:rPr>
        <w:t>, которые кроме обезболивающего эффекта обладают высокой противовоспалительной активностью.</w:t>
      </w:r>
    </w:p>
    <w:p w:rsidR="00191800" w:rsidRPr="004D5296" w:rsidRDefault="00191800" w:rsidP="00191800">
      <w:pPr>
        <w:spacing w:after="0" w:line="360" w:lineRule="auto"/>
        <w:ind w:firstLine="709"/>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 Препараты групп M01A и N02B</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отпускаются в аптеках без рецепта.</w:t>
      </w:r>
    </w:p>
    <w:p w:rsidR="00191800" w:rsidRPr="004D5296" w:rsidRDefault="00191800" w:rsidP="00191800">
      <w:pPr>
        <w:spacing w:after="0" w:line="360" w:lineRule="auto"/>
        <w:jc w:val="both"/>
        <w:rPr>
          <w:rFonts w:ascii="Times New Roman" w:eastAsia="Calibri" w:hAnsi="Times New Roman" w:cs="Times New Roman"/>
          <w:b/>
          <w:sz w:val="24"/>
          <w:szCs w:val="24"/>
        </w:rPr>
      </w:pPr>
      <w:r w:rsidRPr="004D5296">
        <w:rPr>
          <w:rFonts w:ascii="Times New Roman" w:eastAsia="Calibri" w:hAnsi="Times New Roman" w:cs="Times New Roman"/>
          <w:sz w:val="24"/>
          <w:szCs w:val="24"/>
        </w:rPr>
        <w:t>Для рынка анальгетиков в России характерна высокая конкуренция и</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высокий темп роста в денежном выражении. На рынке представлено более 100 препаратов, среди которых преобладают относительно дешёвые отечественные безрецептурные воспроизведенные препараты (дженерики). Доля оригинальных (инновационных) препаратов крайне мала и составляет</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4,4 % в рублях и</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0,3% в упаковках.</w:t>
      </w:r>
      <w:r w:rsidR="0065540E" w:rsidRPr="004D5296">
        <w:rPr>
          <w:rFonts w:ascii="Times New Roman" w:eastAsia="Calibri"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Среднедушевое потребление анальгетиков в год - 3 упаковки, или 215 руб. Регионы с максимальным</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потреблением - Москва (свыше 430 руб.)</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 xml:space="preserve">и Московская область (330 руб.). Основной канал потребления обезболивающих препаратов - это аптечные продажи. 94% продаж в деньгах приходится на покупки населения за счёт собственных средств и только 6% обеспечено государственными деньгами (около 5% закупается больницами и 1% отпускается по льготным рецептам). В упаковках доля аптечных продаж свыше 95%. </w:t>
      </w:r>
      <w:r w:rsidRPr="004D5296">
        <w:rPr>
          <w:rFonts w:ascii="Times New Roman" w:eastAsia="Calibri" w:hAnsi="Times New Roman" w:cs="Times New Roman"/>
          <w:sz w:val="24"/>
          <w:szCs w:val="24"/>
        </w:rPr>
        <w:lastRenderedPageBreak/>
        <w:t>Основной объём препаратов-анальгетиков относится к безрецептурному отпуску (83% в руб. и 93% в упаковках), поэтому выбор пациентами тех или иных лекарств сильно подвержен влиянию рекламных кампаний.</w:t>
      </w:r>
    </w:p>
    <w:tbl>
      <w:tblPr>
        <w:tblStyle w:val="a8"/>
        <w:tblW w:w="0" w:type="auto"/>
        <w:tblLook w:val="04A0" w:firstRow="1" w:lastRow="0" w:firstColumn="1" w:lastColumn="0" w:noHBand="0" w:noVBand="1"/>
      </w:tblPr>
      <w:tblGrid>
        <w:gridCol w:w="2377"/>
        <w:gridCol w:w="2238"/>
        <w:gridCol w:w="3159"/>
        <w:gridCol w:w="1797"/>
      </w:tblGrid>
      <w:tr w:rsidR="00B63136" w:rsidRPr="004D5296" w:rsidTr="00191800">
        <w:trPr>
          <w:trHeight w:val="311"/>
        </w:trPr>
        <w:tc>
          <w:tcPr>
            <w:tcW w:w="2377"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Бренд</w:t>
            </w:r>
          </w:p>
        </w:tc>
        <w:tc>
          <w:tcPr>
            <w:tcW w:w="2238"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Доля, руб.</w:t>
            </w:r>
          </w:p>
        </w:tc>
        <w:tc>
          <w:tcPr>
            <w:tcW w:w="3159"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Бренд</w:t>
            </w:r>
          </w:p>
        </w:tc>
        <w:tc>
          <w:tcPr>
            <w:tcW w:w="1797"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Доля,упаковки</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Пенталгин</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12%</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Цитрамон</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21,8%</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Терафлю</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11,7%</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Ацетилсалициловая кислота</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16,2%</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Спазмалгон</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5,4%</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Парацетамо</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10,7%</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Анальгин</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4,2%</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Анальгин</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10,1%</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Цитрамон</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4,2%</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Пенталгин</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5,9%</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Колдрекс</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3,5%</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Андипал</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3,6%</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Антигриппин</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3,4%</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Терафлю</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2,7%</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Ринза</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3,2%</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Аскофен</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2,7%</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Баралгин</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3,2%</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Спазмалгон</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2,5%</w:t>
            </w:r>
          </w:p>
        </w:tc>
      </w:tr>
      <w:tr w:rsidR="00B63136" w:rsidRPr="004D5296" w:rsidTr="00191800">
        <w:tc>
          <w:tcPr>
            <w:tcW w:w="237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Темпалгин</w:t>
            </w:r>
          </w:p>
        </w:tc>
        <w:tc>
          <w:tcPr>
            <w:tcW w:w="2238"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2,7%</w:t>
            </w:r>
          </w:p>
        </w:tc>
        <w:tc>
          <w:tcPr>
            <w:tcW w:w="3159"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Ринза</w:t>
            </w:r>
          </w:p>
        </w:tc>
        <w:tc>
          <w:tcPr>
            <w:tcW w:w="1797" w:type="dxa"/>
          </w:tcPr>
          <w:p w:rsidR="00191800" w:rsidRPr="004D5296" w:rsidRDefault="00191800" w:rsidP="00191800">
            <w:pPr>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1,6%</w:t>
            </w:r>
          </w:p>
        </w:tc>
      </w:tr>
    </w:tbl>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 Таблица 1. Наиболее популярные анальгетики</w:t>
      </w:r>
      <w:r w:rsidRPr="004D5296">
        <w:rPr>
          <w:rStyle w:val="a5"/>
          <w:rFonts w:ascii="Times New Roman" w:eastAsia="Calibri" w:hAnsi="Times New Roman" w:cs="Times New Roman"/>
          <w:sz w:val="24"/>
          <w:szCs w:val="24"/>
        </w:rPr>
        <w:footnoteReference w:id="56"/>
      </w:r>
      <w:r w:rsidRPr="004D5296">
        <w:rPr>
          <w:rFonts w:ascii="Times New Roman" w:eastAsia="Calibri" w:hAnsi="Times New Roman" w:cs="Times New Roman"/>
          <w:sz w:val="24"/>
          <w:szCs w:val="24"/>
        </w:rPr>
        <w:t>.</w:t>
      </w:r>
    </w:p>
    <w:p w:rsidR="009B3DD8" w:rsidRPr="004D5296" w:rsidRDefault="009B3DD8" w:rsidP="00191800">
      <w:pPr>
        <w:spacing w:after="0" w:line="360" w:lineRule="auto"/>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4815"/>
        <w:gridCol w:w="4756"/>
      </w:tblGrid>
      <w:tr w:rsidR="00B63136" w:rsidRPr="004D5296" w:rsidTr="00191800">
        <w:trPr>
          <w:trHeight w:val="266"/>
        </w:trPr>
        <w:tc>
          <w:tcPr>
            <w:tcW w:w="4815" w:type="dxa"/>
          </w:tcPr>
          <w:p w:rsidR="00191800" w:rsidRPr="004D5296" w:rsidRDefault="00191800" w:rsidP="00191800">
            <w:pPr>
              <w:spacing w:line="360" w:lineRule="auto"/>
              <w:jc w:val="both"/>
              <w:rPr>
                <w:rFonts w:ascii="Times New Roman" w:hAnsi="Times New Roman" w:cs="Times New Roman"/>
                <w:sz w:val="24"/>
                <w:szCs w:val="24"/>
              </w:rPr>
            </w:pPr>
            <w:r w:rsidRPr="004D5296">
              <w:rPr>
                <w:rFonts w:ascii="Times New Roman" w:hAnsi="Times New Roman" w:cs="Times New Roman"/>
                <w:sz w:val="24"/>
                <w:szCs w:val="24"/>
              </w:rPr>
              <w:t>Лекарственный препарат</w:t>
            </w:r>
          </w:p>
        </w:tc>
        <w:tc>
          <w:tcPr>
            <w:tcW w:w="4756" w:type="dxa"/>
          </w:tcPr>
          <w:p w:rsidR="00191800" w:rsidRPr="004D5296" w:rsidRDefault="00191800" w:rsidP="00191800">
            <w:pPr>
              <w:spacing w:line="360" w:lineRule="auto"/>
              <w:jc w:val="both"/>
              <w:rPr>
                <w:rFonts w:ascii="Times New Roman" w:hAnsi="Times New Roman" w:cs="Times New Roman"/>
                <w:sz w:val="24"/>
                <w:szCs w:val="24"/>
              </w:rPr>
            </w:pPr>
            <w:r w:rsidRPr="004D5296">
              <w:rPr>
                <w:rFonts w:ascii="Times New Roman" w:hAnsi="Times New Roman" w:cs="Times New Roman"/>
                <w:sz w:val="24"/>
                <w:szCs w:val="24"/>
              </w:rPr>
              <w:t>Рейтинг</w:t>
            </w:r>
          </w:p>
        </w:tc>
      </w:tr>
      <w:tr w:rsidR="00B63136" w:rsidRPr="004D5296" w:rsidTr="00191800">
        <w:tc>
          <w:tcPr>
            <w:tcW w:w="4815" w:type="dxa"/>
          </w:tcPr>
          <w:p w:rsidR="00191800" w:rsidRPr="004D5296" w:rsidRDefault="00191800" w:rsidP="00191800">
            <w:pPr>
              <w:spacing w:line="360" w:lineRule="auto"/>
              <w:jc w:val="both"/>
              <w:rPr>
                <w:rFonts w:ascii="Times New Roman" w:hAnsi="Times New Roman" w:cs="Times New Roman"/>
                <w:sz w:val="24"/>
                <w:szCs w:val="24"/>
              </w:rPr>
            </w:pPr>
            <w:r w:rsidRPr="004D5296">
              <w:rPr>
                <w:rFonts w:ascii="Times New Roman" w:hAnsi="Times New Roman" w:cs="Times New Roman"/>
                <w:sz w:val="24"/>
                <w:szCs w:val="24"/>
              </w:rPr>
              <w:t>Анальгин</w:t>
            </w:r>
            <w:r w:rsidR="0065540E" w:rsidRPr="004D5296">
              <w:rPr>
                <w:rFonts w:ascii="Times New Roman" w:hAnsi="Times New Roman" w:cs="Times New Roman"/>
                <w:sz w:val="24"/>
                <w:szCs w:val="24"/>
              </w:rPr>
              <w:t xml:space="preserve"> </w:t>
            </w:r>
          </w:p>
        </w:tc>
        <w:tc>
          <w:tcPr>
            <w:tcW w:w="4756" w:type="dxa"/>
          </w:tcPr>
          <w:p w:rsidR="00191800" w:rsidRPr="004D5296" w:rsidRDefault="00191800" w:rsidP="00191800">
            <w:pPr>
              <w:spacing w:line="360" w:lineRule="auto"/>
              <w:jc w:val="both"/>
              <w:rPr>
                <w:rFonts w:ascii="Times New Roman" w:hAnsi="Times New Roman" w:cs="Times New Roman"/>
                <w:sz w:val="24"/>
                <w:szCs w:val="24"/>
              </w:rPr>
            </w:pPr>
            <w:r w:rsidRPr="004D5296">
              <w:rPr>
                <w:rFonts w:ascii="Times New Roman" w:hAnsi="Times New Roman" w:cs="Times New Roman"/>
                <w:sz w:val="24"/>
                <w:szCs w:val="24"/>
              </w:rPr>
              <w:t>13,8</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Пенталгин Н</w:t>
            </w:r>
            <w:r w:rsidR="0065540E" w:rsidRPr="004D5296">
              <w:rPr>
                <w:rFonts w:ascii="Times New Roman" w:hAnsi="Times New Roman" w:cs="Times New Roman"/>
                <w:sz w:val="24"/>
                <w:szCs w:val="24"/>
              </w:rPr>
              <w:t xml:space="preserve">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3,5</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Кеторол</w:t>
            </w:r>
            <w:r w:rsidR="0065540E" w:rsidRPr="004D5296">
              <w:rPr>
                <w:rFonts w:ascii="Times New Roman" w:hAnsi="Times New Roman" w:cs="Times New Roman"/>
                <w:sz w:val="24"/>
                <w:szCs w:val="24"/>
              </w:rPr>
              <w:t xml:space="preserve">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2,9</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 xml:space="preserve">Темпалгин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2,2</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 xml:space="preserve">Кетанов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 xml:space="preserve">2,1 </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 xml:space="preserve">Пенталгин ICN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1,7</w:t>
            </w:r>
          </w:p>
        </w:tc>
      </w:tr>
      <w:tr w:rsidR="00B63136" w:rsidRPr="004D5296" w:rsidTr="00191800">
        <w:tc>
          <w:tcPr>
            <w:tcW w:w="4815" w:type="dxa"/>
          </w:tcPr>
          <w:p w:rsidR="00191800" w:rsidRPr="004D5296" w:rsidRDefault="00191800" w:rsidP="00191800">
            <w:pPr>
              <w:spacing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Седальгин Нео </w:t>
            </w:r>
          </w:p>
        </w:tc>
        <w:tc>
          <w:tcPr>
            <w:tcW w:w="4756" w:type="dxa"/>
          </w:tcPr>
          <w:p w:rsidR="00191800" w:rsidRPr="004D5296" w:rsidRDefault="00191800" w:rsidP="00191800">
            <w:pPr>
              <w:spacing w:line="360" w:lineRule="auto"/>
              <w:jc w:val="both"/>
              <w:rPr>
                <w:rFonts w:ascii="Times New Roman" w:hAnsi="Times New Roman" w:cs="Times New Roman"/>
                <w:sz w:val="24"/>
                <w:szCs w:val="24"/>
              </w:rPr>
            </w:pPr>
            <w:r w:rsidRPr="004D5296">
              <w:rPr>
                <w:rFonts w:ascii="Times New Roman" w:hAnsi="Times New Roman" w:cs="Times New Roman"/>
                <w:sz w:val="24"/>
                <w:szCs w:val="24"/>
              </w:rPr>
              <w:t>1,3</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Нурофен плюс</w:t>
            </w:r>
            <w:r w:rsidR="0065540E" w:rsidRPr="004D5296">
              <w:rPr>
                <w:rFonts w:ascii="Times New Roman" w:hAnsi="Times New Roman" w:cs="Times New Roman"/>
                <w:sz w:val="24"/>
                <w:szCs w:val="24"/>
              </w:rPr>
              <w:t xml:space="preserve">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1,1</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 xml:space="preserve">Нурофен для детей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1,1</w:t>
            </w:r>
          </w:p>
        </w:tc>
      </w:tr>
      <w:tr w:rsidR="00B63136" w:rsidRPr="004D5296" w:rsidTr="00191800">
        <w:tc>
          <w:tcPr>
            <w:tcW w:w="481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 xml:space="preserve">Баралгин М </w:t>
            </w:r>
          </w:p>
        </w:tc>
        <w:tc>
          <w:tcPr>
            <w:tcW w:w="475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hAnsi="Times New Roman" w:cs="Times New Roman"/>
                <w:sz w:val="24"/>
                <w:szCs w:val="24"/>
              </w:rPr>
              <w:t>0,9</w:t>
            </w:r>
          </w:p>
        </w:tc>
      </w:tr>
    </w:tbl>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Таблица 2. Рейтинг наиболее продаваемых торговых наименований</w:t>
      </w:r>
      <w:r w:rsidRPr="004D5296">
        <w:rPr>
          <w:rStyle w:val="a5"/>
          <w:rFonts w:ascii="Times New Roman" w:eastAsia="Calibri" w:hAnsi="Times New Roman" w:cs="Times New Roman"/>
          <w:sz w:val="24"/>
          <w:szCs w:val="24"/>
        </w:rPr>
        <w:footnoteReference w:id="57"/>
      </w:r>
      <w:r w:rsidR="00061AB7" w:rsidRPr="004D5296">
        <w:rPr>
          <w:rFonts w:ascii="Times New Roman" w:eastAsia="Calibri" w:hAnsi="Times New Roman" w:cs="Times New Roman"/>
          <w:sz w:val="24"/>
          <w:szCs w:val="24"/>
        </w:rPr>
        <w:t>.</w:t>
      </w:r>
    </w:p>
    <w:p w:rsidR="009B3DD8" w:rsidRPr="004D5296" w:rsidRDefault="009B3DD8" w:rsidP="00191800">
      <w:pPr>
        <w:spacing w:after="0" w:line="360" w:lineRule="auto"/>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4806"/>
        <w:gridCol w:w="4765"/>
      </w:tblGrid>
      <w:tr w:rsidR="00B63136" w:rsidRPr="004D5296" w:rsidTr="00191800">
        <w:tc>
          <w:tcPr>
            <w:tcW w:w="480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Форма выпуска</w:t>
            </w:r>
          </w:p>
        </w:tc>
        <w:tc>
          <w:tcPr>
            <w:tcW w:w="476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w:t>
            </w:r>
          </w:p>
        </w:tc>
      </w:tr>
      <w:tr w:rsidR="00B63136" w:rsidRPr="004D5296" w:rsidTr="00191800">
        <w:tc>
          <w:tcPr>
            <w:tcW w:w="480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Таблетки </w:t>
            </w:r>
          </w:p>
        </w:tc>
        <w:tc>
          <w:tcPr>
            <w:tcW w:w="476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65,2</w:t>
            </w:r>
          </w:p>
        </w:tc>
      </w:tr>
      <w:tr w:rsidR="00B63136" w:rsidRPr="004D5296" w:rsidTr="00191800">
        <w:tc>
          <w:tcPr>
            <w:tcW w:w="480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Раствор для иньекций</w:t>
            </w:r>
          </w:p>
        </w:tc>
        <w:tc>
          <w:tcPr>
            <w:tcW w:w="476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11,5</w:t>
            </w:r>
          </w:p>
        </w:tc>
      </w:tr>
      <w:tr w:rsidR="00B63136" w:rsidRPr="004D5296" w:rsidTr="00191800">
        <w:tc>
          <w:tcPr>
            <w:tcW w:w="480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Шипучие таблетки</w:t>
            </w:r>
          </w:p>
        </w:tc>
        <w:tc>
          <w:tcPr>
            <w:tcW w:w="476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5,9</w:t>
            </w:r>
          </w:p>
        </w:tc>
      </w:tr>
      <w:tr w:rsidR="00B63136" w:rsidRPr="004D5296" w:rsidTr="00191800">
        <w:tc>
          <w:tcPr>
            <w:tcW w:w="480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Суспензия</w:t>
            </w:r>
          </w:p>
        </w:tc>
        <w:tc>
          <w:tcPr>
            <w:tcW w:w="476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5,8</w:t>
            </w:r>
          </w:p>
        </w:tc>
      </w:tr>
      <w:tr w:rsidR="00B63136" w:rsidRPr="004D5296" w:rsidTr="00191800">
        <w:tc>
          <w:tcPr>
            <w:tcW w:w="480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Капсулы</w:t>
            </w:r>
          </w:p>
        </w:tc>
        <w:tc>
          <w:tcPr>
            <w:tcW w:w="476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5,1</w:t>
            </w:r>
          </w:p>
        </w:tc>
      </w:tr>
      <w:tr w:rsidR="00B63136" w:rsidRPr="004D5296" w:rsidTr="00191800">
        <w:tc>
          <w:tcPr>
            <w:tcW w:w="4806"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lastRenderedPageBreak/>
              <w:t>Прочие формы</w:t>
            </w:r>
          </w:p>
        </w:tc>
        <w:tc>
          <w:tcPr>
            <w:tcW w:w="4765"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6,5</w:t>
            </w:r>
          </w:p>
        </w:tc>
      </w:tr>
    </w:tbl>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 Таблица 3. Структура сегмента анальгетиков</w:t>
      </w:r>
      <w:r w:rsidRPr="004D5296">
        <w:rPr>
          <w:rStyle w:val="a5"/>
          <w:rFonts w:ascii="Times New Roman" w:eastAsia="Calibri" w:hAnsi="Times New Roman" w:cs="Times New Roman"/>
          <w:sz w:val="24"/>
          <w:szCs w:val="24"/>
        </w:rPr>
        <w:footnoteReference w:id="58"/>
      </w:r>
      <w:r w:rsidR="00061AB7" w:rsidRPr="004D5296">
        <w:rPr>
          <w:rFonts w:ascii="Times New Roman" w:eastAsia="Calibri" w:hAnsi="Times New Roman" w:cs="Times New Roman"/>
          <w:sz w:val="24"/>
          <w:szCs w:val="24"/>
        </w:rPr>
        <w:t>.</w:t>
      </w:r>
      <w:r w:rsidRPr="004D5296">
        <w:rPr>
          <w:rFonts w:ascii="Times New Roman" w:eastAsia="Calibri"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Лидером рынка анальгетиков в России является « Фармстандарт», доля которой увеличилась</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за счет роста продаж</w:t>
      </w:r>
      <w:r w:rsidR="0065540E" w:rsidRPr="004D5296">
        <w:rPr>
          <w:rFonts w:ascii="Times New Roman" w:eastAsia="Calibri" w:hAnsi="Times New Roman" w:cs="Times New Roman"/>
          <w:sz w:val="24"/>
          <w:szCs w:val="24"/>
        </w:rPr>
        <w:t xml:space="preserve"> </w:t>
      </w:r>
      <w:r w:rsidRPr="004D5296">
        <w:rPr>
          <w:rFonts w:ascii="Times New Roman" w:eastAsia="Calibri" w:hAnsi="Times New Roman" w:cs="Times New Roman"/>
          <w:sz w:val="24"/>
          <w:szCs w:val="24"/>
        </w:rPr>
        <w:t>препарата Пенталгин Н. Кроме этого</w:t>
      </w:r>
      <w:r w:rsidR="00061AB7" w:rsidRPr="004D5296">
        <w:rPr>
          <w:rFonts w:ascii="Times New Roman" w:eastAsia="Calibri" w:hAnsi="Times New Roman" w:cs="Times New Roman"/>
          <w:sz w:val="24"/>
          <w:szCs w:val="24"/>
        </w:rPr>
        <w:t>,</w:t>
      </w:r>
      <w:r w:rsidRPr="004D5296">
        <w:rPr>
          <w:rFonts w:ascii="Times New Roman" w:eastAsia="Calibri" w:hAnsi="Times New Roman" w:cs="Times New Roman"/>
          <w:sz w:val="24"/>
          <w:szCs w:val="24"/>
        </w:rPr>
        <w:t xml:space="preserve"> в первой двадцатке компаний находятся еще 4 отечественных производителя: Медисорб, Верофарм, Уралбиофарм, Московский эндокринный завод. </w:t>
      </w:r>
    </w:p>
    <w:tbl>
      <w:tblPr>
        <w:tblStyle w:val="a8"/>
        <w:tblW w:w="0" w:type="auto"/>
        <w:tblLook w:val="04A0" w:firstRow="1" w:lastRow="0" w:firstColumn="1" w:lastColumn="0" w:noHBand="0" w:noVBand="1"/>
      </w:tblPr>
      <w:tblGrid>
        <w:gridCol w:w="4831"/>
        <w:gridCol w:w="4740"/>
      </w:tblGrid>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p>
        </w:tc>
        <w:tc>
          <w:tcPr>
            <w:tcW w:w="4740" w:type="dxa"/>
          </w:tcPr>
          <w:p w:rsidR="00191800" w:rsidRPr="004D5296" w:rsidRDefault="00191800" w:rsidP="00191800">
            <w:pPr>
              <w:spacing w:line="360" w:lineRule="auto"/>
              <w:jc w:val="center"/>
              <w:rPr>
                <w:rFonts w:ascii="Times New Roman" w:eastAsia="Calibri" w:hAnsi="Times New Roman" w:cs="Times New Roman"/>
                <w:sz w:val="24"/>
                <w:szCs w:val="24"/>
              </w:rPr>
            </w:pPr>
            <w:r w:rsidRPr="004D5296">
              <w:rPr>
                <w:rFonts w:ascii="Times New Roman" w:eastAsia="Calibri" w:hAnsi="Times New Roman" w:cs="Times New Roman"/>
                <w:sz w:val="24"/>
                <w:szCs w:val="24"/>
              </w:rPr>
              <w:t>доля продаж в руб.</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Фармстандарт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20,5</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Рекитт Бенкизер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16,3</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 xml:space="preserve">Доктор Реддиз Лабораториес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7,0</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Ранбакси Лабораториес</w:t>
            </w:r>
            <w:r w:rsidRPr="004D5296">
              <w:rPr>
                <w:rFonts w:ascii="Times New Roman" w:eastAsia="Calibri" w:hAnsi="Times New Roman" w:cs="Times New Roman"/>
                <w:sz w:val="24"/>
                <w:szCs w:val="24"/>
                <w:lang w:val="en-US"/>
              </w:rPr>
              <w:t xml:space="preserve">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5,1</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ГлаксоСмитКляйн</w:t>
            </w:r>
            <w:r w:rsidRPr="004D5296">
              <w:rPr>
                <w:rFonts w:ascii="Times New Roman" w:eastAsia="Calibri" w:hAnsi="Times New Roman" w:cs="Times New Roman"/>
                <w:sz w:val="24"/>
                <w:szCs w:val="24"/>
                <w:lang w:val="en-US"/>
              </w:rPr>
              <w:t xml:space="preserve">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4,6</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Софарма</w:t>
            </w:r>
            <w:r w:rsidRPr="004D5296">
              <w:rPr>
                <w:rFonts w:ascii="Times New Roman" w:eastAsia="Calibri" w:hAnsi="Times New Roman" w:cs="Times New Roman"/>
                <w:sz w:val="24"/>
                <w:szCs w:val="24"/>
                <w:lang w:val="en-US"/>
              </w:rPr>
              <w:t xml:space="preserve">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4,6</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Санофи-Авенсис</w:t>
            </w:r>
            <w:r w:rsidRPr="004D5296">
              <w:rPr>
                <w:rFonts w:ascii="Times New Roman" w:eastAsia="Calibri" w:hAnsi="Times New Roman" w:cs="Times New Roman"/>
                <w:sz w:val="24"/>
                <w:szCs w:val="24"/>
                <w:lang w:val="en-US"/>
              </w:rPr>
              <w:t xml:space="preserve">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4,1</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Байер Хелскеа</w:t>
            </w:r>
            <w:r w:rsidRPr="004D5296">
              <w:rPr>
                <w:rFonts w:ascii="Times New Roman" w:eastAsia="Calibri" w:hAnsi="Times New Roman" w:cs="Times New Roman"/>
                <w:sz w:val="24"/>
                <w:szCs w:val="24"/>
                <w:lang w:val="en-US"/>
              </w:rPr>
              <w:t xml:space="preserve">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4,0</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lang w:val="en-US"/>
              </w:rPr>
            </w:pPr>
            <w:r w:rsidRPr="004D5296">
              <w:rPr>
                <w:rFonts w:ascii="Times New Roman" w:eastAsia="Calibri" w:hAnsi="Times New Roman" w:cs="Times New Roman"/>
                <w:sz w:val="24"/>
                <w:szCs w:val="24"/>
              </w:rPr>
              <w:t>Актавис</w:t>
            </w:r>
            <w:r w:rsidRPr="004D5296">
              <w:rPr>
                <w:rFonts w:ascii="Times New Roman" w:eastAsia="Calibri" w:hAnsi="Times New Roman" w:cs="Times New Roman"/>
                <w:sz w:val="24"/>
                <w:szCs w:val="24"/>
                <w:lang w:val="en-US"/>
              </w:rPr>
              <w:t xml:space="preserve">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3,4</w:t>
            </w:r>
          </w:p>
        </w:tc>
      </w:tr>
      <w:tr w:rsidR="00B63136" w:rsidRPr="004D5296" w:rsidTr="00191800">
        <w:tc>
          <w:tcPr>
            <w:tcW w:w="4831" w:type="dxa"/>
          </w:tcPr>
          <w:p w:rsidR="00191800" w:rsidRPr="004D5296" w:rsidRDefault="00191800" w:rsidP="00191800">
            <w:pPr>
              <w:spacing w:line="360" w:lineRule="auto"/>
              <w:jc w:val="both"/>
              <w:rPr>
                <w:rFonts w:ascii="Times New Roman" w:eastAsia="Calibri" w:hAnsi="Times New Roman" w:cs="Times New Roman"/>
                <w:sz w:val="24"/>
                <w:szCs w:val="24"/>
                <w:lang w:val="en-US"/>
              </w:rPr>
            </w:pPr>
            <w:r w:rsidRPr="004D5296">
              <w:rPr>
                <w:rFonts w:ascii="Times New Roman" w:eastAsia="Calibri" w:hAnsi="Times New Roman" w:cs="Times New Roman"/>
                <w:sz w:val="24"/>
                <w:szCs w:val="24"/>
              </w:rPr>
              <w:t xml:space="preserve">Бристоль-Майерс </w:t>
            </w:r>
          </w:p>
        </w:tc>
        <w:tc>
          <w:tcPr>
            <w:tcW w:w="4740" w:type="dxa"/>
          </w:tcPr>
          <w:p w:rsidR="00191800" w:rsidRPr="004D5296" w:rsidRDefault="00191800" w:rsidP="00191800">
            <w:pPr>
              <w:spacing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lang w:val="en-US"/>
              </w:rPr>
              <w:t>3,2</w:t>
            </w:r>
          </w:p>
        </w:tc>
      </w:tr>
    </w:tbl>
    <w:p w:rsidR="00191800" w:rsidRPr="004D5296" w:rsidRDefault="00191800" w:rsidP="00191800">
      <w:pPr>
        <w:spacing w:after="0" w:line="360" w:lineRule="auto"/>
        <w:jc w:val="both"/>
        <w:rPr>
          <w:rFonts w:ascii="Times New Roman" w:eastAsia="Calibri" w:hAnsi="Times New Roman" w:cs="Times New Roman"/>
          <w:sz w:val="24"/>
          <w:szCs w:val="24"/>
        </w:rPr>
      </w:pPr>
      <w:r w:rsidRPr="004D5296">
        <w:rPr>
          <w:rFonts w:ascii="Times New Roman" w:eastAsia="Calibri" w:hAnsi="Times New Roman" w:cs="Times New Roman"/>
          <w:sz w:val="24"/>
          <w:szCs w:val="24"/>
        </w:rPr>
        <w:t>Таблица 4. Рейтинг ведущих корпораций</w:t>
      </w:r>
      <w:r w:rsidRPr="004D5296">
        <w:rPr>
          <w:rStyle w:val="a5"/>
          <w:rFonts w:ascii="Times New Roman" w:eastAsia="Calibri" w:hAnsi="Times New Roman" w:cs="Times New Roman"/>
          <w:sz w:val="24"/>
          <w:szCs w:val="24"/>
        </w:rPr>
        <w:footnoteReference w:id="59"/>
      </w:r>
      <w:r w:rsidRPr="004D5296">
        <w:rPr>
          <w:rFonts w:ascii="Times New Roman" w:eastAsia="Calibri" w:hAnsi="Times New Roman" w:cs="Times New Roman"/>
          <w:sz w:val="24"/>
          <w:szCs w:val="24"/>
        </w:rPr>
        <w:t>.</w:t>
      </w:r>
      <w:r w:rsidR="0065540E" w:rsidRPr="004D5296">
        <w:rPr>
          <w:rFonts w:ascii="Times New Roman" w:eastAsia="Calibri" w:hAnsi="Times New Roman" w:cs="Times New Roman"/>
          <w:sz w:val="24"/>
          <w:szCs w:val="24"/>
        </w:rPr>
        <w:t xml:space="preserve"> </w:t>
      </w:r>
    </w:p>
    <w:p w:rsidR="00191800" w:rsidRPr="004D5296" w:rsidRDefault="00191800" w:rsidP="00191800">
      <w:pPr>
        <w:spacing w:after="0" w:line="360" w:lineRule="auto"/>
        <w:jc w:val="both"/>
        <w:rPr>
          <w:rFonts w:ascii="Times New Roman" w:eastAsia="Calibri" w:hAnsi="Times New Roman" w:cs="Times New Roman"/>
          <w:sz w:val="24"/>
          <w:szCs w:val="24"/>
        </w:rPr>
      </w:pP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Нестероидные противовоспалительные препараты (НПВП) относятся к числу самых распространенных лекарственных средств. Более 30 млн. людей в мире ежедневно принимают НПВП.</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При этом 40% из них старше 60 лет. Только в США 17 млн. человек принимают НПВП ежедневно</w:t>
      </w:r>
      <w:r w:rsidRPr="004D5296">
        <w:rPr>
          <w:rStyle w:val="a5"/>
          <w:rFonts w:ascii="Times New Roman" w:hAnsi="Times New Roman" w:cs="Times New Roman"/>
          <w:sz w:val="24"/>
          <w:szCs w:val="24"/>
        </w:rPr>
        <w:footnoteReference w:id="60"/>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Прототипом современных НПВП была ацетилсалициловая кислота. В народной медицине для снятия боли и жара издревле использовали кору ивы. При дальнейшем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научном изучении было установлено, что активным ингредиентом коры ивы является салицилат, который при гидролизе превращается в ацетилсалициловую кислоту. Она была синтезирована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1897 г. молодым ученым Феликсом Хоффманом. На основе ацетилсалициловой кислоты в дальнейшем создавались новые представители этого класса медикаментов.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Токсичность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этого препарата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стимулировала 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разработку</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новых, «несалицилатных», средств. Только в 50–70–е годы XX века были созданы первые нестероидные противовоспалительные препараты (сначала фенилбутазон, затем </w:t>
      </w:r>
      <w:r w:rsidRPr="004D5296">
        <w:rPr>
          <w:rFonts w:ascii="Times New Roman" w:hAnsi="Times New Roman" w:cs="Times New Roman"/>
          <w:sz w:val="24"/>
          <w:szCs w:val="24"/>
        </w:rPr>
        <w:lastRenderedPageBreak/>
        <w:t>индометацин), которые помимо снятия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боли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жара обладают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и противовоспалительным действием.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История Вольтарена началась в 1966 г., когда в исследовательской лаборатории фирмы Гейги (предшественник Новартис)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ходе реализации программы по разработке противовоспалительного препарата с улучшенными биологическими свойствами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доктор Альфред Салманн</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синтезировал</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новый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нестероидный противовоспалительный препарат GP 45840,</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который вошёл в историю медицины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под названием «диклофенак».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Последующие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эксперименты на животных выявили высокую терапевтическую эффективность и хорошую переносимость этого средства, получившего торговое название Вольтарен. С 1974 г. началось широкое внедрение Вольтарена в клиническую практику, и в 1976 г. были обобщены результаты 166 клинических испытаний в 21 стране, отчетливо показавших высокую эффективность Вольтарена при сравнительно редких и нетяжелых побочных реакциях. В этом же году отечественные ревматологи представили результаты апробации Вольтарена при ревматоидном артрите, остеоартрозе и ревматизме, отметив его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высокую эффективность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удовлетворительную переносимость.</w:t>
      </w:r>
      <w:r w:rsidRPr="004D5296">
        <w:rPr>
          <w:rStyle w:val="a5"/>
          <w:rFonts w:ascii="Times New Roman" w:hAnsi="Times New Roman" w:cs="Times New Roman"/>
          <w:sz w:val="24"/>
          <w:szCs w:val="24"/>
        </w:rPr>
        <w:footnoteReference w:id="61"/>
      </w:r>
      <w:r w:rsidR="0065540E" w:rsidRPr="004D5296">
        <w:rPr>
          <w:rFonts w:ascii="Times New Roman" w:hAnsi="Times New Roman" w:cs="Times New Roman"/>
          <w:sz w:val="24"/>
          <w:szCs w:val="24"/>
        </w:rPr>
        <w:t xml:space="preserve"> </w:t>
      </w:r>
    </w:p>
    <w:p w:rsidR="00191800" w:rsidRPr="004D5296" w:rsidRDefault="0065540E"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Эффективность препарата Вольтарен доказана многочисленными клиническими исследованиями. Несмотря на то, что в дальнейшем другими компаниями</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было создано большое число сходных веществ, по своей эффективности ни одно из них не превосходит диклофенак. На сегодняшний день это «золотой стандарт» лечения больных с ортопедической патологией и болями в суставах</w:t>
      </w:r>
      <w:r w:rsidR="00191800" w:rsidRPr="004D5296">
        <w:rPr>
          <w:rStyle w:val="a5"/>
          <w:rFonts w:ascii="Times New Roman" w:hAnsi="Times New Roman" w:cs="Times New Roman"/>
          <w:sz w:val="24"/>
          <w:szCs w:val="24"/>
        </w:rPr>
        <w:footnoteReference w:id="62"/>
      </w:r>
      <w:r w:rsidR="00191800" w:rsidRPr="004D5296">
        <w:rPr>
          <w:rFonts w:ascii="Times New Roman" w:hAnsi="Times New Roman" w:cs="Times New Roman"/>
          <w:sz w:val="24"/>
          <w:szCs w:val="24"/>
        </w:rPr>
        <w:t xml:space="preserve">. </w:t>
      </w:r>
    </w:p>
    <w:p w:rsidR="00191800" w:rsidRPr="004D5296" w:rsidRDefault="0065540E"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Несмотря на многолетнюю историю применения данных препаратов, все еще остается ряд нерешенных проблем,</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в первую очередь частое развитие побочных эффектов. Самыми частыми побочными эффектами нестероидных противовоспалительных средств являются осложнения со стороны желудочно-кишечного тракта</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(от 15 до 30%)</w:t>
      </w:r>
      <w:r w:rsidR="00191800" w:rsidRPr="004D5296">
        <w:rPr>
          <w:rStyle w:val="a5"/>
          <w:rFonts w:ascii="Times New Roman" w:hAnsi="Times New Roman" w:cs="Times New Roman"/>
          <w:sz w:val="24"/>
          <w:szCs w:val="24"/>
        </w:rPr>
        <w:footnoteReference w:id="63"/>
      </w:r>
      <w:r w:rsidR="00191800" w:rsidRPr="004D5296">
        <w:rPr>
          <w:rFonts w:ascii="Times New Roman" w:hAnsi="Times New Roman" w:cs="Times New Roman"/>
          <w:sz w:val="24"/>
          <w:szCs w:val="24"/>
        </w:rPr>
        <w:t>, вследствие чего более 10% пациентов прекращают прием лекарств. В литературе приводятся данные</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о том, что НПВП могут увеличива</w:t>
      </w:r>
      <w:r w:rsidR="00EC4BEA" w:rsidRPr="004D5296">
        <w:rPr>
          <w:rFonts w:ascii="Times New Roman" w:hAnsi="Times New Roman" w:cs="Times New Roman"/>
          <w:sz w:val="24"/>
          <w:szCs w:val="24"/>
        </w:rPr>
        <w:t>ть риск кровотечений, гепатитов</w:t>
      </w:r>
      <w:r w:rsidR="00191800" w:rsidRPr="004D5296">
        <w:rPr>
          <w:rStyle w:val="a5"/>
          <w:rFonts w:ascii="Times New Roman" w:hAnsi="Times New Roman" w:cs="Times New Roman"/>
          <w:sz w:val="24"/>
          <w:szCs w:val="24"/>
        </w:rPr>
        <w:footnoteReference w:id="64"/>
      </w:r>
      <w:r w:rsidR="00EC4BEA" w:rsidRPr="004D5296">
        <w:rPr>
          <w:rFonts w:ascii="Times New Roman" w:hAnsi="Times New Roman" w:cs="Times New Roman"/>
          <w:sz w:val="24"/>
          <w:szCs w:val="24"/>
        </w:rPr>
        <w:t>, перфораций кишечника</w:t>
      </w:r>
      <w:r w:rsidR="00191800" w:rsidRPr="004D5296">
        <w:rPr>
          <w:rStyle w:val="a5"/>
          <w:rFonts w:ascii="Times New Roman" w:hAnsi="Times New Roman" w:cs="Times New Roman"/>
          <w:sz w:val="24"/>
          <w:szCs w:val="24"/>
        </w:rPr>
        <w:footnoteReference w:id="65"/>
      </w:r>
      <w:r w:rsidR="00EC4BEA"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повреждения мозга</w:t>
      </w:r>
      <w:r w:rsidR="00191800" w:rsidRPr="004D5296">
        <w:rPr>
          <w:rStyle w:val="a5"/>
          <w:rFonts w:ascii="Times New Roman" w:hAnsi="Times New Roman" w:cs="Times New Roman"/>
          <w:sz w:val="24"/>
          <w:szCs w:val="24"/>
        </w:rPr>
        <w:footnoteReference w:id="66"/>
      </w:r>
      <w:r w:rsidR="00191800" w:rsidRPr="004D5296">
        <w:rPr>
          <w:rFonts w:ascii="Times New Roman" w:hAnsi="Times New Roman" w:cs="Times New Roman"/>
          <w:sz w:val="24"/>
          <w:szCs w:val="24"/>
        </w:rPr>
        <w:t>, аллергических реакций, в</w:t>
      </w:r>
      <w:r w:rsidR="006F3C13" w:rsidRPr="004D5296">
        <w:rPr>
          <w:rFonts w:ascii="Times New Roman" w:hAnsi="Times New Roman" w:cs="Times New Roman"/>
          <w:sz w:val="24"/>
          <w:szCs w:val="24"/>
        </w:rPr>
        <w:t xml:space="preserve">плоть до </w:t>
      </w:r>
      <w:r w:rsidR="006F3C13" w:rsidRPr="004D5296">
        <w:rPr>
          <w:rFonts w:ascii="Times New Roman" w:hAnsi="Times New Roman" w:cs="Times New Roman"/>
          <w:sz w:val="24"/>
          <w:szCs w:val="24"/>
        </w:rPr>
        <w:lastRenderedPageBreak/>
        <w:t>анафилаксического шока</w:t>
      </w:r>
      <w:r w:rsidR="00191800" w:rsidRPr="004D5296">
        <w:rPr>
          <w:rStyle w:val="a5"/>
          <w:rFonts w:ascii="Times New Roman" w:hAnsi="Times New Roman" w:cs="Times New Roman"/>
          <w:sz w:val="24"/>
          <w:szCs w:val="24"/>
        </w:rPr>
        <w:footnoteReference w:id="67"/>
      </w:r>
      <w:r w:rsidR="006F3C13" w:rsidRPr="004D5296">
        <w:rPr>
          <w:rFonts w:ascii="Times New Roman" w:hAnsi="Times New Roman" w:cs="Times New Roman"/>
          <w:sz w:val="24"/>
          <w:szCs w:val="24"/>
        </w:rPr>
        <w:t>.</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Поэтому фармацевтические компании постоянно в поиске новых возможностей</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для уменьшения</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осложнений, например,</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новых форм введения лекарственных препаратов.</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Доказано, что наиболее безопасным является применение НПВП наружно, в виде мази или геля</w:t>
      </w:r>
      <w:r w:rsidRPr="004D5296">
        <w:rPr>
          <w:rStyle w:val="a5"/>
          <w:rFonts w:ascii="Times New Roman" w:hAnsi="Times New Roman" w:cs="Times New Roman"/>
          <w:sz w:val="24"/>
          <w:szCs w:val="24"/>
        </w:rPr>
        <w:footnoteReference w:id="68"/>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 1985 г. в европейских странах для лечения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воспалительных заболеваний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мышц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суставов, сопровождающихся болевым синдромом, используется препарат для наружного применения Вольтарен Эмульгель.</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Выявлена эффективность Вольтарен Эмульгеля при остеохондрозах позвоночника,</w:t>
      </w:r>
      <w:r w:rsidRPr="004D5296">
        <w:rPr>
          <w:rStyle w:val="a5"/>
          <w:rFonts w:ascii="Times New Roman" w:hAnsi="Times New Roman" w:cs="Times New Roman"/>
          <w:sz w:val="24"/>
          <w:szCs w:val="24"/>
        </w:rPr>
        <w:footnoteReference w:id="69"/>
      </w:r>
      <w:r w:rsidRPr="004D5296">
        <w:rPr>
          <w:rFonts w:ascii="Times New Roman" w:hAnsi="Times New Roman" w:cs="Times New Roman"/>
          <w:sz w:val="24"/>
          <w:szCs w:val="24"/>
        </w:rPr>
        <w:t xml:space="preserve"> при болях в коленях, вызванных остеарторозом</w:t>
      </w:r>
      <w:r w:rsidRPr="004D5296">
        <w:rPr>
          <w:rStyle w:val="a5"/>
          <w:rFonts w:ascii="Times New Roman" w:hAnsi="Times New Roman" w:cs="Times New Roman"/>
          <w:sz w:val="24"/>
          <w:szCs w:val="24"/>
        </w:rPr>
        <w:footnoteReference w:id="70"/>
      </w:r>
      <w:r w:rsidRPr="004D5296">
        <w:rPr>
          <w:rFonts w:ascii="Times New Roman" w:hAnsi="Times New Roman" w:cs="Times New Roman"/>
          <w:sz w:val="24"/>
          <w:szCs w:val="24"/>
        </w:rPr>
        <w:t xml:space="preserve">, при болевом синдроме в области плечевого сустава.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Доказано, что местное применение геля диклофенака является более предпочтительным с точки зрения нежелательных явлений со стороны желудочно-кишечного тракта, а эффективность препарата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сравнима с эффективностью таблеток НПВП.</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Нередко пациенты в ожидании боли применяют обезболивающие препараты самостоятельно, без консультации врача, поскольку лекарственные средства данной группы отпускаются в аптеке без рецепта. Этому способствует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широкая реклама обезболивающих препаратов в средствах массовой информации. И хотя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тем самым удается избежать боли, остается страх перед ней, алгофобия.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Важно то, что эффективность обезболивающих препаратов потребителю проще всего измерить. Он становится понятна в течение минимального времени после принятия препарата. </w:t>
      </w:r>
    </w:p>
    <w:p w:rsidR="00191800" w:rsidRPr="004D5296" w:rsidRDefault="0065540E" w:rsidP="007D0BB5">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FE6EC5" w:rsidRPr="004D5296">
        <w:rPr>
          <w:rFonts w:ascii="Times New Roman" w:hAnsi="Times New Roman" w:cs="Times New Roman"/>
          <w:sz w:val="24"/>
          <w:szCs w:val="24"/>
        </w:rPr>
        <w:t xml:space="preserve">Прежде чем приступить к рассмотрению инновационной деятельности конкретной фармацевтической ТНК, рассмотрим </w:t>
      </w:r>
      <w:r w:rsidR="003F5E16" w:rsidRPr="004D5296">
        <w:rPr>
          <w:rFonts w:ascii="Times New Roman" w:hAnsi="Times New Roman" w:cs="Times New Roman"/>
          <w:sz w:val="24"/>
          <w:szCs w:val="24"/>
        </w:rPr>
        <w:t xml:space="preserve">теоретико-методологические основы изучения этого процесса. </w:t>
      </w: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C12621" w:rsidRPr="004D5296" w:rsidRDefault="00C12621"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center"/>
        <w:rPr>
          <w:rFonts w:ascii="Times New Roman" w:hAnsi="Times New Roman" w:cs="Times New Roman"/>
          <w:b/>
          <w:sz w:val="24"/>
          <w:szCs w:val="24"/>
        </w:rPr>
      </w:pPr>
      <w:r w:rsidRPr="004D5296">
        <w:rPr>
          <w:rFonts w:ascii="Times New Roman" w:hAnsi="Times New Roman" w:cs="Times New Roman"/>
          <w:b/>
          <w:sz w:val="24"/>
          <w:szCs w:val="24"/>
        </w:rPr>
        <w:lastRenderedPageBreak/>
        <w:t>Глава 2. Теоретико-методологическая база изучения инновационной деятельности ТНК</w:t>
      </w: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r w:rsidRPr="004D5296">
        <w:rPr>
          <w:rFonts w:ascii="Times New Roman" w:hAnsi="Times New Roman" w:cs="Times New Roman"/>
          <w:b/>
          <w:sz w:val="24"/>
          <w:szCs w:val="24"/>
        </w:rPr>
        <w:t xml:space="preserve">2.1. Экономические и социологические теории инноваций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Инновационно-технологическое развитие является неотъемлемой частью формирования общества XXI века. В современной науке инновации рассматриваются как важнейший фактор социально-экономического развития.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Термин инновация происходит от англ. «innovation» – внедрение нового в области производства или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управления,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в основе которого лежат научные </w:t>
      </w:r>
      <w:r w:rsidR="00C12621" w:rsidRPr="004D5296">
        <w:rPr>
          <w:rFonts w:ascii="Times New Roman" w:hAnsi="Times New Roman" w:cs="Times New Roman"/>
          <w:sz w:val="24"/>
          <w:szCs w:val="24"/>
        </w:rPr>
        <w:t xml:space="preserve">разработки или передовой опыт. </w:t>
      </w:r>
      <w:r w:rsidRPr="004D5296">
        <w:rPr>
          <w:rFonts w:ascii="Times New Roman" w:hAnsi="Times New Roman" w:cs="Times New Roman"/>
          <w:sz w:val="24"/>
          <w:szCs w:val="24"/>
        </w:rPr>
        <w:t>Следует различать изобретение и инновацию.</w:t>
      </w:r>
      <w:r w:rsidR="00C12621" w:rsidRPr="004D5296">
        <w:rPr>
          <w:rFonts w:ascii="Times New Roman" w:hAnsi="Times New Roman" w:cs="Times New Roman"/>
          <w:sz w:val="24"/>
          <w:szCs w:val="24"/>
        </w:rPr>
        <w:t xml:space="preserve"> Изобретение – это возникновение нового продукта или процесса, в то время как инновация – попытка воплотить эту идею в жизнь.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Для того, чтобы называться инновацией, изобретение должно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признаваться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общественно-полезным и на него должен иметься рыночный спрос. Общим свойством инноваций является то, что они должны быть введены в практику. Процесс преобразования новшества в инновацию называется инновационным процессом, а выведение нового на рынок - коммерциализацией. Чтобы идея стала инновацией, она должна обладать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следующими свойствами: научно-техническая новизна, производственная применимость, коммерческая реализуемость. Инновационной деятельностью называются любые действия научного, технологического, организационного, финансового или коммерческого характера, результатом которых становится – или должно стать – внедрение инноваций. Новые процессы, маркетинговые или организационные методы вводятся в практику, когда их начинают фактически использовать в деятельности компании. Некоторые виды инновационной деятельности сами по себе являются инновацией, другие не являются новшеством, но необходимы для внедрения инноваций.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Инновационная практика существует уже много тысяч лет. Еще в донаучный период</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наши предки занимались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основополагающими инновациями, продвинувшими вперед развитие общества. Далеко не всегда инициаторами крупнейших инноваций были ученые. Часто в этой роли выступали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предприниматели (Генри Форд), </w:t>
      </w:r>
      <w:r w:rsidR="00076CB6" w:rsidRPr="004D5296">
        <w:rPr>
          <w:rFonts w:ascii="Times New Roman" w:hAnsi="Times New Roman" w:cs="Times New Roman"/>
          <w:sz w:val="24"/>
          <w:szCs w:val="24"/>
        </w:rPr>
        <w:t xml:space="preserve">художники (Леонардо да Винчи, С.Дали), </w:t>
      </w:r>
      <w:r w:rsidR="004A163D" w:rsidRPr="004D5296">
        <w:rPr>
          <w:rFonts w:ascii="Times New Roman" w:hAnsi="Times New Roman" w:cs="Times New Roman"/>
          <w:sz w:val="24"/>
          <w:szCs w:val="24"/>
        </w:rPr>
        <w:t xml:space="preserve">политические деятели (Петр </w:t>
      </w:r>
      <w:r w:rsidR="004A163D" w:rsidRPr="004D5296">
        <w:rPr>
          <w:rFonts w:ascii="Times New Roman" w:hAnsi="Times New Roman" w:cs="Times New Roman"/>
          <w:sz w:val="24"/>
          <w:szCs w:val="24"/>
          <w:lang w:val="en-US"/>
        </w:rPr>
        <w:t>I</w:t>
      </w:r>
      <w:r w:rsidR="004A163D" w:rsidRPr="004D5296">
        <w:rPr>
          <w:rFonts w:ascii="Times New Roman" w:hAnsi="Times New Roman" w:cs="Times New Roman"/>
          <w:sz w:val="24"/>
          <w:szCs w:val="24"/>
        </w:rPr>
        <w:t xml:space="preserve">), спортсмены, </w:t>
      </w:r>
      <w:r w:rsidRPr="004D5296">
        <w:rPr>
          <w:rFonts w:ascii="Times New Roman" w:hAnsi="Times New Roman" w:cs="Times New Roman"/>
          <w:sz w:val="24"/>
          <w:szCs w:val="24"/>
        </w:rPr>
        <w:t>музыканты, архитекторы.</w:t>
      </w:r>
      <w:r w:rsidR="007F2C32" w:rsidRPr="004D5296">
        <w:rPr>
          <w:rFonts w:ascii="Times New Roman" w:hAnsi="Times New Roman" w:cs="Times New Roman"/>
          <w:sz w:val="24"/>
          <w:szCs w:val="24"/>
        </w:rPr>
        <w:t xml:space="preserve"> В качестве примера можно привести спортсмена-бегуна Ч.Шерилл, который в 1887 г. впервые применил нововведение – «низкий старт» на соревнованиях по бегу, что дало ему выигрыш в скорости и привело</w:t>
      </w:r>
      <w:r w:rsidR="0065540E" w:rsidRPr="004D5296">
        <w:rPr>
          <w:rFonts w:ascii="Times New Roman" w:hAnsi="Times New Roman" w:cs="Times New Roman"/>
          <w:sz w:val="24"/>
          <w:szCs w:val="24"/>
        </w:rPr>
        <w:t xml:space="preserve"> </w:t>
      </w:r>
      <w:r w:rsidR="007F2C32" w:rsidRPr="004D5296">
        <w:rPr>
          <w:rFonts w:ascii="Times New Roman" w:hAnsi="Times New Roman" w:cs="Times New Roman"/>
          <w:sz w:val="24"/>
          <w:szCs w:val="24"/>
        </w:rPr>
        <w:t xml:space="preserve">к победе. Эта идея возникла у него при наблюдении за кенгуру, которые так начинали движение. Сегодня это единственная стартовая позиция у бегунов.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lastRenderedPageBreak/>
        <w:t>В истории научно-технического прогресса выделяют три эпохальных переворота, повлекших за собой появление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базисных инноваций:</w:t>
      </w:r>
    </w:p>
    <w:p w:rsidR="00191800" w:rsidRPr="004D5296" w:rsidRDefault="00191800" w:rsidP="00191800">
      <w:pPr>
        <w:numPr>
          <w:ilvl w:val="0"/>
          <w:numId w:val="7"/>
        </w:numPr>
        <w:spacing w:after="0" w:line="360" w:lineRule="auto"/>
        <w:contextualSpacing/>
        <w:jc w:val="both"/>
        <w:rPr>
          <w:rFonts w:ascii="Times New Roman" w:hAnsi="Times New Roman" w:cs="Times New Roman"/>
          <w:sz w:val="24"/>
          <w:szCs w:val="24"/>
        </w:rPr>
      </w:pPr>
      <w:r w:rsidRPr="004D5296">
        <w:rPr>
          <w:rFonts w:ascii="Times New Roman" w:hAnsi="Times New Roman" w:cs="Times New Roman"/>
          <w:sz w:val="24"/>
          <w:szCs w:val="24"/>
        </w:rPr>
        <w:t>первую промышленную революцию конца XVIII – начала XIX вв.</w:t>
      </w:r>
    </w:p>
    <w:p w:rsidR="00191800" w:rsidRPr="004D5296" w:rsidRDefault="00191800" w:rsidP="00191800">
      <w:pPr>
        <w:numPr>
          <w:ilvl w:val="0"/>
          <w:numId w:val="7"/>
        </w:numPr>
        <w:spacing w:after="0" w:line="360" w:lineRule="auto"/>
        <w:contextualSpacing/>
        <w:jc w:val="both"/>
        <w:rPr>
          <w:rFonts w:ascii="Times New Roman" w:hAnsi="Times New Roman" w:cs="Times New Roman"/>
          <w:sz w:val="24"/>
          <w:szCs w:val="24"/>
        </w:rPr>
      </w:pPr>
      <w:r w:rsidRPr="004D5296">
        <w:rPr>
          <w:rFonts w:ascii="Times New Roman" w:hAnsi="Times New Roman" w:cs="Times New Roman"/>
          <w:sz w:val="24"/>
          <w:szCs w:val="24"/>
        </w:rPr>
        <w:t>вторую промышленную революцию последней трети XIX – начала XX вв.</w:t>
      </w:r>
    </w:p>
    <w:p w:rsidR="00191800" w:rsidRPr="004D5296" w:rsidRDefault="00191800" w:rsidP="00191800">
      <w:pPr>
        <w:numPr>
          <w:ilvl w:val="0"/>
          <w:numId w:val="7"/>
        </w:numPr>
        <w:spacing w:after="0" w:line="360" w:lineRule="auto"/>
        <w:contextualSpacing/>
        <w:jc w:val="both"/>
        <w:rPr>
          <w:rFonts w:ascii="Times New Roman" w:hAnsi="Times New Roman" w:cs="Times New Roman"/>
          <w:sz w:val="24"/>
          <w:szCs w:val="24"/>
        </w:rPr>
      </w:pPr>
      <w:r w:rsidRPr="004D5296">
        <w:rPr>
          <w:rFonts w:ascii="Times New Roman" w:hAnsi="Times New Roman" w:cs="Times New Roman"/>
          <w:sz w:val="24"/>
          <w:szCs w:val="24"/>
        </w:rPr>
        <w:t>третью промышленную революцию, начавшуюся с середины XX в. и переросшую в научно-техническую революцию.</w:t>
      </w:r>
    </w:p>
    <w:p w:rsidR="00191800" w:rsidRPr="004D5296" w:rsidRDefault="00191800" w:rsidP="00191800">
      <w:pPr>
        <w:spacing w:after="0" w:line="360" w:lineRule="auto"/>
        <w:ind w:firstLine="709"/>
        <w:jc w:val="both"/>
        <w:rPr>
          <w:rFonts w:ascii="Times New Roman" w:hAnsi="Times New Roman" w:cs="Times New Roman"/>
          <w:b/>
          <w:i/>
          <w:sz w:val="24"/>
          <w:szCs w:val="24"/>
        </w:rPr>
      </w:pPr>
      <w:r w:rsidRPr="004D5296">
        <w:rPr>
          <w:rFonts w:ascii="Times New Roman" w:hAnsi="Times New Roman" w:cs="Times New Roman"/>
          <w:sz w:val="24"/>
          <w:szCs w:val="24"/>
        </w:rPr>
        <w:t>Проблема инноваций и инновационная деятельность изучалась многими эконо</w:t>
      </w:r>
      <w:r w:rsidR="00C43121" w:rsidRPr="004D5296">
        <w:rPr>
          <w:rFonts w:ascii="Times New Roman" w:hAnsi="Times New Roman" w:cs="Times New Roman"/>
          <w:sz w:val="24"/>
          <w:szCs w:val="24"/>
        </w:rPr>
        <w:t>мистами и</w:t>
      </w:r>
      <w:r w:rsidR="0065540E" w:rsidRPr="004D5296">
        <w:rPr>
          <w:rFonts w:ascii="Times New Roman" w:hAnsi="Times New Roman" w:cs="Times New Roman"/>
          <w:sz w:val="24"/>
          <w:szCs w:val="24"/>
        </w:rPr>
        <w:t xml:space="preserve"> </w:t>
      </w:r>
      <w:r w:rsidR="00C43121" w:rsidRPr="004D5296">
        <w:rPr>
          <w:rFonts w:ascii="Times New Roman" w:hAnsi="Times New Roman" w:cs="Times New Roman"/>
          <w:sz w:val="24"/>
          <w:szCs w:val="24"/>
        </w:rPr>
        <w:t xml:space="preserve">социологами, которые </w:t>
      </w:r>
      <w:r w:rsidRPr="004D5296">
        <w:rPr>
          <w:rFonts w:ascii="Times New Roman" w:hAnsi="Times New Roman" w:cs="Times New Roman"/>
          <w:sz w:val="24"/>
          <w:szCs w:val="24"/>
        </w:rPr>
        <w:t>предложили несколько теорий инновации.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 классическим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можно отнести экономические теории Й. Шумпетера (1911г.)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 Кузнеца (1971 г.) и научно-исторические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Дж. Бернала (1956 г.) и П.Сорокина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(1937 г.).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Большой вклад в фундамент теории инноваций заложил Н.Д. Кондратьев, который впервые указал на наличие « больших циклов конъюнктуры» длительностью примерно 50 лет и обосновал закономерную связь «повышательных» и «понижательных» волн этих циклов с волнами технических изобретений. Кроме этого</w:t>
      </w:r>
      <w:r w:rsidR="00076CB6" w:rsidRPr="004D5296">
        <w:rPr>
          <w:rFonts w:ascii="Times New Roman" w:hAnsi="Times New Roman" w:cs="Times New Roman"/>
          <w:sz w:val="24"/>
          <w:szCs w:val="24"/>
        </w:rPr>
        <w:t>,</w:t>
      </w:r>
      <w:r w:rsidRPr="004D5296">
        <w:rPr>
          <w:rFonts w:ascii="Times New Roman" w:hAnsi="Times New Roman" w:cs="Times New Roman"/>
          <w:sz w:val="24"/>
          <w:szCs w:val="24"/>
        </w:rPr>
        <w:t xml:space="preserve"> Н.Д. Кондратьев связал</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технологические и экономические инновационные волны с глобальными изменениями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других сферах жизни общества: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войнами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социальными потрясениями, которые включаются в ритмический процесс развития больших циклов.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Основоположником теории инноваций общепризнанно считается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Й.А.Шумпетер.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1911 г. в работе «Теория экономического развития» он подхватил и развил основные идеи Н.Д. Кондратьева и впервые ввел понятие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«инновация».</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Шумпетер сконцентрировал свое внимание на экономических инновациях, высоко оценил роль предпринимателя-новатора в экономическом прогрессе, считая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инновационную деятельность важнейшей функцией предпринимателя.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Шумпетер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раскрыл суть процесса экономического развития, в центре которого лежит осуществление «инноваций». Производственный процесс представлен как сочетание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технического и экономического аспекта. Технический аспект –</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физические свойства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материальных объектов и возможности производительности труда. Экономический аспект определяется потребностями рынка, местом инноваций в циклической динамике экономики, неизбежностью преодоления силы инерции и сопротивления среды.</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Шумпетер различал «инновации-продукты» и «инновации-процессы».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Исходя из предложенной Шумпетером модели, экономическое развитие представляет собой:</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1) эндогенный внутрисистемный процесс;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2) процесс, связанный с некоторыми особенностями комбинирования.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lastRenderedPageBreak/>
        <w:t>Й.А.Шумпетер выделил</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следующие пять случаев «нововведений»: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1. Производство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нового блага или создание нового качества уже известного блага.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2. Внедрение нового способа производства.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3. Выход 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новый рынок сбыта, где данная отрасль промышленности ранее не была представлена.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4. Получение нового источника сырья или полуфабрикатов.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5. Проведение соответствующей реорганизации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предприятия, формирование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новых способов организации бизнеса</w:t>
      </w:r>
      <w:r w:rsidRPr="004D5296">
        <w:rPr>
          <w:rFonts w:ascii="Times New Roman" w:hAnsi="Times New Roman" w:cs="Times New Roman"/>
          <w:sz w:val="24"/>
          <w:szCs w:val="24"/>
          <w:vertAlign w:val="superscript"/>
        </w:rPr>
        <w:footnoteReference w:id="71"/>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Теория Шумпетера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была расширена С.Кузнецом,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который показал, что инновации имеют не только технологический, но и социальный аспект. Каждой исторической эпохе, по его мнению, характерен свой набор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эпохальных нововведений, или инноваций.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Они приводят к огромным трансформациям в обществе и переходу на новый технологический или эко</w:t>
      </w:r>
      <w:r w:rsidR="003F30B8" w:rsidRPr="004D5296">
        <w:rPr>
          <w:rFonts w:ascii="Times New Roman" w:hAnsi="Times New Roman" w:cs="Times New Roman"/>
          <w:sz w:val="24"/>
          <w:szCs w:val="24"/>
        </w:rPr>
        <w:t xml:space="preserve">номический способ производства. </w:t>
      </w:r>
      <w:r w:rsidRPr="004D5296">
        <w:rPr>
          <w:rFonts w:ascii="Times New Roman" w:hAnsi="Times New Roman" w:cs="Times New Roman"/>
          <w:sz w:val="24"/>
          <w:szCs w:val="24"/>
        </w:rPr>
        <w:t>Но для того, чтобы развивались новые технологии, необходимы и социальные инновации (идеологические, институциональные и др.). С.</w:t>
      </w:r>
      <w:r w:rsidRPr="004D5296">
        <w:rPr>
          <w:rFonts w:ascii="Cambria Math" w:hAnsi="Cambria Math" w:cs="Cambria Math"/>
          <w:sz w:val="24"/>
          <w:szCs w:val="24"/>
        </w:rPr>
        <w:t> </w:t>
      </w:r>
      <w:r w:rsidRPr="004D5296">
        <w:rPr>
          <w:rFonts w:ascii="Times New Roman" w:hAnsi="Times New Roman" w:cs="Times New Roman"/>
          <w:sz w:val="24"/>
          <w:szCs w:val="24"/>
        </w:rPr>
        <w:t>Кузнец отмечает, что без корпораций и банков, без развития рынка ценных бумаг промышленная революция была бы невозможна. В качестве примера он приводит использование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паровых двигателей и развитие железнодорожной отрасли.</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Технологические нововведения также взаимосвязаны с нововведениями в других сферах общества. И это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особенно характерно для развивающихся стран, поскольку их развитие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может потребовать соответствующих изменений в производственной, а затем и политической и социальной сферах.</w:t>
      </w:r>
    </w:p>
    <w:p w:rsidR="00191800" w:rsidRPr="004D5296" w:rsidRDefault="00191800" w:rsidP="00191800">
      <w:pPr>
        <w:spacing w:after="0" w:line="360" w:lineRule="auto"/>
        <w:ind w:firstLine="709"/>
        <w:jc w:val="both"/>
        <w:rPr>
          <w:rFonts w:ascii="Times New Roman" w:hAnsi="Times New Roman" w:cs="Times New Roman"/>
          <w:b/>
          <w:i/>
          <w:sz w:val="24"/>
          <w:szCs w:val="24"/>
        </w:rPr>
      </w:pPr>
      <w:r w:rsidRPr="004D5296">
        <w:rPr>
          <w:rFonts w:ascii="Times New Roman" w:hAnsi="Times New Roman" w:cs="Times New Roman"/>
          <w:sz w:val="24"/>
          <w:szCs w:val="24"/>
        </w:rPr>
        <w:t>Интересен научно-исторический подход к содержанию инноваций, который предложил</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Джон Берналом в работе «Наука в истории общества». Он проанализировал влияние технологических достижений на различных этапах развития общества. По его мнению, для науки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характерна волнообразность развития, когда периоды прогресса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сменяются более продолжительным по времени упадком. И если на начальных этапах развития наука «следовала за промышленностью», используя ее технические достижения, то в дальнейшем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именно научные открытия становились первопричиной дальнейших технических инноваций</w:t>
      </w:r>
      <w:r w:rsidR="000C5720" w:rsidRPr="004D5296">
        <w:rPr>
          <w:rStyle w:val="a5"/>
          <w:rFonts w:ascii="Times New Roman" w:hAnsi="Times New Roman" w:cs="Times New Roman"/>
          <w:sz w:val="24"/>
          <w:szCs w:val="24"/>
        </w:rPr>
        <w:footnoteReference w:id="72"/>
      </w:r>
      <w:r w:rsidRPr="004D5296">
        <w:rPr>
          <w:rFonts w:ascii="Times New Roman" w:hAnsi="Times New Roman" w:cs="Times New Roman"/>
          <w:sz w:val="24"/>
          <w:szCs w:val="24"/>
        </w:rPr>
        <w:t xml:space="preserve">. </w:t>
      </w:r>
    </w:p>
    <w:p w:rsidR="008772F0" w:rsidRPr="004D5296" w:rsidRDefault="008772F0" w:rsidP="008772F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Такая цикличность присутствует и в политической жизни. Артур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Шлезингер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 младший в работе «Циклы американской истории» взял за основу политическую жизнь </w:t>
      </w:r>
      <w:r w:rsidRPr="004D5296">
        <w:rPr>
          <w:rFonts w:ascii="Times New Roman" w:hAnsi="Times New Roman" w:cs="Times New Roman"/>
          <w:sz w:val="24"/>
          <w:szCs w:val="24"/>
        </w:rPr>
        <w:lastRenderedPageBreak/>
        <w:t>поколения, которая длится примерно 30 лет, при этом первые 15 лет отмечаются высокой инновационной активностью, и это есть ничто иное, как позиционирование нового поколения в качестве лидера</w:t>
      </w:r>
      <w:r w:rsidR="009C46A1">
        <w:rPr>
          <w:rStyle w:val="a5"/>
          <w:rFonts w:ascii="Times New Roman" w:hAnsi="Times New Roman" w:cs="Times New Roman"/>
          <w:sz w:val="24"/>
          <w:szCs w:val="24"/>
        </w:rPr>
        <w:footnoteReference w:id="73"/>
      </w:r>
      <w:r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 данному направлению можно отнести и исследования Питирима Сорокина, который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заложил основы инноваций в социокультурной сфере.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Он понимал ее в широком смысле – не только искусство и культуру, социальные и политические отношения, но и динамику научных открытий и изобретений, межгосударственных и гражданских войн</w:t>
      </w:r>
      <w:r w:rsidR="008772F0" w:rsidRPr="004D5296">
        <w:rPr>
          <w:rStyle w:val="a5"/>
          <w:rFonts w:ascii="Times New Roman" w:hAnsi="Times New Roman" w:cs="Times New Roman"/>
          <w:sz w:val="24"/>
          <w:szCs w:val="24"/>
        </w:rPr>
        <w:footnoteReference w:id="74"/>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представителям социальных теорий инноваций относится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Кристофер Фримен. </w:t>
      </w:r>
      <w:r w:rsidR="006C3D9B" w:rsidRPr="004D5296">
        <w:rPr>
          <w:rFonts w:ascii="Times New Roman" w:hAnsi="Times New Roman" w:cs="Times New Roman"/>
          <w:sz w:val="24"/>
          <w:szCs w:val="24"/>
        </w:rPr>
        <w:t xml:space="preserve">Инновации он считал главным фактором при формировании </w:t>
      </w:r>
      <w:r w:rsidR="00DE4F71" w:rsidRPr="004D5296">
        <w:rPr>
          <w:rFonts w:ascii="Times New Roman" w:hAnsi="Times New Roman" w:cs="Times New Roman"/>
          <w:sz w:val="24"/>
          <w:szCs w:val="24"/>
        </w:rPr>
        <w:t>длительных колебаний во всех сферах экономики.</w:t>
      </w:r>
      <w:r w:rsidR="00B401F6"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Появление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новых технологий</w:t>
      </w:r>
      <w:r w:rsidR="00DE4F71" w:rsidRPr="004D5296">
        <w:rPr>
          <w:rFonts w:ascii="Times New Roman" w:hAnsi="Times New Roman" w:cs="Times New Roman"/>
          <w:sz w:val="24"/>
          <w:szCs w:val="24"/>
        </w:rPr>
        <w:t>, по его мнению,</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приводи</w:t>
      </w:r>
      <w:r w:rsidR="00B401F6" w:rsidRPr="004D5296">
        <w:rPr>
          <w:rFonts w:ascii="Times New Roman" w:hAnsi="Times New Roman" w:cs="Times New Roman"/>
          <w:sz w:val="24"/>
          <w:szCs w:val="24"/>
        </w:rPr>
        <w:t>т к появлению</w:t>
      </w:r>
      <w:r w:rsidR="0065540E" w:rsidRPr="004D5296">
        <w:rPr>
          <w:rFonts w:ascii="Times New Roman" w:hAnsi="Times New Roman" w:cs="Times New Roman"/>
          <w:sz w:val="24"/>
          <w:szCs w:val="24"/>
        </w:rPr>
        <w:t xml:space="preserve"> </w:t>
      </w:r>
      <w:r w:rsidR="00B401F6" w:rsidRPr="004D5296">
        <w:rPr>
          <w:rFonts w:ascii="Times New Roman" w:hAnsi="Times New Roman" w:cs="Times New Roman"/>
          <w:sz w:val="24"/>
          <w:szCs w:val="24"/>
        </w:rPr>
        <w:t xml:space="preserve">новых отраслей, увеличению объемов производства и увеличению спроса на рабочую силу. </w:t>
      </w:r>
      <w:r w:rsidRPr="004D5296">
        <w:rPr>
          <w:rFonts w:ascii="Times New Roman" w:hAnsi="Times New Roman" w:cs="Times New Roman"/>
          <w:sz w:val="24"/>
          <w:szCs w:val="24"/>
        </w:rPr>
        <w:t>Так</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продолжается до насыщения спроса, как на товары, так и на рабочую силу. Одновременно с этим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растет заработная плата рабочих, увеличиваются издержки производства и возникает необходимость трудосберегающих инноваций.</w:t>
      </w:r>
      <w:r w:rsidR="000E7954" w:rsidRPr="004D5296">
        <w:rPr>
          <w:rFonts w:ascii="Times New Roman" w:hAnsi="Times New Roman" w:cs="Times New Roman"/>
          <w:sz w:val="24"/>
          <w:szCs w:val="24"/>
        </w:rPr>
        <w:t xml:space="preserve"> Тем </w:t>
      </w:r>
      <w:r w:rsidR="0097126C" w:rsidRPr="004D5296">
        <w:rPr>
          <w:rFonts w:ascii="Times New Roman" w:hAnsi="Times New Roman" w:cs="Times New Roman"/>
          <w:sz w:val="24"/>
          <w:szCs w:val="24"/>
        </w:rPr>
        <w:t xml:space="preserve">самым </w:t>
      </w:r>
      <w:r w:rsidR="00520045" w:rsidRPr="004D5296">
        <w:rPr>
          <w:rFonts w:ascii="Times New Roman" w:hAnsi="Times New Roman" w:cs="Times New Roman"/>
          <w:sz w:val="24"/>
          <w:szCs w:val="24"/>
        </w:rPr>
        <w:t>создаютс</w:t>
      </w:r>
      <w:r w:rsidR="0097126C" w:rsidRPr="004D5296">
        <w:rPr>
          <w:rFonts w:ascii="Times New Roman" w:hAnsi="Times New Roman" w:cs="Times New Roman"/>
          <w:sz w:val="24"/>
          <w:szCs w:val="24"/>
        </w:rPr>
        <w:t>я условия уже для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отток</w:t>
      </w:r>
      <w:r w:rsidR="0097126C" w:rsidRPr="004D5296">
        <w:rPr>
          <w:rFonts w:ascii="Times New Roman" w:hAnsi="Times New Roman" w:cs="Times New Roman"/>
          <w:sz w:val="24"/>
          <w:szCs w:val="24"/>
        </w:rPr>
        <w:t>а</w:t>
      </w:r>
      <w:r w:rsidR="000E7954" w:rsidRPr="004D5296">
        <w:rPr>
          <w:rFonts w:ascii="Times New Roman" w:hAnsi="Times New Roman" w:cs="Times New Roman"/>
          <w:sz w:val="24"/>
          <w:szCs w:val="24"/>
        </w:rPr>
        <w:t xml:space="preserve"> рабочей силы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уменьшен</w:t>
      </w:r>
      <w:r w:rsidR="0097126C" w:rsidRPr="004D5296">
        <w:rPr>
          <w:rFonts w:ascii="Times New Roman" w:hAnsi="Times New Roman" w:cs="Times New Roman"/>
          <w:sz w:val="24"/>
          <w:szCs w:val="24"/>
        </w:rPr>
        <w:t>ия</w:t>
      </w:r>
      <w:r w:rsidR="0065540E" w:rsidRPr="004D5296">
        <w:rPr>
          <w:rFonts w:ascii="Times New Roman" w:hAnsi="Times New Roman" w:cs="Times New Roman"/>
          <w:sz w:val="24"/>
          <w:szCs w:val="24"/>
        </w:rPr>
        <w:t xml:space="preserve"> </w:t>
      </w:r>
      <w:r w:rsidR="002A4BFB" w:rsidRPr="004D5296">
        <w:rPr>
          <w:rFonts w:ascii="Times New Roman" w:hAnsi="Times New Roman" w:cs="Times New Roman"/>
          <w:sz w:val="24"/>
          <w:szCs w:val="24"/>
        </w:rPr>
        <w:t>заработной платы</w:t>
      </w:r>
      <w:r w:rsidR="00D653FB" w:rsidRPr="004D5296">
        <w:rPr>
          <w:rFonts w:ascii="Times New Roman" w:hAnsi="Times New Roman" w:cs="Times New Roman"/>
          <w:sz w:val="24"/>
          <w:szCs w:val="24"/>
        </w:rPr>
        <w:t xml:space="preserve"> и, </w:t>
      </w:r>
      <w:r w:rsidR="000E7954" w:rsidRPr="004D5296">
        <w:rPr>
          <w:rFonts w:ascii="Times New Roman" w:hAnsi="Times New Roman" w:cs="Times New Roman"/>
          <w:sz w:val="24"/>
          <w:szCs w:val="24"/>
        </w:rPr>
        <w:t>в результате</w:t>
      </w:r>
      <w:r w:rsidR="00D653FB" w:rsidRPr="004D5296">
        <w:rPr>
          <w:rFonts w:ascii="Times New Roman" w:hAnsi="Times New Roman" w:cs="Times New Roman"/>
          <w:sz w:val="24"/>
          <w:szCs w:val="24"/>
        </w:rPr>
        <w:t>,</w:t>
      </w:r>
      <w:r w:rsidR="000E7954" w:rsidRPr="004D5296">
        <w:rPr>
          <w:rFonts w:ascii="Times New Roman" w:hAnsi="Times New Roman" w:cs="Times New Roman"/>
          <w:sz w:val="24"/>
          <w:szCs w:val="24"/>
        </w:rPr>
        <w:t xml:space="preserve"> </w:t>
      </w:r>
      <w:r w:rsidRPr="004D5296">
        <w:rPr>
          <w:rFonts w:ascii="Times New Roman" w:hAnsi="Times New Roman" w:cs="Times New Roman"/>
          <w:sz w:val="24"/>
          <w:szCs w:val="24"/>
        </w:rPr>
        <w:t>спад</w:t>
      </w:r>
      <w:r w:rsidR="000E7954" w:rsidRPr="004D5296">
        <w:rPr>
          <w:rFonts w:ascii="Times New Roman" w:hAnsi="Times New Roman" w:cs="Times New Roman"/>
          <w:sz w:val="24"/>
          <w:szCs w:val="24"/>
        </w:rPr>
        <w:t>а</w:t>
      </w:r>
      <w:r w:rsidRPr="004D5296">
        <w:rPr>
          <w:rFonts w:ascii="Times New Roman" w:hAnsi="Times New Roman" w:cs="Times New Roman"/>
          <w:sz w:val="24"/>
          <w:szCs w:val="24"/>
        </w:rPr>
        <w:t xml:space="preserve"> в экономике</w:t>
      </w:r>
      <w:r w:rsidRPr="004D5296">
        <w:rPr>
          <w:rFonts w:ascii="Times New Roman" w:hAnsi="Times New Roman" w:cs="Times New Roman"/>
          <w:sz w:val="24"/>
          <w:szCs w:val="24"/>
          <w:vertAlign w:val="superscript"/>
        </w:rPr>
        <w:footnoteReference w:id="75"/>
      </w:r>
      <w:r w:rsidRPr="004D5296">
        <w:rPr>
          <w:rFonts w:ascii="Times New Roman" w:hAnsi="Times New Roman" w:cs="Times New Roman"/>
          <w:sz w:val="24"/>
          <w:szCs w:val="24"/>
        </w:rPr>
        <w:t>.</w:t>
      </w:r>
      <w:r w:rsidR="00343535" w:rsidRPr="004D5296">
        <w:rPr>
          <w:rFonts w:ascii="Times New Roman" w:hAnsi="Times New Roman" w:cs="Times New Roman"/>
          <w:sz w:val="24"/>
          <w:szCs w:val="24"/>
        </w:rPr>
        <w:t xml:space="preserve"> Таким образом, занятость выступает не только следствием, но и своеобразным «переключателем» экономической активности</w:t>
      </w:r>
      <w:r w:rsidR="00076CB6" w:rsidRPr="004D5296">
        <w:rPr>
          <w:rFonts w:ascii="Times New Roman" w:hAnsi="Times New Roman" w:cs="Times New Roman"/>
          <w:sz w:val="24"/>
          <w:szCs w:val="24"/>
        </w:rPr>
        <w:t>.</w:t>
      </w:r>
    </w:p>
    <w:p w:rsidR="00191800" w:rsidRPr="004D5296" w:rsidRDefault="00191800" w:rsidP="00076CB6">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1986 году Стефаном Клайном и Натаном </w:t>
      </w:r>
      <w:r w:rsidR="00D1628B" w:rsidRPr="004D5296">
        <w:rPr>
          <w:rFonts w:ascii="Times New Roman" w:hAnsi="Times New Roman" w:cs="Times New Roman"/>
          <w:sz w:val="24"/>
          <w:szCs w:val="24"/>
        </w:rPr>
        <w:t xml:space="preserve">Розенбергом </w:t>
      </w:r>
      <w:r w:rsidRPr="004D5296">
        <w:rPr>
          <w:rFonts w:ascii="Times New Roman" w:hAnsi="Times New Roman" w:cs="Times New Roman"/>
          <w:sz w:val="24"/>
          <w:szCs w:val="24"/>
        </w:rPr>
        <w:t>была предложена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«цепная модель»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инновационного п</w:t>
      </w:r>
      <w:r w:rsidR="00D1628B" w:rsidRPr="004D5296">
        <w:rPr>
          <w:rFonts w:ascii="Times New Roman" w:hAnsi="Times New Roman" w:cs="Times New Roman"/>
          <w:sz w:val="24"/>
          <w:szCs w:val="24"/>
        </w:rPr>
        <w:t>роцесса.</w:t>
      </w:r>
      <w:r w:rsidRPr="004D5296">
        <w:rPr>
          <w:rFonts w:ascii="Times New Roman" w:hAnsi="Times New Roman" w:cs="Times New Roman"/>
          <w:sz w:val="24"/>
          <w:szCs w:val="24"/>
        </w:rPr>
        <w:t xml:space="preserve"> </w:t>
      </w:r>
      <w:r w:rsidR="00393C62" w:rsidRPr="004D5296">
        <w:rPr>
          <w:rFonts w:ascii="Times New Roman" w:hAnsi="Times New Roman" w:cs="Times New Roman"/>
          <w:sz w:val="24"/>
          <w:szCs w:val="24"/>
        </w:rPr>
        <w:t xml:space="preserve">Они выделили </w:t>
      </w:r>
      <w:r w:rsidRPr="004D5296">
        <w:rPr>
          <w:rFonts w:ascii="Times New Roman" w:hAnsi="Times New Roman" w:cs="Times New Roman"/>
          <w:sz w:val="24"/>
          <w:szCs w:val="24"/>
        </w:rPr>
        <w:t>пят</w:t>
      </w:r>
      <w:r w:rsidR="00393C62" w:rsidRPr="004D5296">
        <w:rPr>
          <w:rFonts w:ascii="Times New Roman" w:hAnsi="Times New Roman" w:cs="Times New Roman"/>
          <w:sz w:val="24"/>
          <w:szCs w:val="24"/>
        </w:rPr>
        <w:t>ь</w:t>
      </w:r>
      <w:r w:rsidRPr="004D5296">
        <w:rPr>
          <w:rFonts w:ascii="Times New Roman" w:hAnsi="Times New Roman" w:cs="Times New Roman"/>
          <w:sz w:val="24"/>
          <w:szCs w:val="24"/>
        </w:rPr>
        <w:t xml:space="preserve"> взаимосвязанных цепей инновационного процесса, описывающих различные источники инноваций. </w:t>
      </w:r>
      <w:r w:rsidR="00393C62" w:rsidRPr="004D5296">
        <w:rPr>
          <w:rFonts w:ascii="Times New Roman" w:hAnsi="Times New Roman" w:cs="Times New Roman"/>
          <w:sz w:val="24"/>
          <w:szCs w:val="24"/>
        </w:rPr>
        <w:t>Инновационная деятельность, по их мнению, является сложным, неясным, беспорядочным процессом, и в рамки линейной модели не укладывается. Линейная модель предусматривает ряд последовательных ступеней при производстве инновации: на</w:t>
      </w:r>
      <w:r w:rsidR="00BD3790" w:rsidRPr="004D5296">
        <w:rPr>
          <w:rFonts w:ascii="Times New Roman" w:hAnsi="Times New Roman" w:cs="Times New Roman"/>
          <w:sz w:val="24"/>
          <w:szCs w:val="24"/>
        </w:rPr>
        <w:t>у</w:t>
      </w:r>
      <w:r w:rsidR="00393C62" w:rsidRPr="004D5296">
        <w:rPr>
          <w:rFonts w:ascii="Times New Roman" w:hAnsi="Times New Roman" w:cs="Times New Roman"/>
          <w:sz w:val="24"/>
          <w:szCs w:val="24"/>
        </w:rPr>
        <w:t>чное исследование, разработка, производство и маркетинг. Исследователи</w:t>
      </w:r>
      <w:r w:rsidR="0065540E" w:rsidRPr="004D5296">
        <w:rPr>
          <w:rFonts w:ascii="Times New Roman" w:hAnsi="Times New Roman" w:cs="Times New Roman"/>
          <w:sz w:val="24"/>
          <w:szCs w:val="24"/>
        </w:rPr>
        <w:t xml:space="preserve"> </w:t>
      </w:r>
      <w:r w:rsidR="00393C62" w:rsidRPr="004D5296">
        <w:rPr>
          <w:rFonts w:ascii="Times New Roman" w:hAnsi="Times New Roman" w:cs="Times New Roman"/>
          <w:sz w:val="24"/>
          <w:szCs w:val="24"/>
        </w:rPr>
        <w:t>считают основным</w:t>
      </w:r>
      <w:r w:rsidR="0065540E" w:rsidRPr="004D5296">
        <w:rPr>
          <w:rFonts w:ascii="Times New Roman" w:hAnsi="Times New Roman" w:cs="Times New Roman"/>
          <w:sz w:val="24"/>
          <w:szCs w:val="24"/>
        </w:rPr>
        <w:t xml:space="preserve"> </w:t>
      </w:r>
      <w:r w:rsidR="00393C62" w:rsidRPr="004D5296">
        <w:rPr>
          <w:rFonts w:ascii="Times New Roman" w:hAnsi="Times New Roman" w:cs="Times New Roman"/>
          <w:sz w:val="24"/>
          <w:szCs w:val="24"/>
        </w:rPr>
        <w:t>источником инноваций не научные исследования, а опыт использования продукции клиентами. В подтверждение своих слов они приводят пример создания велосипеда. До сих пор нет научного объяснения стабильности конструкции при езде, тем не менее, отсутствие научного обоснования не помешало созданию инновации.</w:t>
      </w:r>
      <w:r w:rsidR="00076CB6"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Еще </w:t>
      </w:r>
      <w:r w:rsidRPr="004D5296">
        <w:rPr>
          <w:rFonts w:ascii="Times New Roman" w:hAnsi="Times New Roman" w:cs="Times New Roman"/>
          <w:sz w:val="24"/>
          <w:szCs w:val="24"/>
        </w:rPr>
        <w:lastRenderedPageBreak/>
        <w:t>одним недостатком линейной модели явля</w:t>
      </w:r>
      <w:r w:rsidR="00393C62" w:rsidRPr="004D5296">
        <w:rPr>
          <w:rFonts w:ascii="Times New Roman" w:hAnsi="Times New Roman" w:cs="Times New Roman"/>
          <w:sz w:val="24"/>
          <w:szCs w:val="24"/>
        </w:rPr>
        <w:t>ется отсутствие обратной связи, однако наличие слабых мест заставляет возвращаться к предыдущим ступеням и улучшать их</w:t>
      </w:r>
      <w:r w:rsidRPr="004D5296">
        <w:rPr>
          <w:rFonts w:ascii="Times New Roman" w:hAnsi="Times New Roman" w:cs="Times New Roman"/>
          <w:sz w:val="24"/>
          <w:szCs w:val="24"/>
          <w:vertAlign w:val="superscript"/>
        </w:rPr>
        <w:footnoteReference w:id="76"/>
      </w:r>
      <w:r w:rsidRPr="004D5296">
        <w:rPr>
          <w:rFonts w:ascii="Times New Roman" w:hAnsi="Times New Roman" w:cs="Times New Roman"/>
          <w:sz w:val="24"/>
          <w:szCs w:val="24"/>
        </w:rPr>
        <w:t xml:space="preserve">. </w:t>
      </w:r>
    </w:p>
    <w:p w:rsidR="00191800" w:rsidRPr="004D5296" w:rsidRDefault="00405849" w:rsidP="001C788F">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инновационном процессе важным</w:t>
      </w:r>
      <w:r w:rsidR="00313366" w:rsidRPr="004D5296">
        <w:rPr>
          <w:rFonts w:ascii="Times New Roman" w:hAnsi="Times New Roman" w:cs="Times New Roman"/>
          <w:sz w:val="24"/>
          <w:szCs w:val="24"/>
        </w:rPr>
        <w:t xml:space="preserve"> является взаимодействие </w:t>
      </w:r>
      <w:r w:rsidR="003E1021" w:rsidRPr="004D5296">
        <w:rPr>
          <w:rFonts w:ascii="Times New Roman" w:hAnsi="Times New Roman" w:cs="Times New Roman"/>
          <w:sz w:val="24"/>
          <w:szCs w:val="24"/>
        </w:rPr>
        <w:t xml:space="preserve">трех компонентов: </w:t>
      </w:r>
      <w:r w:rsidR="00191800" w:rsidRPr="004D5296">
        <w:rPr>
          <w:rFonts w:ascii="Times New Roman" w:hAnsi="Times New Roman" w:cs="Times New Roman"/>
          <w:sz w:val="24"/>
          <w:szCs w:val="24"/>
        </w:rPr>
        <w:t>государства, бизнеса и науки. Концепция</w:t>
      </w:r>
      <w:r w:rsidR="003E1021" w:rsidRPr="004D5296">
        <w:rPr>
          <w:rFonts w:ascii="Times New Roman" w:hAnsi="Times New Roman" w:cs="Times New Roman"/>
          <w:sz w:val="24"/>
          <w:szCs w:val="24"/>
        </w:rPr>
        <w:t xml:space="preserve"> такого</w:t>
      </w:r>
      <w:r w:rsidR="00191800" w:rsidRPr="004D5296">
        <w:rPr>
          <w:rFonts w:ascii="Times New Roman" w:hAnsi="Times New Roman" w:cs="Times New Roman"/>
          <w:sz w:val="24"/>
          <w:szCs w:val="24"/>
        </w:rPr>
        <w:t xml:space="preserve"> тройного партнерства </w:t>
      </w:r>
      <w:r w:rsidR="003E1021" w:rsidRPr="004D5296">
        <w:rPr>
          <w:rFonts w:ascii="Times New Roman" w:hAnsi="Times New Roman" w:cs="Times New Roman"/>
          <w:sz w:val="24"/>
          <w:szCs w:val="24"/>
        </w:rPr>
        <w:t>(</w:t>
      </w:r>
      <w:r w:rsidR="0005628B" w:rsidRPr="004D5296">
        <w:rPr>
          <w:rFonts w:ascii="Times New Roman" w:hAnsi="Times New Roman" w:cs="Times New Roman"/>
          <w:sz w:val="24"/>
          <w:szCs w:val="24"/>
        </w:rPr>
        <w:t>модель «тройной спирали»)</w:t>
      </w:r>
      <w:r w:rsidR="00191800" w:rsidRPr="004D5296">
        <w:rPr>
          <w:rFonts w:ascii="Times New Roman" w:hAnsi="Times New Roman" w:cs="Times New Roman"/>
          <w:sz w:val="24"/>
          <w:szCs w:val="24"/>
        </w:rPr>
        <w:t xml:space="preserve"> появилась в се</w:t>
      </w:r>
      <w:r w:rsidR="00AF4417" w:rsidRPr="004D5296">
        <w:rPr>
          <w:rFonts w:ascii="Times New Roman" w:hAnsi="Times New Roman" w:cs="Times New Roman"/>
          <w:sz w:val="24"/>
          <w:szCs w:val="24"/>
        </w:rPr>
        <w:t>редине 1990-х гг. в процессе комбинирования</w:t>
      </w:r>
      <w:r w:rsidR="0065540E" w:rsidRPr="004D5296">
        <w:rPr>
          <w:rFonts w:ascii="Times New Roman" w:hAnsi="Times New Roman" w:cs="Times New Roman"/>
          <w:sz w:val="24"/>
          <w:szCs w:val="24"/>
        </w:rPr>
        <w:t xml:space="preserve"> </w:t>
      </w:r>
      <w:r w:rsidR="00AF4417" w:rsidRPr="004D5296">
        <w:rPr>
          <w:rFonts w:ascii="Times New Roman" w:hAnsi="Times New Roman" w:cs="Times New Roman"/>
          <w:sz w:val="24"/>
          <w:szCs w:val="24"/>
        </w:rPr>
        <w:t xml:space="preserve">институциональных </w:t>
      </w:r>
      <w:r w:rsidR="002B2888" w:rsidRPr="004D5296">
        <w:rPr>
          <w:rFonts w:ascii="Times New Roman" w:hAnsi="Times New Roman" w:cs="Times New Roman"/>
          <w:sz w:val="24"/>
          <w:szCs w:val="24"/>
        </w:rPr>
        <w:t>представлений</w:t>
      </w:r>
      <w:r w:rsidR="00191800" w:rsidRPr="004D5296">
        <w:rPr>
          <w:rFonts w:ascii="Times New Roman" w:hAnsi="Times New Roman" w:cs="Times New Roman"/>
          <w:sz w:val="24"/>
          <w:szCs w:val="24"/>
        </w:rPr>
        <w:t xml:space="preserve"> социологов и биологической аналогии</w:t>
      </w:r>
      <w:r w:rsidR="002B2888" w:rsidRPr="004D5296">
        <w:rPr>
          <w:rFonts w:ascii="Times New Roman" w:hAnsi="Times New Roman" w:cs="Times New Roman"/>
          <w:sz w:val="24"/>
          <w:szCs w:val="24"/>
        </w:rPr>
        <w:t>.</w:t>
      </w:r>
      <w:r w:rsidR="00191800" w:rsidRPr="004D5296">
        <w:rPr>
          <w:rFonts w:ascii="Times New Roman" w:hAnsi="Times New Roman" w:cs="Times New Roman"/>
          <w:sz w:val="24"/>
          <w:szCs w:val="24"/>
        </w:rPr>
        <w:t xml:space="preserve"> В работе Г. Ицковича и Л. Лейдесдорфа</w:t>
      </w:r>
      <w:r w:rsidR="0013321B" w:rsidRPr="004D5296">
        <w:rPr>
          <w:rStyle w:val="a5"/>
          <w:rFonts w:ascii="Times New Roman" w:hAnsi="Times New Roman" w:cs="Times New Roman"/>
          <w:sz w:val="24"/>
          <w:szCs w:val="24"/>
        </w:rPr>
        <w:footnoteReference w:id="77"/>
      </w:r>
      <w:r w:rsidR="00191800" w:rsidRPr="004D5296">
        <w:rPr>
          <w:rFonts w:ascii="Times New Roman" w:hAnsi="Times New Roman" w:cs="Times New Roman"/>
          <w:sz w:val="24"/>
          <w:szCs w:val="24"/>
        </w:rPr>
        <w:t xml:space="preserve"> такое партнерство бы</w:t>
      </w:r>
      <w:r w:rsidR="004070B0" w:rsidRPr="004D5296">
        <w:rPr>
          <w:rFonts w:ascii="Times New Roman" w:hAnsi="Times New Roman" w:cs="Times New Roman"/>
          <w:sz w:val="24"/>
          <w:szCs w:val="24"/>
        </w:rPr>
        <w:t>ло представлено в виде</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социальной конструкции,</w:t>
      </w:r>
      <w:r w:rsidR="002537BA" w:rsidRPr="004D5296">
        <w:rPr>
          <w:rFonts w:ascii="Times New Roman" w:hAnsi="Times New Roman" w:cs="Times New Roman"/>
          <w:sz w:val="24"/>
          <w:szCs w:val="24"/>
        </w:rPr>
        <w:t xml:space="preserve"> подобной </w:t>
      </w:r>
      <w:r w:rsidR="0013321B" w:rsidRPr="004D5296">
        <w:rPr>
          <w:rFonts w:ascii="Times New Roman" w:hAnsi="Times New Roman" w:cs="Times New Roman"/>
          <w:sz w:val="24"/>
          <w:szCs w:val="24"/>
        </w:rPr>
        <w:t>сцепленным спиралям молекулы</w:t>
      </w:r>
      <w:r w:rsidR="004070B0" w:rsidRPr="004D5296">
        <w:rPr>
          <w:rFonts w:ascii="Times New Roman" w:hAnsi="Times New Roman" w:cs="Times New Roman"/>
          <w:sz w:val="24"/>
          <w:szCs w:val="24"/>
        </w:rPr>
        <w:t xml:space="preserve"> ДНК</w:t>
      </w:r>
      <w:r w:rsidR="002537BA"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обладающ</w:t>
      </w:r>
      <w:r w:rsidR="001C788F" w:rsidRPr="004D5296">
        <w:rPr>
          <w:rFonts w:ascii="Times New Roman" w:hAnsi="Times New Roman" w:cs="Times New Roman"/>
          <w:sz w:val="24"/>
          <w:szCs w:val="24"/>
        </w:rPr>
        <w:t xml:space="preserve">ей </w:t>
      </w:r>
      <w:r w:rsidR="00191800" w:rsidRPr="004D5296">
        <w:rPr>
          <w:rFonts w:ascii="Times New Roman" w:hAnsi="Times New Roman" w:cs="Times New Roman"/>
          <w:sz w:val="24"/>
          <w:szCs w:val="24"/>
        </w:rPr>
        <w:t>повышенной адаптивностью к изменениям внешней среды</w:t>
      </w:r>
      <w:r w:rsidR="0013321B" w:rsidRPr="004D5296">
        <w:rPr>
          <w:rFonts w:ascii="Times New Roman" w:hAnsi="Times New Roman" w:cs="Times New Roman"/>
          <w:sz w:val="24"/>
          <w:szCs w:val="24"/>
        </w:rPr>
        <w:t xml:space="preserve">. </w:t>
      </w:r>
      <w:r w:rsidR="009322DE" w:rsidRPr="004D5296">
        <w:rPr>
          <w:rFonts w:ascii="Times New Roman" w:hAnsi="Times New Roman" w:cs="Times New Roman"/>
          <w:sz w:val="24"/>
          <w:szCs w:val="24"/>
        </w:rPr>
        <w:t xml:space="preserve">В современных экономических условиях, ориентированных на научные разработки, </w:t>
      </w:r>
      <w:r w:rsidR="00210CEE" w:rsidRPr="004D5296">
        <w:rPr>
          <w:rFonts w:ascii="Times New Roman" w:hAnsi="Times New Roman" w:cs="Times New Roman"/>
          <w:sz w:val="24"/>
          <w:szCs w:val="24"/>
        </w:rPr>
        <w:t>в</w:t>
      </w:r>
      <w:r w:rsidR="00B93DB4" w:rsidRPr="004D5296">
        <w:rPr>
          <w:rFonts w:ascii="Times New Roman" w:hAnsi="Times New Roman" w:cs="Times New Roman"/>
          <w:sz w:val="24"/>
          <w:szCs w:val="24"/>
        </w:rPr>
        <w:t xml:space="preserve">се большее значение </w:t>
      </w:r>
      <w:r w:rsidR="0040477C" w:rsidRPr="004D5296">
        <w:rPr>
          <w:rFonts w:ascii="Times New Roman" w:hAnsi="Times New Roman" w:cs="Times New Roman"/>
          <w:sz w:val="24"/>
          <w:szCs w:val="24"/>
        </w:rPr>
        <w:t xml:space="preserve">в этой цепочке «университеты – бизнес – власть» </w:t>
      </w:r>
      <w:r w:rsidR="00210CEE" w:rsidRPr="004D5296">
        <w:rPr>
          <w:rFonts w:ascii="Times New Roman" w:hAnsi="Times New Roman" w:cs="Times New Roman"/>
          <w:sz w:val="24"/>
          <w:szCs w:val="24"/>
        </w:rPr>
        <w:t>п</w:t>
      </w:r>
      <w:r w:rsidR="0040477C" w:rsidRPr="004D5296">
        <w:rPr>
          <w:rFonts w:ascii="Times New Roman" w:hAnsi="Times New Roman" w:cs="Times New Roman"/>
          <w:sz w:val="24"/>
          <w:szCs w:val="24"/>
        </w:rPr>
        <w:t>риобретают именно университеты.</w:t>
      </w:r>
      <w:r w:rsidR="001C788F" w:rsidRPr="004D5296">
        <w:rPr>
          <w:rFonts w:ascii="Times New Roman" w:hAnsi="Times New Roman" w:cs="Times New Roman"/>
          <w:sz w:val="24"/>
          <w:szCs w:val="24"/>
        </w:rPr>
        <w:t xml:space="preserve"> В эволюции инноваций </w:t>
      </w:r>
      <w:r w:rsidR="003E6A83" w:rsidRPr="004D5296">
        <w:rPr>
          <w:rFonts w:ascii="Times New Roman" w:hAnsi="Times New Roman" w:cs="Times New Roman"/>
          <w:sz w:val="24"/>
          <w:szCs w:val="24"/>
        </w:rPr>
        <w:t>авторы выделяют</w:t>
      </w:r>
      <w:r w:rsidR="000C01E2" w:rsidRPr="004D5296">
        <w:rPr>
          <w:rFonts w:ascii="Times New Roman" w:hAnsi="Times New Roman" w:cs="Times New Roman"/>
          <w:sz w:val="24"/>
          <w:szCs w:val="24"/>
        </w:rPr>
        <w:t xml:space="preserve"> </w:t>
      </w:r>
      <w:r w:rsidR="003E6A83" w:rsidRPr="004D5296">
        <w:rPr>
          <w:rFonts w:ascii="Times New Roman" w:hAnsi="Times New Roman" w:cs="Times New Roman"/>
          <w:sz w:val="24"/>
          <w:szCs w:val="24"/>
        </w:rPr>
        <w:t>три этапа</w:t>
      </w:r>
      <w:r w:rsidR="00BB1939" w:rsidRPr="004D5296">
        <w:rPr>
          <w:rFonts w:ascii="Times New Roman" w:hAnsi="Times New Roman" w:cs="Times New Roman"/>
          <w:sz w:val="24"/>
          <w:szCs w:val="24"/>
        </w:rPr>
        <w:t xml:space="preserve"> тройной спирали. </w:t>
      </w:r>
      <w:r w:rsidR="00191800" w:rsidRPr="004D5296">
        <w:rPr>
          <w:rFonts w:ascii="Times New Roman" w:hAnsi="Times New Roman" w:cs="Times New Roman"/>
          <w:sz w:val="24"/>
          <w:szCs w:val="24"/>
        </w:rPr>
        <w:t>На первом этапе государство полностью коо</w:t>
      </w:r>
      <w:r w:rsidR="003E6A83" w:rsidRPr="004D5296">
        <w:rPr>
          <w:rFonts w:ascii="Times New Roman" w:hAnsi="Times New Roman" w:cs="Times New Roman"/>
          <w:sz w:val="24"/>
          <w:szCs w:val="24"/>
        </w:rPr>
        <w:t>рдинирует бизнес и науку</w:t>
      </w:r>
      <w:r w:rsidR="00191800" w:rsidRPr="004D5296">
        <w:rPr>
          <w:rFonts w:ascii="Times New Roman" w:hAnsi="Times New Roman" w:cs="Times New Roman"/>
          <w:sz w:val="24"/>
          <w:szCs w:val="24"/>
        </w:rPr>
        <w:t>, регулирует взаимоот</w:t>
      </w:r>
      <w:r w:rsidR="00865047" w:rsidRPr="004D5296">
        <w:rPr>
          <w:rFonts w:ascii="Times New Roman" w:hAnsi="Times New Roman" w:cs="Times New Roman"/>
          <w:sz w:val="24"/>
          <w:szCs w:val="24"/>
        </w:rPr>
        <w:t>ношения между ними.</w:t>
      </w:r>
      <w:r w:rsidR="000C01E2" w:rsidRPr="004D5296">
        <w:rPr>
          <w:rFonts w:ascii="Times New Roman" w:hAnsi="Times New Roman" w:cs="Times New Roman"/>
          <w:sz w:val="24"/>
          <w:szCs w:val="24"/>
        </w:rPr>
        <w:t xml:space="preserve"> Второй этап </w:t>
      </w:r>
      <w:r w:rsidR="00191800" w:rsidRPr="004D5296">
        <w:rPr>
          <w:rFonts w:ascii="Times New Roman" w:hAnsi="Times New Roman" w:cs="Times New Roman"/>
          <w:sz w:val="24"/>
          <w:szCs w:val="24"/>
        </w:rPr>
        <w:t>предполагает, ч</w:t>
      </w:r>
      <w:r w:rsidR="00B43CCF" w:rsidRPr="004D5296">
        <w:rPr>
          <w:rFonts w:ascii="Times New Roman" w:hAnsi="Times New Roman" w:cs="Times New Roman"/>
          <w:sz w:val="24"/>
          <w:szCs w:val="24"/>
        </w:rPr>
        <w:t xml:space="preserve">то все </w:t>
      </w:r>
      <w:r w:rsidR="00BB1939" w:rsidRPr="004D5296">
        <w:rPr>
          <w:rFonts w:ascii="Times New Roman" w:hAnsi="Times New Roman" w:cs="Times New Roman"/>
          <w:sz w:val="24"/>
          <w:szCs w:val="24"/>
        </w:rPr>
        <w:t>три элемента (</w:t>
      </w:r>
      <w:r w:rsidR="00B43CCF" w:rsidRPr="004D5296">
        <w:rPr>
          <w:rFonts w:ascii="Times New Roman" w:hAnsi="Times New Roman" w:cs="Times New Roman"/>
          <w:sz w:val="24"/>
          <w:szCs w:val="24"/>
        </w:rPr>
        <w:t>университеты, бизнес и в</w:t>
      </w:r>
      <w:r w:rsidR="00191800" w:rsidRPr="004D5296">
        <w:rPr>
          <w:rFonts w:ascii="Times New Roman" w:hAnsi="Times New Roman" w:cs="Times New Roman"/>
          <w:sz w:val="24"/>
          <w:szCs w:val="24"/>
        </w:rPr>
        <w:t>ласть</w:t>
      </w:r>
      <w:r w:rsidR="00BB1939" w:rsidRPr="004D5296">
        <w:rPr>
          <w:rFonts w:ascii="Times New Roman" w:hAnsi="Times New Roman" w:cs="Times New Roman"/>
          <w:sz w:val="24"/>
          <w:szCs w:val="24"/>
        </w:rPr>
        <w:t>)</w:t>
      </w:r>
      <w:r w:rsidR="00191800" w:rsidRPr="004D5296">
        <w:rPr>
          <w:rFonts w:ascii="Times New Roman" w:hAnsi="Times New Roman" w:cs="Times New Roman"/>
          <w:sz w:val="24"/>
          <w:szCs w:val="24"/>
        </w:rPr>
        <w:t xml:space="preserve"> представляют собой отдельны</w:t>
      </w:r>
      <w:r w:rsidR="003C0FDC" w:rsidRPr="004D5296">
        <w:rPr>
          <w:rFonts w:ascii="Times New Roman" w:hAnsi="Times New Roman" w:cs="Times New Roman"/>
          <w:sz w:val="24"/>
          <w:szCs w:val="24"/>
        </w:rPr>
        <w:t>е институциональные образования с четкими границами и ограниченным взаимодействием</w:t>
      </w:r>
      <w:r w:rsidR="00B43CCF" w:rsidRPr="004D5296">
        <w:rPr>
          <w:rFonts w:ascii="Times New Roman" w:hAnsi="Times New Roman" w:cs="Times New Roman"/>
          <w:sz w:val="24"/>
          <w:szCs w:val="24"/>
        </w:rPr>
        <w:t>. П</w:t>
      </w:r>
      <w:r w:rsidR="00191800" w:rsidRPr="004D5296">
        <w:rPr>
          <w:rFonts w:ascii="Times New Roman" w:hAnsi="Times New Roman" w:cs="Times New Roman"/>
          <w:sz w:val="24"/>
          <w:szCs w:val="24"/>
        </w:rPr>
        <w:t>оследний вариант тройной спирали подразумевает формирование инфраструктуры знаний путем частичного объединения всех трех институтов</w:t>
      </w:r>
      <w:r w:rsidR="008A6EDD" w:rsidRPr="004D5296">
        <w:rPr>
          <w:rFonts w:ascii="Times New Roman" w:hAnsi="Times New Roman" w:cs="Times New Roman"/>
          <w:sz w:val="24"/>
          <w:szCs w:val="24"/>
        </w:rPr>
        <w:t xml:space="preserve"> </w:t>
      </w:r>
      <w:r w:rsidR="006119EF" w:rsidRPr="004D5296">
        <w:rPr>
          <w:rFonts w:ascii="Times New Roman" w:hAnsi="Times New Roman" w:cs="Times New Roman"/>
          <w:sz w:val="24"/>
          <w:szCs w:val="24"/>
        </w:rPr>
        <w:t>и обмена между ними</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 xml:space="preserve">функциями элементов.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Г.Менш выделяет следующие категории инноваций:</w:t>
      </w:r>
    </w:p>
    <w:p w:rsidR="00191800" w:rsidRPr="004D5296" w:rsidRDefault="00191800" w:rsidP="00E43627">
      <w:pPr>
        <w:pStyle w:val="a7"/>
        <w:numPr>
          <w:ilvl w:val="0"/>
          <w:numId w:val="8"/>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базисные инновации,</w:t>
      </w:r>
    </w:p>
    <w:p w:rsidR="00191800" w:rsidRPr="004D5296" w:rsidRDefault="00191800" w:rsidP="00E43627">
      <w:pPr>
        <w:pStyle w:val="a7"/>
        <w:numPr>
          <w:ilvl w:val="0"/>
          <w:numId w:val="8"/>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улучшающие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инновации (развивающие и трансформирующие базисные инновации),</w:t>
      </w:r>
    </w:p>
    <w:p w:rsidR="00191800" w:rsidRPr="004D5296" w:rsidRDefault="00191800" w:rsidP="00E43627">
      <w:pPr>
        <w:pStyle w:val="a7"/>
        <w:numPr>
          <w:ilvl w:val="0"/>
          <w:numId w:val="8"/>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псевдоинновации (направленные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 частичное улучшение отмирающих технологий).</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В терминологии Менша, существуют так называемые «технологические паты», то есть периоды застоя, когда базисные инновации перестают </w:t>
      </w:r>
      <w:r w:rsidR="00D1628B" w:rsidRPr="004D5296">
        <w:rPr>
          <w:rFonts w:ascii="Times New Roman" w:hAnsi="Times New Roman" w:cs="Times New Roman"/>
          <w:sz w:val="24"/>
          <w:szCs w:val="24"/>
        </w:rPr>
        <w:t xml:space="preserve">развиваться </w:t>
      </w:r>
      <w:r w:rsidRPr="004D5296">
        <w:rPr>
          <w:rFonts w:ascii="Times New Roman" w:hAnsi="Times New Roman" w:cs="Times New Roman"/>
          <w:sz w:val="24"/>
          <w:szCs w:val="24"/>
        </w:rPr>
        <w:t xml:space="preserve">на какое-то время, а затем происходит постепенный переход сначала к улучшающим, а потом и к псевдоинновациям. </w:t>
      </w:r>
      <w:r w:rsidR="00D1628B" w:rsidRPr="004D5296">
        <w:rPr>
          <w:rFonts w:ascii="Times New Roman" w:hAnsi="Times New Roman" w:cs="Times New Roman"/>
          <w:sz w:val="24"/>
          <w:szCs w:val="24"/>
        </w:rPr>
        <w:t>Таким образом, п</w:t>
      </w:r>
      <w:r w:rsidRPr="004D5296">
        <w:rPr>
          <w:rFonts w:ascii="Times New Roman" w:hAnsi="Times New Roman" w:cs="Times New Roman"/>
          <w:sz w:val="24"/>
          <w:szCs w:val="24"/>
        </w:rPr>
        <w:t xml:space="preserve">ромышленное развитие есть не что иное, как смена технологических патов.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своих трудах Брайан Твисс говорит о том,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что наука и техника на сегодняшний день становятся решающим фактором социально-экономического развития, а появление </w:t>
      </w:r>
      <w:r w:rsidRPr="004D5296">
        <w:rPr>
          <w:rFonts w:ascii="Times New Roman" w:hAnsi="Times New Roman" w:cs="Times New Roman"/>
          <w:sz w:val="24"/>
          <w:szCs w:val="24"/>
        </w:rPr>
        <w:lastRenderedPageBreak/>
        <w:t>новых технологий говорит 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зарождении постиндустриального общества. Факторы, которые влияют на эффективность научно-технической инновации: ориентация на рынок, соответствие целям организации, эффективная система отбора и оценки проектов, эффективное управление и контроль проектов, восприимчивость организации к нововведениям, индивидуальная и коллективная ответственность.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современном научном сообществе широкое распространение получил экосистемный подход к определению инновационной деятельности. Роберт Айрес одним из первых провел исследования в данной сфере.</w:t>
      </w:r>
      <w:r w:rsidR="00D1628B" w:rsidRPr="004D5296">
        <w:rPr>
          <w:rFonts w:ascii="Times New Roman" w:hAnsi="Times New Roman" w:cs="Times New Roman"/>
          <w:sz w:val="24"/>
          <w:szCs w:val="24"/>
        </w:rPr>
        <w:t xml:space="preserve"> Он сравнил экономические закономерности с тем, что происходит в природе, и </w:t>
      </w:r>
      <w:r w:rsidRPr="004D5296">
        <w:rPr>
          <w:rFonts w:ascii="Times New Roman" w:hAnsi="Times New Roman" w:cs="Times New Roman"/>
          <w:sz w:val="24"/>
          <w:szCs w:val="24"/>
        </w:rPr>
        <w:t>отметил</w:t>
      </w:r>
      <w:r w:rsidR="00D1628B" w:rsidRPr="004D5296">
        <w:rPr>
          <w:rFonts w:ascii="Times New Roman" w:hAnsi="Times New Roman" w:cs="Times New Roman"/>
          <w:sz w:val="24"/>
          <w:szCs w:val="24"/>
        </w:rPr>
        <w:t xml:space="preserve"> значительное сходство.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Так же как в живом организме протекает обмен веществ, так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компании в условиях рыночной экономики аналогично потребляют различные материальные ресурсы, трансформируют их и получают конечный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продукт.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Конкуренцию между предприятиями он</w:t>
      </w:r>
      <w:r w:rsidR="0065540E" w:rsidRPr="004D5296">
        <w:rPr>
          <w:rFonts w:ascii="Times New Roman" w:hAnsi="Times New Roman" w:cs="Times New Roman"/>
          <w:sz w:val="24"/>
          <w:szCs w:val="24"/>
        </w:rPr>
        <w:t xml:space="preserve"> </w:t>
      </w:r>
      <w:r w:rsidR="00D1628B" w:rsidRPr="004D5296">
        <w:rPr>
          <w:rFonts w:ascii="Times New Roman" w:hAnsi="Times New Roman" w:cs="Times New Roman"/>
          <w:sz w:val="24"/>
          <w:szCs w:val="24"/>
        </w:rPr>
        <w:t>сравнивает 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естественн</w:t>
      </w:r>
      <w:r w:rsidR="00D1628B" w:rsidRPr="004D5296">
        <w:rPr>
          <w:rFonts w:ascii="Times New Roman" w:hAnsi="Times New Roman" w:cs="Times New Roman"/>
          <w:sz w:val="24"/>
          <w:szCs w:val="24"/>
        </w:rPr>
        <w:t>ым</w:t>
      </w:r>
      <w:r w:rsidRPr="004D5296">
        <w:rPr>
          <w:rFonts w:ascii="Times New Roman" w:hAnsi="Times New Roman" w:cs="Times New Roman"/>
          <w:sz w:val="24"/>
          <w:szCs w:val="24"/>
        </w:rPr>
        <w:t xml:space="preserve"> отбор</w:t>
      </w:r>
      <w:r w:rsidR="00D1628B" w:rsidRPr="004D5296">
        <w:rPr>
          <w:rFonts w:ascii="Times New Roman" w:hAnsi="Times New Roman" w:cs="Times New Roman"/>
          <w:sz w:val="24"/>
          <w:szCs w:val="24"/>
        </w:rPr>
        <w:t>ом</w:t>
      </w:r>
      <w:r w:rsidRPr="004D5296">
        <w:rPr>
          <w:rFonts w:ascii="Times New Roman" w:hAnsi="Times New Roman" w:cs="Times New Roman"/>
          <w:sz w:val="24"/>
          <w:szCs w:val="24"/>
        </w:rPr>
        <w:t xml:space="preserve">. </w:t>
      </w:r>
      <w:r w:rsidR="00D1628B" w:rsidRPr="004D5296">
        <w:rPr>
          <w:rFonts w:ascii="Times New Roman" w:hAnsi="Times New Roman" w:cs="Times New Roman"/>
          <w:sz w:val="24"/>
          <w:szCs w:val="24"/>
        </w:rPr>
        <w:t>Айрес отмечает и</w:t>
      </w:r>
      <w:r w:rsidR="0065540E" w:rsidRPr="004D5296">
        <w:rPr>
          <w:rFonts w:ascii="Times New Roman" w:hAnsi="Times New Roman" w:cs="Times New Roman"/>
          <w:sz w:val="24"/>
          <w:szCs w:val="24"/>
        </w:rPr>
        <w:t xml:space="preserve"> </w:t>
      </w:r>
      <w:r w:rsidR="00D1628B" w:rsidRPr="004D5296">
        <w:rPr>
          <w:rFonts w:ascii="Times New Roman" w:hAnsi="Times New Roman" w:cs="Times New Roman"/>
          <w:sz w:val="24"/>
          <w:szCs w:val="24"/>
        </w:rPr>
        <w:t>различия между этими системами: например, отсутствие в</w:t>
      </w:r>
      <w:r w:rsidR="0065540E" w:rsidRPr="004D5296">
        <w:rPr>
          <w:rFonts w:ascii="Times New Roman" w:hAnsi="Times New Roman" w:cs="Times New Roman"/>
          <w:sz w:val="24"/>
          <w:szCs w:val="24"/>
        </w:rPr>
        <w:t xml:space="preserve"> </w:t>
      </w:r>
      <w:r w:rsidR="00D1628B" w:rsidRPr="004D5296">
        <w:rPr>
          <w:rFonts w:ascii="Times New Roman" w:hAnsi="Times New Roman" w:cs="Times New Roman"/>
          <w:sz w:val="24"/>
          <w:szCs w:val="24"/>
        </w:rPr>
        <w:t>природе производительного труда, денег и капитала.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Основное </w:t>
      </w:r>
      <w:r w:rsidR="00D1628B" w:rsidRPr="004D5296">
        <w:rPr>
          <w:rFonts w:ascii="Times New Roman" w:hAnsi="Times New Roman" w:cs="Times New Roman"/>
          <w:sz w:val="24"/>
          <w:szCs w:val="24"/>
        </w:rPr>
        <w:t xml:space="preserve">же </w:t>
      </w:r>
      <w:r w:rsidRPr="004D5296">
        <w:rPr>
          <w:rFonts w:ascii="Times New Roman" w:hAnsi="Times New Roman" w:cs="Times New Roman"/>
          <w:sz w:val="24"/>
          <w:szCs w:val="24"/>
        </w:rPr>
        <w:t>отличие двух систем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заключается в источнике эволюционных процессов:</w:t>
      </w:r>
      <w:r w:rsidR="0065540E" w:rsidRPr="004D5296">
        <w:rPr>
          <w:rFonts w:ascii="Times New Roman" w:hAnsi="Times New Roman" w:cs="Times New Roman"/>
          <w:sz w:val="24"/>
          <w:szCs w:val="24"/>
        </w:rPr>
        <w:t xml:space="preserve"> </w:t>
      </w:r>
      <w:r w:rsidR="00D1628B" w:rsidRPr="004D5296">
        <w:rPr>
          <w:rFonts w:ascii="Times New Roman" w:hAnsi="Times New Roman" w:cs="Times New Roman"/>
          <w:sz w:val="24"/>
          <w:szCs w:val="24"/>
        </w:rPr>
        <w:t xml:space="preserve">в </w:t>
      </w:r>
      <w:r w:rsidRPr="004D5296">
        <w:rPr>
          <w:rFonts w:ascii="Times New Roman" w:hAnsi="Times New Roman" w:cs="Times New Roman"/>
          <w:sz w:val="24"/>
          <w:szCs w:val="24"/>
        </w:rPr>
        <w:t xml:space="preserve">природе это результат случайных мутаций, </w:t>
      </w:r>
      <w:r w:rsidR="00D1628B" w:rsidRPr="004D5296">
        <w:rPr>
          <w:rFonts w:ascii="Times New Roman" w:hAnsi="Times New Roman" w:cs="Times New Roman"/>
          <w:sz w:val="24"/>
          <w:szCs w:val="24"/>
        </w:rPr>
        <w:t xml:space="preserve">а </w:t>
      </w:r>
      <w:r w:rsidRPr="004D5296">
        <w:rPr>
          <w:rFonts w:ascii="Times New Roman" w:hAnsi="Times New Roman" w:cs="Times New Roman"/>
          <w:sz w:val="24"/>
          <w:szCs w:val="24"/>
        </w:rPr>
        <w:t xml:space="preserve">в экономике прогресс достигается путем </w:t>
      </w:r>
      <w:r w:rsidR="00D1628B" w:rsidRPr="004D5296">
        <w:rPr>
          <w:rFonts w:ascii="Times New Roman" w:hAnsi="Times New Roman" w:cs="Times New Roman"/>
          <w:sz w:val="24"/>
          <w:szCs w:val="24"/>
        </w:rPr>
        <w:t>конкурентной борьбы и инноваций</w:t>
      </w:r>
      <w:r w:rsidR="00803D57" w:rsidRPr="004D5296">
        <w:rPr>
          <w:rStyle w:val="a5"/>
          <w:rFonts w:ascii="Times New Roman" w:hAnsi="Times New Roman" w:cs="Times New Roman"/>
          <w:sz w:val="24"/>
          <w:szCs w:val="24"/>
        </w:rPr>
        <w:footnoteReference w:id="78"/>
      </w:r>
      <w:r w:rsidRPr="004D5296">
        <w:rPr>
          <w:rFonts w:ascii="Times New Roman" w:hAnsi="Times New Roman" w:cs="Times New Roman"/>
          <w:sz w:val="24"/>
          <w:szCs w:val="24"/>
        </w:rPr>
        <w:t xml:space="preserve">. </w:t>
      </w:r>
    </w:p>
    <w:p w:rsidR="00803D57" w:rsidRPr="004D5296" w:rsidRDefault="00191800" w:rsidP="00803D57">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совместной работе К. Факуда и К. Ватанабе</w:t>
      </w:r>
      <w:r w:rsidR="00803D57" w:rsidRPr="004D5296">
        <w:rPr>
          <w:rStyle w:val="a5"/>
          <w:rFonts w:ascii="Times New Roman" w:hAnsi="Times New Roman" w:cs="Times New Roman"/>
          <w:sz w:val="24"/>
          <w:szCs w:val="24"/>
        </w:rPr>
        <w:footnoteReference w:id="79"/>
      </w:r>
      <w:r w:rsidRPr="004D5296">
        <w:rPr>
          <w:rFonts w:ascii="Times New Roman" w:hAnsi="Times New Roman" w:cs="Times New Roman"/>
          <w:sz w:val="24"/>
          <w:szCs w:val="24"/>
        </w:rPr>
        <w:t xml:space="preserve"> рассматривают инновации, позволяющие увеличивать производительность предприятий и труда при снижении уровня затрачиваемых ресурсов и негативного воздействия на окружающую среду, как способ достижения устойчивого развития, которое охватывает экономическую, экологическую и социальную сферы. Таким образом, в рамках обеспечения устойчивого развития формируются инновационные экосистемы, представляющие собой комплексный механизм, тесно взаимодействующий с прочими элементами окружающей среды. Основной целью инновационной экосистемы должно выступать установление стабильности, что требует достижение трех состояний – устойчивости (неизменность экосистемы в условиях помех), гибкости (способность к быстрому восстановлению и возвращению к исходному состоянию) и функциональной избыточности (возможность выполнения функционального процесса с заданной скоростью независимо от помех). Аналогично с природной системой участники инновационной экосистемы должны </w:t>
      </w:r>
      <w:r w:rsidRPr="004D5296">
        <w:rPr>
          <w:rFonts w:ascii="Times New Roman" w:hAnsi="Times New Roman" w:cs="Times New Roman"/>
          <w:sz w:val="24"/>
          <w:szCs w:val="24"/>
        </w:rPr>
        <w:lastRenderedPageBreak/>
        <w:t xml:space="preserve">сосуществовать, совместно развиваться и адаптироваться к изменяющимся условиям среды. </w:t>
      </w:r>
    </w:p>
    <w:p w:rsidR="00580463" w:rsidRPr="004D5296" w:rsidRDefault="00580463" w:rsidP="00803D57">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Существуют различные классификации инноваций. </w:t>
      </w:r>
    </w:p>
    <w:p w:rsidR="00561B59" w:rsidRPr="004D5296" w:rsidRDefault="00580463" w:rsidP="00561B59">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Чарльз Эдквист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предложил разделить инновации в сфере производства на «технологические инновации», связанные с новыми типами оборудования, и «инновации организации», то есть новые способами организовать работу</w:t>
      </w:r>
      <w:r w:rsidRPr="004D5296">
        <w:rPr>
          <w:rStyle w:val="a5"/>
          <w:rFonts w:ascii="Times New Roman" w:hAnsi="Times New Roman" w:cs="Times New Roman"/>
          <w:sz w:val="24"/>
          <w:szCs w:val="24"/>
        </w:rPr>
        <w:footnoteReference w:id="80"/>
      </w:r>
      <w:r w:rsidRPr="004D5296">
        <w:rPr>
          <w:rFonts w:ascii="Times New Roman" w:hAnsi="Times New Roman" w:cs="Times New Roman"/>
          <w:sz w:val="24"/>
          <w:szCs w:val="24"/>
        </w:rPr>
        <w:t xml:space="preserve">. </w:t>
      </w:r>
    </w:p>
    <w:p w:rsidR="00561B59" w:rsidRPr="004D5296" w:rsidRDefault="00561B59" w:rsidP="00561B59">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Крис Фримен</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классифицировал инновации по степени их «радикальности»:</w:t>
      </w:r>
    </w:p>
    <w:p w:rsidR="00561B59" w:rsidRPr="004D5296" w:rsidRDefault="00561B59" w:rsidP="00E43627">
      <w:pPr>
        <w:pStyle w:val="a7"/>
        <w:numPr>
          <w:ilvl w:val="0"/>
          <w:numId w:val="19"/>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постепенно нарастающие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маломасштабные инновации,</w:t>
      </w:r>
    </w:p>
    <w:p w:rsidR="00561B59" w:rsidRPr="004D5296" w:rsidRDefault="00561B59" w:rsidP="00E43627">
      <w:pPr>
        <w:pStyle w:val="a7"/>
        <w:numPr>
          <w:ilvl w:val="0"/>
          <w:numId w:val="19"/>
        </w:numPr>
        <w:spacing w:after="0" w:line="360" w:lineRule="auto"/>
        <w:rPr>
          <w:rFonts w:ascii="Times New Roman" w:hAnsi="Times New Roman" w:cs="Times New Roman"/>
          <w:sz w:val="24"/>
          <w:szCs w:val="24"/>
        </w:rPr>
      </w:pPr>
      <w:r w:rsidRPr="004D5296">
        <w:rPr>
          <w:rFonts w:ascii="Times New Roman" w:hAnsi="Times New Roman" w:cs="Times New Roman"/>
          <w:sz w:val="24"/>
          <w:szCs w:val="24"/>
        </w:rPr>
        <w:t>радикальные единичные инновации (например, внедрение абсолютно нового оборудования);</w:t>
      </w:r>
    </w:p>
    <w:p w:rsidR="00561B59" w:rsidRPr="004D5296" w:rsidRDefault="00561B59" w:rsidP="00E43627">
      <w:pPr>
        <w:pStyle w:val="a7"/>
        <w:numPr>
          <w:ilvl w:val="0"/>
          <w:numId w:val="19"/>
        </w:numPr>
        <w:spacing w:after="0" w:line="360" w:lineRule="auto"/>
        <w:rPr>
          <w:rFonts w:ascii="Times New Roman" w:hAnsi="Times New Roman" w:cs="Times New Roman"/>
          <w:sz w:val="24"/>
          <w:szCs w:val="24"/>
        </w:rPr>
      </w:pPr>
      <w:r w:rsidRPr="004D5296">
        <w:rPr>
          <w:rFonts w:ascii="Times New Roman" w:hAnsi="Times New Roman" w:cs="Times New Roman"/>
          <w:sz w:val="24"/>
          <w:szCs w:val="24"/>
        </w:rPr>
        <w:t xml:space="preserve"> технологические революции (целый комплекс инноваций, вызывающий глобальные изменения в экономике).</w:t>
      </w:r>
    </w:p>
    <w:p w:rsidR="00191800" w:rsidRPr="004D5296" w:rsidRDefault="001F3D88"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580463" w:rsidRPr="004D5296">
        <w:rPr>
          <w:rFonts w:ascii="Times New Roman" w:hAnsi="Times New Roman" w:cs="Times New Roman"/>
          <w:sz w:val="24"/>
          <w:szCs w:val="24"/>
        </w:rPr>
        <w:t>Современные исследователи в</w:t>
      </w:r>
      <w:r w:rsidR="00191800" w:rsidRPr="004D5296">
        <w:rPr>
          <w:rFonts w:ascii="Times New Roman" w:hAnsi="Times New Roman" w:cs="Times New Roman"/>
          <w:sz w:val="24"/>
          <w:szCs w:val="24"/>
        </w:rPr>
        <w:t>ыделяют четыре типа инноваций</w:t>
      </w:r>
      <w:r w:rsidR="00580463" w:rsidRPr="004D5296">
        <w:rPr>
          <w:rFonts w:ascii="Times New Roman" w:hAnsi="Times New Roman" w:cs="Times New Roman"/>
          <w:sz w:val="24"/>
          <w:szCs w:val="24"/>
        </w:rPr>
        <w:t>:</w:t>
      </w:r>
      <w:r w:rsidR="00580463" w:rsidRPr="004D5296">
        <w:rPr>
          <w:rStyle w:val="a5"/>
          <w:rFonts w:ascii="Times New Roman" w:hAnsi="Times New Roman" w:cs="Times New Roman"/>
          <w:sz w:val="24"/>
          <w:szCs w:val="24"/>
        </w:rPr>
        <w:footnoteReference w:id="81"/>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1. Продуктовая инновация – введение товара или услуги, которые являются новыми или значительно усовершенствованными с точки зрения характе</w:t>
      </w:r>
      <w:r w:rsidR="003E3299">
        <w:rPr>
          <w:rFonts w:ascii="Times New Roman" w:hAnsi="Times New Roman" w:cs="Times New Roman"/>
          <w:sz w:val="24"/>
          <w:szCs w:val="24"/>
        </w:rPr>
        <w:t>ристик или целевого назначения;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2. Процессная инновация – введение в практику нового или значительно усовершенствованного метода производства или доставки</w:t>
      </w:r>
      <w:r w:rsidR="003E3299">
        <w:rPr>
          <w:rFonts w:ascii="Times New Roman" w:hAnsi="Times New Roman" w:cs="Times New Roman"/>
          <w:sz w:val="24"/>
          <w:szCs w:val="24"/>
        </w:rPr>
        <w:t>;</w:t>
      </w:r>
      <w:r w:rsidR="00ED4937">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3. Маркетинговая инновация – внедрени</w:t>
      </w:r>
      <w:r w:rsidR="003E3299">
        <w:rPr>
          <w:rFonts w:ascii="Times New Roman" w:hAnsi="Times New Roman" w:cs="Times New Roman"/>
          <w:sz w:val="24"/>
          <w:szCs w:val="24"/>
        </w:rPr>
        <w:t>е нового маркетингового метода;</w:t>
      </w:r>
    </w:p>
    <w:p w:rsidR="00561B59" w:rsidRPr="004D5296" w:rsidRDefault="00191800" w:rsidP="00561B59">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4. Организационная инновация – внедрение нового организационного мет</w:t>
      </w:r>
      <w:r w:rsidR="003E3299">
        <w:rPr>
          <w:rFonts w:ascii="Times New Roman" w:hAnsi="Times New Roman" w:cs="Times New Roman"/>
          <w:sz w:val="24"/>
          <w:szCs w:val="24"/>
        </w:rPr>
        <w:t>ода в работу компании.</w:t>
      </w:r>
    </w:p>
    <w:p w:rsidR="00DA5A14" w:rsidRPr="00F53B97" w:rsidRDefault="00DA5A14" w:rsidP="00F53B97">
      <w:pPr>
        <w:spacing w:after="0" w:line="360" w:lineRule="auto"/>
        <w:ind w:firstLine="709"/>
        <w:jc w:val="both"/>
        <w:rPr>
          <w:rFonts w:ascii="Times New Roman" w:hAnsi="Times New Roman" w:cs="Times New Roman"/>
          <w:sz w:val="24"/>
          <w:szCs w:val="24"/>
        </w:rPr>
      </w:pPr>
      <w:r w:rsidRPr="00F53B97">
        <w:rPr>
          <w:rFonts w:ascii="Times New Roman" w:hAnsi="Times New Roman" w:cs="Times New Roman"/>
          <w:sz w:val="24"/>
          <w:szCs w:val="24"/>
        </w:rPr>
        <w:t>Инновационная деятельность затрагивает все отрасли экономики, однако фундаментальную роль играют инновации в фармацевтической отрасли. Инновации в этой отрасли являются движущей силой развития</w:t>
      </w:r>
      <w:r w:rsidR="00ED4937">
        <w:rPr>
          <w:rFonts w:ascii="Times New Roman" w:hAnsi="Times New Roman" w:cs="Times New Roman"/>
          <w:sz w:val="24"/>
          <w:szCs w:val="24"/>
        </w:rPr>
        <w:t xml:space="preserve"> </w:t>
      </w:r>
      <w:r w:rsidRPr="00F53B97">
        <w:rPr>
          <w:rFonts w:ascii="Times New Roman" w:hAnsi="Times New Roman" w:cs="Times New Roman"/>
          <w:sz w:val="24"/>
          <w:szCs w:val="24"/>
        </w:rPr>
        <w:t>и основой финансового благополучия. Научно-исследовательские разработки напрвлены на лечение сложных и редких заболеваний, аткже на улучшение уже существующих лекарственных препаратов. Фармацевтические инновации улучшают сущечствующие стандарты лечения и тем самым создают ценность для общества. Инновационность фармацевтического продукта определяется его эффективностью, безопасностью и удобством применения, ценой относительно уже существующих продуктов.</w:t>
      </w:r>
    </w:p>
    <w:p w:rsidR="00F53B97" w:rsidRDefault="00A35FC5" w:rsidP="0088463E">
      <w:pPr>
        <w:spacing w:after="0" w:line="360" w:lineRule="auto"/>
        <w:ind w:firstLine="709"/>
        <w:jc w:val="both"/>
        <w:rPr>
          <w:rFonts w:ascii="Times New Roman" w:hAnsi="Times New Roman" w:cs="Times New Roman"/>
          <w:sz w:val="24"/>
          <w:szCs w:val="24"/>
        </w:rPr>
      </w:pPr>
      <w:r w:rsidRPr="00F53B97">
        <w:rPr>
          <w:rFonts w:ascii="Times New Roman" w:hAnsi="Times New Roman" w:cs="Times New Roman"/>
          <w:sz w:val="24"/>
          <w:szCs w:val="24"/>
        </w:rPr>
        <w:t xml:space="preserve">Формирование инновационных продуктов характеризуется некоторыми особенностями. Во-первых, фармацевтическая отрасль относится к высокотехнологичным </w:t>
      </w:r>
      <w:r w:rsidRPr="00F53B97">
        <w:rPr>
          <w:rFonts w:ascii="Times New Roman" w:hAnsi="Times New Roman" w:cs="Times New Roman"/>
          <w:sz w:val="24"/>
          <w:szCs w:val="24"/>
        </w:rPr>
        <w:lastRenderedPageBreak/>
        <w:t xml:space="preserve">областям </w:t>
      </w:r>
      <w:r w:rsidR="009D5095" w:rsidRPr="00F53B97">
        <w:rPr>
          <w:rFonts w:ascii="Times New Roman" w:hAnsi="Times New Roman" w:cs="Times New Roman"/>
          <w:sz w:val="24"/>
          <w:szCs w:val="24"/>
        </w:rPr>
        <w:t>экономики, поэтому на научные исследования и разработки затрачивается значительное количество времени. Обязательно прохождение лицензирования новых лекарственных средств</w:t>
      </w:r>
      <w:r w:rsidR="00F53B97" w:rsidRPr="00F53B97">
        <w:rPr>
          <w:rFonts w:ascii="Times New Roman" w:hAnsi="Times New Roman" w:cs="Times New Roman"/>
          <w:sz w:val="24"/>
          <w:szCs w:val="24"/>
        </w:rPr>
        <w:t xml:space="preserve">, государственная регистрация препаратов. Кроме того, для жизненноважных лекарственных препаратов ценообразовыание регламентировано государством. </w:t>
      </w:r>
    </w:p>
    <w:p w:rsidR="00F53B97" w:rsidRDefault="00F53B97" w:rsidP="0088463E">
      <w:pPr>
        <w:spacing w:after="0" w:line="360" w:lineRule="auto"/>
        <w:ind w:firstLine="709"/>
        <w:jc w:val="both"/>
        <w:rPr>
          <w:rFonts w:ascii="Times New Roman" w:hAnsi="Times New Roman" w:cs="Times New Roman"/>
          <w:sz w:val="24"/>
          <w:szCs w:val="24"/>
        </w:rPr>
      </w:pPr>
      <w:r w:rsidRPr="00F53B97">
        <w:rPr>
          <w:rFonts w:ascii="Times New Roman" w:hAnsi="Times New Roman" w:cs="Times New Roman"/>
          <w:sz w:val="24"/>
          <w:szCs w:val="24"/>
        </w:rPr>
        <w:t>Различают 2 типа</w:t>
      </w:r>
      <w:r w:rsidR="00ED4937">
        <w:rPr>
          <w:rFonts w:ascii="Times New Roman" w:hAnsi="Times New Roman" w:cs="Times New Roman"/>
          <w:sz w:val="24"/>
          <w:szCs w:val="24"/>
        </w:rPr>
        <w:t xml:space="preserve"> </w:t>
      </w:r>
      <w:r w:rsidRPr="00F53B97">
        <w:rPr>
          <w:rFonts w:ascii="Times New Roman" w:hAnsi="Times New Roman" w:cs="Times New Roman"/>
          <w:sz w:val="24"/>
          <w:szCs w:val="24"/>
        </w:rPr>
        <w:t>инн</w:t>
      </w:r>
      <w:r w:rsidR="00D71EAF">
        <w:rPr>
          <w:rFonts w:ascii="Times New Roman" w:hAnsi="Times New Roman" w:cs="Times New Roman"/>
          <w:sz w:val="24"/>
          <w:szCs w:val="24"/>
        </w:rPr>
        <w:t>о</w:t>
      </w:r>
      <w:r w:rsidRPr="00F53B97">
        <w:rPr>
          <w:rFonts w:ascii="Times New Roman" w:hAnsi="Times New Roman" w:cs="Times New Roman"/>
          <w:sz w:val="24"/>
          <w:szCs w:val="24"/>
        </w:rPr>
        <w:t>ваций в фармацевтической отрасли:</w:t>
      </w:r>
    </w:p>
    <w:p w:rsidR="00F53B97" w:rsidRPr="00F53B97" w:rsidRDefault="00F53B97" w:rsidP="0088463E">
      <w:pPr>
        <w:pStyle w:val="a7"/>
        <w:numPr>
          <w:ilvl w:val="0"/>
          <w:numId w:val="54"/>
        </w:numPr>
        <w:spacing w:after="0" w:line="360" w:lineRule="auto"/>
        <w:ind w:left="357" w:hanging="357"/>
        <w:jc w:val="both"/>
        <w:rPr>
          <w:rFonts w:ascii="Times New Roman" w:hAnsi="Times New Roman" w:cs="Times New Roman"/>
          <w:sz w:val="24"/>
          <w:szCs w:val="24"/>
        </w:rPr>
      </w:pPr>
      <w:r w:rsidRPr="00F53B97">
        <w:rPr>
          <w:rFonts w:ascii="Times New Roman" w:hAnsi="Times New Roman" w:cs="Times New Roman"/>
          <w:sz w:val="24"/>
          <w:szCs w:val="24"/>
        </w:rPr>
        <w:t>Продуктовые инновации, удовлетворяющие явные потребности: формируются конечными потребителями или врачами, то есть обеспечиваются спросом</w:t>
      </w:r>
      <w:r>
        <w:rPr>
          <w:rFonts w:ascii="Times New Roman" w:hAnsi="Times New Roman" w:cs="Times New Roman"/>
          <w:sz w:val="24"/>
          <w:szCs w:val="24"/>
        </w:rPr>
        <w:t>;</w:t>
      </w:r>
      <w:r w:rsidRPr="00F53B97">
        <w:rPr>
          <w:rFonts w:ascii="Times New Roman" w:hAnsi="Times New Roman" w:cs="Times New Roman"/>
          <w:sz w:val="24"/>
          <w:szCs w:val="24"/>
        </w:rPr>
        <w:t xml:space="preserve"> </w:t>
      </w:r>
    </w:p>
    <w:p w:rsidR="00F53B97" w:rsidRDefault="00F53B97" w:rsidP="0088463E">
      <w:pPr>
        <w:pStyle w:val="a7"/>
        <w:numPr>
          <w:ilvl w:val="0"/>
          <w:numId w:val="54"/>
        </w:numPr>
        <w:spacing w:after="0" w:line="360" w:lineRule="auto"/>
        <w:ind w:left="357" w:hanging="357"/>
        <w:jc w:val="both"/>
        <w:rPr>
          <w:rFonts w:ascii="Times New Roman" w:hAnsi="Times New Roman" w:cs="Times New Roman"/>
          <w:sz w:val="24"/>
          <w:szCs w:val="24"/>
        </w:rPr>
      </w:pPr>
      <w:r w:rsidRPr="00F53B97">
        <w:rPr>
          <w:rFonts w:ascii="Times New Roman" w:hAnsi="Times New Roman" w:cs="Times New Roman"/>
          <w:sz w:val="24"/>
          <w:szCs w:val="24"/>
        </w:rPr>
        <w:t>Продуктовые инновации, движимые развитием технологии, спрос на которые необходимо формировать</w:t>
      </w:r>
      <w:r>
        <w:rPr>
          <w:rFonts w:ascii="Times New Roman" w:hAnsi="Times New Roman" w:cs="Times New Roman"/>
          <w:sz w:val="24"/>
          <w:szCs w:val="24"/>
        </w:rPr>
        <w:t>.</w:t>
      </w:r>
    </w:p>
    <w:p w:rsidR="009C435A" w:rsidRDefault="009C435A" w:rsidP="008846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Потребление инновационных препар</w:t>
      </w:r>
      <w:r w:rsidR="00D71EAF">
        <w:rPr>
          <w:rFonts w:ascii="Times New Roman" w:hAnsi="Times New Roman" w:cs="Times New Roman"/>
          <w:sz w:val="24"/>
          <w:szCs w:val="24"/>
        </w:rPr>
        <w:t>а</w:t>
      </w:r>
      <w:r>
        <w:rPr>
          <w:rFonts w:ascii="Times New Roman" w:hAnsi="Times New Roman" w:cs="Times New Roman"/>
          <w:sz w:val="24"/>
          <w:szCs w:val="24"/>
        </w:rPr>
        <w:t>тов высокого уровня технологической оригинальности зависит в основном от врачей, чьи запросы изменяются в зависимости от развития медицины, появления результатов новых научных исследрваний и разработок.</w:t>
      </w:r>
    </w:p>
    <w:p w:rsidR="00F53B97" w:rsidRDefault="009C435A" w:rsidP="008846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Имеются инновационные фармацевтические продукты, спрос на которые притягивается потребителем. Это, к примеру, пролонгированные, аэрозольные и шипучие формы лекарственных </w:t>
      </w:r>
      <w:r w:rsidR="00D61DF6">
        <w:rPr>
          <w:rFonts w:ascii="Times New Roman" w:hAnsi="Times New Roman" w:cs="Times New Roman"/>
          <w:sz w:val="24"/>
          <w:szCs w:val="24"/>
        </w:rPr>
        <w:t>препаратов</w:t>
      </w:r>
      <w:r w:rsidR="00B654D2">
        <w:rPr>
          <w:rFonts w:ascii="Times New Roman" w:hAnsi="Times New Roman" w:cs="Times New Roman"/>
          <w:sz w:val="24"/>
          <w:szCs w:val="24"/>
        </w:rPr>
        <w:t>.</w:t>
      </w:r>
      <w:r>
        <w:rPr>
          <w:rFonts w:ascii="Times New Roman" w:hAnsi="Times New Roman" w:cs="Times New Roman"/>
          <w:sz w:val="24"/>
          <w:szCs w:val="24"/>
        </w:rPr>
        <w:t xml:space="preserve"> В этом случае для потребителя на первый план выходят второстепенные свойства, которые они могут оценить самостоятельно: уникальная упаковка, удобная дозировка, отсутствие побочных эффектов. </w:t>
      </w:r>
    </w:p>
    <w:p w:rsidR="00CF5CC9" w:rsidRDefault="00CF5CC9" w:rsidP="008846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Классификация продуктовых инноваций в фармацевтической отрасли</w:t>
      </w:r>
      <w:r>
        <w:rPr>
          <w:rStyle w:val="a5"/>
          <w:rFonts w:ascii="Times New Roman" w:hAnsi="Times New Roman" w:cs="Times New Roman"/>
          <w:sz w:val="24"/>
          <w:szCs w:val="24"/>
        </w:rPr>
        <w:footnoteReference w:id="82"/>
      </w:r>
      <w:r>
        <w:rPr>
          <w:rFonts w:ascii="Times New Roman" w:hAnsi="Times New Roman" w:cs="Times New Roman"/>
          <w:sz w:val="24"/>
          <w:szCs w:val="24"/>
        </w:rPr>
        <w:t>:</w:t>
      </w:r>
    </w:p>
    <w:p w:rsidR="00CF5CC9" w:rsidRPr="00CF5CC9" w:rsidRDefault="00CF5CC9" w:rsidP="0088463E">
      <w:pPr>
        <w:pStyle w:val="a7"/>
        <w:numPr>
          <w:ilvl w:val="0"/>
          <w:numId w:val="55"/>
        </w:numPr>
        <w:spacing w:after="0" w:line="360" w:lineRule="auto"/>
        <w:ind w:left="357" w:hanging="357"/>
        <w:jc w:val="both"/>
        <w:rPr>
          <w:rFonts w:ascii="Times New Roman" w:hAnsi="Times New Roman" w:cs="Times New Roman"/>
          <w:sz w:val="24"/>
          <w:szCs w:val="24"/>
        </w:rPr>
      </w:pPr>
      <w:r w:rsidRPr="00CF5CC9">
        <w:rPr>
          <w:rFonts w:ascii="Times New Roman" w:hAnsi="Times New Roman" w:cs="Times New Roman"/>
          <w:sz w:val="24"/>
          <w:szCs w:val="24"/>
        </w:rPr>
        <w:t xml:space="preserve">Продуктовые инновации, не имеющие аналогов </w:t>
      </w:r>
      <w:r w:rsidR="003E3299">
        <w:rPr>
          <w:rFonts w:ascii="Times New Roman" w:hAnsi="Times New Roman" w:cs="Times New Roman"/>
          <w:sz w:val="24"/>
          <w:szCs w:val="24"/>
        </w:rPr>
        <w:t>(</w:t>
      </w:r>
      <w:r w:rsidR="003E3299" w:rsidRPr="00CF5CC9">
        <w:rPr>
          <w:rFonts w:ascii="Times New Roman" w:hAnsi="Times New Roman" w:cs="Times New Roman"/>
          <w:sz w:val="24"/>
          <w:szCs w:val="24"/>
        </w:rPr>
        <w:t>пенициллин</w:t>
      </w:r>
      <w:r w:rsidR="003E3299">
        <w:rPr>
          <w:rFonts w:ascii="Times New Roman" w:hAnsi="Times New Roman" w:cs="Times New Roman"/>
          <w:sz w:val="24"/>
          <w:szCs w:val="24"/>
        </w:rPr>
        <w:t xml:space="preserve">) - </w:t>
      </w:r>
      <w:r w:rsidRPr="00CF5CC9">
        <w:rPr>
          <w:rFonts w:ascii="Times New Roman" w:hAnsi="Times New Roman" w:cs="Times New Roman"/>
          <w:sz w:val="24"/>
          <w:szCs w:val="24"/>
        </w:rPr>
        <w:t>относ</w:t>
      </w:r>
      <w:r w:rsidR="003E3299">
        <w:rPr>
          <w:rFonts w:ascii="Times New Roman" w:hAnsi="Times New Roman" w:cs="Times New Roman"/>
          <w:sz w:val="24"/>
          <w:szCs w:val="24"/>
        </w:rPr>
        <w:t>ят</w:t>
      </w:r>
      <w:r w:rsidRPr="00CF5CC9">
        <w:rPr>
          <w:rFonts w:ascii="Times New Roman" w:hAnsi="Times New Roman" w:cs="Times New Roman"/>
          <w:sz w:val="24"/>
          <w:szCs w:val="24"/>
        </w:rPr>
        <w:t xml:space="preserve">ся к группе движимых технологией инноваций, спрос на которые </w:t>
      </w:r>
      <w:r w:rsidR="003E3299">
        <w:rPr>
          <w:rFonts w:ascii="Times New Roman" w:hAnsi="Times New Roman" w:cs="Times New Roman"/>
          <w:sz w:val="24"/>
          <w:szCs w:val="24"/>
        </w:rPr>
        <w:t>приходится</w:t>
      </w:r>
      <w:r w:rsidRPr="00CF5CC9">
        <w:rPr>
          <w:rFonts w:ascii="Times New Roman" w:hAnsi="Times New Roman" w:cs="Times New Roman"/>
          <w:sz w:val="24"/>
          <w:szCs w:val="24"/>
        </w:rPr>
        <w:t xml:space="preserve"> формировать</w:t>
      </w:r>
      <w:r w:rsidR="003E3299">
        <w:rPr>
          <w:rFonts w:ascii="Times New Roman" w:hAnsi="Times New Roman" w:cs="Times New Roman"/>
          <w:sz w:val="24"/>
          <w:szCs w:val="24"/>
        </w:rPr>
        <w:t>;</w:t>
      </w:r>
    </w:p>
    <w:p w:rsidR="00CF5CC9" w:rsidRPr="00CF5CC9" w:rsidRDefault="00CF5CC9" w:rsidP="0088463E">
      <w:pPr>
        <w:pStyle w:val="a7"/>
        <w:numPr>
          <w:ilvl w:val="0"/>
          <w:numId w:val="55"/>
        </w:numPr>
        <w:spacing w:after="0" w:line="360" w:lineRule="auto"/>
        <w:ind w:left="357" w:hanging="357"/>
        <w:jc w:val="both"/>
        <w:rPr>
          <w:rFonts w:ascii="Times New Roman" w:hAnsi="Times New Roman" w:cs="Times New Roman"/>
          <w:sz w:val="24"/>
          <w:szCs w:val="24"/>
        </w:rPr>
      </w:pPr>
      <w:r w:rsidRPr="00CF5CC9">
        <w:rPr>
          <w:rFonts w:ascii="Times New Roman" w:hAnsi="Times New Roman" w:cs="Times New Roman"/>
          <w:sz w:val="24"/>
          <w:szCs w:val="24"/>
        </w:rPr>
        <w:t>Продуктовые инновации на существующих рынках</w:t>
      </w:r>
      <w:r w:rsidR="00ED4937">
        <w:rPr>
          <w:rFonts w:ascii="Times New Roman" w:hAnsi="Times New Roman" w:cs="Times New Roman"/>
          <w:sz w:val="24"/>
          <w:szCs w:val="24"/>
        </w:rPr>
        <w:t xml:space="preserve"> </w:t>
      </w:r>
      <w:r w:rsidR="003E3299">
        <w:rPr>
          <w:rFonts w:ascii="Times New Roman" w:hAnsi="Times New Roman" w:cs="Times New Roman"/>
          <w:sz w:val="24"/>
          <w:szCs w:val="24"/>
        </w:rPr>
        <w:t>(</w:t>
      </w:r>
      <w:r w:rsidR="003E3299" w:rsidRPr="00CF5CC9">
        <w:rPr>
          <w:rFonts w:ascii="Times New Roman" w:hAnsi="Times New Roman" w:cs="Times New Roman"/>
          <w:sz w:val="24"/>
          <w:szCs w:val="24"/>
        </w:rPr>
        <w:t>новые поколения антибиотиков</w:t>
      </w:r>
      <w:r w:rsidR="003E3299">
        <w:rPr>
          <w:rFonts w:ascii="Times New Roman" w:hAnsi="Times New Roman" w:cs="Times New Roman"/>
          <w:sz w:val="24"/>
          <w:szCs w:val="24"/>
        </w:rPr>
        <w:t xml:space="preserve">) – </w:t>
      </w:r>
      <w:r w:rsidRPr="00CF5CC9">
        <w:rPr>
          <w:rFonts w:ascii="Times New Roman" w:hAnsi="Times New Roman" w:cs="Times New Roman"/>
          <w:sz w:val="24"/>
          <w:szCs w:val="24"/>
        </w:rPr>
        <w:t>движимые технологией инновации, спрос на которые формируется медработниками</w:t>
      </w:r>
      <w:r w:rsidR="003E3299">
        <w:rPr>
          <w:rFonts w:ascii="Times New Roman" w:hAnsi="Times New Roman" w:cs="Times New Roman"/>
          <w:sz w:val="24"/>
          <w:szCs w:val="24"/>
        </w:rPr>
        <w:t>;</w:t>
      </w:r>
      <w:r w:rsidRPr="00CF5CC9">
        <w:rPr>
          <w:rFonts w:ascii="Times New Roman" w:hAnsi="Times New Roman" w:cs="Times New Roman"/>
          <w:sz w:val="24"/>
          <w:szCs w:val="24"/>
        </w:rPr>
        <w:t xml:space="preserve"> </w:t>
      </w:r>
    </w:p>
    <w:p w:rsidR="00CF5CC9" w:rsidRPr="00CF5CC9" w:rsidRDefault="00CF5CC9" w:rsidP="0088463E">
      <w:pPr>
        <w:pStyle w:val="a7"/>
        <w:numPr>
          <w:ilvl w:val="0"/>
          <w:numId w:val="55"/>
        </w:numPr>
        <w:spacing w:after="0" w:line="360" w:lineRule="auto"/>
        <w:ind w:left="357" w:hanging="357"/>
        <w:jc w:val="both"/>
        <w:rPr>
          <w:rFonts w:ascii="Times New Roman" w:hAnsi="Times New Roman" w:cs="Times New Roman"/>
          <w:sz w:val="24"/>
          <w:szCs w:val="24"/>
        </w:rPr>
      </w:pPr>
      <w:r w:rsidRPr="00CF5CC9">
        <w:rPr>
          <w:rFonts w:ascii="Times New Roman" w:hAnsi="Times New Roman" w:cs="Times New Roman"/>
          <w:sz w:val="24"/>
          <w:szCs w:val="24"/>
        </w:rPr>
        <w:t>Продуктовые инновации, расширяющие линейку имеющихся торговых марок</w:t>
      </w:r>
      <w:r w:rsidR="003E3299">
        <w:rPr>
          <w:rFonts w:ascii="Times New Roman" w:hAnsi="Times New Roman" w:cs="Times New Roman"/>
          <w:sz w:val="24"/>
          <w:szCs w:val="24"/>
        </w:rPr>
        <w:t xml:space="preserve"> – </w:t>
      </w:r>
      <w:r w:rsidRPr="00CF5CC9">
        <w:rPr>
          <w:rFonts w:ascii="Times New Roman" w:hAnsi="Times New Roman" w:cs="Times New Roman"/>
          <w:sz w:val="24"/>
          <w:szCs w:val="24"/>
        </w:rPr>
        <w:t>движимые спросом, формируемым и потребителями и врачам</w:t>
      </w:r>
      <w:r w:rsidR="003E3299">
        <w:rPr>
          <w:rFonts w:ascii="Times New Roman" w:hAnsi="Times New Roman" w:cs="Times New Roman"/>
          <w:sz w:val="24"/>
          <w:szCs w:val="24"/>
        </w:rPr>
        <w:t>и;</w:t>
      </w:r>
    </w:p>
    <w:p w:rsidR="00CF5CC9" w:rsidRPr="00CF5CC9" w:rsidRDefault="00CF5CC9" w:rsidP="0088463E">
      <w:pPr>
        <w:pStyle w:val="a7"/>
        <w:numPr>
          <w:ilvl w:val="0"/>
          <w:numId w:val="55"/>
        </w:numPr>
        <w:spacing w:after="0" w:line="360" w:lineRule="auto"/>
        <w:ind w:left="357" w:hanging="357"/>
        <w:jc w:val="both"/>
        <w:rPr>
          <w:rFonts w:ascii="Times New Roman" w:hAnsi="Times New Roman" w:cs="Times New Roman"/>
          <w:sz w:val="24"/>
          <w:szCs w:val="24"/>
        </w:rPr>
      </w:pPr>
      <w:r w:rsidRPr="00CF5CC9">
        <w:rPr>
          <w:rFonts w:ascii="Times New Roman" w:hAnsi="Times New Roman" w:cs="Times New Roman"/>
          <w:sz w:val="24"/>
          <w:szCs w:val="24"/>
        </w:rPr>
        <w:t xml:space="preserve">Продуктовые инновации, улучшающие характеристивки существующих продуктов </w:t>
      </w:r>
      <w:r w:rsidR="003E3299">
        <w:rPr>
          <w:rFonts w:ascii="Times New Roman" w:hAnsi="Times New Roman" w:cs="Times New Roman"/>
          <w:sz w:val="24"/>
          <w:szCs w:val="24"/>
        </w:rPr>
        <w:t>(</w:t>
      </w:r>
      <w:r w:rsidR="003E3299" w:rsidRPr="00CF5CC9">
        <w:rPr>
          <w:rFonts w:ascii="Times New Roman" w:hAnsi="Times New Roman" w:cs="Times New Roman"/>
          <w:sz w:val="24"/>
          <w:szCs w:val="24"/>
        </w:rPr>
        <w:t>пролонгированные формы</w:t>
      </w:r>
      <w:r w:rsidR="003E3299">
        <w:rPr>
          <w:rFonts w:ascii="Times New Roman" w:hAnsi="Times New Roman" w:cs="Times New Roman"/>
          <w:sz w:val="24"/>
          <w:szCs w:val="24"/>
        </w:rPr>
        <w:t xml:space="preserve">) – </w:t>
      </w:r>
      <w:r w:rsidRPr="00CF5CC9">
        <w:rPr>
          <w:rFonts w:ascii="Times New Roman" w:hAnsi="Times New Roman" w:cs="Times New Roman"/>
          <w:sz w:val="24"/>
          <w:szCs w:val="24"/>
        </w:rPr>
        <w:t>движимые спросом</w:t>
      </w:r>
      <w:r w:rsidR="003E3299">
        <w:rPr>
          <w:rFonts w:ascii="Times New Roman" w:hAnsi="Times New Roman" w:cs="Times New Roman"/>
          <w:sz w:val="24"/>
          <w:szCs w:val="24"/>
        </w:rPr>
        <w:t>,</w:t>
      </w:r>
      <w:r w:rsidRPr="00CF5CC9">
        <w:rPr>
          <w:rFonts w:ascii="Times New Roman" w:hAnsi="Times New Roman" w:cs="Times New Roman"/>
          <w:sz w:val="24"/>
          <w:szCs w:val="24"/>
        </w:rPr>
        <w:t xml:space="preserve"> формируемым врачами и потребителями</w:t>
      </w:r>
      <w:r w:rsidR="003E3299">
        <w:rPr>
          <w:rFonts w:ascii="Times New Roman" w:hAnsi="Times New Roman" w:cs="Times New Roman"/>
          <w:sz w:val="24"/>
          <w:szCs w:val="24"/>
        </w:rPr>
        <w:t>;</w:t>
      </w:r>
    </w:p>
    <w:p w:rsidR="00CF5CC9" w:rsidRPr="00CF5CC9" w:rsidRDefault="00CF5CC9" w:rsidP="0088463E">
      <w:pPr>
        <w:pStyle w:val="a7"/>
        <w:numPr>
          <w:ilvl w:val="0"/>
          <w:numId w:val="55"/>
        </w:numPr>
        <w:spacing w:after="0" w:line="360" w:lineRule="auto"/>
        <w:ind w:left="357" w:hanging="357"/>
        <w:jc w:val="both"/>
        <w:rPr>
          <w:rFonts w:ascii="Times New Roman" w:hAnsi="Times New Roman" w:cs="Times New Roman"/>
          <w:sz w:val="24"/>
          <w:szCs w:val="24"/>
        </w:rPr>
      </w:pPr>
      <w:r w:rsidRPr="00CF5CC9">
        <w:rPr>
          <w:rFonts w:ascii="Times New Roman" w:hAnsi="Times New Roman" w:cs="Times New Roman"/>
          <w:sz w:val="24"/>
          <w:szCs w:val="24"/>
        </w:rPr>
        <w:t>Продуктовые инновации, являющиеся удешевленными версиями</w:t>
      </w:r>
      <w:r w:rsidR="003E3299">
        <w:rPr>
          <w:rFonts w:ascii="Times New Roman" w:hAnsi="Times New Roman" w:cs="Times New Roman"/>
          <w:sz w:val="24"/>
          <w:szCs w:val="24"/>
        </w:rPr>
        <w:t xml:space="preserve"> (</w:t>
      </w:r>
      <w:r w:rsidRPr="00CF5CC9">
        <w:rPr>
          <w:rFonts w:ascii="Times New Roman" w:hAnsi="Times New Roman" w:cs="Times New Roman"/>
          <w:sz w:val="24"/>
          <w:szCs w:val="24"/>
        </w:rPr>
        <w:t>дженерики</w:t>
      </w:r>
      <w:r w:rsidR="003E3299">
        <w:rPr>
          <w:rFonts w:ascii="Times New Roman" w:hAnsi="Times New Roman" w:cs="Times New Roman"/>
          <w:sz w:val="24"/>
          <w:szCs w:val="24"/>
        </w:rPr>
        <w:t>) – спрос на эти препараты формируется потребителями.</w:t>
      </w:r>
    </w:p>
    <w:p w:rsidR="009C435A" w:rsidRDefault="003E3299" w:rsidP="008846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значимости </w:t>
      </w:r>
      <w:r w:rsidR="00CB7199">
        <w:rPr>
          <w:rFonts w:ascii="Times New Roman" w:hAnsi="Times New Roman" w:cs="Times New Roman"/>
          <w:sz w:val="24"/>
          <w:szCs w:val="24"/>
        </w:rPr>
        <w:t>фармацевтические продуктовые инновации подразделяются на:</w:t>
      </w:r>
    </w:p>
    <w:p w:rsidR="00CB7199" w:rsidRPr="00CB7199" w:rsidRDefault="00CB7199" w:rsidP="0088463E">
      <w:pPr>
        <w:pStyle w:val="a7"/>
        <w:numPr>
          <w:ilvl w:val="0"/>
          <w:numId w:val="56"/>
        </w:numPr>
        <w:spacing w:after="0" w:line="360" w:lineRule="auto"/>
        <w:ind w:left="357" w:hanging="357"/>
        <w:jc w:val="both"/>
        <w:rPr>
          <w:rFonts w:ascii="Times New Roman" w:hAnsi="Times New Roman" w:cs="Times New Roman"/>
          <w:sz w:val="24"/>
          <w:szCs w:val="24"/>
        </w:rPr>
      </w:pPr>
      <w:r w:rsidRPr="00CB7199">
        <w:rPr>
          <w:rFonts w:ascii="Times New Roman" w:hAnsi="Times New Roman" w:cs="Times New Roman"/>
          <w:sz w:val="24"/>
          <w:szCs w:val="24"/>
        </w:rPr>
        <w:t>Улучшающие</w:t>
      </w:r>
      <w:r>
        <w:rPr>
          <w:rFonts w:ascii="Times New Roman" w:hAnsi="Times New Roman" w:cs="Times New Roman"/>
          <w:sz w:val="24"/>
          <w:szCs w:val="24"/>
        </w:rPr>
        <w:t>,</w:t>
      </w:r>
    </w:p>
    <w:p w:rsidR="00CB7199" w:rsidRPr="00CB7199" w:rsidRDefault="00CB7199" w:rsidP="00CB7199">
      <w:pPr>
        <w:pStyle w:val="a7"/>
        <w:numPr>
          <w:ilvl w:val="0"/>
          <w:numId w:val="56"/>
        </w:numPr>
        <w:spacing w:after="0" w:line="360" w:lineRule="auto"/>
        <w:ind w:left="357" w:hanging="357"/>
        <w:rPr>
          <w:rFonts w:ascii="Times New Roman" w:hAnsi="Times New Roman" w:cs="Times New Roman"/>
          <w:sz w:val="24"/>
          <w:szCs w:val="24"/>
        </w:rPr>
      </w:pPr>
      <w:r w:rsidRPr="00CB7199">
        <w:rPr>
          <w:rFonts w:ascii="Times New Roman" w:hAnsi="Times New Roman" w:cs="Times New Roman"/>
          <w:sz w:val="24"/>
          <w:szCs w:val="24"/>
        </w:rPr>
        <w:lastRenderedPageBreak/>
        <w:t>Значимые</w:t>
      </w:r>
      <w:r>
        <w:rPr>
          <w:rFonts w:ascii="Times New Roman" w:hAnsi="Times New Roman" w:cs="Times New Roman"/>
          <w:sz w:val="24"/>
          <w:szCs w:val="24"/>
        </w:rPr>
        <w:t>,</w:t>
      </w:r>
    </w:p>
    <w:p w:rsidR="00CB7199" w:rsidRDefault="00CB7199" w:rsidP="00CB7199">
      <w:pPr>
        <w:pStyle w:val="a7"/>
        <w:numPr>
          <w:ilvl w:val="0"/>
          <w:numId w:val="56"/>
        </w:numPr>
        <w:spacing w:after="0" w:line="360" w:lineRule="auto"/>
        <w:ind w:left="357" w:hanging="357"/>
        <w:rPr>
          <w:rFonts w:ascii="Times New Roman" w:hAnsi="Times New Roman" w:cs="Times New Roman"/>
          <w:sz w:val="24"/>
          <w:szCs w:val="24"/>
        </w:rPr>
      </w:pPr>
      <w:r w:rsidRPr="00CB7199">
        <w:rPr>
          <w:rFonts w:ascii="Times New Roman" w:hAnsi="Times New Roman" w:cs="Times New Roman"/>
          <w:sz w:val="24"/>
          <w:szCs w:val="24"/>
        </w:rPr>
        <w:t>Радикальные.</w:t>
      </w:r>
    </w:p>
    <w:p w:rsidR="00CB7199" w:rsidRPr="00CB7199" w:rsidRDefault="00CB7199" w:rsidP="0088463E">
      <w:pPr>
        <w:pStyle w:val="a7"/>
        <w:numPr>
          <w:ilvl w:val="0"/>
          <w:numId w:val="56"/>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Разновидностью радикальных инноваций являются подрывные продуктовые инновации: недорогие, простые решения, способные создать рынок или трансформировать отрасль</w:t>
      </w:r>
      <w:r>
        <w:rPr>
          <w:rStyle w:val="a5"/>
          <w:rFonts w:ascii="Times New Roman" w:hAnsi="Times New Roman" w:cs="Times New Roman"/>
          <w:sz w:val="24"/>
          <w:szCs w:val="24"/>
        </w:rPr>
        <w:footnoteReference w:id="83"/>
      </w:r>
      <w:r>
        <w:rPr>
          <w:rFonts w:ascii="Times New Roman" w:hAnsi="Times New Roman" w:cs="Times New Roman"/>
          <w:sz w:val="24"/>
          <w:szCs w:val="24"/>
        </w:rPr>
        <w:t xml:space="preserve">. </w:t>
      </w:r>
    </w:p>
    <w:p w:rsidR="000510E9" w:rsidRDefault="00447543" w:rsidP="008846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Современные тенденции в области инновационного развития фармацевтической отрасли характеризуются следующими особенностями.</w:t>
      </w:r>
      <w:r w:rsidR="000510E9">
        <w:rPr>
          <w:rFonts w:ascii="Times New Roman" w:hAnsi="Times New Roman" w:cs="Times New Roman"/>
          <w:sz w:val="24"/>
          <w:szCs w:val="24"/>
        </w:rPr>
        <w:t xml:space="preserve"> </w:t>
      </w:r>
    </w:p>
    <w:p w:rsidR="00447543" w:rsidRPr="000510E9" w:rsidRDefault="005E2D31" w:rsidP="008846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Во-первых, р</w:t>
      </w:r>
      <w:r w:rsidR="004F203D" w:rsidRPr="000510E9">
        <w:rPr>
          <w:rFonts w:ascii="Times New Roman" w:hAnsi="Times New Roman" w:cs="Times New Roman"/>
          <w:sz w:val="24"/>
          <w:szCs w:val="24"/>
        </w:rPr>
        <w:t>азработка новых направлений в фармацевтической области и новых препаратов требует увеличивающихся затрат. Крупные фармацевтические компании тратят в среднем по 5 млрд. $ США</w:t>
      </w:r>
      <w:r w:rsidR="00C667CE" w:rsidRPr="000510E9">
        <w:rPr>
          <w:rFonts w:ascii="Times New Roman" w:hAnsi="Times New Roman" w:cs="Times New Roman"/>
          <w:sz w:val="24"/>
          <w:szCs w:val="24"/>
        </w:rPr>
        <w:t xml:space="preserve"> в год на создание нового препарата. В 2010 году затраты всей отрасли на исследования и развитие производста составляли более 120</w:t>
      </w:r>
      <w:r w:rsidR="00ED4937">
        <w:rPr>
          <w:rFonts w:ascii="Times New Roman" w:hAnsi="Times New Roman" w:cs="Times New Roman"/>
          <w:sz w:val="24"/>
          <w:szCs w:val="24"/>
        </w:rPr>
        <w:t xml:space="preserve"> </w:t>
      </w:r>
      <w:r w:rsidR="00C667CE" w:rsidRPr="000510E9">
        <w:rPr>
          <w:rFonts w:ascii="Times New Roman" w:hAnsi="Times New Roman" w:cs="Times New Roman"/>
          <w:sz w:val="24"/>
          <w:szCs w:val="24"/>
        </w:rPr>
        <w:t>млрд. $ США, что на 10% превышало соответс</w:t>
      </w:r>
      <w:r w:rsidR="00716847">
        <w:rPr>
          <w:rFonts w:ascii="Times New Roman" w:hAnsi="Times New Roman" w:cs="Times New Roman"/>
          <w:sz w:val="24"/>
          <w:szCs w:val="24"/>
        </w:rPr>
        <w:t>т</w:t>
      </w:r>
      <w:r w:rsidR="00C667CE" w:rsidRPr="000510E9">
        <w:rPr>
          <w:rFonts w:ascii="Times New Roman" w:hAnsi="Times New Roman" w:cs="Times New Roman"/>
          <w:sz w:val="24"/>
          <w:szCs w:val="24"/>
        </w:rPr>
        <w:t>вующие расходы в аэрокосмической и оборонной промышленност</w:t>
      </w:r>
      <w:r w:rsidR="00E1764E">
        <w:rPr>
          <w:rFonts w:ascii="Times New Roman" w:hAnsi="Times New Roman" w:cs="Times New Roman"/>
          <w:sz w:val="24"/>
          <w:szCs w:val="24"/>
        </w:rPr>
        <w:t>и и</w:t>
      </w:r>
      <w:r w:rsidR="009E2026" w:rsidRPr="000510E9">
        <w:rPr>
          <w:rFonts w:ascii="Times New Roman" w:hAnsi="Times New Roman" w:cs="Times New Roman"/>
          <w:sz w:val="24"/>
          <w:szCs w:val="24"/>
        </w:rPr>
        <w:t xml:space="preserve"> в 2,</w:t>
      </w:r>
      <w:r w:rsidR="00C667CE" w:rsidRPr="000510E9">
        <w:rPr>
          <w:rFonts w:ascii="Times New Roman" w:hAnsi="Times New Roman" w:cs="Times New Roman"/>
          <w:sz w:val="24"/>
          <w:szCs w:val="24"/>
        </w:rPr>
        <w:t>5 раза в компьютерной отрасли</w:t>
      </w:r>
      <w:r w:rsidR="00C667CE">
        <w:rPr>
          <w:rStyle w:val="a5"/>
          <w:rFonts w:ascii="Times New Roman" w:hAnsi="Times New Roman" w:cs="Times New Roman"/>
          <w:sz w:val="24"/>
          <w:szCs w:val="24"/>
        </w:rPr>
        <w:footnoteReference w:id="84"/>
      </w:r>
      <w:r w:rsidR="00C667CE" w:rsidRPr="000510E9">
        <w:rPr>
          <w:rFonts w:ascii="Times New Roman" w:hAnsi="Times New Roman" w:cs="Times New Roman"/>
          <w:sz w:val="24"/>
          <w:szCs w:val="24"/>
        </w:rPr>
        <w:t>.</w:t>
      </w:r>
      <w:r w:rsidR="00E152FF" w:rsidRPr="000510E9">
        <w:rPr>
          <w:rFonts w:ascii="Times New Roman" w:hAnsi="Times New Roman" w:cs="Times New Roman"/>
          <w:sz w:val="24"/>
          <w:szCs w:val="24"/>
        </w:rPr>
        <w:t xml:space="preserve"> </w:t>
      </w:r>
      <w:r w:rsidR="009E2026" w:rsidRPr="000510E9">
        <w:rPr>
          <w:rFonts w:ascii="Times New Roman" w:hAnsi="Times New Roman" w:cs="Times New Roman"/>
          <w:sz w:val="24"/>
          <w:szCs w:val="24"/>
        </w:rPr>
        <w:t>Немногие фармацевтические компании имеют достаточные ресурсы для создания</w:t>
      </w:r>
      <w:r w:rsidR="00ED4937">
        <w:rPr>
          <w:rFonts w:ascii="Times New Roman" w:hAnsi="Times New Roman" w:cs="Times New Roman"/>
          <w:sz w:val="24"/>
          <w:szCs w:val="24"/>
        </w:rPr>
        <w:t xml:space="preserve"> </w:t>
      </w:r>
      <w:r w:rsidR="009E2026" w:rsidRPr="000510E9">
        <w:rPr>
          <w:rFonts w:ascii="Times New Roman" w:hAnsi="Times New Roman" w:cs="Times New Roman"/>
          <w:sz w:val="24"/>
          <w:szCs w:val="24"/>
        </w:rPr>
        <w:t>отд</w:t>
      </w:r>
      <w:r w:rsidR="00EC7205" w:rsidRPr="000510E9">
        <w:rPr>
          <w:rFonts w:ascii="Times New Roman" w:hAnsi="Times New Roman" w:cs="Times New Roman"/>
          <w:sz w:val="24"/>
          <w:szCs w:val="24"/>
        </w:rPr>
        <w:t>елов исследований и разработок (</w:t>
      </w:r>
      <w:r w:rsidR="00EC7205" w:rsidRPr="000510E9">
        <w:rPr>
          <w:rFonts w:ascii="Times New Roman" w:hAnsi="Times New Roman" w:cs="Times New Roman"/>
          <w:sz w:val="24"/>
          <w:szCs w:val="24"/>
          <w:lang w:val="en-US"/>
        </w:rPr>
        <w:t>R</w:t>
      </w:r>
      <w:r w:rsidR="00EC7205" w:rsidRPr="00E34B36">
        <w:rPr>
          <w:rFonts w:ascii="Times New Roman" w:hAnsi="Times New Roman" w:cs="Times New Roman"/>
          <w:sz w:val="24"/>
          <w:szCs w:val="24"/>
        </w:rPr>
        <w:t>&amp;</w:t>
      </w:r>
      <w:r w:rsidR="00EC7205" w:rsidRPr="000510E9">
        <w:rPr>
          <w:rFonts w:ascii="Times New Roman" w:hAnsi="Times New Roman" w:cs="Times New Roman"/>
          <w:sz w:val="24"/>
          <w:szCs w:val="24"/>
          <w:lang w:val="en-US"/>
        </w:rPr>
        <w:t>D</w:t>
      </w:r>
      <w:r w:rsidR="00EC7205" w:rsidRPr="000510E9">
        <w:rPr>
          <w:rFonts w:ascii="Times New Roman" w:hAnsi="Times New Roman" w:cs="Times New Roman"/>
          <w:sz w:val="24"/>
          <w:szCs w:val="24"/>
        </w:rPr>
        <w:t xml:space="preserve">). </w:t>
      </w:r>
    </w:p>
    <w:p w:rsidR="003A0819" w:rsidRPr="001F2BB0" w:rsidRDefault="00E152FF" w:rsidP="0088463E">
      <w:pPr>
        <w:spacing w:after="0" w:line="360" w:lineRule="auto"/>
        <w:ind w:firstLine="709"/>
        <w:jc w:val="both"/>
        <w:rPr>
          <w:rFonts w:ascii="Times New Roman" w:hAnsi="Times New Roman" w:cs="Times New Roman"/>
          <w:sz w:val="24"/>
          <w:szCs w:val="24"/>
        </w:rPr>
      </w:pPr>
      <w:r w:rsidRPr="001F2BB0">
        <w:rPr>
          <w:rFonts w:ascii="Times New Roman" w:hAnsi="Times New Roman" w:cs="Times New Roman"/>
          <w:sz w:val="24"/>
          <w:szCs w:val="24"/>
        </w:rPr>
        <w:t xml:space="preserve">Кроме того, фармацевтическая отрасль характеризуется и высокими рисками </w:t>
      </w:r>
      <w:r w:rsidR="002D2818">
        <w:rPr>
          <w:rFonts w:ascii="Times New Roman" w:hAnsi="Times New Roman" w:cs="Times New Roman"/>
          <w:sz w:val="24"/>
          <w:szCs w:val="24"/>
        </w:rPr>
        <w:t>инвестиций.</w:t>
      </w:r>
      <w:r w:rsidR="00FA5157" w:rsidRPr="001F2BB0">
        <w:rPr>
          <w:rFonts w:ascii="Times New Roman" w:hAnsi="Times New Roman" w:cs="Times New Roman"/>
          <w:sz w:val="24"/>
          <w:szCs w:val="24"/>
        </w:rPr>
        <w:t xml:space="preserve"> </w:t>
      </w:r>
      <w:r w:rsidR="00957C6D">
        <w:rPr>
          <w:rFonts w:ascii="Times New Roman" w:hAnsi="Times New Roman" w:cs="Times New Roman"/>
          <w:sz w:val="24"/>
          <w:szCs w:val="24"/>
        </w:rPr>
        <w:t>Стоимость создания</w:t>
      </w:r>
      <w:r w:rsidR="002A51DA">
        <w:rPr>
          <w:rFonts w:ascii="Times New Roman" w:hAnsi="Times New Roman" w:cs="Times New Roman"/>
          <w:sz w:val="24"/>
          <w:szCs w:val="24"/>
        </w:rPr>
        <w:t xml:space="preserve"> нового препарата очень высока, но </w:t>
      </w:r>
      <w:r w:rsidR="00957C6D">
        <w:rPr>
          <w:rFonts w:ascii="Times New Roman" w:hAnsi="Times New Roman" w:cs="Times New Roman"/>
          <w:sz w:val="24"/>
          <w:szCs w:val="24"/>
        </w:rPr>
        <w:t>не все разработки</w:t>
      </w:r>
      <w:r w:rsidR="002A51DA">
        <w:rPr>
          <w:rFonts w:ascii="Times New Roman" w:hAnsi="Times New Roman" w:cs="Times New Roman"/>
          <w:sz w:val="24"/>
          <w:szCs w:val="24"/>
        </w:rPr>
        <w:t xml:space="preserve"> в результате оказываются упешными</w:t>
      </w:r>
      <w:r w:rsidR="00F06601" w:rsidRPr="001F2BB0">
        <w:rPr>
          <w:rFonts w:ascii="Times New Roman" w:hAnsi="Times New Roman" w:cs="Times New Roman"/>
          <w:sz w:val="24"/>
          <w:szCs w:val="24"/>
        </w:rPr>
        <w:t xml:space="preserve">. Для того, чтобы </w:t>
      </w:r>
      <w:r w:rsidR="00F20D46" w:rsidRPr="001F2BB0">
        <w:rPr>
          <w:rFonts w:ascii="Times New Roman" w:hAnsi="Times New Roman" w:cs="Times New Roman"/>
          <w:sz w:val="24"/>
          <w:szCs w:val="24"/>
        </w:rPr>
        <w:t>на рынке появилось новое лекарство, необходимо предварительно синте</w:t>
      </w:r>
      <w:r w:rsidR="00BB03DF" w:rsidRPr="001F2BB0">
        <w:rPr>
          <w:rFonts w:ascii="Times New Roman" w:hAnsi="Times New Roman" w:cs="Times New Roman"/>
          <w:sz w:val="24"/>
          <w:szCs w:val="24"/>
        </w:rPr>
        <w:t>зировать, по разным данным,</w:t>
      </w:r>
      <w:r w:rsidR="00ED4937">
        <w:rPr>
          <w:rFonts w:ascii="Times New Roman" w:hAnsi="Times New Roman" w:cs="Times New Roman"/>
          <w:sz w:val="24"/>
          <w:szCs w:val="24"/>
        </w:rPr>
        <w:t xml:space="preserve"> </w:t>
      </w:r>
      <w:r w:rsidR="00BB03DF" w:rsidRPr="001F2BB0">
        <w:rPr>
          <w:rFonts w:ascii="Times New Roman" w:hAnsi="Times New Roman" w:cs="Times New Roman"/>
          <w:sz w:val="24"/>
          <w:szCs w:val="24"/>
        </w:rPr>
        <w:t>от 3 до 10 ты</w:t>
      </w:r>
      <w:r w:rsidR="00E86B00" w:rsidRPr="001F2BB0">
        <w:rPr>
          <w:rFonts w:ascii="Times New Roman" w:hAnsi="Times New Roman" w:cs="Times New Roman"/>
          <w:sz w:val="24"/>
          <w:szCs w:val="24"/>
        </w:rPr>
        <w:t>с. н</w:t>
      </w:r>
      <w:r w:rsidR="00701D2F" w:rsidRPr="001F2BB0">
        <w:rPr>
          <w:rFonts w:ascii="Times New Roman" w:hAnsi="Times New Roman" w:cs="Times New Roman"/>
          <w:sz w:val="24"/>
          <w:szCs w:val="24"/>
        </w:rPr>
        <w:t>овых соединений</w:t>
      </w:r>
      <w:r w:rsidR="00084184">
        <w:rPr>
          <w:rStyle w:val="a5"/>
          <w:rFonts w:ascii="Times New Roman" w:hAnsi="Times New Roman" w:cs="Times New Roman"/>
          <w:sz w:val="24"/>
          <w:szCs w:val="24"/>
        </w:rPr>
        <w:footnoteReference w:id="85"/>
      </w:r>
      <w:r w:rsidR="00E86B00" w:rsidRPr="001F2BB0">
        <w:rPr>
          <w:rFonts w:ascii="Times New Roman" w:hAnsi="Times New Roman" w:cs="Times New Roman"/>
          <w:sz w:val="24"/>
          <w:szCs w:val="24"/>
        </w:rPr>
        <w:t>.</w:t>
      </w:r>
      <w:r w:rsidR="009851C5" w:rsidRPr="001F2BB0">
        <w:rPr>
          <w:rFonts w:ascii="Times New Roman" w:hAnsi="Times New Roman" w:cs="Times New Roman"/>
          <w:sz w:val="24"/>
          <w:szCs w:val="24"/>
        </w:rPr>
        <w:t xml:space="preserve"> Поэтому в</w:t>
      </w:r>
      <w:r w:rsidR="00A74389" w:rsidRPr="001F2BB0">
        <w:rPr>
          <w:rFonts w:ascii="Times New Roman" w:hAnsi="Times New Roman" w:cs="Times New Roman"/>
          <w:sz w:val="24"/>
          <w:szCs w:val="24"/>
        </w:rPr>
        <w:t xml:space="preserve"> последние годы отмечается уменьшение </w:t>
      </w:r>
      <w:r w:rsidR="00D13AB4" w:rsidRPr="001F2BB0">
        <w:rPr>
          <w:rFonts w:ascii="Times New Roman" w:hAnsi="Times New Roman" w:cs="Times New Roman"/>
          <w:sz w:val="24"/>
          <w:szCs w:val="24"/>
        </w:rPr>
        <w:t>по</w:t>
      </w:r>
      <w:r w:rsidR="003915D6" w:rsidRPr="001F2BB0">
        <w:rPr>
          <w:rFonts w:ascii="Times New Roman" w:hAnsi="Times New Roman" w:cs="Times New Roman"/>
          <w:sz w:val="24"/>
          <w:szCs w:val="24"/>
        </w:rPr>
        <w:t>явления на рынке</w:t>
      </w:r>
      <w:r w:rsidR="00A74389" w:rsidRPr="001F2BB0">
        <w:rPr>
          <w:rFonts w:ascii="Times New Roman" w:hAnsi="Times New Roman" w:cs="Times New Roman"/>
          <w:sz w:val="24"/>
          <w:szCs w:val="24"/>
        </w:rPr>
        <w:t xml:space="preserve"> принципиально </w:t>
      </w:r>
      <w:r w:rsidR="003875BA" w:rsidRPr="001F2BB0">
        <w:rPr>
          <w:rFonts w:ascii="Times New Roman" w:hAnsi="Times New Roman" w:cs="Times New Roman"/>
          <w:sz w:val="24"/>
          <w:szCs w:val="24"/>
        </w:rPr>
        <w:t>новых</w:t>
      </w:r>
      <w:r w:rsidR="00A60718" w:rsidRPr="001F2BB0">
        <w:rPr>
          <w:rFonts w:ascii="Times New Roman" w:hAnsi="Times New Roman" w:cs="Times New Roman"/>
          <w:sz w:val="24"/>
          <w:szCs w:val="24"/>
        </w:rPr>
        <w:t xml:space="preserve"> лекарственных препаратов</w:t>
      </w:r>
      <w:r w:rsidR="00A74389" w:rsidRPr="001F2BB0">
        <w:rPr>
          <w:rFonts w:ascii="Times New Roman" w:hAnsi="Times New Roman" w:cs="Times New Roman"/>
          <w:sz w:val="24"/>
          <w:szCs w:val="24"/>
        </w:rPr>
        <w:t xml:space="preserve">. Интересно, </w:t>
      </w:r>
      <w:r w:rsidR="003915D6" w:rsidRPr="001F2BB0">
        <w:rPr>
          <w:rFonts w:ascii="Times New Roman" w:hAnsi="Times New Roman" w:cs="Times New Roman"/>
          <w:sz w:val="24"/>
          <w:szCs w:val="24"/>
        </w:rPr>
        <w:t xml:space="preserve">что </w:t>
      </w:r>
      <w:r w:rsidR="00BE23C3" w:rsidRPr="001F2BB0">
        <w:rPr>
          <w:rFonts w:ascii="Times New Roman" w:hAnsi="Times New Roman" w:cs="Times New Roman"/>
          <w:sz w:val="24"/>
          <w:szCs w:val="24"/>
        </w:rPr>
        <w:t xml:space="preserve">большая часть этих новых препаратов </w:t>
      </w:r>
      <w:r w:rsidR="00A60718" w:rsidRPr="001F2BB0">
        <w:rPr>
          <w:rFonts w:ascii="Times New Roman" w:hAnsi="Times New Roman" w:cs="Times New Roman"/>
          <w:sz w:val="24"/>
          <w:szCs w:val="24"/>
        </w:rPr>
        <w:t>появляется в США.</w:t>
      </w:r>
      <w:r w:rsidR="008A4B68" w:rsidRPr="00E34B36">
        <w:rPr>
          <w:rFonts w:ascii="Times New Roman" w:hAnsi="Times New Roman" w:cs="Times New Roman"/>
          <w:sz w:val="24"/>
          <w:szCs w:val="24"/>
        </w:rPr>
        <w:t xml:space="preserve"> </w:t>
      </w:r>
      <w:r w:rsidR="00BE23C3" w:rsidRPr="001F2BB0">
        <w:rPr>
          <w:rFonts w:ascii="Times New Roman" w:hAnsi="Times New Roman" w:cs="Times New Roman"/>
          <w:sz w:val="24"/>
          <w:szCs w:val="24"/>
        </w:rPr>
        <w:t>Поэтому м</w:t>
      </w:r>
      <w:r w:rsidR="00D166CA" w:rsidRPr="001F2BB0">
        <w:rPr>
          <w:rFonts w:ascii="Times New Roman" w:hAnsi="Times New Roman" w:cs="Times New Roman"/>
          <w:sz w:val="24"/>
          <w:szCs w:val="24"/>
        </w:rPr>
        <w:t>ногие компании</w:t>
      </w:r>
      <w:r w:rsidR="00A47529" w:rsidRPr="001F2BB0">
        <w:rPr>
          <w:rFonts w:ascii="Times New Roman" w:hAnsi="Times New Roman" w:cs="Times New Roman"/>
          <w:sz w:val="24"/>
          <w:szCs w:val="24"/>
        </w:rPr>
        <w:t>,</w:t>
      </w:r>
      <w:r w:rsidR="00FA1B7E" w:rsidRPr="00E34B36">
        <w:rPr>
          <w:rFonts w:ascii="Times New Roman" w:hAnsi="Times New Roman" w:cs="Times New Roman"/>
          <w:sz w:val="24"/>
          <w:szCs w:val="24"/>
        </w:rPr>
        <w:t xml:space="preserve"> </w:t>
      </w:r>
      <w:r w:rsidR="00A47529" w:rsidRPr="001F2BB0">
        <w:rPr>
          <w:rFonts w:ascii="Times New Roman" w:hAnsi="Times New Roman" w:cs="Times New Roman"/>
          <w:sz w:val="24"/>
          <w:szCs w:val="24"/>
        </w:rPr>
        <w:t>в частности Санофи и Пфайзер,</w:t>
      </w:r>
      <w:r w:rsidR="00D166CA" w:rsidRPr="001F2BB0">
        <w:rPr>
          <w:rFonts w:ascii="Times New Roman" w:hAnsi="Times New Roman" w:cs="Times New Roman"/>
          <w:sz w:val="24"/>
          <w:szCs w:val="24"/>
        </w:rPr>
        <w:t xml:space="preserve"> </w:t>
      </w:r>
      <w:r w:rsidR="008514DF" w:rsidRPr="001F2BB0">
        <w:rPr>
          <w:rFonts w:ascii="Times New Roman" w:hAnsi="Times New Roman" w:cs="Times New Roman"/>
          <w:sz w:val="24"/>
          <w:szCs w:val="24"/>
        </w:rPr>
        <w:t>пытаются оптими</w:t>
      </w:r>
      <w:r w:rsidR="00FA1B7E" w:rsidRPr="001F2BB0">
        <w:rPr>
          <w:rFonts w:ascii="Times New Roman" w:hAnsi="Times New Roman" w:cs="Times New Roman"/>
          <w:sz w:val="24"/>
          <w:szCs w:val="24"/>
        </w:rPr>
        <w:t xml:space="preserve">зировать расходы и </w:t>
      </w:r>
      <w:r w:rsidR="00D166CA" w:rsidRPr="001F2BB0">
        <w:rPr>
          <w:rFonts w:ascii="Times New Roman" w:hAnsi="Times New Roman" w:cs="Times New Roman"/>
          <w:sz w:val="24"/>
          <w:szCs w:val="24"/>
        </w:rPr>
        <w:t>у</w:t>
      </w:r>
      <w:r w:rsidR="00FA1B7E" w:rsidRPr="001F2BB0">
        <w:rPr>
          <w:rFonts w:ascii="Times New Roman" w:hAnsi="Times New Roman" w:cs="Times New Roman"/>
          <w:sz w:val="24"/>
          <w:szCs w:val="24"/>
        </w:rPr>
        <w:t>меньшают финансирование</w:t>
      </w:r>
      <w:r w:rsidR="00ED4937">
        <w:rPr>
          <w:rFonts w:ascii="Times New Roman" w:hAnsi="Times New Roman" w:cs="Times New Roman"/>
          <w:sz w:val="24"/>
          <w:szCs w:val="24"/>
        </w:rPr>
        <w:t xml:space="preserve"> </w:t>
      </w:r>
      <w:r w:rsidR="00D166CA" w:rsidRPr="001F2BB0">
        <w:rPr>
          <w:rFonts w:ascii="Times New Roman" w:hAnsi="Times New Roman" w:cs="Times New Roman"/>
          <w:sz w:val="24"/>
          <w:szCs w:val="24"/>
        </w:rPr>
        <w:t xml:space="preserve">на </w:t>
      </w:r>
      <w:r w:rsidR="008A4B68" w:rsidRPr="001F2BB0">
        <w:rPr>
          <w:rFonts w:ascii="Times New Roman" w:hAnsi="Times New Roman" w:cs="Times New Roman"/>
          <w:sz w:val="24"/>
          <w:szCs w:val="24"/>
          <w:lang w:val="en-US"/>
        </w:rPr>
        <w:t>R</w:t>
      </w:r>
      <w:r w:rsidR="00624577" w:rsidRPr="00E34B36">
        <w:rPr>
          <w:rFonts w:ascii="Times New Roman" w:hAnsi="Times New Roman" w:cs="Times New Roman"/>
          <w:sz w:val="24"/>
          <w:szCs w:val="24"/>
        </w:rPr>
        <w:t>&amp;</w:t>
      </w:r>
      <w:r w:rsidR="00624577" w:rsidRPr="001F2BB0">
        <w:rPr>
          <w:rFonts w:ascii="Times New Roman" w:hAnsi="Times New Roman" w:cs="Times New Roman"/>
          <w:sz w:val="24"/>
          <w:szCs w:val="24"/>
          <w:lang w:val="en-US"/>
        </w:rPr>
        <w:t>D</w:t>
      </w:r>
      <w:r w:rsidR="002E3C30">
        <w:rPr>
          <w:rFonts w:ascii="Times New Roman" w:hAnsi="Times New Roman" w:cs="Times New Roman"/>
          <w:sz w:val="24"/>
          <w:szCs w:val="24"/>
        </w:rPr>
        <w:t xml:space="preserve"> отделов.</w:t>
      </w:r>
      <w:r w:rsidR="00624577" w:rsidRPr="001F2BB0">
        <w:rPr>
          <w:rFonts w:ascii="Times New Roman" w:hAnsi="Times New Roman" w:cs="Times New Roman"/>
          <w:sz w:val="24"/>
          <w:szCs w:val="24"/>
        </w:rPr>
        <w:t xml:space="preserve"> </w:t>
      </w:r>
      <w:r w:rsidR="00985E1D" w:rsidRPr="001F2BB0">
        <w:rPr>
          <w:rFonts w:ascii="Times New Roman" w:hAnsi="Times New Roman" w:cs="Times New Roman"/>
          <w:sz w:val="24"/>
          <w:szCs w:val="24"/>
        </w:rPr>
        <w:t>Нова</w:t>
      </w:r>
      <w:r w:rsidR="00446328" w:rsidRPr="001F2BB0">
        <w:rPr>
          <w:rFonts w:ascii="Times New Roman" w:hAnsi="Times New Roman" w:cs="Times New Roman"/>
          <w:sz w:val="24"/>
          <w:szCs w:val="24"/>
        </w:rPr>
        <w:t xml:space="preserve">ртис в 2014 году сократила свой исследовательский отдел в Великобритании. </w:t>
      </w:r>
    </w:p>
    <w:p w:rsidR="00F53B97" w:rsidRPr="00F53B97" w:rsidRDefault="004C19B9" w:rsidP="008846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одной тенденцией инновационного развития фармацевтической отрасли является </w:t>
      </w:r>
      <w:r w:rsidR="007D6D0C">
        <w:rPr>
          <w:rFonts w:ascii="Times New Roman" w:hAnsi="Times New Roman" w:cs="Times New Roman"/>
          <w:sz w:val="24"/>
          <w:szCs w:val="24"/>
        </w:rPr>
        <w:t xml:space="preserve">рост дженерического </w:t>
      </w:r>
      <w:r w:rsidR="009B1DE5">
        <w:rPr>
          <w:rFonts w:ascii="Times New Roman" w:hAnsi="Times New Roman" w:cs="Times New Roman"/>
          <w:sz w:val="24"/>
          <w:szCs w:val="24"/>
        </w:rPr>
        <w:t>сегмента</w:t>
      </w:r>
      <w:r w:rsidR="007D6D0C">
        <w:rPr>
          <w:rFonts w:ascii="Times New Roman" w:hAnsi="Times New Roman" w:cs="Times New Roman"/>
          <w:sz w:val="24"/>
          <w:szCs w:val="24"/>
        </w:rPr>
        <w:t xml:space="preserve">, то есть воспроизведенных лекарственных препаратов, обладающих </w:t>
      </w:r>
      <w:r w:rsidR="00CE398B">
        <w:rPr>
          <w:rFonts w:ascii="Times New Roman" w:hAnsi="Times New Roman" w:cs="Times New Roman"/>
          <w:sz w:val="24"/>
          <w:szCs w:val="24"/>
        </w:rPr>
        <w:t xml:space="preserve">доказанной биоэквивалентностью с оригинальным препаратом. </w:t>
      </w:r>
      <w:r w:rsidR="00461EB6">
        <w:rPr>
          <w:rFonts w:ascii="Times New Roman" w:hAnsi="Times New Roman" w:cs="Times New Roman"/>
          <w:sz w:val="24"/>
          <w:szCs w:val="24"/>
        </w:rPr>
        <w:t>При той же эффективности и безопас</w:t>
      </w:r>
      <w:r w:rsidR="0010603D">
        <w:rPr>
          <w:rFonts w:ascii="Times New Roman" w:hAnsi="Times New Roman" w:cs="Times New Roman"/>
          <w:sz w:val="24"/>
          <w:szCs w:val="24"/>
        </w:rPr>
        <w:t>ности</w:t>
      </w:r>
      <w:r w:rsidR="00461EB6">
        <w:rPr>
          <w:rFonts w:ascii="Times New Roman" w:hAnsi="Times New Roman" w:cs="Times New Roman"/>
          <w:sz w:val="24"/>
          <w:szCs w:val="24"/>
        </w:rPr>
        <w:t xml:space="preserve"> </w:t>
      </w:r>
      <w:r w:rsidR="009B1DE5">
        <w:rPr>
          <w:rFonts w:ascii="Times New Roman" w:hAnsi="Times New Roman" w:cs="Times New Roman"/>
          <w:sz w:val="24"/>
          <w:szCs w:val="24"/>
        </w:rPr>
        <w:t xml:space="preserve">стоимость </w:t>
      </w:r>
      <w:r w:rsidR="00461EB6">
        <w:rPr>
          <w:rFonts w:ascii="Times New Roman" w:hAnsi="Times New Roman" w:cs="Times New Roman"/>
          <w:sz w:val="24"/>
          <w:szCs w:val="24"/>
        </w:rPr>
        <w:t>д</w:t>
      </w:r>
      <w:r w:rsidR="009B1DE5">
        <w:rPr>
          <w:rFonts w:ascii="Times New Roman" w:hAnsi="Times New Roman" w:cs="Times New Roman"/>
          <w:sz w:val="24"/>
          <w:szCs w:val="24"/>
        </w:rPr>
        <w:t xml:space="preserve">женериков </w:t>
      </w:r>
      <w:r w:rsidR="00461EB6">
        <w:rPr>
          <w:rFonts w:ascii="Times New Roman" w:hAnsi="Times New Roman" w:cs="Times New Roman"/>
          <w:sz w:val="24"/>
          <w:szCs w:val="24"/>
        </w:rPr>
        <w:t xml:space="preserve">значительно </w:t>
      </w:r>
      <w:r w:rsidR="008E0F9A">
        <w:rPr>
          <w:rFonts w:ascii="Times New Roman" w:hAnsi="Times New Roman" w:cs="Times New Roman"/>
          <w:sz w:val="24"/>
          <w:szCs w:val="24"/>
        </w:rPr>
        <w:t>меньше</w:t>
      </w:r>
      <w:r w:rsidR="00E532D2">
        <w:rPr>
          <w:rFonts w:ascii="Times New Roman" w:hAnsi="Times New Roman" w:cs="Times New Roman"/>
          <w:sz w:val="24"/>
          <w:szCs w:val="24"/>
        </w:rPr>
        <w:t xml:space="preserve">, что и является преимуществом при выборе препаратов потребителями. </w:t>
      </w:r>
    </w:p>
    <w:p w:rsidR="00191800" w:rsidRDefault="00F53B97" w:rsidP="0088463E">
      <w:pPr>
        <w:spacing w:after="0" w:line="360" w:lineRule="auto"/>
        <w:ind w:firstLine="709"/>
        <w:jc w:val="both"/>
        <w:rPr>
          <w:rFonts w:ascii="Times New Roman" w:hAnsi="Times New Roman" w:cs="Times New Roman"/>
          <w:sz w:val="24"/>
          <w:szCs w:val="24"/>
        </w:rPr>
      </w:pPr>
      <w:r w:rsidRPr="00F53B97">
        <w:rPr>
          <w:rFonts w:ascii="Times New Roman" w:hAnsi="Times New Roman" w:cs="Times New Roman"/>
          <w:sz w:val="24"/>
          <w:szCs w:val="24"/>
        </w:rPr>
        <w:lastRenderedPageBreak/>
        <w:t>В</w:t>
      </w:r>
      <w:r w:rsidR="00ED4937">
        <w:rPr>
          <w:rFonts w:ascii="Times New Roman" w:hAnsi="Times New Roman" w:cs="Times New Roman"/>
          <w:sz w:val="24"/>
          <w:szCs w:val="24"/>
        </w:rPr>
        <w:t xml:space="preserve"> </w:t>
      </w:r>
      <w:r w:rsidR="00191800" w:rsidRPr="00F53B97">
        <w:rPr>
          <w:rFonts w:ascii="Times New Roman" w:hAnsi="Times New Roman" w:cs="Times New Roman"/>
          <w:sz w:val="24"/>
          <w:szCs w:val="24"/>
        </w:rPr>
        <w:t xml:space="preserve">этом параграфе </w:t>
      </w:r>
      <w:r w:rsidR="00561B59" w:rsidRPr="00F53B97">
        <w:rPr>
          <w:rFonts w:ascii="Times New Roman" w:hAnsi="Times New Roman" w:cs="Times New Roman"/>
          <w:sz w:val="24"/>
          <w:szCs w:val="24"/>
        </w:rPr>
        <w:t xml:space="preserve">были </w:t>
      </w:r>
      <w:r w:rsidR="00191800" w:rsidRPr="00F53B97">
        <w:rPr>
          <w:rFonts w:ascii="Times New Roman" w:hAnsi="Times New Roman" w:cs="Times New Roman"/>
          <w:sz w:val="24"/>
          <w:szCs w:val="24"/>
        </w:rPr>
        <w:t xml:space="preserve">представлены основные </w:t>
      </w:r>
      <w:r w:rsidR="00561B59" w:rsidRPr="00F53B97">
        <w:rPr>
          <w:rFonts w:ascii="Times New Roman" w:hAnsi="Times New Roman" w:cs="Times New Roman"/>
          <w:sz w:val="24"/>
          <w:szCs w:val="24"/>
        </w:rPr>
        <w:t>экономически</w:t>
      </w:r>
      <w:r w:rsidR="003F4148">
        <w:rPr>
          <w:rFonts w:ascii="Times New Roman" w:hAnsi="Times New Roman" w:cs="Times New Roman"/>
          <w:sz w:val="24"/>
          <w:szCs w:val="24"/>
        </w:rPr>
        <w:t>е и социальные теории инноваций</w:t>
      </w:r>
      <w:r w:rsidR="007708B7">
        <w:rPr>
          <w:rFonts w:ascii="Times New Roman" w:hAnsi="Times New Roman" w:cs="Times New Roman"/>
          <w:sz w:val="24"/>
          <w:szCs w:val="24"/>
        </w:rPr>
        <w:t xml:space="preserve">, </w:t>
      </w:r>
      <w:r w:rsidR="00030668">
        <w:rPr>
          <w:rFonts w:ascii="Times New Roman" w:hAnsi="Times New Roman" w:cs="Times New Roman"/>
          <w:sz w:val="24"/>
          <w:szCs w:val="24"/>
        </w:rPr>
        <w:t>а также</w:t>
      </w:r>
      <w:r w:rsidR="00ED4937">
        <w:rPr>
          <w:rFonts w:ascii="Times New Roman" w:hAnsi="Times New Roman" w:cs="Times New Roman"/>
          <w:sz w:val="24"/>
          <w:szCs w:val="24"/>
        </w:rPr>
        <w:t xml:space="preserve"> </w:t>
      </w:r>
      <w:r w:rsidR="003F4148">
        <w:rPr>
          <w:rFonts w:ascii="Times New Roman" w:hAnsi="Times New Roman" w:cs="Times New Roman"/>
          <w:sz w:val="24"/>
          <w:szCs w:val="24"/>
        </w:rPr>
        <w:t>особенности инновационной деятельности в фа</w:t>
      </w:r>
      <w:r w:rsidR="0010603D">
        <w:rPr>
          <w:rFonts w:ascii="Times New Roman" w:hAnsi="Times New Roman" w:cs="Times New Roman"/>
          <w:sz w:val="24"/>
          <w:szCs w:val="24"/>
        </w:rPr>
        <w:t>рмацевтической индустрии.</w:t>
      </w:r>
      <w:r w:rsidR="00561B59" w:rsidRPr="00F53B97">
        <w:rPr>
          <w:rFonts w:ascii="Times New Roman" w:hAnsi="Times New Roman" w:cs="Times New Roman"/>
          <w:sz w:val="24"/>
          <w:szCs w:val="24"/>
        </w:rPr>
        <w:t xml:space="preserve"> </w:t>
      </w:r>
      <w:r w:rsidR="00191800" w:rsidRPr="00F53B97">
        <w:rPr>
          <w:rFonts w:ascii="Times New Roman" w:hAnsi="Times New Roman" w:cs="Times New Roman"/>
          <w:sz w:val="24"/>
          <w:szCs w:val="24"/>
        </w:rPr>
        <w:t xml:space="preserve">Далее рассмотрим </w:t>
      </w:r>
      <w:r w:rsidR="00561B59" w:rsidRPr="00F53B97">
        <w:rPr>
          <w:rFonts w:ascii="Times New Roman" w:hAnsi="Times New Roman" w:cs="Times New Roman"/>
          <w:sz w:val="24"/>
          <w:szCs w:val="24"/>
        </w:rPr>
        <w:t>те социологические теории, использование которых при анализе инновационной деятельности фармацевтических ТНК даст наилучший результат.</w:t>
      </w:r>
      <w:r w:rsidR="0065540E" w:rsidRPr="00F53B97">
        <w:rPr>
          <w:rFonts w:ascii="Times New Roman" w:hAnsi="Times New Roman" w:cs="Times New Roman"/>
          <w:sz w:val="24"/>
          <w:szCs w:val="24"/>
        </w:rPr>
        <w:t xml:space="preserve"> </w:t>
      </w: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Default="00BD5D5A" w:rsidP="0088463E">
      <w:pPr>
        <w:spacing w:after="0" w:line="360" w:lineRule="auto"/>
        <w:ind w:firstLine="709"/>
        <w:jc w:val="both"/>
        <w:rPr>
          <w:rFonts w:ascii="Times New Roman" w:hAnsi="Times New Roman" w:cs="Times New Roman"/>
          <w:sz w:val="24"/>
          <w:szCs w:val="24"/>
        </w:rPr>
      </w:pPr>
    </w:p>
    <w:p w:rsidR="00BD5D5A" w:rsidRPr="00F53B97" w:rsidRDefault="00BD5D5A" w:rsidP="0088463E">
      <w:pPr>
        <w:spacing w:after="0" w:line="360" w:lineRule="auto"/>
        <w:ind w:firstLine="709"/>
        <w:jc w:val="both"/>
        <w:rPr>
          <w:rFonts w:ascii="Times New Roman" w:hAnsi="Times New Roman" w:cs="Times New Roman"/>
          <w:sz w:val="24"/>
          <w:szCs w:val="24"/>
        </w:rPr>
      </w:pPr>
    </w:p>
    <w:p w:rsidR="009D7B63" w:rsidRDefault="009D7B63" w:rsidP="00191800">
      <w:pPr>
        <w:keepNext/>
        <w:spacing w:after="0" w:line="360" w:lineRule="auto"/>
        <w:jc w:val="both"/>
        <w:outlineLvl w:val="1"/>
        <w:rPr>
          <w:rFonts w:ascii="Times New Roman" w:eastAsia="Times New Roman" w:hAnsi="Times New Roman" w:cs="Times New Roman"/>
          <w:b/>
          <w:bCs/>
          <w:iCs/>
          <w:sz w:val="24"/>
          <w:szCs w:val="24"/>
        </w:rPr>
      </w:pPr>
    </w:p>
    <w:p w:rsidR="00191800" w:rsidRPr="004D5296" w:rsidRDefault="008772F0" w:rsidP="00191800">
      <w:pPr>
        <w:keepNext/>
        <w:spacing w:after="0" w:line="360" w:lineRule="auto"/>
        <w:jc w:val="both"/>
        <w:outlineLvl w:val="1"/>
        <w:rPr>
          <w:rFonts w:ascii="Times New Roman" w:eastAsia="Times New Roman" w:hAnsi="Times New Roman" w:cs="Times New Roman"/>
          <w:b/>
          <w:bCs/>
          <w:iCs/>
          <w:sz w:val="24"/>
          <w:szCs w:val="24"/>
        </w:rPr>
      </w:pPr>
      <w:r w:rsidRPr="004D5296">
        <w:rPr>
          <w:rFonts w:ascii="Times New Roman" w:eastAsia="Times New Roman" w:hAnsi="Times New Roman" w:cs="Times New Roman"/>
          <w:b/>
          <w:bCs/>
          <w:iCs/>
          <w:sz w:val="24"/>
          <w:szCs w:val="24"/>
        </w:rPr>
        <w:t>2</w:t>
      </w:r>
      <w:r w:rsidR="00191800" w:rsidRPr="004D5296">
        <w:rPr>
          <w:rFonts w:ascii="Times New Roman" w:eastAsia="Times New Roman" w:hAnsi="Times New Roman" w:cs="Times New Roman"/>
          <w:b/>
          <w:bCs/>
          <w:iCs/>
          <w:sz w:val="24"/>
          <w:szCs w:val="24"/>
        </w:rPr>
        <w:t>.2. Социально-экономический подход к анализу инновационной деятельности ТНК</w:t>
      </w:r>
    </w:p>
    <w:p w:rsidR="00DB67FD" w:rsidRPr="004D5296" w:rsidRDefault="00191800" w:rsidP="00F514A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hAnsi="Times New Roman" w:cs="Times New Roman"/>
          <w:sz w:val="24"/>
          <w:szCs w:val="24"/>
        </w:rPr>
        <w:t>В основе социально-экономического подхода к изучению инновационной деятельности фармацевтических ТНК лежит акторно-сетевая теория</w:t>
      </w:r>
      <w:r w:rsidR="00F71E70"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Рассмотрим ее более подробно в качестве методологической основы для проведения исследования.</w:t>
      </w:r>
    </w:p>
    <w:p w:rsidR="00191800" w:rsidRPr="004D5296" w:rsidRDefault="00523E47" w:rsidP="00F514A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 xml:space="preserve">Основным принципом акторно-сетевой теории (АСТ) является концепция гетерогенной сети. Это сеть, которая состоит из объектов разной природы и качества, социальных и технических, живых и неживых, разумных и неразумных. </w:t>
      </w:r>
      <w:r w:rsidR="00C52527" w:rsidRPr="004D5296">
        <w:rPr>
          <w:rFonts w:ascii="Times New Roman" w:eastAsiaTheme="minorHAnsi" w:hAnsi="Times New Roman" w:cs="Times New Roman"/>
          <w:sz w:val="24"/>
          <w:szCs w:val="24"/>
          <w:lang w:eastAsia="en-US"/>
        </w:rPr>
        <w:t>Все агенты с</w:t>
      </w:r>
      <w:r w:rsidR="00F514A1" w:rsidRPr="004D5296">
        <w:rPr>
          <w:rFonts w:ascii="Times New Roman" w:eastAsiaTheme="minorHAnsi" w:hAnsi="Times New Roman" w:cs="Times New Roman"/>
          <w:sz w:val="24"/>
          <w:szCs w:val="24"/>
          <w:lang w:eastAsia="en-US"/>
        </w:rPr>
        <w:t xml:space="preserve">ети имеют одинаковую значимость </w:t>
      </w:r>
      <w:r w:rsidRPr="004D5296">
        <w:rPr>
          <w:rFonts w:ascii="Times New Roman" w:eastAsiaTheme="minorHAnsi" w:hAnsi="Times New Roman" w:cs="Times New Roman"/>
          <w:sz w:val="24"/>
          <w:szCs w:val="24"/>
          <w:lang w:eastAsia="en-US"/>
        </w:rPr>
        <w:t>по отношению ко всей цепи</w:t>
      </w:r>
      <w:r w:rsidR="008772F0" w:rsidRPr="004D5296">
        <w:rPr>
          <w:rFonts w:ascii="Times New Roman" w:eastAsiaTheme="minorHAnsi" w:hAnsi="Times New Roman" w:cs="Times New Roman"/>
          <w:sz w:val="24"/>
          <w:szCs w:val="24"/>
          <w:lang w:eastAsia="en-US"/>
        </w:rPr>
        <w:t>,</w:t>
      </w:r>
      <w:r w:rsidR="00F514A1" w:rsidRPr="004D5296">
        <w:rPr>
          <w:rFonts w:ascii="Times New Roman" w:eastAsiaTheme="minorHAnsi" w:hAnsi="Times New Roman" w:cs="Times New Roman"/>
          <w:sz w:val="24"/>
          <w:szCs w:val="24"/>
          <w:lang w:eastAsia="en-US"/>
        </w:rPr>
        <w:t xml:space="preserve"> и их деятельность</w:t>
      </w:r>
      <w:r w:rsidR="0065540E" w:rsidRPr="004D5296">
        <w:rPr>
          <w:rFonts w:ascii="Times New Roman" w:eastAsiaTheme="minorHAnsi" w:hAnsi="Times New Roman" w:cs="Times New Roman"/>
          <w:sz w:val="24"/>
          <w:szCs w:val="24"/>
          <w:lang w:eastAsia="en-US"/>
        </w:rPr>
        <w:t xml:space="preserve"> </w:t>
      </w:r>
      <w:r w:rsidR="00F514A1" w:rsidRPr="004D5296">
        <w:rPr>
          <w:rFonts w:ascii="Times New Roman" w:eastAsiaTheme="minorHAnsi" w:hAnsi="Times New Roman" w:cs="Times New Roman"/>
          <w:sz w:val="24"/>
          <w:szCs w:val="24"/>
          <w:lang w:eastAsia="en-US"/>
        </w:rPr>
        <w:t>направлена на решение общей задачи.</w:t>
      </w:r>
      <w:r w:rsidR="0065540E" w:rsidRPr="004D5296">
        <w:rPr>
          <w:rFonts w:ascii="Times New Roman" w:eastAsiaTheme="minorHAnsi" w:hAnsi="Times New Roman" w:cs="Times New Roman"/>
          <w:sz w:val="24"/>
          <w:szCs w:val="24"/>
          <w:lang w:eastAsia="en-US"/>
        </w:rPr>
        <w:t xml:space="preserve"> </w:t>
      </w:r>
    </w:p>
    <w:p w:rsidR="00F514A1" w:rsidRPr="004D5296" w:rsidRDefault="00191800" w:rsidP="00F514A1">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Несмотря на то, что Бр</w:t>
      </w:r>
      <w:r w:rsidR="00D1628B" w:rsidRPr="004D5296">
        <w:rPr>
          <w:rFonts w:ascii="Times New Roman" w:hAnsi="Times New Roman" w:cs="Times New Roman"/>
          <w:sz w:val="24"/>
          <w:szCs w:val="24"/>
        </w:rPr>
        <w:t>у</w:t>
      </w:r>
      <w:r w:rsidRPr="004D5296">
        <w:rPr>
          <w:rFonts w:ascii="Times New Roman" w:hAnsi="Times New Roman" w:cs="Times New Roman"/>
          <w:sz w:val="24"/>
          <w:szCs w:val="24"/>
        </w:rPr>
        <w:t xml:space="preserve">но Латур является далеко не единственным автором АСТ, именно он наиболее последовательно и систематично развивал и развивает этот подход. Поэтому имеет смысл рассматривать становление АСТ в перспективе развертывания мышления Латура. В развитии АСТ можно выделить </w:t>
      </w:r>
      <w:r w:rsidR="009A41F1" w:rsidRPr="004D5296">
        <w:rPr>
          <w:rFonts w:ascii="Times New Roman" w:hAnsi="Times New Roman" w:cs="Times New Roman"/>
          <w:sz w:val="24"/>
          <w:szCs w:val="24"/>
        </w:rPr>
        <w:t>несколько этапов</w:t>
      </w:r>
      <w:r w:rsidRPr="004D5296">
        <w:rPr>
          <w:rFonts w:ascii="Times New Roman" w:hAnsi="Times New Roman" w:cs="Times New Roman"/>
          <w:sz w:val="24"/>
          <w:szCs w:val="24"/>
        </w:rPr>
        <w:t>, в каждой из которых данный подход испытывает влияние различных идей и теории</w:t>
      </w:r>
      <w:r w:rsidRPr="004D5296">
        <w:rPr>
          <w:rFonts w:ascii="Times New Roman" w:hAnsi="Times New Roman" w:cs="Times New Roman"/>
          <w:sz w:val="24"/>
          <w:szCs w:val="24"/>
          <w:vertAlign w:val="superscript"/>
        </w:rPr>
        <w:footnoteReference w:id="86"/>
      </w:r>
      <w:r w:rsidR="00F514A1" w:rsidRPr="004D5296">
        <w:rPr>
          <w:rFonts w:ascii="Times New Roman" w:hAnsi="Times New Roman" w:cs="Times New Roman"/>
          <w:sz w:val="24"/>
          <w:szCs w:val="24"/>
        </w:rPr>
        <w:t>.</w:t>
      </w:r>
    </w:p>
    <w:p w:rsidR="009A080D" w:rsidRPr="004D5296" w:rsidRDefault="00B465EE" w:rsidP="00F514A1">
      <w:pPr>
        <w:spacing w:after="0" w:line="360" w:lineRule="auto"/>
        <w:ind w:firstLine="709"/>
        <w:jc w:val="both"/>
        <w:rPr>
          <w:rFonts w:ascii="Times New Roman" w:hAnsi="Times New Roman" w:cs="Times New Roman"/>
          <w:sz w:val="24"/>
          <w:szCs w:val="24"/>
        </w:rPr>
      </w:pPr>
      <w:r w:rsidRPr="004D5296">
        <w:rPr>
          <w:rFonts w:ascii="Times New Roman" w:eastAsiaTheme="minorHAnsi" w:hAnsi="Times New Roman" w:cs="Times New Roman"/>
          <w:sz w:val="24"/>
          <w:szCs w:val="24"/>
          <w:lang w:eastAsia="en-US"/>
        </w:rPr>
        <w:t>1</w:t>
      </w:r>
      <w:r w:rsidR="009A41F1" w:rsidRPr="004D5296">
        <w:rPr>
          <w:rFonts w:ascii="Times New Roman" w:eastAsiaTheme="minorHAnsi" w:hAnsi="Times New Roman" w:cs="Times New Roman"/>
          <w:sz w:val="24"/>
          <w:szCs w:val="24"/>
          <w:lang w:eastAsia="en-US"/>
        </w:rPr>
        <w:t>этап</w:t>
      </w:r>
      <w:r w:rsidRPr="004D5296">
        <w:rPr>
          <w:rFonts w:ascii="Times New Roman" w:eastAsiaTheme="minorHAnsi" w:hAnsi="Times New Roman" w:cs="Times New Roman"/>
          <w:sz w:val="24"/>
          <w:szCs w:val="24"/>
          <w:lang w:eastAsia="en-US"/>
        </w:rPr>
        <w:t>: вторая половина 1970-х – начало 1980-х</w:t>
      </w:r>
      <w:r w:rsidR="009A41F1" w:rsidRPr="004D5296">
        <w:rPr>
          <w:rFonts w:ascii="Times New Roman" w:eastAsiaTheme="minorHAnsi" w:hAnsi="Times New Roman" w:cs="Times New Roman"/>
          <w:sz w:val="24"/>
          <w:szCs w:val="24"/>
          <w:lang w:eastAsia="en-US"/>
        </w:rPr>
        <w:t xml:space="preserve"> гг</w:t>
      </w:r>
      <w:r w:rsidR="00002934" w:rsidRPr="004D5296">
        <w:rPr>
          <w:rFonts w:ascii="Times New Roman" w:eastAsiaTheme="minorHAnsi" w:hAnsi="Times New Roman" w:cs="Times New Roman"/>
          <w:sz w:val="24"/>
          <w:szCs w:val="24"/>
          <w:lang w:eastAsia="en-US"/>
        </w:rPr>
        <w:t>. Анал</w:t>
      </w:r>
      <w:r w:rsidR="00AD0475" w:rsidRPr="004D5296">
        <w:rPr>
          <w:rFonts w:ascii="Times New Roman" w:eastAsiaTheme="minorHAnsi" w:hAnsi="Times New Roman" w:cs="Times New Roman"/>
          <w:sz w:val="24"/>
          <w:szCs w:val="24"/>
          <w:lang w:eastAsia="en-US"/>
        </w:rPr>
        <w:t>изируя содержание научных публикаций</w:t>
      </w:r>
      <w:r w:rsidR="007B61D4" w:rsidRPr="004D5296">
        <w:rPr>
          <w:rFonts w:ascii="Times New Roman" w:eastAsiaTheme="minorHAnsi" w:hAnsi="Times New Roman" w:cs="Times New Roman"/>
          <w:sz w:val="24"/>
          <w:szCs w:val="24"/>
          <w:lang w:eastAsia="en-US"/>
        </w:rPr>
        <w:t xml:space="preserve"> и производство записей в лабораториях (графиков, таблиц и др.), </w:t>
      </w:r>
      <w:r w:rsidR="00AD0475" w:rsidRPr="004D5296">
        <w:rPr>
          <w:rFonts w:ascii="Times New Roman" w:eastAsiaTheme="minorHAnsi" w:hAnsi="Times New Roman" w:cs="Times New Roman"/>
          <w:sz w:val="24"/>
          <w:szCs w:val="24"/>
          <w:lang w:eastAsia="en-US"/>
        </w:rPr>
        <w:t xml:space="preserve">Латур приходит к выводу, </w:t>
      </w:r>
      <w:r w:rsidRPr="004D5296">
        <w:rPr>
          <w:rFonts w:ascii="Times New Roman" w:eastAsiaTheme="minorHAnsi" w:hAnsi="Times New Roman" w:cs="Times New Roman"/>
          <w:sz w:val="24"/>
          <w:szCs w:val="24"/>
          <w:lang w:eastAsia="en-US"/>
        </w:rPr>
        <w:t>что содержание научных утверждений является динамическим продуктом пр</w:t>
      </w:r>
      <w:r w:rsidR="008772F0" w:rsidRPr="004D5296">
        <w:rPr>
          <w:rFonts w:ascii="Times New Roman" w:eastAsiaTheme="minorHAnsi" w:hAnsi="Times New Roman" w:cs="Times New Roman"/>
          <w:sz w:val="24"/>
          <w:szCs w:val="24"/>
          <w:lang w:eastAsia="en-US"/>
        </w:rPr>
        <w:t>отивоборства аргументов и контр</w:t>
      </w:r>
      <w:r w:rsidRPr="004D5296">
        <w:rPr>
          <w:rFonts w:ascii="Times New Roman" w:eastAsiaTheme="minorHAnsi" w:hAnsi="Times New Roman" w:cs="Times New Roman"/>
          <w:sz w:val="24"/>
          <w:szCs w:val="24"/>
          <w:lang w:eastAsia="en-US"/>
        </w:rPr>
        <w:t>аргументов в ходе научных споров.</w:t>
      </w:r>
    </w:p>
    <w:p w:rsidR="00AA52DE" w:rsidRPr="004D5296" w:rsidRDefault="00AA52DE" w:rsidP="00F514A1">
      <w:pPr>
        <w:spacing w:after="0"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2</w:t>
      </w:r>
      <w:r w:rsidR="009A41F1" w:rsidRPr="004D5296">
        <w:rPr>
          <w:rFonts w:ascii="Times New Roman" w:eastAsiaTheme="minorHAnsi" w:hAnsi="Times New Roman" w:cs="Times New Roman"/>
          <w:sz w:val="24"/>
          <w:szCs w:val="24"/>
          <w:lang w:eastAsia="en-US"/>
        </w:rPr>
        <w:t xml:space="preserve"> этап</w:t>
      </w:r>
      <w:r w:rsidRPr="004D5296">
        <w:rPr>
          <w:rFonts w:ascii="Times New Roman" w:eastAsiaTheme="minorHAnsi" w:hAnsi="Times New Roman" w:cs="Times New Roman"/>
          <w:sz w:val="24"/>
          <w:szCs w:val="24"/>
          <w:lang w:eastAsia="en-US"/>
        </w:rPr>
        <w:t>: 1980-е</w:t>
      </w:r>
      <w:r w:rsidR="009A41F1" w:rsidRPr="004D5296">
        <w:rPr>
          <w:rFonts w:ascii="Times New Roman" w:eastAsiaTheme="minorHAnsi" w:hAnsi="Times New Roman" w:cs="Times New Roman"/>
          <w:sz w:val="24"/>
          <w:szCs w:val="24"/>
          <w:lang w:eastAsia="en-US"/>
        </w:rPr>
        <w:t xml:space="preserve"> гг.</w:t>
      </w:r>
      <w:r w:rsidRPr="004D5296">
        <w:rPr>
          <w:rFonts w:ascii="Times New Roman" w:eastAsiaTheme="minorHAnsi" w:hAnsi="Times New Roman" w:cs="Times New Roman"/>
          <w:sz w:val="24"/>
          <w:szCs w:val="24"/>
          <w:lang w:eastAsia="en-US"/>
        </w:rPr>
        <w:t xml:space="preserve"> В результате сотрудничества Б. Латура с М. Каллоном, М. Акриш и Дж. Ло формируется «социология перевода», в рамках кото</w:t>
      </w:r>
      <w:r w:rsidR="00045A48" w:rsidRPr="004D5296">
        <w:rPr>
          <w:rFonts w:ascii="Times New Roman" w:eastAsiaTheme="minorHAnsi" w:hAnsi="Times New Roman" w:cs="Times New Roman"/>
          <w:sz w:val="24"/>
          <w:szCs w:val="24"/>
          <w:lang w:eastAsia="en-US"/>
        </w:rPr>
        <w:t>рой вводится будущий словарь АСТ</w:t>
      </w:r>
      <w:r w:rsidRPr="004D5296">
        <w:rPr>
          <w:rFonts w:ascii="Times New Roman" w:eastAsiaTheme="minorHAnsi" w:hAnsi="Times New Roman" w:cs="Times New Roman"/>
          <w:sz w:val="24"/>
          <w:szCs w:val="24"/>
          <w:lang w:eastAsia="en-US"/>
        </w:rPr>
        <w:t xml:space="preserve"> (перевод, актант, черный ящик, сеть, обязательные пункты прохождения и т. п.). </w:t>
      </w:r>
      <w:r w:rsidR="008772F0" w:rsidRPr="004D5296">
        <w:rPr>
          <w:rFonts w:ascii="Times New Roman" w:eastAsiaTheme="minorHAnsi" w:hAnsi="Times New Roman" w:cs="Times New Roman"/>
          <w:sz w:val="24"/>
          <w:szCs w:val="24"/>
          <w:lang w:eastAsia="en-US"/>
        </w:rPr>
        <w:t>В этот период</w:t>
      </w:r>
      <w:r w:rsidR="0065540E" w:rsidRPr="004D5296">
        <w:rPr>
          <w:rFonts w:ascii="Times New Roman" w:eastAsiaTheme="minorHAnsi" w:hAnsi="Times New Roman" w:cs="Times New Roman"/>
          <w:sz w:val="24"/>
          <w:szCs w:val="24"/>
          <w:lang w:eastAsia="en-US"/>
        </w:rPr>
        <w:t xml:space="preserve"> </w:t>
      </w:r>
      <w:r w:rsidR="009A41F1" w:rsidRPr="004D5296">
        <w:rPr>
          <w:rFonts w:ascii="Times New Roman" w:eastAsiaTheme="minorHAnsi" w:hAnsi="Times New Roman" w:cs="Times New Roman"/>
          <w:sz w:val="24"/>
          <w:szCs w:val="24"/>
          <w:lang w:eastAsia="en-US"/>
        </w:rPr>
        <w:t xml:space="preserve">Б. </w:t>
      </w:r>
      <w:r w:rsidR="008772F0" w:rsidRPr="004D5296">
        <w:rPr>
          <w:rFonts w:ascii="Times New Roman" w:eastAsiaTheme="minorHAnsi" w:hAnsi="Times New Roman" w:cs="Times New Roman"/>
          <w:sz w:val="24"/>
          <w:szCs w:val="24"/>
          <w:lang w:eastAsia="en-US"/>
        </w:rPr>
        <w:t>Л</w:t>
      </w:r>
      <w:r w:rsidR="004D1B9B" w:rsidRPr="004D5296">
        <w:rPr>
          <w:rFonts w:ascii="Times New Roman" w:eastAsiaTheme="minorHAnsi" w:hAnsi="Times New Roman" w:cs="Times New Roman"/>
          <w:sz w:val="24"/>
          <w:szCs w:val="24"/>
          <w:lang w:eastAsia="en-US"/>
        </w:rPr>
        <w:t xml:space="preserve">атур формулирует теорию </w:t>
      </w:r>
      <w:r w:rsidRPr="004D5296">
        <w:rPr>
          <w:rFonts w:ascii="Times New Roman" w:eastAsiaTheme="minorHAnsi" w:hAnsi="Times New Roman" w:cs="Times New Roman"/>
          <w:sz w:val="24"/>
          <w:szCs w:val="24"/>
          <w:lang w:eastAsia="en-US"/>
        </w:rPr>
        <w:t xml:space="preserve">конструирования научных фактов. </w:t>
      </w:r>
    </w:p>
    <w:p w:rsidR="00191800" w:rsidRPr="004D5296" w:rsidRDefault="004B2035" w:rsidP="00F514A1">
      <w:pPr>
        <w:spacing w:after="0"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Фаза 3: 1990-е</w:t>
      </w:r>
      <w:r w:rsidR="009A41F1" w:rsidRPr="004D5296">
        <w:rPr>
          <w:rFonts w:ascii="Times New Roman" w:eastAsiaTheme="minorHAnsi" w:hAnsi="Times New Roman" w:cs="Times New Roman"/>
          <w:sz w:val="24"/>
          <w:szCs w:val="24"/>
          <w:lang w:eastAsia="en-US"/>
        </w:rPr>
        <w:t xml:space="preserve"> гг. В этот период п</w:t>
      </w:r>
      <w:r w:rsidRPr="004D5296">
        <w:rPr>
          <w:rFonts w:ascii="Times New Roman" w:eastAsiaTheme="minorHAnsi" w:hAnsi="Times New Roman" w:cs="Times New Roman"/>
          <w:sz w:val="24"/>
          <w:szCs w:val="24"/>
          <w:lang w:eastAsia="en-US"/>
        </w:rPr>
        <w:t>оявляется термин «ак</w:t>
      </w:r>
      <w:r w:rsidR="004D1B9B" w:rsidRPr="004D5296">
        <w:rPr>
          <w:rFonts w:ascii="Times New Roman" w:eastAsiaTheme="minorHAnsi" w:hAnsi="Times New Roman" w:cs="Times New Roman"/>
          <w:sz w:val="24"/>
          <w:szCs w:val="24"/>
          <w:lang w:eastAsia="en-US"/>
        </w:rPr>
        <w:t>торно-сетевая теория». Метод АСТ</w:t>
      </w:r>
      <w:r w:rsidRPr="004D5296">
        <w:rPr>
          <w:rFonts w:ascii="Times New Roman" w:eastAsiaTheme="minorHAnsi" w:hAnsi="Times New Roman" w:cs="Times New Roman"/>
          <w:sz w:val="24"/>
          <w:szCs w:val="24"/>
          <w:lang w:eastAsia="en-US"/>
        </w:rPr>
        <w:t xml:space="preserve"> становится более гибким: происходит его распространение</w:t>
      </w:r>
      <w:r w:rsidR="0065540E" w:rsidRPr="004D5296">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не только на науку и технологии, но и на</w:t>
      </w:r>
      <w:r w:rsidR="0065540E" w:rsidRPr="004D5296">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 xml:space="preserve">политику, религию, искусство, право. </w:t>
      </w:r>
    </w:p>
    <w:p w:rsidR="00601F93" w:rsidRPr="004D5296" w:rsidRDefault="00024070" w:rsidP="00BD5D5A">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Актором может быть лицо, организация, а также объект</w:t>
      </w:r>
      <w:r w:rsidR="00BD5D5A">
        <w:rPr>
          <w:rFonts w:ascii="Times New Roman" w:eastAsiaTheme="minorHAnsi" w:hAnsi="Times New Roman" w:cs="Times New Roman"/>
          <w:sz w:val="24"/>
          <w:szCs w:val="24"/>
          <w:lang w:eastAsia="en-US"/>
        </w:rPr>
        <w:t xml:space="preserve"> </w:t>
      </w:r>
      <w:r w:rsidR="009A41F1" w:rsidRPr="004D5296">
        <w:rPr>
          <w:rFonts w:ascii="Times New Roman" w:eastAsiaTheme="minorHAnsi" w:hAnsi="Times New Roman" w:cs="Times New Roman"/>
          <w:sz w:val="24"/>
          <w:szCs w:val="24"/>
          <w:lang w:eastAsia="en-US"/>
        </w:rPr>
        <w:t>(например,</w:t>
      </w:r>
      <w:r w:rsidRPr="004D5296">
        <w:rPr>
          <w:rFonts w:ascii="Times New Roman" w:eastAsiaTheme="minorHAnsi" w:hAnsi="Times New Roman" w:cs="Times New Roman"/>
          <w:sz w:val="24"/>
          <w:szCs w:val="24"/>
          <w:lang w:eastAsia="en-US"/>
        </w:rPr>
        <w:t xml:space="preserve"> вирус гриппа</w:t>
      </w:r>
      <w:r w:rsidR="009A41F1" w:rsidRPr="004D5296">
        <w:rPr>
          <w:rFonts w:ascii="Times New Roman" w:eastAsiaTheme="minorHAnsi" w:hAnsi="Times New Roman" w:cs="Times New Roman"/>
          <w:sz w:val="24"/>
          <w:szCs w:val="24"/>
          <w:lang w:eastAsia="en-US"/>
        </w:rPr>
        <w:t xml:space="preserve">), которые </w:t>
      </w:r>
      <w:r w:rsidRPr="004D5296">
        <w:rPr>
          <w:rFonts w:ascii="Times New Roman" w:eastAsiaTheme="minorHAnsi" w:hAnsi="Times New Roman" w:cs="Times New Roman"/>
          <w:sz w:val="24"/>
          <w:szCs w:val="24"/>
          <w:lang w:eastAsia="en-US"/>
        </w:rPr>
        <w:t>непосредственно влия</w:t>
      </w:r>
      <w:r w:rsidR="009A41F1" w:rsidRPr="004D5296">
        <w:rPr>
          <w:rFonts w:ascii="Times New Roman" w:eastAsiaTheme="minorHAnsi" w:hAnsi="Times New Roman" w:cs="Times New Roman"/>
          <w:sz w:val="24"/>
          <w:szCs w:val="24"/>
          <w:lang w:eastAsia="en-US"/>
        </w:rPr>
        <w:t>ю</w:t>
      </w:r>
      <w:r w:rsidRPr="004D5296">
        <w:rPr>
          <w:rFonts w:ascii="Times New Roman" w:eastAsiaTheme="minorHAnsi" w:hAnsi="Times New Roman" w:cs="Times New Roman"/>
          <w:sz w:val="24"/>
          <w:szCs w:val="24"/>
          <w:lang w:eastAsia="en-US"/>
        </w:rPr>
        <w:t>т на поведение людей.</w:t>
      </w:r>
      <w:r w:rsidR="0065540E" w:rsidRPr="004D5296">
        <w:rPr>
          <w:rFonts w:ascii="Times New Roman" w:eastAsiaTheme="minorHAnsi" w:hAnsi="Times New Roman" w:cs="Times New Roman"/>
          <w:sz w:val="24"/>
          <w:szCs w:val="24"/>
          <w:lang w:eastAsia="en-US"/>
        </w:rPr>
        <w:t xml:space="preserve"> </w:t>
      </w:r>
      <w:r w:rsidR="009A41F1" w:rsidRPr="004D5296">
        <w:rPr>
          <w:rFonts w:ascii="Times New Roman" w:eastAsiaTheme="minorHAnsi" w:hAnsi="Times New Roman" w:cs="Times New Roman"/>
          <w:sz w:val="24"/>
          <w:szCs w:val="24"/>
          <w:lang w:eastAsia="en-US"/>
        </w:rPr>
        <w:t>Э</w:t>
      </w:r>
      <w:r w:rsidRPr="004D5296">
        <w:rPr>
          <w:rFonts w:ascii="Times New Roman" w:eastAsiaTheme="minorHAnsi" w:hAnsi="Times New Roman" w:cs="Times New Roman"/>
          <w:sz w:val="24"/>
          <w:szCs w:val="24"/>
          <w:lang w:eastAsia="en-US"/>
        </w:rPr>
        <w:t>ти акт</w:t>
      </w:r>
      <w:r w:rsidR="009A41F1" w:rsidRPr="004D5296">
        <w:rPr>
          <w:rFonts w:ascii="Times New Roman" w:eastAsiaTheme="minorHAnsi" w:hAnsi="Times New Roman" w:cs="Times New Roman"/>
          <w:sz w:val="24"/>
          <w:szCs w:val="24"/>
          <w:lang w:eastAsia="en-US"/>
        </w:rPr>
        <w:t>о</w:t>
      </w:r>
      <w:r w:rsidRPr="004D5296">
        <w:rPr>
          <w:rFonts w:ascii="Times New Roman" w:eastAsiaTheme="minorHAnsi" w:hAnsi="Times New Roman" w:cs="Times New Roman"/>
          <w:sz w:val="24"/>
          <w:szCs w:val="24"/>
          <w:lang w:eastAsia="en-US"/>
        </w:rPr>
        <w:t xml:space="preserve">ры создают не иерархию, а плоскую, динамическую сеть, которая определяет их взаимные отношения. </w:t>
      </w:r>
      <w:r w:rsidR="00601F93" w:rsidRPr="004D5296">
        <w:rPr>
          <w:rFonts w:ascii="Times New Roman" w:eastAsiaTheme="minorHAnsi" w:hAnsi="Times New Roman" w:cs="Times New Roman"/>
          <w:sz w:val="24"/>
          <w:szCs w:val="24"/>
          <w:lang w:eastAsia="en-US"/>
        </w:rPr>
        <w:t>Теория утверждает, что любой актор, будь то персона, объект или организация, одинаково важны для социальной сети.</w:t>
      </w:r>
      <w:r w:rsidR="0065540E" w:rsidRPr="004D5296">
        <w:rPr>
          <w:rFonts w:ascii="Times New Roman" w:eastAsiaTheme="minorHAnsi" w:hAnsi="Times New Roman" w:cs="Times New Roman"/>
          <w:sz w:val="24"/>
          <w:szCs w:val="24"/>
          <w:lang w:eastAsia="en-US"/>
        </w:rPr>
        <w:t xml:space="preserve"> </w:t>
      </w:r>
      <w:r w:rsidR="00BA52F9">
        <w:rPr>
          <w:rFonts w:ascii="Times New Roman" w:eastAsiaTheme="minorHAnsi" w:hAnsi="Times New Roman" w:cs="Times New Roman"/>
          <w:sz w:val="24"/>
          <w:szCs w:val="24"/>
          <w:lang w:eastAsia="en-US"/>
        </w:rPr>
        <w:t xml:space="preserve">Социальный порядок </w:t>
      </w:r>
      <w:r w:rsidR="00601F93" w:rsidRPr="004D5296">
        <w:rPr>
          <w:rFonts w:ascii="Times New Roman" w:eastAsiaTheme="minorHAnsi" w:hAnsi="Times New Roman" w:cs="Times New Roman"/>
          <w:sz w:val="24"/>
          <w:szCs w:val="24"/>
          <w:lang w:eastAsia="en-US"/>
        </w:rPr>
        <w:t>обеспечивается правильной работой актора сети</w:t>
      </w:r>
      <w:r w:rsidR="00BA52F9">
        <w:rPr>
          <w:rFonts w:ascii="Times New Roman" w:eastAsiaTheme="minorHAnsi" w:hAnsi="Times New Roman" w:cs="Times New Roman"/>
          <w:sz w:val="24"/>
          <w:szCs w:val="24"/>
          <w:lang w:eastAsia="en-US"/>
        </w:rPr>
        <w:t>,</w:t>
      </w:r>
      <w:r w:rsidR="00601F93" w:rsidRPr="004D5296">
        <w:rPr>
          <w:rFonts w:ascii="Times New Roman" w:eastAsiaTheme="minorHAnsi" w:hAnsi="Times New Roman" w:cs="Times New Roman"/>
          <w:sz w:val="24"/>
          <w:szCs w:val="24"/>
          <w:lang w:eastAsia="en-US"/>
        </w:rPr>
        <w:t xml:space="preserve"> и е</w:t>
      </w:r>
      <w:r w:rsidR="00BA52F9">
        <w:rPr>
          <w:rFonts w:ascii="Times New Roman" w:eastAsiaTheme="minorHAnsi" w:hAnsi="Times New Roman" w:cs="Times New Roman"/>
          <w:sz w:val="24"/>
          <w:szCs w:val="24"/>
          <w:lang w:eastAsia="en-US"/>
        </w:rPr>
        <w:t>с</w:t>
      </w:r>
      <w:r w:rsidR="00601F93" w:rsidRPr="004D5296">
        <w:rPr>
          <w:rFonts w:ascii="Times New Roman" w:eastAsiaTheme="minorHAnsi" w:hAnsi="Times New Roman" w:cs="Times New Roman"/>
          <w:sz w:val="24"/>
          <w:szCs w:val="24"/>
          <w:lang w:eastAsia="en-US"/>
        </w:rPr>
        <w:t xml:space="preserve">ли определенные акторы будут исключены из работы сети, то этот порядок </w:t>
      </w:r>
      <w:r w:rsidR="00601F93" w:rsidRPr="004D5296">
        <w:rPr>
          <w:rFonts w:ascii="Times New Roman" w:eastAsiaTheme="minorHAnsi" w:hAnsi="Times New Roman" w:cs="Times New Roman"/>
          <w:sz w:val="24"/>
          <w:szCs w:val="24"/>
          <w:lang w:eastAsia="en-US"/>
        </w:rPr>
        <w:lastRenderedPageBreak/>
        <w:t>может быть нарушен. Например, прекращение работы телефонной сети, банковской системы или президента страны могут привести к серьезному нарушению социального порядка.</w:t>
      </w:r>
    </w:p>
    <w:p w:rsidR="00024070" w:rsidRPr="004D5296" w:rsidRDefault="009A41F1" w:rsidP="00F514A1">
      <w:pPr>
        <w:spacing w:after="0"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АСТ наиболее сильна в эмпирическом изучении ситуаций с вы</w:t>
      </w:r>
      <w:r w:rsidR="00E15F36">
        <w:rPr>
          <w:rFonts w:ascii="Times New Roman" w:eastAsiaTheme="minorHAnsi" w:hAnsi="Times New Roman" w:cs="Times New Roman"/>
          <w:sz w:val="24"/>
          <w:szCs w:val="24"/>
          <w:lang w:eastAsia="en-US"/>
        </w:rPr>
        <w:t>соким уровнем неопределенности. Ее методологический аппарат позволяет</w:t>
      </w:r>
      <w:r w:rsidRPr="004D5296">
        <w:rPr>
          <w:rFonts w:ascii="Times New Roman" w:eastAsiaTheme="minorHAnsi" w:hAnsi="Times New Roman" w:cs="Times New Roman"/>
          <w:sz w:val="24"/>
          <w:szCs w:val="24"/>
          <w:lang w:eastAsia="en-US"/>
        </w:rPr>
        <w:t xml:space="preserve"> описывать любые действия и</w:t>
      </w:r>
      <w:r w:rsidR="00637596">
        <w:rPr>
          <w:rFonts w:ascii="Times New Roman" w:eastAsiaTheme="minorHAnsi" w:hAnsi="Times New Roman" w:cs="Times New Roman"/>
          <w:sz w:val="24"/>
          <w:szCs w:val="24"/>
          <w:lang w:eastAsia="en-US"/>
        </w:rPr>
        <w:t xml:space="preserve"> отношения акторов, не сокращая</w:t>
      </w:r>
      <w:r w:rsidRPr="004D5296">
        <w:rPr>
          <w:rFonts w:ascii="Times New Roman" w:eastAsiaTheme="minorHAnsi" w:hAnsi="Times New Roman" w:cs="Times New Roman"/>
          <w:sz w:val="24"/>
          <w:szCs w:val="24"/>
          <w:lang w:eastAsia="en-US"/>
        </w:rPr>
        <w:t xml:space="preserve"> их</w:t>
      </w:r>
      <w:r w:rsidR="00601F93" w:rsidRPr="004D5296">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и не меняя язык описания.</w:t>
      </w:r>
    </w:p>
    <w:p w:rsidR="00191800" w:rsidRPr="004D5296" w:rsidRDefault="00601F93" w:rsidP="00F514A1">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своей </w:t>
      </w:r>
      <w:r w:rsidR="00191800" w:rsidRPr="004D5296">
        <w:rPr>
          <w:rFonts w:ascii="Times New Roman" w:hAnsi="Times New Roman" w:cs="Times New Roman"/>
          <w:sz w:val="24"/>
          <w:szCs w:val="24"/>
        </w:rPr>
        <w:t>ниге «Пересборка социального» Латур критикует представителей традицион</w:t>
      </w:r>
      <w:r w:rsidR="00637596">
        <w:rPr>
          <w:rFonts w:ascii="Times New Roman" w:hAnsi="Times New Roman" w:cs="Times New Roman"/>
          <w:sz w:val="24"/>
          <w:szCs w:val="24"/>
        </w:rPr>
        <w:t>ной социологии и рассматривает две</w:t>
      </w:r>
      <w:r w:rsidR="00191800" w:rsidRPr="004D5296">
        <w:rPr>
          <w:rFonts w:ascii="Times New Roman" w:hAnsi="Times New Roman" w:cs="Times New Roman"/>
          <w:sz w:val="24"/>
          <w:szCs w:val="24"/>
        </w:rPr>
        <w:t xml:space="preserve"> то</w:t>
      </w:r>
      <w:r w:rsidRPr="004D5296">
        <w:rPr>
          <w:rFonts w:ascii="Times New Roman" w:hAnsi="Times New Roman" w:cs="Times New Roman"/>
          <w:sz w:val="24"/>
          <w:szCs w:val="24"/>
        </w:rPr>
        <w:t>чки зрения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по вопросу о том, </w:t>
      </w:r>
      <w:r w:rsidR="00191800" w:rsidRPr="004D5296">
        <w:rPr>
          <w:rFonts w:ascii="Times New Roman" w:hAnsi="Times New Roman" w:cs="Times New Roman"/>
          <w:sz w:val="24"/>
          <w:szCs w:val="24"/>
        </w:rPr>
        <w:t>«что значит «социальное?».</w:t>
      </w:r>
      <w:r w:rsidR="0065540E" w:rsidRPr="004D5296">
        <w:rPr>
          <w:rFonts w:ascii="Times New Roman" w:hAnsi="Times New Roman" w:cs="Times New Roman"/>
          <w:sz w:val="24"/>
          <w:szCs w:val="24"/>
        </w:rPr>
        <w:t xml:space="preserve"> </w:t>
      </w:r>
    </w:p>
    <w:p w:rsidR="00191800" w:rsidRPr="004D5296" w:rsidRDefault="00191800" w:rsidP="00F514A1">
      <w:pPr>
        <w:spacing w:after="0" w:line="360" w:lineRule="auto"/>
        <w:ind w:firstLine="709"/>
        <w:jc w:val="both"/>
        <w:rPr>
          <w:rFonts w:ascii="Times New Roman" w:hAnsi="Times New Roman" w:cs="Times New Roman"/>
          <w:i/>
          <w:sz w:val="24"/>
          <w:szCs w:val="24"/>
        </w:rPr>
      </w:pPr>
      <w:r w:rsidRPr="004D5296">
        <w:rPr>
          <w:rFonts w:ascii="Times New Roman" w:hAnsi="Times New Roman" w:cs="Times New Roman"/>
          <w:sz w:val="24"/>
          <w:szCs w:val="24"/>
        </w:rPr>
        <w:t>Традиционный подход, который Латур назы</w:t>
      </w:r>
      <w:r w:rsidR="00601F93" w:rsidRPr="004D5296">
        <w:rPr>
          <w:rFonts w:ascii="Times New Roman" w:hAnsi="Times New Roman" w:cs="Times New Roman"/>
          <w:sz w:val="24"/>
          <w:szCs w:val="24"/>
        </w:rPr>
        <w:t xml:space="preserve">вает «социология социального», </w:t>
      </w:r>
      <w:r w:rsidRPr="004D5296">
        <w:rPr>
          <w:rFonts w:ascii="Times New Roman" w:hAnsi="Times New Roman" w:cs="Times New Roman"/>
          <w:sz w:val="24"/>
          <w:szCs w:val="24"/>
        </w:rPr>
        <w:t>предполагает наличие социального контекста, в пределах которого осуществляется остальная несоциальная деятельность. Согла</w:t>
      </w:r>
      <w:r w:rsidR="00601F93" w:rsidRPr="004D5296">
        <w:rPr>
          <w:rFonts w:ascii="Times New Roman" w:hAnsi="Times New Roman" w:cs="Times New Roman"/>
          <w:sz w:val="24"/>
          <w:szCs w:val="24"/>
        </w:rPr>
        <w:t xml:space="preserve">сно теории, человек постоянно </w:t>
      </w:r>
      <w:r w:rsidRPr="004D5296">
        <w:rPr>
          <w:rFonts w:ascii="Times New Roman" w:hAnsi="Times New Roman" w:cs="Times New Roman"/>
          <w:sz w:val="24"/>
          <w:szCs w:val="24"/>
        </w:rPr>
        <w:t>находится внутри этого социального мира и в этой</w:t>
      </w:r>
      <w:r w:rsidR="00601F93" w:rsidRPr="004D5296">
        <w:rPr>
          <w:rFonts w:ascii="Times New Roman" w:hAnsi="Times New Roman" w:cs="Times New Roman"/>
          <w:sz w:val="24"/>
          <w:szCs w:val="24"/>
        </w:rPr>
        <w:t xml:space="preserve"> системе может являться только </w:t>
      </w:r>
      <w:r w:rsidRPr="004D5296">
        <w:rPr>
          <w:rFonts w:ascii="Times New Roman" w:hAnsi="Times New Roman" w:cs="Times New Roman"/>
          <w:sz w:val="24"/>
          <w:szCs w:val="24"/>
        </w:rPr>
        <w:t xml:space="preserve">«информантом», а изучение мира и социальных </w:t>
      </w:r>
      <w:r w:rsidR="00601F93" w:rsidRPr="004D5296">
        <w:rPr>
          <w:rFonts w:ascii="Times New Roman" w:hAnsi="Times New Roman" w:cs="Times New Roman"/>
          <w:sz w:val="24"/>
          <w:szCs w:val="24"/>
        </w:rPr>
        <w:t>влияний</w:t>
      </w:r>
      <w:r w:rsidR="0065540E" w:rsidRPr="004D5296">
        <w:rPr>
          <w:rFonts w:ascii="Times New Roman" w:hAnsi="Times New Roman" w:cs="Times New Roman"/>
          <w:sz w:val="24"/>
          <w:szCs w:val="24"/>
        </w:rPr>
        <w:t xml:space="preserve"> </w:t>
      </w:r>
      <w:r w:rsidR="00601F93" w:rsidRPr="004D5296">
        <w:rPr>
          <w:rFonts w:ascii="Times New Roman" w:hAnsi="Times New Roman" w:cs="Times New Roman"/>
          <w:sz w:val="24"/>
          <w:szCs w:val="24"/>
        </w:rPr>
        <w:t xml:space="preserve">является прерогативой </w:t>
      </w:r>
      <w:r w:rsidRPr="004D5296">
        <w:rPr>
          <w:rFonts w:ascii="Times New Roman" w:hAnsi="Times New Roman" w:cs="Times New Roman"/>
          <w:sz w:val="24"/>
          <w:szCs w:val="24"/>
        </w:rPr>
        <w:t>ученых – социологов</w:t>
      </w:r>
      <w:r w:rsidR="00601F93" w:rsidRPr="004D5296">
        <w:rPr>
          <w:rStyle w:val="a5"/>
          <w:rFonts w:ascii="Times New Roman" w:hAnsi="Times New Roman" w:cs="Times New Roman"/>
          <w:sz w:val="24"/>
          <w:szCs w:val="24"/>
        </w:rPr>
        <w:footnoteReference w:id="87"/>
      </w:r>
      <w:r w:rsidRPr="004D5296">
        <w:rPr>
          <w:rFonts w:ascii="Times New Roman" w:hAnsi="Times New Roman" w:cs="Times New Roman"/>
          <w:sz w:val="24"/>
          <w:szCs w:val="24"/>
        </w:rPr>
        <w:t xml:space="preserve">. </w:t>
      </w:r>
    </w:p>
    <w:p w:rsidR="00191800" w:rsidRPr="004D5296" w:rsidRDefault="00601F93" w:rsidP="00F514A1">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Второй подход </w:t>
      </w:r>
      <w:r w:rsidR="00191800" w:rsidRPr="004D5296">
        <w:rPr>
          <w:rFonts w:ascii="Times New Roman" w:hAnsi="Times New Roman" w:cs="Times New Roman"/>
          <w:sz w:val="24"/>
          <w:szCs w:val="24"/>
        </w:rPr>
        <w:t>Латур называет «социологией ассоциаций» и ставит ее задачей «пересборку» социального. Он заявляет, что «в социальном порядке нет ничего специфического, нет никакого социального измерения, никакого социального контекста»</w:t>
      </w:r>
      <w:r w:rsidR="00191800" w:rsidRPr="004D5296">
        <w:rPr>
          <w:rFonts w:ascii="Times New Roman" w:hAnsi="Times New Roman" w:cs="Times New Roman"/>
          <w:sz w:val="24"/>
          <w:szCs w:val="24"/>
          <w:vertAlign w:val="superscript"/>
        </w:rPr>
        <w:footnoteReference w:id="88"/>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Главный принцип – отсутствие существования некой соци</w:t>
      </w:r>
      <w:r w:rsidRPr="004D5296">
        <w:rPr>
          <w:rFonts w:ascii="Times New Roman" w:hAnsi="Times New Roman" w:cs="Times New Roman"/>
          <w:sz w:val="24"/>
          <w:szCs w:val="24"/>
        </w:rPr>
        <w:t xml:space="preserve">альной силы, с помощью которой </w:t>
      </w:r>
      <w:r w:rsidR="00191800" w:rsidRPr="004D5296">
        <w:rPr>
          <w:rFonts w:ascii="Times New Roman" w:hAnsi="Times New Roman" w:cs="Times New Roman"/>
          <w:sz w:val="24"/>
          <w:szCs w:val="24"/>
        </w:rPr>
        <w:t>легко можно было бы объяснить практически вс</w:t>
      </w:r>
      <w:r w:rsidRPr="004D5296">
        <w:rPr>
          <w:rFonts w:ascii="Times New Roman" w:hAnsi="Times New Roman" w:cs="Times New Roman"/>
          <w:sz w:val="24"/>
          <w:szCs w:val="24"/>
        </w:rPr>
        <w:t xml:space="preserve">е, что не понятно. «Общество» представляется </w:t>
      </w:r>
      <w:r w:rsidR="00191800" w:rsidRPr="004D5296">
        <w:rPr>
          <w:rFonts w:ascii="Times New Roman" w:hAnsi="Times New Roman" w:cs="Times New Roman"/>
          <w:sz w:val="24"/>
          <w:szCs w:val="24"/>
        </w:rPr>
        <w:t>Латуру особым типом соединения между объектами, которые не являются</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социальными:</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«Социальное» - это не клей, способный соединять что угодно, включая и то, что не под силу другим видам клея; это как раз то, что склеивается воедино множеством других типов соединителей»</w:t>
      </w:r>
      <w:r w:rsidR="00191800" w:rsidRPr="004D5296">
        <w:rPr>
          <w:rFonts w:ascii="Times New Roman" w:hAnsi="Times New Roman" w:cs="Times New Roman"/>
          <w:sz w:val="24"/>
          <w:szCs w:val="24"/>
          <w:vertAlign w:val="superscript"/>
        </w:rPr>
        <w:footnoteReference w:id="89"/>
      </w:r>
      <w:r w:rsidRPr="004D5296">
        <w:rPr>
          <w:rFonts w:ascii="Times New Roman" w:hAnsi="Times New Roman" w:cs="Times New Roman"/>
          <w:sz w:val="24"/>
          <w:szCs w:val="24"/>
        </w:rPr>
        <w:t xml:space="preserve">. «Социальное» </w:t>
      </w:r>
      <w:r w:rsidR="00191800" w:rsidRPr="004D5296">
        <w:rPr>
          <w:rFonts w:ascii="Times New Roman" w:hAnsi="Times New Roman" w:cs="Times New Roman"/>
          <w:sz w:val="24"/>
          <w:szCs w:val="24"/>
        </w:rPr>
        <w:t xml:space="preserve">определяется как постоянно протекающий процесс, в </w:t>
      </w:r>
      <w:r w:rsidRPr="004D5296">
        <w:rPr>
          <w:rFonts w:ascii="Times New Roman" w:hAnsi="Times New Roman" w:cs="Times New Roman"/>
          <w:sz w:val="24"/>
          <w:szCs w:val="24"/>
        </w:rPr>
        <w:t xml:space="preserve">результате которого происходит </w:t>
      </w:r>
      <w:r w:rsidR="00191800" w:rsidRPr="004D5296">
        <w:rPr>
          <w:rFonts w:ascii="Times New Roman" w:hAnsi="Times New Roman" w:cs="Times New Roman"/>
          <w:sz w:val="24"/>
          <w:szCs w:val="24"/>
        </w:rPr>
        <w:t xml:space="preserve">непрерывное переустановление связей и непрерывная пересборка. </w:t>
      </w:r>
    </w:p>
    <w:p w:rsidR="00191800" w:rsidRPr="004D5296" w:rsidRDefault="00191800" w:rsidP="00F514A1">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качестве </w:t>
      </w:r>
      <w:r w:rsidR="00980901" w:rsidRPr="004D5296">
        <w:rPr>
          <w:rFonts w:ascii="Times New Roman" w:hAnsi="Times New Roman" w:cs="Times New Roman"/>
          <w:sz w:val="24"/>
          <w:szCs w:val="24"/>
        </w:rPr>
        <w:t xml:space="preserve">методологической основы данной работы использовалось </w:t>
      </w:r>
      <w:r w:rsidRPr="004D5296">
        <w:rPr>
          <w:rFonts w:ascii="Times New Roman" w:hAnsi="Times New Roman" w:cs="Times New Roman"/>
          <w:sz w:val="24"/>
          <w:szCs w:val="24"/>
        </w:rPr>
        <w:t>ролевое разд</w:t>
      </w:r>
      <w:r w:rsidR="00980901" w:rsidRPr="004D5296">
        <w:rPr>
          <w:rFonts w:ascii="Times New Roman" w:hAnsi="Times New Roman" w:cs="Times New Roman"/>
          <w:sz w:val="24"/>
          <w:szCs w:val="24"/>
        </w:rPr>
        <w:t xml:space="preserve">еление акторов (или актантов) на проводников и посредников. </w:t>
      </w:r>
      <w:r w:rsidRPr="004D5296">
        <w:rPr>
          <w:rFonts w:ascii="Times New Roman" w:hAnsi="Times New Roman" w:cs="Times New Roman"/>
          <w:sz w:val="24"/>
          <w:szCs w:val="24"/>
        </w:rPr>
        <w:t>Используя терминологию Латура, проводник – «это то, что переносит значение или силу, не преобразуя их: определения его входов достаточно для определения его выходов»</w:t>
      </w:r>
      <w:r w:rsidRPr="004D5296">
        <w:rPr>
          <w:rFonts w:ascii="Times New Roman" w:hAnsi="Times New Roman" w:cs="Times New Roman"/>
          <w:sz w:val="24"/>
          <w:szCs w:val="24"/>
          <w:vertAlign w:val="superscript"/>
        </w:rPr>
        <w:footnoteReference w:id="90"/>
      </w:r>
      <w:r w:rsidRPr="004D5296">
        <w:rPr>
          <w:rFonts w:ascii="Times New Roman" w:hAnsi="Times New Roman" w:cs="Times New Roman"/>
          <w:sz w:val="24"/>
          <w:szCs w:val="24"/>
        </w:rPr>
        <w:t>. Он может иметь различную степень сложности, но в практических целях его значимостью можно пренебречь.</w:t>
      </w:r>
      <w:r w:rsidR="00980901" w:rsidRPr="004D5296">
        <w:rPr>
          <w:rFonts w:ascii="Times New Roman" w:hAnsi="Times New Roman" w:cs="Times New Roman"/>
          <w:sz w:val="24"/>
          <w:szCs w:val="24"/>
        </w:rPr>
        <w:t xml:space="preserve"> Проводник передает информацию </w:t>
      </w:r>
      <w:r w:rsidRPr="004D5296">
        <w:rPr>
          <w:rFonts w:ascii="Times New Roman" w:hAnsi="Times New Roman" w:cs="Times New Roman"/>
          <w:sz w:val="24"/>
          <w:szCs w:val="24"/>
        </w:rPr>
        <w:t xml:space="preserve">дальше, не искажая ее смысл и не </w:t>
      </w:r>
      <w:r w:rsidRPr="004D5296">
        <w:rPr>
          <w:rFonts w:ascii="Times New Roman" w:hAnsi="Times New Roman" w:cs="Times New Roman"/>
          <w:sz w:val="24"/>
          <w:szCs w:val="24"/>
        </w:rPr>
        <w:lastRenderedPageBreak/>
        <w:t>подвергая ее трансформации</w:t>
      </w:r>
      <w:r w:rsidR="00980901" w:rsidRPr="004D5296">
        <w:rPr>
          <w:rFonts w:ascii="Times New Roman" w:hAnsi="Times New Roman" w:cs="Times New Roman"/>
          <w:sz w:val="24"/>
          <w:szCs w:val="24"/>
          <w:shd w:val="clear" w:color="auto" w:fill="FFFFFF"/>
        </w:rPr>
        <w:t xml:space="preserve">. </w:t>
      </w:r>
      <w:r w:rsidRPr="004D5296">
        <w:rPr>
          <w:rFonts w:ascii="Times New Roman" w:hAnsi="Times New Roman" w:cs="Times New Roman"/>
          <w:sz w:val="24"/>
          <w:szCs w:val="24"/>
          <w:shd w:val="clear" w:color="auto" w:fill="FFFFFF"/>
        </w:rPr>
        <w:t>П</w:t>
      </w:r>
      <w:r w:rsidRPr="004D5296">
        <w:rPr>
          <w:rFonts w:ascii="Times New Roman" w:hAnsi="Times New Roman" w:cs="Times New Roman"/>
          <w:sz w:val="24"/>
          <w:szCs w:val="24"/>
        </w:rPr>
        <w:t>осредник же, в о</w:t>
      </w:r>
      <w:r w:rsidR="00980901" w:rsidRPr="004D5296">
        <w:rPr>
          <w:rFonts w:ascii="Times New Roman" w:hAnsi="Times New Roman" w:cs="Times New Roman"/>
          <w:sz w:val="24"/>
          <w:szCs w:val="24"/>
        </w:rPr>
        <w:t>тличие от проводника, является более</w:t>
      </w:r>
      <w:r w:rsidRPr="004D5296">
        <w:rPr>
          <w:rFonts w:ascii="Times New Roman" w:hAnsi="Times New Roman" w:cs="Times New Roman"/>
          <w:sz w:val="24"/>
          <w:szCs w:val="24"/>
        </w:rPr>
        <w:t xml:space="preserve"> </w:t>
      </w:r>
      <w:r w:rsidR="00980901" w:rsidRPr="004D5296">
        <w:rPr>
          <w:rFonts w:ascii="Times New Roman" w:hAnsi="Times New Roman" w:cs="Times New Roman"/>
          <w:sz w:val="24"/>
          <w:szCs w:val="24"/>
        </w:rPr>
        <w:t xml:space="preserve">сложным участник </w:t>
      </w:r>
      <w:r w:rsidRPr="004D5296">
        <w:rPr>
          <w:rFonts w:ascii="Times New Roman" w:hAnsi="Times New Roman" w:cs="Times New Roman"/>
          <w:sz w:val="24"/>
          <w:szCs w:val="24"/>
        </w:rPr>
        <w:t xml:space="preserve">процесса </w:t>
      </w:r>
      <w:r w:rsidR="00980901" w:rsidRPr="004D5296">
        <w:rPr>
          <w:rFonts w:ascii="Times New Roman" w:hAnsi="Times New Roman" w:cs="Times New Roman"/>
          <w:sz w:val="24"/>
          <w:szCs w:val="24"/>
        </w:rPr>
        <w:t xml:space="preserve">«сборки» социального, который преобразует, изменяет </w:t>
      </w:r>
      <w:r w:rsidRPr="004D5296">
        <w:rPr>
          <w:rFonts w:ascii="Times New Roman" w:hAnsi="Times New Roman" w:cs="Times New Roman"/>
          <w:sz w:val="24"/>
          <w:szCs w:val="24"/>
        </w:rPr>
        <w:t>смыслы и значени</w:t>
      </w:r>
      <w:r w:rsidR="00980901" w:rsidRPr="004D5296">
        <w:rPr>
          <w:rFonts w:ascii="Times New Roman" w:hAnsi="Times New Roman" w:cs="Times New Roman"/>
          <w:sz w:val="24"/>
          <w:szCs w:val="24"/>
        </w:rPr>
        <w:t xml:space="preserve">я и </w:t>
      </w:r>
      <w:r w:rsidRPr="004D5296">
        <w:rPr>
          <w:rFonts w:ascii="Times New Roman" w:hAnsi="Times New Roman" w:cs="Times New Roman"/>
          <w:sz w:val="24"/>
          <w:szCs w:val="24"/>
        </w:rPr>
        <w:t>способен</w:t>
      </w:r>
      <w:r w:rsidR="00980901" w:rsidRPr="004D5296">
        <w:rPr>
          <w:rFonts w:ascii="Times New Roman" w:hAnsi="Times New Roman" w:cs="Times New Roman"/>
          <w:sz w:val="24"/>
          <w:szCs w:val="24"/>
        </w:rPr>
        <w:t xml:space="preserve"> увести ситуацию в совершенно непредсказуемом направлении. </w:t>
      </w:r>
      <w:r w:rsidRPr="004D5296">
        <w:rPr>
          <w:rFonts w:ascii="Times New Roman" w:hAnsi="Times New Roman" w:cs="Times New Roman"/>
          <w:sz w:val="24"/>
          <w:szCs w:val="24"/>
        </w:rPr>
        <w:t>«Исходя из того, что имеется на входе посредника, никогда нельзя предвидеть, что будет на выходе; необходимо каждый раз учитывать специфику посредника»</w:t>
      </w:r>
      <w:r w:rsidRPr="004D5296">
        <w:rPr>
          <w:rFonts w:ascii="Times New Roman" w:hAnsi="Times New Roman" w:cs="Times New Roman"/>
          <w:sz w:val="24"/>
          <w:szCs w:val="24"/>
          <w:vertAlign w:val="superscript"/>
        </w:rPr>
        <w:footnoteReference w:id="91"/>
      </w:r>
      <w:r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В «сборке» принимают участие и проводники, и посредники; последствия же их влияния специфичны в каждой отдельной ситуации. </w:t>
      </w:r>
    </w:p>
    <w:p w:rsidR="00596E07" w:rsidRPr="004D5296" w:rsidRDefault="00980901" w:rsidP="00596E07">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результате </w:t>
      </w:r>
      <w:r w:rsidR="00191800" w:rsidRPr="004D5296">
        <w:rPr>
          <w:rFonts w:ascii="Times New Roman" w:hAnsi="Times New Roman" w:cs="Times New Roman"/>
          <w:sz w:val="24"/>
          <w:szCs w:val="24"/>
        </w:rPr>
        <w:t>процесса формирования множественных инноваций, в том числе и в фармацевтической отрасли, границы между группами стираются, а количество акторов, которые долж</w:t>
      </w:r>
      <w:r w:rsidRPr="004D5296">
        <w:rPr>
          <w:rFonts w:ascii="Times New Roman" w:hAnsi="Times New Roman" w:cs="Times New Roman"/>
          <w:sz w:val="24"/>
          <w:szCs w:val="24"/>
        </w:rPr>
        <w:t xml:space="preserve">ны быть учтены, неустойчиво. В этих условиях традиционная </w:t>
      </w:r>
      <w:r w:rsidR="00191800" w:rsidRPr="004D5296">
        <w:rPr>
          <w:rFonts w:ascii="Times New Roman" w:hAnsi="Times New Roman" w:cs="Times New Roman"/>
          <w:sz w:val="24"/>
          <w:szCs w:val="24"/>
        </w:rPr>
        <w:t>«Социология социального» не имеет возможности прослеживать вновь появляющиеся ассоциац</w:t>
      </w:r>
      <w:r w:rsidRPr="004D5296">
        <w:rPr>
          <w:rFonts w:ascii="Times New Roman" w:hAnsi="Times New Roman" w:cs="Times New Roman"/>
          <w:sz w:val="24"/>
          <w:szCs w:val="24"/>
        </w:rPr>
        <w:t xml:space="preserve">ии и объединения участников. </w:t>
      </w:r>
      <w:r w:rsidR="00191800" w:rsidRPr="004D5296">
        <w:rPr>
          <w:rFonts w:ascii="Times New Roman" w:hAnsi="Times New Roman" w:cs="Times New Roman"/>
          <w:sz w:val="24"/>
          <w:szCs w:val="24"/>
        </w:rPr>
        <w:t>«Социология ассоциаций» более подвижна, обладает способностью перемещаться между различными системами координат и соизмерять следы</w:t>
      </w:r>
      <w:r w:rsidR="00596E07" w:rsidRPr="004D5296">
        <w:rPr>
          <w:rFonts w:ascii="Times New Roman" w:hAnsi="Times New Roman" w:cs="Times New Roman"/>
          <w:sz w:val="24"/>
          <w:szCs w:val="24"/>
        </w:rPr>
        <w:t xml:space="preserve">, оставленные этими системами. </w:t>
      </w:r>
    </w:p>
    <w:p w:rsidR="00274BC4" w:rsidRPr="004D5296" w:rsidRDefault="00596E07" w:rsidP="00596E07">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Как уже было сказано выше, ф</w:t>
      </w:r>
      <w:r w:rsidR="00274BC4" w:rsidRPr="004D5296">
        <w:rPr>
          <w:rFonts w:ascii="Times New Roman" w:hAnsi="Times New Roman" w:cs="Times New Roman"/>
          <w:sz w:val="24"/>
          <w:szCs w:val="24"/>
        </w:rPr>
        <w:t xml:space="preserve">армацевтические </w:t>
      </w:r>
      <w:r w:rsidRPr="004D5296">
        <w:rPr>
          <w:rFonts w:ascii="Times New Roman" w:hAnsi="Times New Roman" w:cs="Times New Roman"/>
          <w:sz w:val="24"/>
          <w:szCs w:val="24"/>
        </w:rPr>
        <w:t>ТНК,</w:t>
      </w:r>
      <w:r w:rsidR="00274BC4"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в отличие от производителей продуктов питания и других товаров, </w:t>
      </w:r>
      <w:r w:rsidR="000A572C">
        <w:rPr>
          <w:rFonts w:ascii="Times New Roman" w:hAnsi="Times New Roman" w:cs="Times New Roman"/>
          <w:sz w:val="24"/>
          <w:szCs w:val="24"/>
        </w:rPr>
        <w:t>в Российской Федерации</w:t>
      </w:r>
      <w:r w:rsidR="00980901"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функционируют в условиях жестких ограничени</w:t>
      </w:r>
      <w:r w:rsidRPr="004D5296">
        <w:rPr>
          <w:rFonts w:ascii="Times New Roman" w:hAnsi="Times New Roman" w:cs="Times New Roman"/>
          <w:sz w:val="24"/>
          <w:szCs w:val="24"/>
        </w:rPr>
        <w:t>й</w:t>
      </w:r>
      <w:r w:rsidR="00274BC4" w:rsidRPr="004D5296">
        <w:rPr>
          <w:rFonts w:ascii="Times New Roman" w:hAnsi="Times New Roman" w:cs="Times New Roman"/>
          <w:sz w:val="24"/>
          <w:szCs w:val="24"/>
        </w:rPr>
        <w:t xml:space="preserve">. </w:t>
      </w:r>
      <w:r w:rsidR="00980901" w:rsidRPr="004D5296">
        <w:rPr>
          <w:rFonts w:ascii="Times New Roman" w:hAnsi="Times New Roman" w:cs="Times New Roman"/>
          <w:sz w:val="24"/>
          <w:szCs w:val="24"/>
        </w:rPr>
        <w:t xml:space="preserve">В этой сети </w:t>
      </w:r>
      <w:r w:rsidR="006001EB" w:rsidRPr="004D5296">
        <w:rPr>
          <w:rFonts w:ascii="Times New Roman" w:hAnsi="Times New Roman" w:cs="Times New Roman"/>
          <w:sz w:val="24"/>
          <w:szCs w:val="24"/>
        </w:rPr>
        <w:t xml:space="preserve">взаимодействует </w:t>
      </w:r>
      <w:r w:rsidR="00980901" w:rsidRPr="004D5296">
        <w:rPr>
          <w:rFonts w:ascii="Times New Roman" w:hAnsi="Times New Roman" w:cs="Times New Roman"/>
          <w:sz w:val="24"/>
          <w:szCs w:val="24"/>
        </w:rPr>
        <w:t>большое количество акторов, которые могут быть, согласно акторно-сетевой теории, либо проводниками, либо посредниками: Всемирная организация здавоохранения, Министерство Здравоохранения РФ,</w:t>
      </w:r>
      <w:r w:rsidR="0065540E" w:rsidRPr="004D5296">
        <w:rPr>
          <w:rFonts w:ascii="Times New Roman" w:hAnsi="Times New Roman" w:cs="Times New Roman"/>
          <w:sz w:val="24"/>
          <w:szCs w:val="24"/>
        </w:rPr>
        <w:t xml:space="preserve"> </w:t>
      </w:r>
      <w:r w:rsidR="00980901" w:rsidRPr="004D5296">
        <w:rPr>
          <w:rFonts w:ascii="Times New Roman" w:hAnsi="Times New Roman" w:cs="Times New Roman"/>
          <w:sz w:val="24"/>
          <w:szCs w:val="24"/>
        </w:rPr>
        <w:t>Росптребнадзор, различные медицинские ассоциации, Науч</w:t>
      </w:r>
      <w:r w:rsidR="009C3F36" w:rsidRPr="004D5296">
        <w:rPr>
          <w:rFonts w:ascii="Times New Roman" w:hAnsi="Times New Roman" w:cs="Times New Roman"/>
          <w:sz w:val="24"/>
          <w:szCs w:val="24"/>
        </w:rPr>
        <w:t xml:space="preserve">но-исследовательские институты, медицинские учреждения, </w:t>
      </w:r>
      <w:r w:rsidR="00274BC4" w:rsidRPr="004D5296">
        <w:rPr>
          <w:rFonts w:ascii="Times New Roman" w:hAnsi="Times New Roman" w:cs="Times New Roman"/>
          <w:sz w:val="24"/>
          <w:szCs w:val="24"/>
        </w:rPr>
        <w:t>врач</w:t>
      </w:r>
      <w:r w:rsidR="009C3F36" w:rsidRPr="004D5296">
        <w:rPr>
          <w:rFonts w:ascii="Times New Roman" w:hAnsi="Times New Roman" w:cs="Times New Roman"/>
          <w:sz w:val="24"/>
          <w:szCs w:val="24"/>
        </w:rPr>
        <w:t xml:space="preserve">и, </w:t>
      </w:r>
      <w:r w:rsidR="00274BC4" w:rsidRPr="004D5296">
        <w:rPr>
          <w:rFonts w:ascii="Times New Roman" w:hAnsi="Times New Roman" w:cs="Times New Roman"/>
          <w:sz w:val="24"/>
          <w:szCs w:val="24"/>
        </w:rPr>
        <w:t>фармацевт</w:t>
      </w:r>
      <w:r w:rsidR="009C3F36" w:rsidRPr="004D5296">
        <w:rPr>
          <w:rFonts w:ascii="Times New Roman" w:hAnsi="Times New Roman" w:cs="Times New Roman"/>
          <w:sz w:val="24"/>
          <w:szCs w:val="24"/>
        </w:rPr>
        <w:t>ы. П</w:t>
      </w:r>
      <w:r w:rsidRPr="004D5296">
        <w:rPr>
          <w:rFonts w:ascii="Times New Roman" w:hAnsi="Times New Roman" w:cs="Times New Roman"/>
          <w:sz w:val="24"/>
          <w:szCs w:val="24"/>
        </w:rPr>
        <w:t>роизводители используют</w:t>
      </w:r>
      <w:r w:rsidR="00274BC4" w:rsidRPr="004D5296">
        <w:rPr>
          <w:rFonts w:ascii="Times New Roman" w:hAnsi="Times New Roman" w:cs="Times New Roman"/>
          <w:sz w:val="24"/>
          <w:szCs w:val="24"/>
        </w:rPr>
        <w:t xml:space="preserve"> огромный арсенал средств,</w:t>
      </w:r>
      <w:r w:rsidR="009C3F36" w:rsidRPr="004D5296">
        <w:rPr>
          <w:rFonts w:ascii="Times New Roman" w:hAnsi="Times New Roman" w:cs="Times New Roman"/>
          <w:sz w:val="24"/>
          <w:szCs w:val="24"/>
        </w:rPr>
        <w:t xml:space="preserve"> для того, чтобы сделать их проводниками своей идеологии:</w:t>
      </w:r>
      <w:r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начиная</w:t>
      </w:r>
      <w:r w:rsidRPr="004D5296">
        <w:rPr>
          <w:rFonts w:ascii="Times New Roman" w:hAnsi="Times New Roman" w:cs="Times New Roman"/>
          <w:sz w:val="24"/>
          <w:szCs w:val="24"/>
        </w:rPr>
        <w:t xml:space="preserve"> от </w:t>
      </w:r>
      <w:r w:rsidR="00274BC4" w:rsidRPr="004D5296">
        <w:rPr>
          <w:rFonts w:ascii="Times New Roman" w:hAnsi="Times New Roman" w:cs="Times New Roman"/>
          <w:sz w:val="24"/>
          <w:szCs w:val="24"/>
        </w:rPr>
        <w:t>работы мед</w:t>
      </w:r>
      <w:r w:rsidRPr="004D5296">
        <w:rPr>
          <w:rFonts w:ascii="Times New Roman" w:hAnsi="Times New Roman" w:cs="Times New Roman"/>
          <w:sz w:val="24"/>
          <w:szCs w:val="24"/>
        </w:rPr>
        <w:t>ицинских представителей, и</w:t>
      </w:r>
      <w:r w:rsidR="00274BC4" w:rsidRPr="004D5296">
        <w:rPr>
          <w:rFonts w:ascii="Times New Roman" w:hAnsi="Times New Roman" w:cs="Times New Roman"/>
          <w:sz w:val="24"/>
          <w:szCs w:val="24"/>
        </w:rPr>
        <w:t>нформир</w:t>
      </w:r>
      <w:r w:rsidRPr="004D5296">
        <w:rPr>
          <w:rFonts w:ascii="Times New Roman" w:hAnsi="Times New Roman" w:cs="Times New Roman"/>
          <w:sz w:val="24"/>
          <w:szCs w:val="24"/>
        </w:rPr>
        <w:t>ующих</w:t>
      </w:r>
      <w:r w:rsidR="00274BC4" w:rsidRPr="004D5296">
        <w:rPr>
          <w:rFonts w:ascii="Times New Roman" w:hAnsi="Times New Roman" w:cs="Times New Roman"/>
          <w:sz w:val="24"/>
          <w:szCs w:val="24"/>
        </w:rPr>
        <w:t xml:space="preserve"> врачей о новых препаратах</w:t>
      </w:r>
      <w:r w:rsidRPr="004D5296">
        <w:rPr>
          <w:rFonts w:ascii="Times New Roman" w:hAnsi="Times New Roman" w:cs="Times New Roman"/>
          <w:sz w:val="24"/>
          <w:szCs w:val="24"/>
        </w:rPr>
        <w:t>,</w:t>
      </w:r>
      <w:r w:rsidR="009C3F36"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и заканчивая широким спектром возможностей,</w:t>
      </w:r>
      <w:r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котор</w:t>
      </w:r>
      <w:r w:rsidRPr="004D5296">
        <w:rPr>
          <w:rFonts w:ascii="Times New Roman" w:hAnsi="Times New Roman" w:cs="Times New Roman"/>
          <w:sz w:val="24"/>
          <w:szCs w:val="24"/>
        </w:rPr>
        <w:t>ый</w:t>
      </w:r>
      <w:r w:rsidR="00274BC4" w:rsidRPr="004D5296">
        <w:rPr>
          <w:rFonts w:ascii="Times New Roman" w:hAnsi="Times New Roman" w:cs="Times New Roman"/>
          <w:sz w:val="24"/>
          <w:szCs w:val="24"/>
        </w:rPr>
        <w:t xml:space="preserve"> предоставляет глобальная сеть: видеопрезентаци</w:t>
      </w:r>
      <w:r w:rsidRPr="004D5296">
        <w:rPr>
          <w:rFonts w:ascii="Times New Roman" w:hAnsi="Times New Roman" w:cs="Times New Roman"/>
          <w:sz w:val="24"/>
          <w:szCs w:val="24"/>
        </w:rPr>
        <w:t>и</w:t>
      </w:r>
      <w:r w:rsidR="00274BC4" w:rsidRPr="004D5296">
        <w:rPr>
          <w:rFonts w:ascii="Times New Roman" w:hAnsi="Times New Roman" w:cs="Times New Roman"/>
          <w:sz w:val="24"/>
          <w:szCs w:val="24"/>
        </w:rPr>
        <w:t>,</w:t>
      </w:r>
      <w:r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специализированные сайты, форумы</w:t>
      </w:r>
      <w:r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для медработников.</w:t>
      </w:r>
      <w:r w:rsidRPr="004D5296">
        <w:rPr>
          <w:rFonts w:ascii="Times New Roman" w:hAnsi="Times New Roman" w:cs="Times New Roman"/>
          <w:sz w:val="24"/>
          <w:szCs w:val="24"/>
        </w:rPr>
        <w:t xml:space="preserve"> Подробнее об этих способах было </w:t>
      </w:r>
      <w:r w:rsidR="00980901" w:rsidRPr="004D5296">
        <w:rPr>
          <w:rFonts w:ascii="Times New Roman" w:hAnsi="Times New Roman" w:cs="Times New Roman"/>
          <w:sz w:val="24"/>
          <w:szCs w:val="24"/>
        </w:rPr>
        <w:t>рассказано</w:t>
      </w:r>
      <w:r w:rsidRPr="004D5296">
        <w:rPr>
          <w:rFonts w:ascii="Times New Roman" w:hAnsi="Times New Roman" w:cs="Times New Roman"/>
          <w:sz w:val="24"/>
          <w:szCs w:val="24"/>
        </w:rPr>
        <w:t xml:space="preserve"> в предыдущей главе. </w:t>
      </w:r>
      <w:r w:rsidR="00274BC4" w:rsidRPr="004D5296">
        <w:rPr>
          <w:rFonts w:ascii="Times New Roman" w:hAnsi="Times New Roman" w:cs="Times New Roman"/>
          <w:sz w:val="24"/>
          <w:szCs w:val="24"/>
        </w:rPr>
        <w:t xml:space="preserve">Следует </w:t>
      </w:r>
      <w:r w:rsidR="00980901" w:rsidRPr="004D5296">
        <w:rPr>
          <w:rFonts w:ascii="Times New Roman" w:hAnsi="Times New Roman" w:cs="Times New Roman"/>
          <w:sz w:val="24"/>
          <w:szCs w:val="24"/>
        </w:rPr>
        <w:t>отметить</w:t>
      </w:r>
      <w:r w:rsidR="00274BC4" w:rsidRPr="004D5296">
        <w:rPr>
          <w:rFonts w:ascii="Times New Roman" w:hAnsi="Times New Roman" w:cs="Times New Roman"/>
          <w:sz w:val="24"/>
          <w:szCs w:val="24"/>
        </w:rPr>
        <w:t>, что врачи могут быть</w:t>
      </w:r>
      <w:r w:rsidRPr="004D5296">
        <w:rPr>
          <w:rFonts w:ascii="Times New Roman" w:hAnsi="Times New Roman" w:cs="Times New Roman"/>
          <w:sz w:val="24"/>
          <w:szCs w:val="24"/>
        </w:rPr>
        <w:t xml:space="preserve"> в этой цепочке</w:t>
      </w:r>
      <w:r w:rsidR="00274BC4" w:rsidRPr="004D5296">
        <w:rPr>
          <w:rFonts w:ascii="Times New Roman" w:hAnsi="Times New Roman" w:cs="Times New Roman"/>
          <w:sz w:val="24"/>
          <w:szCs w:val="24"/>
        </w:rPr>
        <w:t xml:space="preserve"> как проводниками, так и посредниками, поскольку они наблюдают эффект от лечения у своих пациентов и в зависимости</w:t>
      </w:r>
      <w:r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от</w:t>
      </w:r>
      <w:r w:rsidRPr="004D5296">
        <w:rPr>
          <w:rFonts w:ascii="Times New Roman" w:hAnsi="Times New Roman" w:cs="Times New Roman"/>
          <w:sz w:val="24"/>
          <w:szCs w:val="24"/>
        </w:rPr>
        <w:t xml:space="preserve"> результатов </w:t>
      </w:r>
      <w:r w:rsidR="006001EB" w:rsidRPr="004D5296">
        <w:rPr>
          <w:rFonts w:ascii="Times New Roman" w:hAnsi="Times New Roman" w:cs="Times New Roman"/>
          <w:sz w:val="24"/>
          <w:szCs w:val="24"/>
        </w:rPr>
        <w:t xml:space="preserve">могут </w:t>
      </w:r>
      <w:r w:rsidR="00274BC4" w:rsidRPr="004D5296">
        <w:rPr>
          <w:rFonts w:ascii="Times New Roman" w:hAnsi="Times New Roman" w:cs="Times New Roman"/>
          <w:sz w:val="24"/>
          <w:szCs w:val="24"/>
        </w:rPr>
        <w:t>трансформировать концепцию компании. В роли проводников могут выступать и</w:t>
      </w:r>
      <w:r w:rsidR="0065540E"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потребители лекарств</w:t>
      </w:r>
      <w:r w:rsidRPr="004D5296">
        <w:rPr>
          <w:rFonts w:ascii="Times New Roman" w:hAnsi="Times New Roman" w:cs="Times New Roman"/>
          <w:sz w:val="24"/>
          <w:szCs w:val="24"/>
        </w:rPr>
        <w:t>, то есть сами пациенты</w:t>
      </w:r>
      <w:r w:rsidR="00274BC4"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00274BC4" w:rsidRPr="004D5296">
        <w:rPr>
          <w:rFonts w:ascii="Times New Roman" w:hAnsi="Times New Roman" w:cs="Times New Roman"/>
          <w:sz w:val="24"/>
          <w:szCs w:val="24"/>
        </w:rPr>
        <w:t>Основным способом воздействия на них является реклам</w:t>
      </w:r>
      <w:r w:rsidR="00F514A1" w:rsidRPr="004D5296">
        <w:rPr>
          <w:rFonts w:ascii="Times New Roman" w:hAnsi="Times New Roman" w:cs="Times New Roman"/>
          <w:sz w:val="24"/>
          <w:szCs w:val="24"/>
        </w:rPr>
        <w:t>а. П</w:t>
      </w:r>
      <w:r w:rsidRPr="004D5296">
        <w:rPr>
          <w:rFonts w:ascii="Times New Roman" w:hAnsi="Times New Roman" w:cs="Times New Roman"/>
          <w:sz w:val="24"/>
          <w:szCs w:val="24"/>
        </w:rPr>
        <w:t>оскольку очень много препаратов продается без рецепта, то от ее эффективности зависит, какой препарат предпочтет пациент.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Поэтому одним из направлений деятельности фарм</w:t>
      </w:r>
      <w:r w:rsidR="00F514A1" w:rsidRPr="004D5296">
        <w:rPr>
          <w:rFonts w:ascii="Times New Roman" w:hAnsi="Times New Roman" w:cs="Times New Roman"/>
          <w:sz w:val="24"/>
          <w:szCs w:val="24"/>
        </w:rPr>
        <w:t xml:space="preserve">ацевтических ТНК </w:t>
      </w:r>
      <w:r w:rsidRPr="004D5296">
        <w:rPr>
          <w:rFonts w:ascii="Times New Roman" w:hAnsi="Times New Roman" w:cs="Times New Roman"/>
          <w:sz w:val="24"/>
          <w:szCs w:val="24"/>
        </w:rPr>
        <w:t xml:space="preserve">является изменение </w:t>
      </w:r>
      <w:r w:rsidR="00022AD5">
        <w:rPr>
          <w:rFonts w:ascii="Times New Roman" w:hAnsi="Times New Roman" w:cs="Times New Roman"/>
          <w:sz w:val="24"/>
          <w:szCs w:val="24"/>
        </w:rPr>
        <w:t xml:space="preserve">привычек </w:t>
      </w:r>
      <w:r w:rsidRPr="004D5296">
        <w:rPr>
          <w:rFonts w:ascii="Times New Roman" w:hAnsi="Times New Roman" w:cs="Times New Roman"/>
          <w:sz w:val="24"/>
          <w:szCs w:val="24"/>
        </w:rPr>
        <w:t>мышления потребителя</w:t>
      </w:r>
      <w:r w:rsidR="00F514A1" w:rsidRPr="004D5296">
        <w:rPr>
          <w:rFonts w:ascii="Times New Roman" w:hAnsi="Times New Roman" w:cs="Times New Roman"/>
          <w:sz w:val="24"/>
          <w:szCs w:val="24"/>
        </w:rPr>
        <w:t xml:space="preserve"> в своих интересах</w:t>
      </w:r>
      <w:r w:rsidRPr="004D5296">
        <w:rPr>
          <w:rFonts w:ascii="Times New Roman" w:hAnsi="Times New Roman" w:cs="Times New Roman"/>
          <w:sz w:val="24"/>
          <w:szCs w:val="24"/>
        </w:rPr>
        <w:t xml:space="preserve">, с тем, чтобы он не пошел </w:t>
      </w:r>
      <w:r w:rsidRPr="004D5296">
        <w:rPr>
          <w:rFonts w:ascii="Times New Roman" w:hAnsi="Times New Roman" w:cs="Times New Roman"/>
          <w:sz w:val="24"/>
          <w:szCs w:val="24"/>
        </w:rPr>
        <w:lastRenderedPageBreak/>
        <w:t xml:space="preserve">к врачу, а занимался самолечением. </w:t>
      </w:r>
      <w:r w:rsidR="00274BC4" w:rsidRPr="004D5296">
        <w:rPr>
          <w:rFonts w:ascii="Times New Roman" w:hAnsi="Times New Roman" w:cs="Times New Roman"/>
          <w:sz w:val="24"/>
          <w:szCs w:val="24"/>
        </w:rPr>
        <w:t>В третьей главе будет подробно описан процесс функционирования посредников и проводников на примере инновационной деятельности компании Новартис</w:t>
      </w:r>
      <w:r w:rsidR="00F514A1" w:rsidRPr="004D5296">
        <w:rPr>
          <w:rFonts w:ascii="Times New Roman" w:hAnsi="Times New Roman" w:cs="Times New Roman"/>
          <w:sz w:val="24"/>
          <w:szCs w:val="24"/>
        </w:rPr>
        <w:t>.</w:t>
      </w:r>
    </w:p>
    <w:p w:rsidR="00191800" w:rsidRPr="004D5296" w:rsidRDefault="00274BC4"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Другим элементом теоретико-методологическо</w:t>
      </w:r>
      <w:r w:rsidR="00191800" w:rsidRPr="004D5296">
        <w:rPr>
          <w:rFonts w:ascii="Times New Roman" w:hAnsi="Times New Roman" w:cs="Times New Roman"/>
          <w:sz w:val="24"/>
          <w:szCs w:val="24"/>
        </w:rPr>
        <w:t>й базы исследования является теория конструирования научного факта, изложенная в работе</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Б.Латура и С.Вулгара</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«Жизнь лаборатории: конструкция научных фактов»</w:t>
      </w:r>
      <w:r w:rsidR="00191800" w:rsidRPr="004D5296">
        <w:rPr>
          <w:rFonts w:ascii="Times New Roman" w:hAnsi="Times New Roman" w:cs="Times New Roman"/>
          <w:sz w:val="24"/>
          <w:szCs w:val="24"/>
          <w:vertAlign w:val="superscript"/>
        </w:rPr>
        <w:footnoteReference w:id="92"/>
      </w:r>
      <w:r w:rsidR="00191800" w:rsidRPr="004D5296">
        <w:rPr>
          <w:rFonts w:ascii="Times New Roman" w:hAnsi="Times New Roman" w:cs="Times New Roman"/>
          <w:sz w:val="24"/>
          <w:szCs w:val="24"/>
        </w:rPr>
        <w:t xml:space="preserve">. Этот труд посвящен изучению роли различных вещей в производстве научного знания. В работе ученые </w:t>
      </w:r>
      <w:r w:rsidR="000B3D46">
        <w:rPr>
          <w:rFonts w:ascii="Times New Roman" w:hAnsi="Times New Roman" w:cs="Times New Roman"/>
          <w:sz w:val="24"/>
          <w:szCs w:val="24"/>
        </w:rPr>
        <w:t>пытаются дать ответ на вопрос: к</w:t>
      </w:r>
      <w:r w:rsidR="00191800" w:rsidRPr="004D5296">
        <w:rPr>
          <w:rFonts w:ascii="Times New Roman" w:hAnsi="Times New Roman" w:cs="Times New Roman"/>
          <w:sz w:val="24"/>
          <w:szCs w:val="24"/>
        </w:rPr>
        <w:t>аким</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образом в</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лаборатории создаются научные факты? Латур</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и Вулгар</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в течение двух лет изучали ежедневную деятельность ученых в биологической лаборатории и их коммуникацию между собой, подобно тому, как антропологи изучают жизнь примитивных племен. Они внимательно следили за действиями ученых, составляли их точные описания,</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дословно записывали высказывания. Данный метод позволял обратить внимание на незначительные вещи и</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детали, которые происходят ежедневно и способны</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оказывать влияние на очень многие аспекты науки.</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Ученые в работе опираются на определенные взгляды, убеждения, профессиональные навыки, традиции.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Латур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 Вулгар в работе называют это «мифологией». По Латуру, все феномены (открытия) в науке искусственны, так как появляются в результате взаимодействия техники и изучаемого объекта.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 помощью записывающих устройств (научных приборов) в лаборатории производятся описания исследуемых объектов, которые в дальнейшем становятся материалом для публикаций. Между тем при производстве описания в лаборатории из поля зрения выпадают все промежуточные ступени, как относящиеся к технической стороне дела</w:t>
      </w:r>
      <w:r w:rsidR="007B7219">
        <w:rPr>
          <w:rFonts w:ascii="Times New Roman" w:hAnsi="Times New Roman" w:cs="Times New Roman"/>
          <w:sz w:val="24"/>
          <w:szCs w:val="24"/>
        </w:rPr>
        <w:t xml:space="preserve"> и</w:t>
      </w:r>
      <w:r w:rsidRPr="004D5296">
        <w:rPr>
          <w:rFonts w:ascii="Times New Roman" w:hAnsi="Times New Roman" w:cs="Times New Roman"/>
          <w:sz w:val="24"/>
          <w:szCs w:val="24"/>
        </w:rPr>
        <w:t xml:space="preserve"> для которых не требуется документальных подтверждений.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результате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происходит «трансформация простого конечного продукта описания в термины «мифологии», обеспечивающей деятельность ученых».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Однако Латур предостерегает и от недооценивания роли измерительных приборов,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без которых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объекты исследования не существуют,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хотя в дальнейших обсуждениях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эта важная материальная составляющая игнорируется</w:t>
      </w:r>
      <w:r w:rsidR="007B7219">
        <w:rPr>
          <w:rFonts w:ascii="Times New Roman" w:hAnsi="Times New Roman" w:cs="Times New Roman"/>
          <w:sz w:val="24"/>
          <w:szCs w:val="24"/>
        </w:rPr>
        <w:t>,</w:t>
      </w:r>
      <w:r w:rsidRPr="004D5296">
        <w:rPr>
          <w:rFonts w:ascii="Times New Roman" w:hAnsi="Times New Roman" w:cs="Times New Roman"/>
          <w:sz w:val="24"/>
          <w:szCs w:val="24"/>
        </w:rPr>
        <w:t xml:space="preserve"> как малозначительная.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По Латуру, научный факт не может быть абсолютно объективным, так как на его создание влияют различные социальные и исторические факторы. На начальном этапе объект исследования принадлежит только к определенным сетям, то есть интересен лишь</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узкому кругу заинтересовапнных лиц.</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Затем</w:t>
      </w:r>
      <w:r w:rsidR="000E075E">
        <w:rPr>
          <w:rFonts w:ascii="Times New Roman" w:hAnsi="Times New Roman" w:cs="Times New Roman"/>
          <w:sz w:val="24"/>
          <w:szCs w:val="24"/>
        </w:rPr>
        <w:t>,</w:t>
      </w:r>
      <w:r w:rsidRPr="004D5296">
        <w:rPr>
          <w:rFonts w:ascii="Times New Roman" w:hAnsi="Times New Roman" w:cs="Times New Roman"/>
          <w:sz w:val="24"/>
          <w:szCs w:val="24"/>
        </w:rPr>
        <w:t xml:space="preserve"> в результате появления различных техник работы с объектом, различных научных статей происходит «стабилизация научного </w:t>
      </w:r>
      <w:r w:rsidRPr="004D5296">
        <w:rPr>
          <w:rFonts w:ascii="Times New Roman" w:hAnsi="Times New Roman" w:cs="Times New Roman"/>
          <w:sz w:val="24"/>
          <w:szCs w:val="24"/>
        </w:rPr>
        <w:lastRenderedPageBreak/>
        <w:t>факта».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По мере продвижения научного исследования </w:t>
      </w:r>
      <w:r w:rsidR="004A31C0">
        <w:rPr>
          <w:rFonts w:ascii="Times New Roman" w:hAnsi="Times New Roman" w:cs="Times New Roman"/>
          <w:sz w:val="24"/>
          <w:szCs w:val="24"/>
        </w:rPr>
        <w:t xml:space="preserve">теряются его исторические корни </w:t>
      </w:r>
      <w:r w:rsidRPr="004D5296">
        <w:rPr>
          <w:rFonts w:ascii="Times New Roman" w:hAnsi="Times New Roman" w:cs="Times New Roman"/>
          <w:sz w:val="24"/>
          <w:szCs w:val="24"/>
        </w:rPr>
        <w:t>и обстоятельства происхождения, превращаясь в научный факт.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Важное место в работе уделено изучению неформального общения и дискуссий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сотрудников лаборатории. По мнению Латура и Вулгара, между научным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 повседневным мышлением, опирающимся на здравый смысл, не существует значительного разрыва. В результате ежедневных разговоров происходит трансформация и пересмотр научных аргументов.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Латур наблюдает, как 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лаборатории осуществляются различные операции с утверждениями: заимствование, цитирование, составление новых комбинаций.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Ученые могут наблюдать, как их собственные предположения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или встречаются положительно другими исследователями, подтверждаются и цитируются,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или отвергаются,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или игнорируются.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Латур и Вулгар вводят новое понятие научного «артефакта», который не открывается учеными, а создается ими, социально конструируется в процессе ежедневного общения.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Поначалу ученые работают всего лишь с утверждениями о каком-либо объекте. Далее запускается процесс стабилизации факта, по мере которого все «забывают» историю его происхождения. В результате получается, что исследователь имеет дело непосредственно с самим объектом, а не с суждениями о нем. Чем обширнее становится работа над первоначальным утверждением, чем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больше проводится исследований, тем большей реальностью начинает обладать объект. Согласно Латуру и Вулгару</w:t>
      </w:r>
      <w:r w:rsidR="00DE59D3">
        <w:rPr>
          <w:rFonts w:ascii="Times New Roman" w:hAnsi="Times New Roman" w:cs="Times New Roman"/>
          <w:sz w:val="24"/>
          <w:szCs w:val="24"/>
        </w:rPr>
        <w:t>,</w:t>
      </w:r>
      <w:r w:rsidRPr="004D5296">
        <w:rPr>
          <w:rFonts w:ascii="Times New Roman" w:hAnsi="Times New Roman" w:cs="Times New Roman"/>
          <w:sz w:val="24"/>
          <w:szCs w:val="24"/>
        </w:rPr>
        <w:t xml:space="preserve"> в этом и состоит «конструирование реальности», то есть конструирование научных фактов.</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Данная теория является основой для дальнейшего анализа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инновационной деятельности компании Новартис, которая в своих разработках опирается на мощный научный аппарат. </w:t>
      </w:r>
    </w:p>
    <w:p w:rsidR="007B7C9F" w:rsidRPr="004D5296" w:rsidRDefault="007B7C9F" w:rsidP="007B7C9F">
      <w:pPr>
        <w:spacing w:after="0" w:line="360" w:lineRule="auto"/>
        <w:ind w:firstLine="709"/>
        <w:jc w:val="both"/>
        <w:outlineLvl w:val="0"/>
        <w:rPr>
          <w:rFonts w:ascii="Times New Roman" w:hAnsi="Times New Roman" w:cs="Times New Roman"/>
          <w:sz w:val="24"/>
          <w:szCs w:val="24"/>
        </w:rPr>
      </w:pPr>
      <w:r w:rsidRPr="004D5296">
        <w:rPr>
          <w:rFonts w:ascii="Times New Roman" w:hAnsi="Times New Roman" w:cs="Times New Roman"/>
          <w:sz w:val="24"/>
          <w:szCs w:val="24"/>
        </w:rPr>
        <w:t xml:space="preserve">Таким образом, </w:t>
      </w:r>
      <w:r w:rsidR="00C963D7" w:rsidRPr="004D5296">
        <w:rPr>
          <w:rFonts w:ascii="Times New Roman" w:hAnsi="Times New Roman" w:cs="Times New Roman"/>
          <w:sz w:val="24"/>
          <w:szCs w:val="24"/>
        </w:rPr>
        <w:t>работа над теоретической базой</w:t>
      </w:r>
      <w:r w:rsidR="000B0CE7" w:rsidRPr="004D5296">
        <w:rPr>
          <w:rFonts w:ascii="Times New Roman" w:hAnsi="Times New Roman" w:cs="Times New Roman"/>
          <w:sz w:val="24"/>
          <w:szCs w:val="24"/>
        </w:rPr>
        <w:t xml:space="preserve"> исследования завершена.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следующей главе подробно рассмотрим влияние инновационной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деятельности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 рынке фармацевтической продукции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 примере конкретной ТНК, относящейся к «Большой Фарме», Новартис</w:t>
      </w:r>
      <w:r w:rsidR="000B0CE7" w:rsidRPr="004D5296">
        <w:rPr>
          <w:rFonts w:ascii="Times New Roman" w:hAnsi="Times New Roman" w:cs="Times New Roman"/>
          <w:sz w:val="24"/>
          <w:szCs w:val="24"/>
        </w:rPr>
        <w:t>.</w:t>
      </w:r>
    </w:p>
    <w:p w:rsidR="007B7C9F" w:rsidRPr="004D5296" w:rsidRDefault="000B0CE7" w:rsidP="007B7C9F">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 </w:t>
      </w:r>
    </w:p>
    <w:p w:rsidR="007B7C9F" w:rsidRPr="004D5296" w:rsidRDefault="007B7C9F" w:rsidP="007B7C9F">
      <w:pPr>
        <w:spacing w:after="0" w:line="360" w:lineRule="auto"/>
        <w:ind w:firstLine="709"/>
        <w:jc w:val="both"/>
        <w:rPr>
          <w:rFonts w:ascii="Times New Roman" w:hAnsi="Times New Roman" w:cs="Times New Roman"/>
          <w:b/>
          <w:sz w:val="24"/>
          <w:szCs w:val="24"/>
        </w:rPr>
      </w:pPr>
    </w:p>
    <w:p w:rsidR="00191800" w:rsidRPr="004D5296" w:rsidRDefault="00191800" w:rsidP="000378F3">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center"/>
        <w:rPr>
          <w:rFonts w:ascii="Times New Roman" w:hAnsi="Times New Roman" w:cs="Times New Roman"/>
          <w:b/>
          <w:sz w:val="24"/>
          <w:szCs w:val="24"/>
        </w:rPr>
      </w:pPr>
      <w:r w:rsidRPr="004D5296">
        <w:rPr>
          <w:rFonts w:ascii="Times New Roman" w:hAnsi="Times New Roman" w:cs="Times New Roman"/>
          <w:b/>
          <w:sz w:val="24"/>
          <w:szCs w:val="24"/>
        </w:rPr>
        <w:lastRenderedPageBreak/>
        <w:t>Глава 3. Социологическое исследование инновационной деятельности фармацевтической ТНК Новартис</w:t>
      </w:r>
      <w:r w:rsidR="0065540E" w:rsidRPr="004D5296">
        <w:rPr>
          <w:rFonts w:ascii="Times New Roman" w:hAnsi="Times New Roman" w:cs="Times New Roman"/>
          <w:b/>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b/>
          <w:sz w:val="24"/>
          <w:szCs w:val="24"/>
        </w:rPr>
      </w:pPr>
    </w:p>
    <w:p w:rsidR="00191800" w:rsidRPr="004D5296" w:rsidRDefault="00191800" w:rsidP="00191800">
      <w:pPr>
        <w:spacing w:after="0" w:line="360" w:lineRule="auto"/>
        <w:ind w:firstLine="709"/>
        <w:jc w:val="both"/>
        <w:rPr>
          <w:rFonts w:ascii="Times New Roman" w:hAnsi="Times New Roman" w:cs="Times New Roman"/>
          <w:b/>
          <w:sz w:val="24"/>
          <w:szCs w:val="24"/>
        </w:rPr>
      </w:pPr>
      <w:r w:rsidRPr="004D5296">
        <w:rPr>
          <w:rFonts w:ascii="Times New Roman" w:hAnsi="Times New Roman" w:cs="Times New Roman"/>
          <w:b/>
          <w:sz w:val="24"/>
          <w:szCs w:val="24"/>
        </w:rPr>
        <w:t>3.1 Экономический и социальный портрет компании Новартис</w:t>
      </w:r>
    </w:p>
    <w:p w:rsidR="00191800" w:rsidRPr="00D465C0" w:rsidRDefault="00191800" w:rsidP="00191800">
      <w:pPr>
        <w:spacing w:after="0" w:line="360" w:lineRule="auto"/>
        <w:ind w:firstLine="709"/>
        <w:jc w:val="both"/>
        <w:rPr>
          <w:rFonts w:ascii="Times New Roman" w:hAnsi="Times New Roman" w:cs="Times New Roman"/>
          <w:sz w:val="24"/>
          <w:szCs w:val="24"/>
        </w:rPr>
      </w:pPr>
      <w:r w:rsidRPr="00D465C0">
        <w:rPr>
          <w:rFonts w:ascii="Times New Roman" w:hAnsi="Times New Roman" w:cs="Times New Roman"/>
          <w:sz w:val="24"/>
          <w:szCs w:val="24"/>
        </w:rPr>
        <w:t>3.1.1. Общая информация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Новартис — транснациональная фармацевтическая корпорация, состоящая на сегодняшний день из шести бизнес-дивизионов: </w:t>
      </w:r>
    </w:p>
    <w:p w:rsidR="00191800" w:rsidRPr="004D5296" w:rsidRDefault="00191800" w:rsidP="00E43627">
      <w:pPr>
        <w:pStyle w:val="a7"/>
        <w:numPr>
          <w:ilvl w:val="0"/>
          <w:numId w:val="15"/>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«Фарма»: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инновационные рецептурные препараты,</w:t>
      </w:r>
    </w:p>
    <w:p w:rsidR="00191800" w:rsidRPr="004D5296" w:rsidRDefault="00191800" w:rsidP="00E43627">
      <w:pPr>
        <w:pStyle w:val="a7"/>
        <w:numPr>
          <w:ilvl w:val="0"/>
          <w:numId w:val="15"/>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«Алкон»: продукция для охраны зрения,</w:t>
      </w:r>
    </w:p>
    <w:p w:rsidR="00191800" w:rsidRPr="004D5296" w:rsidRDefault="00191800" w:rsidP="00E43627">
      <w:pPr>
        <w:pStyle w:val="a7"/>
        <w:numPr>
          <w:ilvl w:val="0"/>
          <w:numId w:val="15"/>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«Сандоз»: высококачественные дженерики, </w:t>
      </w:r>
    </w:p>
    <w:p w:rsidR="00191800" w:rsidRPr="004D5296" w:rsidRDefault="00191800" w:rsidP="00E43627">
      <w:pPr>
        <w:pStyle w:val="a7"/>
        <w:numPr>
          <w:ilvl w:val="0"/>
          <w:numId w:val="15"/>
        </w:numPr>
        <w:spacing w:after="0" w:line="360" w:lineRule="auto"/>
        <w:jc w:val="both"/>
        <w:rPr>
          <w:rFonts w:ascii="Times New Roman" w:hAnsi="Times New Roman" w:cs="Times New Roman"/>
          <w:sz w:val="24"/>
          <w:szCs w:val="24"/>
          <w:lang w:val="en-US"/>
        </w:rPr>
      </w:pPr>
      <w:r w:rsidRPr="004D5296">
        <w:rPr>
          <w:rFonts w:ascii="Times New Roman" w:hAnsi="Times New Roman" w:cs="Times New Roman"/>
          <w:sz w:val="24"/>
          <w:szCs w:val="24"/>
        </w:rPr>
        <w:t xml:space="preserve">«OTC»: безрецептурные средства, </w:t>
      </w:r>
    </w:p>
    <w:p w:rsidR="00191800" w:rsidRPr="004D5296" w:rsidRDefault="00191800" w:rsidP="00E43627">
      <w:pPr>
        <w:pStyle w:val="a7"/>
        <w:numPr>
          <w:ilvl w:val="0"/>
          <w:numId w:val="15"/>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«Вакцинс и Диагностикс» - вакцины и диагностические тест-системы, </w:t>
      </w:r>
    </w:p>
    <w:p w:rsidR="00191800" w:rsidRPr="004D5296" w:rsidRDefault="00191800" w:rsidP="00E43627">
      <w:pPr>
        <w:pStyle w:val="a7"/>
        <w:numPr>
          <w:ilvl w:val="0"/>
          <w:numId w:val="15"/>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«Энимэл Хелс» - препараты для животных.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Штаб-квартира Новартис находится в г. Базель, Швейцария. В компании работает около 120 000 сотрудников в более чем 140 странах мира.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Компания была создана 21 апреля 1996 г. путем слияния двух крупных фармацевтических компаний с практически вековой историей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«Сиба-Гейги» и «Сандоз», в результате чего получила новое название - Новартис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(Novae Artis), что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переводе с латыни означает «новые достижения».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 момента образования Новартис активно развивал свой бизнес, в том числе посредством приобретения других компаний, например, «Гексал», «Еон Лабз» и «Чирон Корпорейшн», что позволило существенно укрепить его позиции на мировом фармацевтическом рынке. «Гексал» и «Еон Лабз» вошли в состав «Сандоз», подразделения Новартис, специализирующегося на производстве дженериков.</w:t>
      </w:r>
    </w:p>
    <w:p w:rsidR="000B0CE7"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Новартис уже в течение многих лет динамично развивается и расширяет свое присутствие в различных географических плоскостях.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Основные производства компании «Новартис»</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Базель, Швейцария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Гримсби, Великобритания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Унанг, Франция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Кундл, Австрия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Курткой, Турция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Линкольн, США</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Рингаскидди, Ирландия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Шафтенау, Австрия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lastRenderedPageBreak/>
        <w:t>Швайцерхалле, Швейцария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Сингапур</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Штайн, Швейцария</w:t>
      </w:r>
    </w:p>
    <w:p w:rsidR="00191800" w:rsidRPr="004D5296" w:rsidRDefault="00191800" w:rsidP="00E43627">
      <w:pPr>
        <w:pStyle w:val="a7"/>
        <w:numPr>
          <w:ilvl w:val="1"/>
          <w:numId w:val="17"/>
        </w:num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Сафферн, США.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Новартис развивается и в различных терапевтических направлениях, удерживая одну из ведущих позиций в таких сферах, как производство инновационных препаратов, брэндированных генериков, безрецептурных лекарственных средств, препаратов, применяемых в офтальмологии, вакцин и диагностических тест-систем.</w:t>
      </w:r>
    </w:p>
    <w:p w:rsidR="003D201F" w:rsidRPr="004D5296" w:rsidRDefault="00191800" w:rsidP="003D201F">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 данным EvaluatePharma в</w:t>
      </w:r>
      <w:r w:rsidR="008F2FBC">
        <w:rPr>
          <w:rFonts w:ascii="Times New Roman" w:hAnsi="Times New Roman" w:cs="Times New Roman"/>
          <w:sz w:val="24"/>
          <w:szCs w:val="24"/>
        </w:rPr>
        <w:t xml:space="preserve"> </w:t>
      </w:r>
      <w:r w:rsidRPr="004D5296">
        <w:rPr>
          <w:rFonts w:ascii="Times New Roman" w:hAnsi="Times New Roman" w:cs="Times New Roman"/>
          <w:sz w:val="24"/>
          <w:szCs w:val="24"/>
        </w:rPr>
        <w:t xml:space="preserve"> рейтинге крупнейших фармацевтических компаний в 2017 г. Новартис занимает второе место, что показано на рисунке 1.</w:t>
      </w:r>
      <w:r w:rsidR="00ED4937">
        <w:rPr>
          <w:rFonts w:ascii="Times New Roman" w:hAnsi="Times New Roman" w:cs="Times New Roman"/>
          <w:sz w:val="24"/>
          <w:szCs w:val="24"/>
        </w:rPr>
        <w:t xml:space="preserve"> </w:t>
      </w:r>
    </w:p>
    <w:p w:rsidR="003C4731" w:rsidRPr="004D5296" w:rsidRDefault="00BD5D5A" w:rsidP="00191800">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97033" cy="3296093"/>
            <wp:effectExtent l="0" t="0" r="2794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201F" w:rsidRPr="004D5296" w:rsidRDefault="003D201F" w:rsidP="003D201F">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Рисунок 1. </w:t>
      </w:r>
      <w:r w:rsidR="008F2FBC">
        <w:rPr>
          <w:rFonts w:ascii="Times New Roman" w:hAnsi="Times New Roman" w:cs="Times New Roman"/>
          <w:sz w:val="24"/>
          <w:szCs w:val="24"/>
        </w:rPr>
        <w:t xml:space="preserve">Объем продаж крупных фармацевтических компаний (млрд. </w:t>
      </w:r>
      <w:r w:rsidR="008F2FBC" w:rsidRPr="008F2FBC">
        <w:rPr>
          <w:rFonts w:ascii="Times New Roman" w:hAnsi="Times New Roman" w:cs="Times New Roman"/>
          <w:sz w:val="24"/>
          <w:szCs w:val="24"/>
        </w:rPr>
        <w:t>$ США</w:t>
      </w:r>
      <w:r w:rsidR="008F2FBC">
        <w:rPr>
          <w:rFonts w:ascii="Times New Roman" w:hAnsi="Times New Roman" w:cs="Times New Roman"/>
          <w:sz w:val="24"/>
          <w:szCs w:val="24"/>
        </w:rPr>
        <w:t>)</w:t>
      </w:r>
      <w:r w:rsidRPr="004D5296">
        <w:rPr>
          <w:rStyle w:val="a5"/>
          <w:rFonts w:ascii="Times New Roman" w:hAnsi="Times New Roman" w:cs="Times New Roman"/>
          <w:sz w:val="24"/>
          <w:szCs w:val="24"/>
        </w:rPr>
        <w:footnoteReference w:id="93"/>
      </w:r>
    </w:p>
    <w:p w:rsidR="00191800" w:rsidRPr="004D5296" w:rsidRDefault="00191800" w:rsidP="00191800">
      <w:pPr>
        <w:spacing w:after="0" w:line="360" w:lineRule="auto"/>
        <w:ind w:firstLine="709"/>
        <w:jc w:val="both"/>
        <w:rPr>
          <w:rFonts w:ascii="Times New Roman" w:hAnsi="Times New Roman" w:cs="Times New Roman"/>
          <w:sz w:val="24"/>
          <w:szCs w:val="24"/>
        </w:rPr>
      </w:pP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Фарм</w:t>
      </w:r>
      <w:r w:rsidR="00C963D7" w:rsidRPr="004D5296">
        <w:rPr>
          <w:rFonts w:ascii="Times New Roman" w:hAnsi="Times New Roman" w:cs="Times New Roman"/>
          <w:sz w:val="24"/>
          <w:szCs w:val="24"/>
        </w:rPr>
        <w:t xml:space="preserve">ацевтической </w:t>
      </w:r>
      <w:r w:rsidRPr="004D5296">
        <w:rPr>
          <w:rFonts w:ascii="Times New Roman" w:hAnsi="Times New Roman" w:cs="Times New Roman"/>
          <w:sz w:val="24"/>
          <w:szCs w:val="24"/>
        </w:rPr>
        <w:t xml:space="preserve">компанией номер один в мире является американская Пфайзер с объемом продаж </w:t>
      </w:r>
      <w:r w:rsidR="008F2FBC">
        <w:rPr>
          <w:rFonts w:ascii="Times New Roman" w:hAnsi="Times New Roman" w:cs="Times New Roman"/>
          <w:sz w:val="24"/>
          <w:szCs w:val="24"/>
        </w:rPr>
        <w:t>49,9</w:t>
      </w:r>
      <w:r w:rsidRPr="004D5296">
        <w:rPr>
          <w:rFonts w:ascii="Times New Roman" w:hAnsi="Times New Roman" w:cs="Times New Roman"/>
          <w:sz w:val="24"/>
          <w:szCs w:val="24"/>
        </w:rPr>
        <w:t xml:space="preserve">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xml:space="preserve">. Второе и третье место делят швейцарские компании Новартис и Роше с показателем 42,5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xml:space="preserve">. Новартис лидировала в 2014 и 2015 году, однако в 2016 году ее обощла компания Пфайзер и уверенно закрепилась в роли мирового фармацевтического лидера.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Новартис известен разработкой большого количества инновационных лекарственных средств. R&amp;D-разработки и внедрение инновационных технологий являются стратегическими приоритетами Новартис. Так, компания ежегодно в течение </w:t>
      </w:r>
      <w:r w:rsidRPr="004D5296">
        <w:rPr>
          <w:rFonts w:ascii="Times New Roman" w:hAnsi="Times New Roman" w:cs="Times New Roman"/>
          <w:sz w:val="24"/>
          <w:szCs w:val="24"/>
        </w:rPr>
        <w:lastRenderedPageBreak/>
        <w:t>последних нескольких лет вкладывает около 16% доходов от продаж в разработку инновационных лекарственных средств и не перестает совершенствовать уже представленные на рынке препараты.</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2016 г. компания инвестировала в R&amp;D-разработки более 8 млрд $, которые были направлены на обеспечение 147 проектов. Благодаря высокому профессионализму сотрудников исследовательского центра Новартис (The Novartis Institute for BioMedical Research) компания представляет вниманию потребителей один из самых обширных на мировом фармацевтическом рынке продуктовых портфелей в сфере биопрепаратов.</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Главное подразделение исследовательского центра Новартис находится в Кембридже (США), наряду с которым по всему миру функционирует множество филиалов. Такое расположение главного подразделения позволяет ему быть в центре научной жизни, поскольку в этом городе размещено множество научно-исследовательских университетов, большинство из которых ведут свои исследования в сфере биотехнологий.</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исследовательских центрах компании по всему миру, по самым скромным оценкам, работает более 5 тыс. ученых, которые проводят исследования по разработке инновационных лекарственных средств для терапии наиболее распространенных заболеваний. Новартис проводит свои исследования не только опираясь на собственную обширную научную и материальную базу, но и активно сотрудничает с врачами и другими партнерскими организациями, преследуя общую для всех цель — повысить эффективность лечения пациентов. Кроме того, компания ставит перед собой цель не только разрабатывать инновационные препараты, но и вносить изменения в лечебную практику.</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Новартис прилагает много усилий для того, чтобы разрабатывать инновационные лекарственные средства в соответствии с возрастающими потребностями пациентов. Для достижения максимального результата компания планирует высвободить финансовые и трудовые ресурсы для разработки и продвижения инновационных лекарственных средств посредством выведения на аутсорсинг препаратов, которые в течение долгого времени маркетируются компанией и приносят львиную долю дохода от продаж.</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Компания Новартис за время своего существования сформировала собственные подходы к разработке инновационных препаратов, которые в первую очередь основываются на доскональном изучении ключевых триггеров и механизмов развития заболеваний, а уже затем с учетом результатов этих фундаментальных исследований организовывается процесс разработки новых лекарственных средств. Таким образом, инвестируя значительные финансовые средства и человеческие ресурсы, компания не </w:t>
      </w:r>
      <w:r w:rsidRPr="004D5296">
        <w:rPr>
          <w:rFonts w:ascii="Times New Roman" w:hAnsi="Times New Roman" w:cs="Times New Roman"/>
          <w:sz w:val="24"/>
          <w:szCs w:val="24"/>
        </w:rPr>
        <w:lastRenderedPageBreak/>
        <w:t>только создает инновационные препараты, но и способствует глобальному научному прогрессу.</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своих разработках Новартис уделяет особое внимание разработке лекарственных средств для лечения заболеваний в тех терапевтических областях, которые отличаются неудовлетворенным потребительским спросом на качественные и эффективные препараты. Кроме того, компания проводит постоянный мониторинг изменения структуры заболеваемости, что дает ей возможность держать руку на пульсе и направлять свои ресурсы на разработку наиболее востребованных препаратов.</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Еще один приоритет стратегии развития компании в долгосрочной перспективе, находящийся в непосредственной связи с первым, — дальнейшее расширение диверсифицированного продуктового портфеля, который позволяет обеспечивать потребности пациентов и системы здравоохранения в целом как на региональном, так и на глобальном уровне инновационными медицинскими решениями.</w:t>
      </w:r>
    </w:p>
    <w:p w:rsidR="00191800"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будущем руководство Новартис намерено продолжить движение в направлении укрепления ведущих позиций в сфере инновационных разработок. В частности, планируется не только разработка новых препаратов, но и изучение новых показаний к применению лекарственных средств, уже выведенных на рынок. Также предполагается активизировать рост во всех дивизионах компании за счет выведения на рынок новых препаратов и расширения присутствия на развивающихся рынках.</w:t>
      </w:r>
    </w:p>
    <w:p w:rsidR="00D465C0" w:rsidRPr="004D5296" w:rsidRDefault="00D465C0" w:rsidP="00191800">
      <w:pPr>
        <w:spacing w:after="0" w:line="360" w:lineRule="auto"/>
        <w:ind w:firstLine="709"/>
        <w:jc w:val="both"/>
        <w:rPr>
          <w:rFonts w:ascii="Times New Roman" w:hAnsi="Times New Roman" w:cs="Times New Roman"/>
          <w:sz w:val="24"/>
          <w:szCs w:val="24"/>
        </w:rPr>
      </w:pPr>
    </w:p>
    <w:p w:rsidR="00191800" w:rsidRPr="00D465C0" w:rsidRDefault="00191800" w:rsidP="00191800">
      <w:pPr>
        <w:spacing w:after="0" w:line="360" w:lineRule="auto"/>
        <w:ind w:firstLine="709"/>
        <w:jc w:val="both"/>
        <w:rPr>
          <w:rFonts w:ascii="Times New Roman" w:hAnsi="Times New Roman" w:cs="Times New Roman"/>
          <w:sz w:val="24"/>
          <w:szCs w:val="24"/>
        </w:rPr>
      </w:pPr>
      <w:r w:rsidRPr="00D465C0">
        <w:rPr>
          <w:rFonts w:ascii="Times New Roman" w:hAnsi="Times New Roman" w:cs="Times New Roman"/>
          <w:sz w:val="24"/>
          <w:szCs w:val="24"/>
        </w:rPr>
        <w:t>3.1.2 История, миссия и стратегия Новартис</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Группа компаний Новартис появилась в 1996 г. в результате слияния компаний «Сиба-Гейги» и «Сандоз». У Новартис и ее компаний-предшественниц богатая история в сфере разработки инновационных продуктов, насчитывающая более 250 лет. Компании, которые в дальнейшем преобразовались в Новартис, начали с производства синтетических текстильных красителей, а чуть позже выделили направления по производству химических веществ, а затем — фармацевтических препаратов.</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истории Новартис своей след оставили пересекающиеся судьбы трех компаний: «Гейги», предприятия по продаже химикатов и красителей, основанного в г. Базеле (Швейцария) в середине XVIII в.; «Сиба», начинавшей с про</w:t>
      </w:r>
      <w:r w:rsidR="000065AD" w:rsidRPr="004D5296">
        <w:rPr>
          <w:rFonts w:ascii="Times New Roman" w:hAnsi="Times New Roman" w:cs="Times New Roman"/>
          <w:sz w:val="24"/>
          <w:szCs w:val="24"/>
        </w:rPr>
        <w:t>изводства красителей в 1859 г.</w:t>
      </w:r>
      <w:r w:rsidRPr="004D5296">
        <w:rPr>
          <w:rFonts w:ascii="Times New Roman" w:hAnsi="Times New Roman" w:cs="Times New Roman"/>
          <w:sz w:val="24"/>
          <w:szCs w:val="24"/>
        </w:rPr>
        <w:t>; и «Сандоз», химической компании, основанной в Базеле в 1886 г.</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Группа компаний Новартис в России предлагает решения в здравоохранении, отвечающие новым потребностям общества и пациентов.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История компании в России насчитывает более 120 лет. С момента открытия первой фармацевтической мануфактуры в конце XIX века и по настоящий момент, </w:t>
      </w:r>
      <w:r w:rsidRPr="004D5296">
        <w:rPr>
          <w:rFonts w:ascii="Times New Roman" w:hAnsi="Times New Roman" w:cs="Times New Roman"/>
          <w:sz w:val="24"/>
          <w:szCs w:val="24"/>
        </w:rPr>
        <w:lastRenderedPageBreak/>
        <w:t>Новартис выступает надежным партнером России в деле развития здравоохранения и улучшения доступа пациентов к высококачественному лечению.</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декабре 2010 г. группа компаний Новартис объявила о стратегической инвестиционной программе в России объемом 500 млн. $. Данная программа включает в себя всестороннее сотрудничество, направленное на решение трех задач: организация местного производства, сотрудничество в научно-исследовательской сфере и совершенствование системы здравоохранения в России.</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Сегодня в России представлены все бизнес-подразделения компании, более 2300 сотрудников Новартис работают на благо пациентов в большинстве российских регионов.</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Миссия Новартис заключается в поиске новых путей улучшения качества и продолжительности жизни людей.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Новартис использует инновационный подход, основанный на научных разработках, для решения наиболее социально значимых вопросов здравоохранения. Новартис разрабатывает и развивает революционный подход к лечению и находит новые пути, которые позволят обеспечить лечением наибольшее количество людей.</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Новартис также нацелена повышать доходность акций для вознаграждения тех, кто инвестировал свои средства, время и идеи в компанию.</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Видение Новартис — стать признанным мировым лидером, вносящим изменения в практику здравоохранения.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Компания Новартис обладает всем необходимым для обеспечения постоянно растущих потребностей мирового здравоохранения в условиях роста численности населения и увеличения доли стареющего населения. Новартис уверена, что четко сформулированные миссия, стратегия и высокоразвитая культура позволят создавать долгосрочные ценности для компании, акционеров и общества в целом.</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Стратегия Новартис заключается в развитии научно-технологических инноваций для улучшения результатов лечения пациентов. Новартис стремится стать лидером в развивающихся направлениях здравоохранения.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Сегодня Новартис инвестирует значительные финансовые средства в те проекты, которые позволяют обеспечивать неудовлетворенные медицинские потребности пациентов в различных терапевтических областях.</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Сложившийся подход к исследованиям и разработкам, результаты которых формируют портфель компании, в первую очередь способствует мировому научному прогрессу и только затем учитывает рыночный потенциал.</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Стратегия Новартис в области научно-исследовательских разработок направлена на укрепление позиций в традиционно сильных для компании областях здравоохранения, </w:t>
      </w:r>
      <w:r w:rsidRPr="004D5296">
        <w:rPr>
          <w:rFonts w:ascii="Times New Roman" w:hAnsi="Times New Roman" w:cs="Times New Roman"/>
          <w:sz w:val="24"/>
          <w:szCs w:val="24"/>
        </w:rPr>
        <w:lastRenderedPageBreak/>
        <w:t>включая онкологию, сердечно-сосудистые заболевания, офтальмологию, биологические препараты и неврологию, а также развитие таких инновационных направлений, как иммуноонкология, профилактика старения, регенеративная медицина и инфекционные заболевания.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Новартис стремится предлагать пациентам и профессионалам в области здравоохранения лекарственные препараты и решения, которые значительно улучшат результаты лечения, начиная от повышения эффективности расходов и заканчивая увеличением продолжительности жизни пациентов. Также Новартис сотрудничает с медицинскими учреждениями и технологическими компаниями с целью улучшения свойств наших основных препаратов.</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Компания нацелена на создание инновационных препаратов и решений, отвечающих постоянно растущим потребностям пациентов и общества и способных значительно повлиять на результаты лечения.</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Социальный эффект от инновационной деятельности компании в этих сегментах во многом определяется существующей научно-исследовательской базой, а также доступностью препаратов компании на рынках многих стран мира. В то же время компания продолжаем расширять свое присутствие на развивающихся рынках Азии, Африки и Латинской Америки, где наблюдается постоянно растущий спрос на высококачественные лекарственные препараты и медицинскую помощь.</w:t>
      </w:r>
    </w:p>
    <w:p w:rsidR="00191800" w:rsidRPr="004D5296" w:rsidRDefault="00191800" w:rsidP="000065AD">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Задач</w:t>
      </w:r>
      <w:r w:rsidR="000065AD" w:rsidRPr="004D5296">
        <w:rPr>
          <w:rFonts w:ascii="Times New Roman" w:hAnsi="Times New Roman" w:cs="Times New Roman"/>
          <w:sz w:val="24"/>
          <w:szCs w:val="24"/>
        </w:rPr>
        <w:t>ей</w:t>
      </w:r>
      <w:r w:rsidRPr="004D5296">
        <w:rPr>
          <w:rFonts w:ascii="Times New Roman" w:hAnsi="Times New Roman" w:cs="Times New Roman"/>
          <w:sz w:val="24"/>
          <w:szCs w:val="24"/>
        </w:rPr>
        <w:t xml:space="preserve"> Новартис</w:t>
      </w:r>
      <w:r w:rsidR="000065AD" w:rsidRPr="004D5296">
        <w:rPr>
          <w:rFonts w:ascii="Times New Roman" w:hAnsi="Times New Roman" w:cs="Times New Roman"/>
          <w:sz w:val="24"/>
          <w:szCs w:val="24"/>
        </w:rPr>
        <w:t xml:space="preserve"> является</w:t>
      </w:r>
      <w:r w:rsidRPr="004D5296">
        <w:rPr>
          <w:rFonts w:ascii="Times New Roman" w:hAnsi="Times New Roman" w:cs="Times New Roman"/>
          <w:sz w:val="24"/>
          <w:szCs w:val="24"/>
        </w:rPr>
        <w:t xml:space="preserve"> улучшение качества жизни людей при соблюдении принципов социальной о</w:t>
      </w:r>
      <w:r w:rsidR="000065AD" w:rsidRPr="004D5296">
        <w:rPr>
          <w:rFonts w:ascii="Times New Roman" w:hAnsi="Times New Roman" w:cs="Times New Roman"/>
          <w:sz w:val="24"/>
          <w:szCs w:val="24"/>
        </w:rPr>
        <w:t xml:space="preserve">тветственности. </w:t>
      </w:r>
      <w:r w:rsidRPr="004D5296">
        <w:rPr>
          <w:rFonts w:ascii="Times New Roman" w:hAnsi="Times New Roman" w:cs="Times New Roman"/>
          <w:sz w:val="24"/>
          <w:szCs w:val="24"/>
        </w:rPr>
        <w:t>Новартис стремится улучшить здоровье людей во всем мире и вносит значимый вклад в жизнь общества: компания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разрабатывает и производит инновационные лекарственные средства.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Реализация принципов социальной ответственности включает два направления: повышение доступности медицинских услуг и ответственное ведение бизнеса.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Новартис работает над усилением контроля и искоренением таких заболеваний, как малярия и проказа, внедряя новые коммерческие подходы для поддержки пациентов, не получающих медицинскую помощь. Новартис разрабатывает новые методы лечения и адаптивные решения для улучшения здоровья жителей развивающихся стран. В 2014 г. эти меры помогли 72 млн. пациентов.</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Группа компаний Новартис ответственно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подходит к ведению своего бизнеса. Новартис стремится к формированию культуры честного и открытого ведения бизнеса, лидерству в соблюдении</w:t>
      </w:r>
      <w:r w:rsidR="00800B9C" w:rsidRPr="004D5296">
        <w:rPr>
          <w:rFonts w:ascii="Times New Roman" w:hAnsi="Times New Roman" w:cs="Times New Roman"/>
          <w:sz w:val="24"/>
          <w:szCs w:val="24"/>
        </w:rPr>
        <w:t xml:space="preserve"> этических норм. </w:t>
      </w:r>
      <w:r w:rsidRPr="004D5296">
        <w:rPr>
          <w:rFonts w:ascii="Times New Roman" w:hAnsi="Times New Roman" w:cs="Times New Roman"/>
          <w:sz w:val="24"/>
          <w:szCs w:val="24"/>
        </w:rPr>
        <w:t xml:space="preserve">Новартис также заботится о сотрудниках, стремится внести положительный вклад в жизнь коллектива и бороться за защиту </w:t>
      </w:r>
      <w:r w:rsidRPr="004D5296">
        <w:rPr>
          <w:rFonts w:ascii="Times New Roman" w:hAnsi="Times New Roman" w:cs="Times New Roman"/>
          <w:sz w:val="24"/>
          <w:szCs w:val="24"/>
        </w:rPr>
        <w:lastRenderedPageBreak/>
        <w:t xml:space="preserve">окружающей среды. Новартис активно поддерживает принципы ответственного ведения бизнеса. </w:t>
      </w:r>
    </w:p>
    <w:p w:rsidR="00191800" w:rsidRDefault="00191800" w:rsidP="00800B9C">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19 апреля 2016 г. в России был принят Кодекс добросовестных практик в фармацевтической отрасли</w:t>
      </w:r>
      <w:r w:rsidR="00800B9C" w:rsidRPr="004D5296">
        <w:rPr>
          <w:rFonts w:ascii="Times New Roman" w:hAnsi="Times New Roman" w:cs="Times New Roman"/>
          <w:sz w:val="24"/>
          <w:szCs w:val="24"/>
        </w:rPr>
        <w:t>.</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Компания Новартис была активным участником Рабочей группы по разработке Кодекса и одной из первых официально присоединилась к кодексу после его принятия.</w:t>
      </w:r>
    </w:p>
    <w:p w:rsidR="00D465C0" w:rsidRPr="004D5296" w:rsidRDefault="00D465C0" w:rsidP="00800B9C">
      <w:pPr>
        <w:spacing w:after="0" w:line="360" w:lineRule="auto"/>
        <w:ind w:firstLine="709"/>
        <w:jc w:val="both"/>
        <w:rPr>
          <w:rFonts w:ascii="Times New Roman" w:hAnsi="Times New Roman" w:cs="Times New Roman"/>
          <w:sz w:val="24"/>
          <w:szCs w:val="24"/>
        </w:rPr>
      </w:pPr>
    </w:p>
    <w:p w:rsidR="00191800" w:rsidRPr="00D465C0" w:rsidRDefault="00191800" w:rsidP="00191800">
      <w:pPr>
        <w:spacing w:after="0" w:line="360" w:lineRule="auto"/>
        <w:ind w:firstLine="709"/>
        <w:jc w:val="both"/>
        <w:rPr>
          <w:rFonts w:ascii="Times New Roman" w:hAnsi="Times New Roman" w:cs="Times New Roman"/>
          <w:sz w:val="24"/>
          <w:szCs w:val="24"/>
        </w:rPr>
      </w:pPr>
      <w:r w:rsidRPr="00D465C0">
        <w:rPr>
          <w:rFonts w:ascii="Times New Roman" w:hAnsi="Times New Roman" w:cs="Times New Roman"/>
          <w:sz w:val="24"/>
          <w:szCs w:val="24"/>
        </w:rPr>
        <w:t>3.1.3. Экономический портрет компании Новартис</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Далее на рисунках ниже представим и дадим характеристику динамике основных экономических показателей деятельности Новартис. На рисунке 2 представим динамику выручки от продаж Новартис.</w:t>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noProof/>
          <w:sz w:val="24"/>
          <w:szCs w:val="24"/>
        </w:rPr>
        <w:drawing>
          <wp:inline distT="0" distB="0" distL="0" distR="0" wp14:anchorId="6F7F4968" wp14:editId="013019F0">
            <wp:extent cx="5940425" cy="3886506"/>
            <wp:effectExtent l="19050" t="0" r="222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Рисунок 2. «Динамика выручки от продаж Новартис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w:t>
      </w:r>
      <w:r w:rsidR="00800B9C" w:rsidRPr="004D5296">
        <w:rPr>
          <w:rStyle w:val="a5"/>
          <w:rFonts w:ascii="Times New Roman" w:hAnsi="Times New Roman" w:cs="Times New Roman"/>
          <w:sz w:val="24"/>
          <w:szCs w:val="24"/>
        </w:rPr>
        <w:footnoteReference w:id="94"/>
      </w:r>
    </w:p>
    <w:p w:rsidR="00191800" w:rsidRPr="004D5296" w:rsidRDefault="00191800" w:rsidP="00191800">
      <w:pPr>
        <w:spacing w:after="0" w:line="360" w:lineRule="auto"/>
        <w:ind w:firstLine="709"/>
        <w:jc w:val="both"/>
        <w:rPr>
          <w:rFonts w:ascii="Times New Roman" w:hAnsi="Times New Roman" w:cs="Times New Roman"/>
          <w:sz w:val="24"/>
          <w:szCs w:val="24"/>
        </w:rPr>
      </w:pP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За последние четыре года выручка от продаж Новартис уменьшилась на 6,2% в относительном выражении или на 3,3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 xml:space="preserve"> в абсолютном выражении. Такие изменения свидетельствуют об усилении конкуренции на фармацевтическом рынке, в частности очень активно развиваются Роше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 Пфайзер.</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lastRenderedPageBreak/>
        <w:t>Далее на рисунке 3 представим динамику чистой прибыли Новартис. Данные представленные на рисунке свидетельствуют о том, что компания ведет прибыльную деятельность, хотя прибыль подвержена значительным колебаниям, а в прошлом году она существенно уменьшилась.</w:t>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noProof/>
          <w:sz w:val="24"/>
          <w:szCs w:val="24"/>
        </w:rPr>
        <w:drawing>
          <wp:inline distT="0" distB="0" distL="0" distR="0" wp14:anchorId="2D5FC91B" wp14:editId="4EB2DE23">
            <wp:extent cx="5940425" cy="3886506"/>
            <wp:effectExtent l="19050" t="0" r="222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Рисунок 3. «Динамика чистой прибыли Новартис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w:t>
      </w:r>
      <w:r w:rsidR="008F2FBC">
        <w:rPr>
          <w:rStyle w:val="a5"/>
          <w:rFonts w:ascii="Times New Roman" w:hAnsi="Times New Roman" w:cs="Times New Roman"/>
          <w:sz w:val="24"/>
          <w:szCs w:val="24"/>
        </w:rPr>
        <w:footnoteReference w:id="95"/>
      </w:r>
    </w:p>
    <w:p w:rsidR="00191800" w:rsidRPr="004D5296" w:rsidRDefault="00191800" w:rsidP="00191800">
      <w:pPr>
        <w:spacing w:after="0" w:line="360" w:lineRule="auto"/>
        <w:ind w:firstLine="709"/>
        <w:jc w:val="both"/>
        <w:rPr>
          <w:rFonts w:ascii="Times New Roman" w:hAnsi="Times New Roman" w:cs="Times New Roman"/>
          <w:sz w:val="24"/>
          <w:szCs w:val="24"/>
        </w:rPr>
      </w:pPr>
    </w:p>
    <w:p w:rsidR="00191800" w:rsidRPr="004D5296" w:rsidRDefault="00191800" w:rsidP="00800B9C">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Другие показатели компании Новартис, характеризирующие эффективность ее деятельности представим в таблице </w:t>
      </w:r>
      <w:r w:rsidR="00800B9C" w:rsidRPr="004D5296">
        <w:rPr>
          <w:rFonts w:ascii="Times New Roman" w:hAnsi="Times New Roman" w:cs="Times New Roman"/>
          <w:sz w:val="24"/>
          <w:szCs w:val="24"/>
        </w:rPr>
        <w:t>5</w:t>
      </w:r>
      <w:r w:rsidRPr="004D5296">
        <w:rPr>
          <w:rFonts w:ascii="Times New Roman" w:hAnsi="Times New Roman" w:cs="Times New Roman"/>
          <w:sz w:val="24"/>
          <w:szCs w:val="24"/>
        </w:rPr>
        <w:t>.</w:t>
      </w:r>
    </w:p>
    <w:tbl>
      <w:tblPr>
        <w:tblW w:w="5000" w:type="pct"/>
        <w:tblLook w:val="04A0" w:firstRow="1" w:lastRow="0" w:firstColumn="1" w:lastColumn="0" w:noHBand="0" w:noVBand="1"/>
      </w:tblPr>
      <w:tblGrid>
        <w:gridCol w:w="3647"/>
        <w:gridCol w:w="1482"/>
        <w:gridCol w:w="1482"/>
        <w:gridCol w:w="1482"/>
        <w:gridCol w:w="1478"/>
      </w:tblGrid>
      <w:tr w:rsidR="00B63136" w:rsidRPr="004D5296" w:rsidTr="00191800">
        <w:trPr>
          <w:trHeight w:val="315"/>
        </w:trPr>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Показатель</w:t>
            </w:r>
          </w:p>
        </w:tc>
        <w:tc>
          <w:tcPr>
            <w:tcW w:w="774"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31.12.2013</w:t>
            </w:r>
          </w:p>
        </w:tc>
        <w:tc>
          <w:tcPr>
            <w:tcW w:w="774"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31.12.2014</w:t>
            </w:r>
          </w:p>
        </w:tc>
        <w:tc>
          <w:tcPr>
            <w:tcW w:w="774"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31.12.2015</w:t>
            </w:r>
          </w:p>
        </w:tc>
        <w:tc>
          <w:tcPr>
            <w:tcW w:w="772"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31.12.2016</w:t>
            </w:r>
          </w:p>
        </w:tc>
      </w:tr>
      <w:tr w:rsidR="00B63136" w:rsidRPr="004D5296" w:rsidTr="00191800">
        <w:trPr>
          <w:trHeight w:val="315"/>
        </w:trPr>
        <w:tc>
          <w:tcPr>
            <w:tcW w:w="1905"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Общий доход</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52 716</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53 634</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50 359</w:t>
            </w:r>
          </w:p>
        </w:tc>
        <w:tc>
          <w:tcPr>
            <w:tcW w:w="772"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49 436</w:t>
            </w:r>
          </w:p>
        </w:tc>
      </w:tr>
      <w:tr w:rsidR="00B63136" w:rsidRPr="004D5296" w:rsidTr="00191800">
        <w:trPr>
          <w:trHeight w:val="315"/>
        </w:trPr>
        <w:tc>
          <w:tcPr>
            <w:tcW w:w="1905"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Валовая прибыль</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36 137</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36 289</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33 234</w:t>
            </w:r>
          </w:p>
        </w:tc>
        <w:tc>
          <w:tcPr>
            <w:tcW w:w="772"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32 098</w:t>
            </w:r>
          </w:p>
        </w:tc>
      </w:tr>
      <w:tr w:rsidR="00B63136" w:rsidRPr="004D5296" w:rsidTr="00191800">
        <w:trPr>
          <w:trHeight w:val="315"/>
        </w:trPr>
        <w:tc>
          <w:tcPr>
            <w:tcW w:w="1905"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Операционные доходы</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10 969</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11 089</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8 845</w:t>
            </w:r>
          </w:p>
        </w:tc>
        <w:tc>
          <w:tcPr>
            <w:tcW w:w="772"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8 114</w:t>
            </w:r>
          </w:p>
        </w:tc>
      </w:tr>
      <w:tr w:rsidR="00B63136" w:rsidRPr="004D5296" w:rsidTr="00191800">
        <w:trPr>
          <w:trHeight w:val="315"/>
        </w:trPr>
        <w:tc>
          <w:tcPr>
            <w:tcW w:w="1905"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Чистая прибыль</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917</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10 210</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17 783</w:t>
            </w:r>
          </w:p>
        </w:tc>
        <w:tc>
          <w:tcPr>
            <w:tcW w:w="772"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6 712</w:t>
            </w:r>
          </w:p>
        </w:tc>
      </w:tr>
    </w:tbl>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Таблица </w:t>
      </w:r>
      <w:r w:rsidR="009B3DD8" w:rsidRPr="004D5296">
        <w:rPr>
          <w:rFonts w:ascii="Times New Roman" w:hAnsi="Times New Roman" w:cs="Times New Roman"/>
          <w:sz w:val="24"/>
          <w:szCs w:val="24"/>
        </w:rPr>
        <w:t>5</w:t>
      </w:r>
      <w:r w:rsidRPr="004D5296">
        <w:rPr>
          <w:rFonts w:ascii="Times New Roman" w:hAnsi="Times New Roman" w:cs="Times New Roman"/>
          <w:sz w:val="24"/>
          <w:szCs w:val="24"/>
        </w:rPr>
        <w:t>. Показатели компании Новартис, характеризирующие эффективность ее деятельности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w:t>
      </w:r>
      <w:r w:rsidR="00800B9C" w:rsidRPr="004D5296">
        <w:rPr>
          <w:rStyle w:val="a5"/>
          <w:rFonts w:ascii="Times New Roman" w:hAnsi="Times New Roman" w:cs="Times New Roman"/>
          <w:sz w:val="24"/>
          <w:szCs w:val="24"/>
        </w:rPr>
        <w:footnoteReference w:id="96"/>
      </w:r>
      <w:r w:rsidR="00800B9C"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 рисунке 4 представим динамику активов Новартис. Активы Новартис за последние годы увеличиваются, что свидетельствует о расширении производственной базы компании и увеличении объемов инноваций.</w:t>
      </w:r>
    </w:p>
    <w:p w:rsidR="00191800" w:rsidRPr="004D5296" w:rsidRDefault="00191800" w:rsidP="00191800">
      <w:pPr>
        <w:spacing w:after="0" w:line="360" w:lineRule="auto"/>
        <w:ind w:firstLine="709"/>
        <w:jc w:val="both"/>
        <w:rPr>
          <w:rFonts w:ascii="Times New Roman" w:hAnsi="Times New Roman" w:cs="Times New Roman"/>
          <w:sz w:val="24"/>
          <w:szCs w:val="24"/>
        </w:rPr>
      </w:pP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noProof/>
          <w:sz w:val="24"/>
          <w:szCs w:val="24"/>
        </w:rPr>
        <w:drawing>
          <wp:inline distT="0" distB="0" distL="0" distR="0" wp14:anchorId="3F00B513" wp14:editId="192F7FA8">
            <wp:extent cx="5940425" cy="3886506"/>
            <wp:effectExtent l="19050" t="0" r="222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Рисунок 4. «Динамика активов Новартис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 рисунке 5 представим динамику собственного капитала Новартис.</w:t>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noProof/>
          <w:sz w:val="24"/>
          <w:szCs w:val="24"/>
        </w:rPr>
        <w:drawing>
          <wp:inline distT="0" distB="0" distL="0" distR="0" wp14:anchorId="4E411D22" wp14:editId="330777AC">
            <wp:extent cx="5940425" cy="3886506"/>
            <wp:effectExtent l="0" t="0" r="222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lastRenderedPageBreak/>
        <w:t>Рисунок 5. «Динамика собственного капитала Новартис (</w:t>
      </w:r>
      <w:r w:rsidR="000065AD" w:rsidRPr="004D5296">
        <w:rPr>
          <w:rFonts w:ascii="Times New Roman" w:hAnsi="Times New Roman" w:cs="Times New Roman"/>
          <w:sz w:val="24"/>
          <w:szCs w:val="24"/>
        </w:rPr>
        <w:t>млрд. $ США</w:t>
      </w:r>
      <w:r w:rsidRPr="004D5296">
        <w:rPr>
          <w:rFonts w:ascii="Times New Roman" w:hAnsi="Times New Roman" w:cs="Times New Roman"/>
          <w:sz w:val="24"/>
          <w:szCs w:val="24"/>
        </w:rPr>
        <w:t>)»</w:t>
      </w:r>
      <w:r w:rsidR="00800B9C" w:rsidRPr="004D5296">
        <w:rPr>
          <w:rStyle w:val="a5"/>
          <w:rFonts w:ascii="Times New Roman" w:hAnsi="Times New Roman" w:cs="Times New Roman"/>
          <w:sz w:val="24"/>
          <w:szCs w:val="24"/>
        </w:rPr>
        <w:footnoteReference w:id="97"/>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Динамика собственного капитала Новартис, которая представлена на рисунке 5, свидетельствует о том, что собственный капитал компании за четыре года практически не изменился. Для обеспечения эффективности деятельности Новартис необходимо увеличивать объемы собственного капитала.</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В таблице </w:t>
      </w:r>
      <w:r w:rsidR="00800B9C" w:rsidRPr="004D5296">
        <w:rPr>
          <w:rFonts w:ascii="Times New Roman" w:hAnsi="Times New Roman" w:cs="Times New Roman"/>
          <w:sz w:val="24"/>
          <w:szCs w:val="24"/>
        </w:rPr>
        <w:t>6</w:t>
      </w:r>
      <w:r w:rsidRPr="004D5296">
        <w:rPr>
          <w:rFonts w:ascii="Times New Roman" w:hAnsi="Times New Roman" w:cs="Times New Roman"/>
          <w:sz w:val="24"/>
          <w:szCs w:val="24"/>
        </w:rPr>
        <w:t xml:space="preserve"> представим основные показатели имущественного состояния Новартис.</w:t>
      </w:r>
    </w:p>
    <w:tbl>
      <w:tblPr>
        <w:tblW w:w="5000" w:type="pct"/>
        <w:tblLook w:val="04A0" w:firstRow="1" w:lastRow="0" w:firstColumn="1" w:lastColumn="0" w:noHBand="0" w:noVBand="1"/>
      </w:tblPr>
      <w:tblGrid>
        <w:gridCol w:w="3647"/>
        <w:gridCol w:w="1482"/>
        <w:gridCol w:w="1482"/>
        <w:gridCol w:w="1482"/>
        <w:gridCol w:w="1478"/>
      </w:tblGrid>
      <w:tr w:rsidR="00B63136" w:rsidRPr="004D5296" w:rsidTr="00191800">
        <w:trPr>
          <w:trHeight w:val="57"/>
        </w:trPr>
        <w:tc>
          <w:tcPr>
            <w:tcW w:w="19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Показатель</w:t>
            </w:r>
          </w:p>
        </w:tc>
        <w:tc>
          <w:tcPr>
            <w:tcW w:w="774"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31.12.2013</w:t>
            </w:r>
          </w:p>
        </w:tc>
        <w:tc>
          <w:tcPr>
            <w:tcW w:w="774"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31.12.2014</w:t>
            </w:r>
          </w:p>
        </w:tc>
        <w:tc>
          <w:tcPr>
            <w:tcW w:w="774"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31.12.2015</w:t>
            </w:r>
          </w:p>
        </w:tc>
        <w:tc>
          <w:tcPr>
            <w:tcW w:w="772" w:type="pct"/>
            <w:tcBorders>
              <w:top w:val="single" w:sz="4" w:space="0" w:color="auto"/>
              <w:left w:val="nil"/>
              <w:bottom w:val="single" w:sz="4" w:space="0" w:color="auto"/>
              <w:right w:val="single" w:sz="4" w:space="0" w:color="auto"/>
            </w:tcBorders>
            <w:shd w:val="clear" w:color="000000" w:fill="FFFFFF"/>
            <w:noWrap/>
            <w:vAlign w:val="center"/>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31.12.2016</w:t>
            </w:r>
          </w:p>
        </w:tc>
      </w:tr>
      <w:tr w:rsidR="00B63136" w:rsidRPr="004D5296" w:rsidTr="00191800">
        <w:trPr>
          <w:trHeight w:val="57"/>
        </w:trPr>
        <w:tc>
          <w:tcPr>
            <w:tcW w:w="1905"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Итого активы</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126 254</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125 387</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131 556</w:t>
            </w:r>
          </w:p>
        </w:tc>
        <w:tc>
          <w:tcPr>
            <w:tcW w:w="772"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130 124</w:t>
            </w:r>
          </w:p>
        </w:tc>
      </w:tr>
      <w:tr w:rsidR="00B63136" w:rsidRPr="004D5296" w:rsidTr="00191800">
        <w:trPr>
          <w:trHeight w:val="57"/>
        </w:trPr>
        <w:tc>
          <w:tcPr>
            <w:tcW w:w="1905"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Итого обязательства</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51 911</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54 621</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54 510</w:t>
            </w:r>
          </w:p>
        </w:tc>
        <w:tc>
          <w:tcPr>
            <w:tcW w:w="772"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55 292</w:t>
            </w:r>
          </w:p>
        </w:tc>
      </w:tr>
      <w:tr w:rsidR="00B63136" w:rsidRPr="004D5296" w:rsidTr="00191800">
        <w:trPr>
          <w:trHeight w:val="57"/>
        </w:trPr>
        <w:tc>
          <w:tcPr>
            <w:tcW w:w="1905"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Итого акционерный капитал</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74 343</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70 766</w:t>
            </w:r>
          </w:p>
        </w:tc>
        <w:tc>
          <w:tcPr>
            <w:tcW w:w="774"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77 046</w:t>
            </w:r>
          </w:p>
        </w:tc>
        <w:tc>
          <w:tcPr>
            <w:tcW w:w="772"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74 832</w:t>
            </w:r>
          </w:p>
        </w:tc>
      </w:tr>
    </w:tbl>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Таблица </w:t>
      </w:r>
      <w:r w:rsidR="009B3DD8" w:rsidRPr="004D5296">
        <w:rPr>
          <w:rFonts w:ascii="Times New Roman" w:hAnsi="Times New Roman" w:cs="Times New Roman"/>
          <w:sz w:val="24"/>
          <w:szCs w:val="24"/>
        </w:rPr>
        <w:t>6</w:t>
      </w:r>
      <w:r w:rsidRPr="004D5296">
        <w:rPr>
          <w:rFonts w:ascii="Times New Roman" w:hAnsi="Times New Roman" w:cs="Times New Roman"/>
          <w:sz w:val="24"/>
          <w:szCs w:val="24"/>
        </w:rPr>
        <w:t>. «Показатели имущественного состояния Новартис»</w:t>
      </w:r>
      <w:r w:rsidR="00800B9C" w:rsidRPr="004D5296">
        <w:rPr>
          <w:rStyle w:val="a5"/>
          <w:rFonts w:ascii="Times New Roman" w:hAnsi="Times New Roman" w:cs="Times New Roman"/>
          <w:sz w:val="24"/>
          <w:szCs w:val="24"/>
        </w:rPr>
        <w:footnoteReference w:id="98"/>
      </w:r>
      <w:r w:rsidR="009B3DD8"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Эффективность деятельности компании также характеризируют относительные показатели эффективности деятельности предприятия, значения которых представлены в таблице </w:t>
      </w:r>
      <w:r w:rsidR="00800B9C" w:rsidRPr="004D5296">
        <w:rPr>
          <w:rFonts w:ascii="Times New Roman" w:hAnsi="Times New Roman" w:cs="Times New Roman"/>
          <w:sz w:val="24"/>
          <w:szCs w:val="24"/>
        </w:rPr>
        <w:t>7</w:t>
      </w:r>
      <w:r w:rsidRPr="004D5296">
        <w:rPr>
          <w:rFonts w:ascii="Times New Roman" w:hAnsi="Times New Roman" w:cs="Times New Roman"/>
          <w:sz w:val="24"/>
          <w:szCs w:val="24"/>
        </w:rPr>
        <w:t>.</w:t>
      </w:r>
    </w:p>
    <w:tbl>
      <w:tblPr>
        <w:tblW w:w="5000" w:type="pct"/>
        <w:tblLook w:val="04A0" w:firstRow="1" w:lastRow="0" w:firstColumn="1" w:lastColumn="0" w:noHBand="0" w:noVBand="1"/>
      </w:tblPr>
      <w:tblGrid>
        <w:gridCol w:w="8042"/>
        <w:gridCol w:w="1529"/>
      </w:tblGrid>
      <w:tr w:rsidR="00B63136" w:rsidRPr="004D5296" w:rsidTr="00191800">
        <w:trPr>
          <w:trHeight w:val="315"/>
        </w:trPr>
        <w:tc>
          <w:tcPr>
            <w:tcW w:w="4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Показатель</w:t>
            </w:r>
          </w:p>
        </w:tc>
        <w:tc>
          <w:tcPr>
            <w:tcW w:w="799" w:type="pct"/>
            <w:tcBorders>
              <w:top w:val="single" w:sz="4" w:space="0" w:color="auto"/>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b/>
                <w:bCs/>
                <w:sz w:val="24"/>
                <w:szCs w:val="24"/>
              </w:rPr>
            </w:pPr>
            <w:r w:rsidRPr="004D5296">
              <w:rPr>
                <w:rFonts w:ascii="Times New Roman" w:eastAsia="Times New Roman" w:hAnsi="Times New Roman" w:cs="Times New Roman"/>
                <w:b/>
                <w:bCs/>
                <w:sz w:val="24"/>
                <w:szCs w:val="24"/>
              </w:rPr>
              <w:t>Значение</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Коэффициент срочной ликвидности </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0,78</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Коэффициент текущей ликвидности </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1,05</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Коэффициент долгосрочной задолженности к акционерному капиталу </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24,35%</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Коэффициент общей суммы задолженности к акционерному капиталу</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35,43%</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Валовая прибыль </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64,93%</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Операционная маржа </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16,83%</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Коэффициент прибыльности </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13,73%</w:t>
            </w:r>
          </w:p>
        </w:tc>
      </w:tr>
      <w:tr w:rsidR="00B63136" w:rsidRPr="004D5296" w:rsidTr="00191800">
        <w:trPr>
          <w:trHeight w:val="315"/>
        </w:trPr>
        <w:tc>
          <w:tcPr>
            <w:tcW w:w="4201" w:type="pct"/>
            <w:tcBorders>
              <w:top w:val="nil"/>
              <w:left w:val="single" w:sz="4" w:space="0" w:color="auto"/>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Прибыль на инвестиции</w:t>
            </w:r>
          </w:p>
        </w:tc>
        <w:tc>
          <w:tcPr>
            <w:tcW w:w="799" w:type="pct"/>
            <w:tcBorders>
              <w:top w:val="nil"/>
              <w:left w:val="nil"/>
              <w:bottom w:val="single" w:sz="4" w:space="0" w:color="auto"/>
              <w:right w:val="single" w:sz="4" w:space="0" w:color="auto"/>
            </w:tcBorders>
            <w:shd w:val="clear" w:color="auto" w:fill="auto"/>
            <w:noWrap/>
            <w:vAlign w:val="bottom"/>
            <w:hideMark/>
          </w:tcPr>
          <w:p w:rsidR="00191800" w:rsidRPr="004D5296" w:rsidRDefault="00191800" w:rsidP="0019180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6,37%</w:t>
            </w:r>
          </w:p>
        </w:tc>
      </w:tr>
    </w:tbl>
    <w:p w:rsidR="00191800" w:rsidRPr="004D5296" w:rsidRDefault="00191800" w:rsidP="00191800">
      <w:pPr>
        <w:spacing w:after="0" w:line="360" w:lineRule="auto"/>
        <w:jc w:val="both"/>
        <w:rPr>
          <w:rFonts w:ascii="Times New Roman" w:hAnsi="Times New Roman" w:cs="Times New Roman"/>
          <w:sz w:val="24"/>
          <w:szCs w:val="24"/>
        </w:rPr>
      </w:pPr>
      <w:r w:rsidRPr="004D5296">
        <w:rPr>
          <w:rFonts w:ascii="Times New Roman" w:hAnsi="Times New Roman" w:cs="Times New Roman"/>
          <w:sz w:val="24"/>
          <w:szCs w:val="24"/>
        </w:rPr>
        <w:t xml:space="preserve">Таблица </w:t>
      </w:r>
      <w:r w:rsidR="009B3DD8" w:rsidRPr="004D5296">
        <w:rPr>
          <w:rFonts w:ascii="Times New Roman" w:hAnsi="Times New Roman" w:cs="Times New Roman"/>
          <w:sz w:val="24"/>
          <w:szCs w:val="24"/>
        </w:rPr>
        <w:t>7</w:t>
      </w:r>
      <w:r w:rsidRPr="004D5296">
        <w:rPr>
          <w:rFonts w:ascii="Times New Roman" w:hAnsi="Times New Roman" w:cs="Times New Roman"/>
          <w:sz w:val="24"/>
          <w:szCs w:val="24"/>
        </w:rPr>
        <w:t>. «Относительные показатели эффективности деятельности Новартис»</w:t>
      </w:r>
      <w:r w:rsidR="00800B9C" w:rsidRPr="004D5296">
        <w:rPr>
          <w:rStyle w:val="a5"/>
          <w:rFonts w:ascii="Times New Roman" w:hAnsi="Times New Roman" w:cs="Times New Roman"/>
          <w:sz w:val="24"/>
          <w:szCs w:val="24"/>
        </w:rPr>
        <w:footnoteReference w:id="99"/>
      </w:r>
      <w:r w:rsidR="009B3DD8"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Значения относительных показателей эффективности деятельности Новартис свидетельствуют о том, что компания в целом работает достаточно эффективно.</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 сегодняшний день стоимость акций Новартис составляет 77 долл.</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за акцию, что значительно ниже показателей 2015 г., но является максимальным значением за последние месяцы.</w:t>
      </w:r>
    </w:p>
    <w:p w:rsidR="00122C3E" w:rsidRPr="004D5296" w:rsidRDefault="00191800" w:rsidP="00122C3E">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Й. Шумпетер</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говорил о существовании нескольких типов инноваций. Компания Новартис с момента начала своего существования осуществляла инновации </w:t>
      </w:r>
      <w:r w:rsidR="00B84ABD">
        <w:rPr>
          <w:rFonts w:ascii="Times New Roman" w:hAnsi="Times New Roman" w:cs="Times New Roman"/>
          <w:sz w:val="24"/>
          <w:szCs w:val="24"/>
        </w:rPr>
        <w:t>таких видов:</w:t>
      </w:r>
    </w:p>
    <w:p w:rsidR="000065AD" w:rsidRPr="004D5296" w:rsidRDefault="00191800" w:rsidP="00E43627">
      <w:pPr>
        <w:pStyle w:val="a7"/>
        <w:numPr>
          <w:ilvl w:val="0"/>
          <w:numId w:val="22"/>
        </w:numPr>
        <w:spacing w:after="0" w:line="360" w:lineRule="auto"/>
        <w:jc w:val="both"/>
        <w:rPr>
          <w:rFonts w:ascii="Times New Roman" w:hAnsi="Times New Roman" w:cs="Times New Roman"/>
          <w:sz w:val="24"/>
          <w:szCs w:val="24"/>
        </w:rPr>
      </w:pPr>
      <w:r w:rsidRPr="004D5296">
        <w:rPr>
          <w:rFonts w:ascii="Times New Roman" w:hAnsi="Times New Roman" w:cs="Times New Roman"/>
          <w:i/>
          <w:sz w:val="24"/>
          <w:szCs w:val="24"/>
        </w:rPr>
        <w:lastRenderedPageBreak/>
        <w:t>Новый продукт или добавление нового качества к существующему продукту</w:t>
      </w:r>
      <w:r w:rsidRPr="004D5296">
        <w:rPr>
          <w:rFonts w:ascii="Times New Roman" w:hAnsi="Times New Roman" w:cs="Times New Roman"/>
          <w:sz w:val="24"/>
          <w:szCs w:val="24"/>
        </w:rPr>
        <w:t>: это направление инновационной деятельности явля</w:t>
      </w:r>
      <w:r w:rsidR="00800B9C" w:rsidRPr="004D5296">
        <w:rPr>
          <w:rFonts w:ascii="Times New Roman" w:hAnsi="Times New Roman" w:cs="Times New Roman"/>
          <w:sz w:val="24"/>
          <w:szCs w:val="24"/>
        </w:rPr>
        <w:t>е</w:t>
      </w:r>
      <w:r w:rsidRPr="004D5296">
        <w:rPr>
          <w:rFonts w:ascii="Times New Roman" w:hAnsi="Times New Roman" w:cs="Times New Roman"/>
          <w:sz w:val="24"/>
          <w:szCs w:val="24"/>
        </w:rPr>
        <w:t xml:space="preserve">тся приоритетным для компании, поэтому Новартис постоянно проводит клинические исследования и регулярно выпускает на рынок новые инновационные лекарственные препараты. </w:t>
      </w:r>
    </w:p>
    <w:p w:rsidR="000065AD" w:rsidRPr="004D5296" w:rsidRDefault="00191800" w:rsidP="00E43627">
      <w:pPr>
        <w:pStyle w:val="a7"/>
        <w:numPr>
          <w:ilvl w:val="0"/>
          <w:numId w:val="22"/>
        </w:numPr>
        <w:spacing w:after="0" w:line="360" w:lineRule="auto"/>
        <w:jc w:val="both"/>
        <w:rPr>
          <w:rFonts w:ascii="Times New Roman" w:hAnsi="Times New Roman" w:cs="Times New Roman"/>
          <w:sz w:val="24"/>
          <w:szCs w:val="24"/>
        </w:rPr>
      </w:pPr>
      <w:r w:rsidRPr="004D5296">
        <w:rPr>
          <w:rFonts w:ascii="Times New Roman" w:hAnsi="Times New Roman" w:cs="Times New Roman"/>
          <w:i/>
          <w:sz w:val="24"/>
          <w:szCs w:val="24"/>
        </w:rPr>
        <w:t>Выход на новый рынок</w:t>
      </w:r>
      <w:r w:rsidRPr="004D5296">
        <w:rPr>
          <w:rFonts w:ascii="Times New Roman" w:hAnsi="Times New Roman" w:cs="Times New Roman"/>
          <w:sz w:val="24"/>
          <w:szCs w:val="24"/>
        </w:rPr>
        <w:t>: компания Новартис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уже осуществляет свою деятельность в более чем 1</w:t>
      </w:r>
      <w:r w:rsidR="00C12621" w:rsidRPr="004D5296">
        <w:rPr>
          <w:rFonts w:ascii="Times New Roman" w:hAnsi="Times New Roman" w:cs="Times New Roman"/>
          <w:sz w:val="24"/>
          <w:szCs w:val="24"/>
        </w:rPr>
        <w:t>55</w:t>
      </w:r>
      <w:r w:rsidRPr="004D5296">
        <w:rPr>
          <w:rFonts w:ascii="Times New Roman" w:hAnsi="Times New Roman" w:cs="Times New Roman"/>
          <w:sz w:val="24"/>
          <w:szCs w:val="24"/>
        </w:rPr>
        <w:t xml:space="preserve"> странах мира</w:t>
      </w:r>
      <w:r w:rsidR="00800B9C" w:rsidRPr="004D5296">
        <w:rPr>
          <w:rFonts w:ascii="Times New Roman" w:hAnsi="Times New Roman" w:cs="Times New Roman"/>
          <w:sz w:val="24"/>
          <w:szCs w:val="24"/>
        </w:rPr>
        <w:t xml:space="preserve"> и </w:t>
      </w:r>
      <w:r w:rsidRPr="004D5296">
        <w:rPr>
          <w:rFonts w:ascii="Times New Roman" w:hAnsi="Times New Roman" w:cs="Times New Roman"/>
          <w:sz w:val="24"/>
          <w:szCs w:val="24"/>
        </w:rPr>
        <w:t>в настоящее время продолжает расширять свое присутствие на развивающихся рынках Азии, Африки и Латинской Америки, где наблюдается постоянно растущий спрос на высококачественные лекарственные препараты и медицинскую помощь.</w:t>
      </w:r>
    </w:p>
    <w:p w:rsidR="00191800" w:rsidRPr="004D5296" w:rsidRDefault="00191800" w:rsidP="00E43627">
      <w:pPr>
        <w:pStyle w:val="a7"/>
        <w:numPr>
          <w:ilvl w:val="0"/>
          <w:numId w:val="22"/>
        </w:numPr>
        <w:spacing w:after="0" w:line="360" w:lineRule="auto"/>
        <w:jc w:val="both"/>
        <w:rPr>
          <w:rFonts w:ascii="Times New Roman" w:hAnsi="Times New Roman" w:cs="Times New Roman"/>
          <w:sz w:val="24"/>
          <w:szCs w:val="24"/>
        </w:rPr>
      </w:pPr>
      <w:r w:rsidRPr="004D5296">
        <w:rPr>
          <w:rFonts w:ascii="Times New Roman" w:hAnsi="Times New Roman" w:cs="Times New Roman"/>
          <w:i/>
          <w:sz w:val="24"/>
          <w:szCs w:val="24"/>
        </w:rPr>
        <w:t>Реорганизация бизнеса</w:t>
      </w:r>
      <w:r w:rsidRPr="004D5296">
        <w:rPr>
          <w:rFonts w:ascii="Times New Roman" w:hAnsi="Times New Roman" w:cs="Times New Roman"/>
          <w:sz w:val="24"/>
          <w:szCs w:val="24"/>
        </w:rPr>
        <w:t>: за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время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существования компания несколько раз претерпевала изменения в составе бизнес-дивизионов, что было вызвано различными финансовыми задачами. Подробно этот процесс описан в предыдущем параграфе.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2014</w:t>
      </w:r>
      <w:r w:rsidR="000065AD" w:rsidRPr="004D5296">
        <w:rPr>
          <w:rFonts w:ascii="Times New Roman" w:hAnsi="Times New Roman" w:cs="Times New Roman"/>
          <w:sz w:val="24"/>
          <w:szCs w:val="24"/>
        </w:rPr>
        <w:t xml:space="preserve"> г.</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происходит последняя реструктуризация компании, а также образование совместного предприятия с ГлаксоСмитКлайн (ГСК). Ветеринарное направление было продано компании Эли Лилли, вакцины (кроме гриппа) – компании ГлаксоСмитКлайн. Взамен у компании ГлаксоСмитКлайн приобретается онкологическое направление, а OTC направления Новартис и ГСК сливаются под мажоритарным управлением ГСК (63,5%), у Новартис - 36,5%</w:t>
      </w:r>
      <w:r w:rsidR="000065AD" w:rsidRPr="004D5296">
        <w:rPr>
          <w:rFonts w:ascii="Times New Roman" w:hAnsi="Times New Roman" w:cs="Times New Roman"/>
          <w:sz w:val="24"/>
          <w:szCs w:val="24"/>
        </w:rPr>
        <w:t>.</w:t>
      </w:r>
      <w:r w:rsidRPr="004D5296">
        <w:rPr>
          <w:rFonts w:ascii="Times New Roman" w:hAnsi="Times New Roman" w:cs="Times New Roman"/>
          <w:sz w:val="24"/>
          <w:szCs w:val="24"/>
        </w:rPr>
        <w:t xml:space="preserve"> </w:t>
      </w:r>
    </w:p>
    <w:p w:rsidR="00191800" w:rsidRPr="004D5296" w:rsidRDefault="00191800" w:rsidP="00191800">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jc w:val="both"/>
        <w:rPr>
          <w:rFonts w:ascii="Times New Roman" w:hAnsi="Times New Roman" w:cs="Times New Roman"/>
          <w:b/>
          <w:sz w:val="24"/>
          <w:szCs w:val="24"/>
        </w:rPr>
      </w:pPr>
    </w:p>
    <w:p w:rsidR="000065AD" w:rsidRPr="004D5296" w:rsidRDefault="000065AD" w:rsidP="00191800">
      <w:pPr>
        <w:spacing w:after="0" w:line="360" w:lineRule="auto"/>
        <w:jc w:val="both"/>
        <w:rPr>
          <w:rFonts w:ascii="Times New Roman" w:hAnsi="Times New Roman" w:cs="Times New Roman"/>
          <w:b/>
          <w:sz w:val="24"/>
          <w:szCs w:val="24"/>
        </w:rPr>
      </w:pPr>
    </w:p>
    <w:p w:rsidR="000065AD" w:rsidRPr="004D5296" w:rsidRDefault="000065AD" w:rsidP="00191800">
      <w:pPr>
        <w:spacing w:after="0" w:line="360" w:lineRule="auto"/>
        <w:jc w:val="both"/>
        <w:rPr>
          <w:rFonts w:ascii="Times New Roman" w:hAnsi="Times New Roman" w:cs="Times New Roman"/>
          <w:b/>
          <w:sz w:val="24"/>
          <w:szCs w:val="24"/>
        </w:rPr>
      </w:pPr>
    </w:p>
    <w:p w:rsidR="000065AD" w:rsidRPr="004D5296" w:rsidRDefault="000065AD" w:rsidP="00191800">
      <w:pPr>
        <w:spacing w:after="0" w:line="360" w:lineRule="auto"/>
        <w:jc w:val="both"/>
        <w:rPr>
          <w:rFonts w:ascii="Times New Roman" w:hAnsi="Times New Roman" w:cs="Times New Roman"/>
          <w:b/>
          <w:sz w:val="24"/>
          <w:szCs w:val="24"/>
        </w:rPr>
      </w:pPr>
    </w:p>
    <w:p w:rsidR="000065AD" w:rsidRPr="004D5296" w:rsidRDefault="000065AD" w:rsidP="00191800">
      <w:pPr>
        <w:spacing w:after="0" w:line="360" w:lineRule="auto"/>
        <w:jc w:val="both"/>
        <w:rPr>
          <w:rFonts w:ascii="Times New Roman" w:hAnsi="Times New Roman" w:cs="Times New Roman"/>
          <w:b/>
          <w:sz w:val="24"/>
          <w:szCs w:val="24"/>
        </w:rPr>
      </w:pPr>
    </w:p>
    <w:p w:rsidR="000065AD" w:rsidRPr="004D5296" w:rsidRDefault="000065AD" w:rsidP="00191800">
      <w:pPr>
        <w:spacing w:after="0" w:line="360" w:lineRule="auto"/>
        <w:jc w:val="both"/>
        <w:rPr>
          <w:rFonts w:ascii="Times New Roman" w:hAnsi="Times New Roman" w:cs="Times New Roman"/>
          <w:b/>
          <w:sz w:val="24"/>
          <w:szCs w:val="24"/>
        </w:rPr>
      </w:pPr>
    </w:p>
    <w:p w:rsidR="000065AD" w:rsidRDefault="000065AD" w:rsidP="00191800">
      <w:pPr>
        <w:spacing w:after="0" w:line="360" w:lineRule="auto"/>
        <w:jc w:val="both"/>
        <w:rPr>
          <w:rFonts w:ascii="Times New Roman" w:hAnsi="Times New Roman" w:cs="Times New Roman"/>
          <w:b/>
          <w:sz w:val="24"/>
          <w:szCs w:val="24"/>
        </w:rPr>
      </w:pPr>
    </w:p>
    <w:p w:rsidR="008F2FBC" w:rsidRDefault="008F2FBC" w:rsidP="00191800">
      <w:pPr>
        <w:spacing w:after="0" w:line="360" w:lineRule="auto"/>
        <w:jc w:val="both"/>
        <w:rPr>
          <w:rFonts w:ascii="Times New Roman" w:hAnsi="Times New Roman" w:cs="Times New Roman"/>
          <w:b/>
          <w:sz w:val="24"/>
          <w:szCs w:val="24"/>
        </w:rPr>
      </w:pPr>
    </w:p>
    <w:p w:rsidR="008F2FBC" w:rsidRPr="004D5296" w:rsidRDefault="008F2FBC" w:rsidP="00191800">
      <w:pPr>
        <w:spacing w:after="0" w:line="360" w:lineRule="auto"/>
        <w:jc w:val="both"/>
        <w:rPr>
          <w:rFonts w:ascii="Times New Roman" w:hAnsi="Times New Roman" w:cs="Times New Roman"/>
          <w:b/>
          <w:sz w:val="24"/>
          <w:szCs w:val="24"/>
        </w:rPr>
      </w:pPr>
    </w:p>
    <w:p w:rsidR="000065AD" w:rsidRPr="004D5296" w:rsidRDefault="000065AD" w:rsidP="00191800">
      <w:pPr>
        <w:spacing w:after="0" w:line="360" w:lineRule="auto"/>
        <w:jc w:val="both"/>
        <w:rPr>
          <w:rFonts w:ascii="Times New Roman" w:hAnsi="Times New Roman" w:cs="Times New Roman"/>
          <w:b/>
          <w:sz w:val="24"/>
          <w:szCs w:val="24"/>
        </w:rPr>
      </w:pPr>
    </w:p>
    <w:p w:rsidR="00595166" w:rsidRPr="004D5296" w:rsidRDefault="00595166" w:rsidP="00191800">
      <w:pPr>
        <w:spacing w:after="0" w:line="360" w:lineRule="auto"/>
        <w:jc w:val="both"/>
        <w:rPr>
          <w:rFonts w:ascii="Times New Roman" w:hAnsi="Times New Roman" w:cs="Times New Roman"/>
          <w:b/>
          <w:sz w:val="24"/>
          <w:szCs w:val="24"/>
        </w:rPr>
      </w:pPr>
    </w:p>
    <w:p w:rsidR="00191800" w:rsidRPr="004D5296" w:rsidRDefault="00191800" w:rsidP="00191800">
      <w:pPr>
        <w:spacing w:after="0" w:line="360" w:lineRule="auto"/>
        <w:jc w:val="both"/>
        <w:rPr>
          <w:rFonts w:ascii="Times New Roman" w:hAnsi="Times New Roman" w:cs="Times New Roman"/>
          <w:b/>
          <w:sz w:val="24"/>
          <w:szCs w:val="24"/>
        </w:rPr>
      </w:pPr>
      <w:r w:rsidRPr="004D5296">
        <w:rPr>
          <w:rFonts w:ascii="Times New Roman" w:hAnsi="Times New Roman" w:cs="Times New Roman"/>
          <w:b/>
          <w:sz w:val="24"/>
          <w:szCs w:val="24"/>
        </w:rPr>
        <w:lastRenderedPageBreak/>
        <w:t>3.2. Вольтарен-эмульгель – инновационный препарат компании Новартис</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Научные исследования с целью создания новых препаратов для лечения ревматических заболеваний представляют собой традиционное направление деятельности компании Новартис и ее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предшественников. Одним из «революционных» препаратов компании Новартис является препарат Вольтарен, ставший более чем в 120 странах мира символом терапии ревматических заболеваний.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Вольтарен относится к группе нестероидных противовоспалительных средств с выраженным анальгезирующим, жаропонижающим и противовоспалительным действием. Действующим компонентом Вольтарена яляется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диклофенак натрия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Вольтарен выпускается в форме таблеток обычного и пролонгированного действия, раствора для внутримышечного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введения.</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Инновационными формами препарата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является спрей для наружного применения,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вольтарен в виде пластыря и вольтарен в виде геля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(Вольтарен Эмульгель). Местные средства предпочтительнее таблеток — это позволяет добиться наиболее полного всасывания препарата в пораженные периферические ткани.</w:t>
      </w:r>
      <w:r w:rsidR="0065540E" w:rsidRPr="004D5296">
        <w:rPr>
          <w:rFonts w:ascii="Times New Roman" w:hAnsi="Times New Roman" w:cs="Times New Roman"/>
          <w:sz w:val="24"/>
          <w:szCs w:val="24"/>
        </w:rPr>
        <w:t xml:space="preserve"> </w:t>
      </w:r>
    </w:p>
    <w:p w:rsidR="00191800" w:rsidRPr="004D5296" w:rsidRDefault="0065540E"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Вольтарен Эмульгель</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за счет</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уменьшения воспаления</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в месте повреждения, значительно уменьшает отек и обеспечивает снижение болевого синдрома. Он</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показан в качестве</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симптоматической терапии болевых и воспалительных процессов в суставах,</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позвоночнике, в малом тазу, ЛОР-органах, мягких тканях, при приступе мигрени,</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при ревматизме,</w:t>
      </w:r>
      <w:r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после травм.</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Количество применяемого препарата зависит от размера болезненной зоны. Например, 2–4 г Вольтарен Эмульгеля, что по объему сопоставимо соответственно с размером вишни или грецкого ореха, достаточно для нанесения на область площадью 400–800 см</w:t>
      </w:r>
      <w:r w:rsidRPr="004D5296">
        <w:rPr>
          <w:rFonts w:ascii="Times New Roman" w:hAnsi="Times New Roman" w:cs="Times New Roman"/>
          <w:sz w:val="24"/>
          <w:szCs w:val="24"/>
          <w:vertAlign w:val="superscript"/>
        </w:rPr>
        <w:t>2</w:t>
      </w:r>
      <w:r w:rsidRPr="004D5296">
        <w:rPr>
          <w:rFonts w:ascii="Times New Roman" w:hAnsi="Times New Roman" w:cs="Times New Roman"/>
          <w:sz w:val="24"/>
          <w:szCs w:val="24"/>
        </w:rPr>
        <w:t>. Препарат наносят на кожу 3–4 раза в сутки и слегка втирают</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Однако данный препарат имеет и противопоказания, изложенные в инструкции</w:t>
      </w:r>
      <w:r w:rsidRPr="004D5296">
        <w:rPr>
          <w:rStyle w:val="a5"/>
          <w:rFonts w:ascii="Times New Roman" w:hAnsi="Times New Roman" w:cs="Times New Roman"/>
          <w:sz w:val="24"/>
          <w:szCs w:val="24"/>
        </w:rPr>
        <w:footnoteReference w:id="100"/>
      </w:r>
      <w:r w:rsidRPr="004D5296">
        <w:rPr>
          <w:rFonts w:ascii="Times New Roman" w:hAnsi="Times New Roman" w:cs="Times New Roman"/>
          <w:sz w:val="24"/>
          <w:szCs w:val="24"/>
        </w:rPr>
        <w:t>: аллергические реакции (крапивница, бронхиальная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астма и др.), язвенная болезнь желудка и двенадцатиперстной кишки; тяжелая форма почечной, печеночной недостаточности; состояния, сопровождающиеся риском развития кровотечений, сердечно-сосудистые заболевания,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сахарный диабет, II триместр беременности, период грудного вскармливания. Нельзя наносить гель, спрей и пластырь на участки с нарушением целостности кожного покрова.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При местном применении возможны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кожные проявления на участке нанесения: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покраснения, сыпь. Очень редко отмечаются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системные реакции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генерализованная кожная сыпь, аллергические реакции.</w:t>
      </w:r>
      <w:r w:rsidR="0065540E" w:rsidRPr="004D5296">
        <w:rPr>
          <w:rFonts w:ascii="Times New Roman" w:hAnsi="Times New Roman" w:cs="Times New Roman"/>
          <w:sz w:val="24"/>
          <w:szCs w:val="24"/>
        </w:rPr>
        <w:t xml:space="preserve">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lastRenderedPageBreak/>
        <w:t>Согласно теории конструирования научных фактов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Латура и Вулгара, научному факту не обязательно существовать в природе, ученые способны создать его самостоятельно путем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проведения многочисленных исследований, постоянных обсуждений,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публикаций, проведения конференций, симпозиумов.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Если применить эту теорию к деятельности компании Новартис, а конкретно к производству препарата Вольтарен, то можно отметить, что с момента создания препарата его продвижение сопровождается многочисленными публикациями и дискуссиями.</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Выявлена эффективность Вольтарен</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Эмульгеля при остеохондрозах позвоночника</w:t>
      </w:r>
      <w:r w:rsidRPr="004D5296">
        <w:rPr>
          <w:rStyle w:val="a5"/>
          <w:rFonts w:ascii="Times New Roman" w:hAnsi="Times New Roman" w:cs="Times New Roman"/>
          <w:sz w:val="24"/>
          <w:szCs w:val="24"/>
        </w:rPr>
        <w:footnoteReference w:id="101"/>
      </w:r>
      <w:r w:rsidRPr="004D5296">
        <w:rPr>
          <w:rFonts w:ascii="Times New Roman" w:hAnsi="Times New Roman" w:cs="Times New Roman"/>
          <w:sz w:val="24"/>
          <w:szCs w:val="24"/>
        </w:rPr>
        <w:t>, при болях в коленях, вызванных остеоарторозом</w:t>
      </w:r>
      <w:r w:rsidRPr="004D5296">
        <w:rPr>
          <w:rStyle w:val="a5"/>
          <w:rFonts w:ascii="Times New Roman" w:hAnsi="Times New Roman" w:cs="Times New Roman"/>
          <w:sz w:val="24"/>
          <w:szCs w:val="24"/>
        </w:rPr>
        <w:footnoteReference w:id="102"/>
      </w:r>
      <w:r w:rsidRPr="004D5296">
        <w:rPr>
          <w:rFonts w:ascii="Times New Roman" w:hAnsi="Times New Roman" w:cs="Times New Roman"/>
          <w:sz w:val="24"/>
          <w:szCs w:val="24"/>
        </w:rPr>
        <w:t>.</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Доказано, что местное применение геля диклофенака является более предпочтительным с точки зрения нежелательных явлений со стороны желудочно-кишечного тракта, а эффективность препарата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сравнима с эффективностью таблеток НПВП. Исследования показали, что уже через 8 часов после нанесения диклофенака в водно-спиртовом геле, боль уменьшается на 24%, а к 4 дню лечения уровень боли уменьшается от очень сильной (8 −10 баллов) до слабой (2-4 балла). </w:t>
      </w:r>
    </w:p>
    <w:p w:rsidR="00191800" w:rsidRPr="004D5296" w:rsidRDefault="00191800" w:rsidP="00191800">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Реклама препарата в СМИ, а также информация о препарате на официальном сайте и на упаковках имеет научный стиль изложения,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упоминается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 длительности работы над продуктом, привлечении экспертов и проведении клинических испытаний, что имеет целью убедить потребителей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объективности информации об эффективности данной формы Вольтарена.</w:t>
      </w:r>
      <w:r w:rsidR="0065540E" w:rsidRPr="004D5296">
        <w:rPr>
          <w:rFonts w:ascii="Times New Roman" w:hAnsi="Times New Roman" w:cs="Times New Roman"/>
          <w:sz w:val="24"/>
          <w:szCs w:val="24"/>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90"/>
        <w:gridCol w:w="95"/>
      </w:tblGrid>
      <w:tr w:rsidR="00B63136" w:rsidRPr="004D5296" w:rsidTr="00E823AE">
        <w:trPr>
          <w:tblCellSpacing w:w="15" w:type="dxa"/>
        </w:trPr>
        <w:tc>
          <w:tcPr>
            <w:tcW w:w="9545" w:type="dxa"/>
            <w:tcMar>
              <w:top w:w="15" w:type="dxa"/>
              <w:left w:w="240" w:type="dxa"/>
              <w:bottom w:w="15" w:type="dxa"/>
              <w:right w:w="15" w:type="dxa"/>
            </w:tcMar>
            <w:vAlign w:val="center"/>
            <w:hideMark/>
          </w:tcPr>
          <w:p w:rsidR="00D93961" w:rsidRPr="004D5296" w:rsidRDefault="00191800" w:rsidP="00DD138A">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В процессе конструирования научного факта, согласно теории Латура и Вулгара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исключительно важна роль документов, т.е. письменной фиксации процессов исследований, получаемых результатов, характеристик изучаемого объекта. На сайтах компании Новартис</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публичном доступе находятся документы, в которых описаны свойства Вольтарена, данные о его клинической эффективности. Вторым важным звеном являются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измерительные приборы. Компания на страницах сайта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информирует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широкой сети </w:t>
            </w:r>
            <w:r w:rsidRPr="004D5296">
              <w:rPr>
                <w:rFonts w:ascii="Times New Roman" w:hAnsi="Times New Roman" w:cs="Times New Roman"/>
                <w:sz w:val="24"/>
                <w:szCs w:val="24"/>
                <w:lang w:val="en-US"/>
              </w:rPr>
              <w:t>R</w:t>
            </w:r>
            <w:r w:rsidRPr="004D5296">
              <w:rPr>
                <w:rFonts w:ascii="Times New Roman" w:hAnsi="Times New Roman" w:cs="Times New Roman"/>
                <w:sz w:val="24"/>
                <w:szCs w:val="24"/>
              </w:rPr>
              <w:t>&amp;</w:t>
            </w:r>
            <w:r w:rsidRPr="004D5296">
              <w:rPr>
                <w:rFonts w:ascii="Times New Roman" w:hAnsi="Times New Roman" w:cs="Times New Roman"/>
                <w:sz w:val="24"/>
                <w:szCs w:val="24"/>
                <w:lang w:val="en-US"/>
              </w:rPr>
              <w:t>D</w:t>
            </w:r>
            <w:r w:rsidRPr="004D5296">
              <w:rPr>
                <w:rFonts w:ascii="Times New Roman" w:hAnsi="Times New Roman" w:cs="Times New Roman"/>
                <w:sz w:val="24"/>
                <w:szCs w:val="24"/>
              </w:rPr>
              <w:t xml:space="preserve"> центров, о наличии большого</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количества современных технических возможностей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для проведения клинических испытаний, что повышает доверие потенциальных потребителей к продукции компании. Наконец, необходимо непрерывное «научное» обсуждение исследуемой темы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виде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многочисленных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публикаций компаний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авторитетных медицинских журналах,</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регулярные конференции,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семинаров, лекции, </w:t>
            </w:r>
            <w:r w:rsidRPr="004D5296">
              <w:rPr>
                <w:rFonts w:ascii="Times New Roman" w:hAnsi="Times New Roman" w:cs="Times New Roman"/>
                <w:sz w:val="24"/>
                <w:szCs w:val="24"/>
              </w:rPr>
              <w:lastRenderedPageBreak/>
              <w:t>организуемые Новартис для врачей и работников фармацевтической отрасли. Новартис активно привлекает к сотрудничеству авторитетные медицинские учреждения: Европейскую Антиревматическую Лигу (EULAR)</w:t>
            </w:r>
            <w:r w:rsidRPr="004D5296">
              <w:rPr>
                <w:rStyle w:val="a5"/>
                <w:rFonts w:ascii="Times New Roman" w:hAnsi="Times New Roman" w:cs="Times New Roman"/>
                <w:sz w:val="24"/>
                <w:szCs w:val="24"/>
              </w:rPr>
              <w:footnoteReference w:id="103"/>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 Американский Колледж Ревматологии (ACR)</w:t>
            </w:r>
            <w:r w:rsidRPr="004D5296">
              <w:rPr>
                <w:rStyle w:val="a5"/>
                <w:rFonts w:ascii="Times New Roman" w:hAnsi="Times New Roman" w:cs="Times New Roman"/>
                <w:sz w:val="24"/>
                <w:szCs w:val="24"/>
              </w:rPr>
              <w:footnoteReference w:id="104"/>
            </w:r>
            <w:r w:rsidRPr="004D5296">
              <w:rPr>
                <w:rFonts w:ascii="Times New Roman" w:hAnsi="Times New Roman" w:cs="Times New Roman"/>
                <w:sz w:val="24"/>
                <w:szCs w:val="24"/>
              </w:rPr>
              <w:t xml:space="preserve">, </w:t>
            </w:r>
            <w:r w:rsidRPr="004D5296">
              <w:rPr>
                <w:rFonts w:ascii="Times New Roman" w:eastAsia="Times New Roman" w:hAnsi="Times New Roman" w:cs="Times New Roman"/>
                <w:sz w:val="24"/>
                <w:szCs w:val="24"/>
              </w:rPr>
              <w:t>институт</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ревматологии РАМН (г.Москва), Санкт-Петербургский медицинский университет им. И.И.Павлова.</w:t>
            </w:r>
            <w:r w:rsidR="0065540E" w:rsidRPr="004D5296">
              <w:rPr>
                <w:rFonts w:ascii="Times New Roman" w:hAnsi="Times New Roman" w:cs="Times New Roman"/>
                <w:sz w:val="24"/>
                <w:szCs w:val="24"/>
              </w:rPr>
              <w:t xml:space="preserve"> </w:t>
            </w:r>
          </w:p>
          <w:p w:rsidR="00191800" w:rsidRPr="004D5296" w:rsidRDefault="00932AA1" w:rsidP="00DD138A">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глобальной сети созд</w:t>
            </w:r>
            <w:r w:rsidR="00DD138A" w:rsidRPr="004D5296">
              <w:rPr>
                <w:rFonts w:ascii="Times New Roman" w:eastAsia="Times New Roman" w:hAnsi="Times New Roman" w:cs="Times New Roman"/>
                <w:sz w:val="24"/>
                <w:szCs w:val="24"/>
              </w:rPr>
              <w:t xml:space="preserve">аны различные порталы, доступ к </w:t>
            </w:r>
            <w:r w:rsidRPr="004D5296">
              <w:rPr>
                <w:rFonts w:ascii="Times New Roman" w:eastAsia="Times New Roman" w:hAnsi="Times New Roman" w:cs="Times New Roman"/>
                <w:sz w:val="24"/>
                <w:szCs w:val="24"/>
              </w:rPr>
              <w:t>которым имеют только мед</w:t>
            </w:r>
            <w:r w:rsidR="00DD138A" w:rsidRPr="004D5296">
              <w:rPr>
                <w:rFonts w:ascii="Times New Roman" w:eastAsia="Times New Roman" w:hAnsi="Times New Roman" w:cs="Times New Roman"/>
                <w:sz w:val="24"/>
                <w:szCs w:val="24"/>
              </w:rPr>
              <w:t xml:space="preserve">ицинские </w:t>
            </w:r>
            <w:r w:rsidRPr="004D5296">
              <w:rPr>
                <w:rFonts w:ascii="Times New Roman" w:eastAsia="Times New Roman" w:hAnsi="Times New Roman" w:cs="Times New Roman"/>
                <w:sz w:val="24"/>
                <w:szCs w:val="24"/>
              </w:rPr>
              <w:t>работники (</w:t>
            </w:r>
            <w:r w:rsidR="00DD138A" w:rsidRPr="004D5296">
              <w:rPr>
                <w:rFonts w:ascii="Times New Roman" w:eastAsia="Times New Roman" w:hAnsi="Times New Roman" w:cs="Times New Roman"/>
                <w:sz w:val="24"/>
                <w:szCs w:val="24"/>
              </w:rPr>
              <w:t xml:space="preserve">при регистрации </w:t>
            </w:r>
            <w:r w:rsidRPr="004D5296">
              <w:rPr>
                <w:rFonts w:ascii="Times New Roman" w:eastAsia="Times New Roman" w:hAnsi="Times New Roman" w:cs="Times New Roman"/>
                <w:sz w:val="24"/>
                <w:szCs w:val="24"/>
              </w:rPr>
              <w:t>требуются документы об образовании). Наиболее известными из них являются: Доктор РФ, Доктор на работе. Компания Новартис использует</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страницы</w:t>
            </w:r>
            <w:r w:rsidR="00DD138A" w:rsidRPr="004D5296">
              <w:rPr>
                <w:rFonts w:ascii="Times New Roman" w:eastAsia="Times New Roman" w:hAnsi="Times New Roman" w:cs="Times New Roman"/>
                <w:sz w:val="24"/>
                <w:szCs w:val="24"/>
              </w:rPr>
              <w:t xml:space="preserve"> этих сайтов</w:t>
            </w:r>
            <w:r w:rsidRPr="004D5296">
              <w:rPr>
                <w:rFonts w:ascii="Times New Roman" w:eastAsia="Times New Roman" w:hAnsi="Times New Roman" w:cs="Times New Roman"/>
                <w:sz w:val="24"/>
                <w:szCs w:val="24"/>
              </w:rPr>
              <w:t xml:space="preserve"> для рекламы своих препаратов, проводит видеопрезетации. Следует отметить, что </w:t>
            </w:r>
            <w:r w:rsidR="00DD138A" w:rsidRPr="004D5296">
              <w:rPr>
                <w:rFonts w:ascii="Times New Roman" w:eastAsia="Times New Roman" w:hAnsi="Times New Roman" w:cs="Times New Roman"/>
                <w:sz w:val="24"/>
                <w:szCs w:val="24"/>
              </w:rPr>
              <w:t>с</w:t>
            </w:r>
            <w:r w:rsidRPr="004D5296">
              <w:rPr>
                <w:rFonts w:ascii="Times New Roman" w:eastAsia="Times New Roman" w:hAnsi="Times New Roman" w:cs="Times New Roman"/>
                <w:sz w:val="24"/>
                <w:szCs w:val="24"/>
              </w:rPr>
              <w:t>огласно законодательству, на</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сайтах</w:t>
            </w:r>
            <w:r w:rsidR="00DD138A" w:rsidRPr="004D5296">
              <w:rPr>
                <w:rFonts w:ascii="Times New Roman" w:eastAsia="Times New Roman" w:hAnsi="Times New Roman" w:cs="Times New Roman"/>
                <w:sz w:val="24"/>
                <w:szCs w:val="24"/>
              </w:rPr>
              <w:t>, предназначенных исключительно для медработников и фармацевтов, реклама лекарств</w:t>
            </w:r>
            <w:r w:rsidRPr="004D5296">
              <w:rPr>
                <w:rFonts w:ascii="Times New Roman" w:eastAsia="Times New Roman" w:hAnsi="Times New Roman" w:cs="Times New Roman"/>
                <w:sz w:val="24"/>
                <w:szCs w:val="24"/>
              </w:rPr>
              <w:t>енных препаратов</w:t>
            </w:r>
            <w:r w:rsidR="00DD138A" w:rsidRPr="004D5296">
              <w:rPr>
                <w:rFonts w:ascii="Times New Roman" w:eastAsia="Times New Roman" w:hAnsi="Times New Roman" w:cs="Times New Roman"/>
                <w:sz w:val="24"/>
                <w:szCs w:val="24"/>
              </w:rPr>
              <w:t xml:space="preserve">, в том числе и рецептурных, разрешена, </w:t>
            </w:r>
            <w:r w:rsidRPr="004D5296">
              <w:rPr>
                <w:rFonts w:ascii="Times New Roman" w:eastAsia="Times New Roman" w:hAnsi="Times New Roman" w:cs="Times New Roman"/>
                <w:sz w:val="24"/>
                <w:szCs w:val="24"/>
              </w:rPr>
              <w:t>поэтому производители широко используют этот канал. Некоторые из таких сайтов не требуют предоставления документов, поэтому при</w:t>
            </w:r>
            <w:r w:rsidR="00DD138A"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желании на них м</w:t>
            </w:r>
            <w:r w:rsidR="00DD138A" w:rsidRPr="004D5296">
              <w:rPr>
                <w:rFonts w:ascii="Times New Roman" w:eastAsia="Times New Roman" w:hAnsi="Times New Roman" w:cs="Times New Roman"/>
                <w:sz w:val="24"/>
                <w:szCs w:val="24"/>
              </w:rPr>
              <w:t>о</w:t>
            </w:r>
            <w:r w:rsidRPr="004D5296">
              <w:rPr>
                <w:rFonts w:ascii="Times New Roman" w:eastAsia="Times New Roman" w:hAnsi="Times New Roman" w:cs="Times New Roman"/>
                <w:sz w:val="24"/>
                <w:szCs w:val="24"/>
              </w:rPr>
              <w:t xml:space="preserve">жет попасть любой желающий. </w:t>
            </w:r>
          </w:p>
          <w:p w:rsidR="00367ACD" w:rsidRPr="004D5296" w:rsidRDefault="00367ACD" w:rsidP="00595166">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качестве еще одного средства маркетинга фармацевтические компании используют форумы и сайты</w:t>
            </w:r>
            <w:r w:rsidR="00E061A0" w:rsidRPr="004D5296">
              <w:rPr>
                <w:rFonts w:ascii="Times New Roman" w:eastAsia="Times New Roman" w:hAnsi="Times New Roman" w:cs="Times New Roman"/>
                <w:sz w:val="24"/>
                <w:szCs w:val="24"/>
              </w:rPr>
              <w:t>,</w:t>
            </w:r>
            <w:r w:rsidRPr="004D5296">
              <w:rPr>
                <w:rFonts w:ascii="Times New Roman" w:eastAsia="Times New Roman" w:hAnsi="Times New Roman" w:cs="Times New Roman"/>
                <w:sz w:val="24"/>
                <w:szCs w:val="24"/>
              </w:rPr>
              <w:t xml:space="preserve"> посвященные</w:t>
            </w:r>
            <w:r w:rsidR="00E061A0" w:rsidRPr="004D5296">
              <w:rPr>
                <w:rFonts w:ascii="Times New Roman" w:eastAsia="Times New Roman" w:hAnsi="Times New Roman" w:cs="Times New Roman"/>
                <w:sz w:val="24"/>
                <w:szCs w:val="24"/>
              </w:rPr>
              <w:t xml:space="preserve"> какой-то</w:t>
            </w:r>
            <w:r w:rsidRPr="004D5296">
              <w:rPr>
                <w:rFonts w:ascii="Times New Roman" w:eastAsia="Times New Roman" w:hAnsi="Times New Roman" w:cs="Times New Roman"/>
                <w:sz w:val="24"/>
                <w:szCs w:val="24"/>
              </w:rPr>
              <w:t xml:space="preserve"> конкретно</w:t>
            </w:r>
            <w:r w:rsidR="00E061A0" w:rsidRPr="004D5296">
              <w:rPr>
                <w:rFonts w:ascii="Times New Roman" w:eastAsia="Times New Roman" w:hAnsi="Times New Roman" w:cs="Times New Roman"/>
                <w:sz w:val="24"/>
                <w:szCs w:val="24"/>
              </w:rPr>
              <w:t>й</w:t>
            </w:r>
            <w:r w:rsidRPr="004D5296">
              <w:rPr>
                <w:rFonts w:ascii="Times New Roman" w:eastAsia="Times New Roman" w:hAnsi="Times New Roman" w:cs="Times New Roman"/>
                <w:sz w:val="24"/>
                <w:szCs w:val="24"/>
              </w:rPr>
              <w:t xml:space="preserve"> проблеме</w:t>
            </w:r>
            <w:r w:rsidR="00E061A0" w:rsidRPr="004D5296">
              <w:rPr>
                <w:rFonts w:ascii="Times New Roman" w:eastAsia="Times New Roman" w:hAnsi="Times New Roman" w:cs="Times New Roman"/>
                <w:sz w:val="24"/>
                <w:szCs w:val="24"/>
              </w:rPr>
              <w:t xml:space="preserve"> или конкретному препара</w:t>
            </w:r>
            <w:r w:rsidRPr="004D5296">
              <w:rPr>
                <w:rFonts w:ascii="Times New Roman" w:eastAsia="Times New Roman" w:hAnsi="Times New Roman" w:cs="Times New Roman"/>
                <w:sz w:val="24"/>
                <w:szCs w:val="24"/>
              </w:rPr>
              <w:t>т</w:t>
            </w:r>
            <w:r w:rsidR="00E061A0" w:rsidRPr="004D5296">
              <w:rPr>
                <w:rFonts w:ascii="Times New Roman" w:eastAsia="Times New Roman" w:hAnsi="Times New Roman" w:cs="Times New Roman"/>
                <w:sz w:val="24"/>
                <w:szCs w:val="24"/>
              </w:rPr>
              <w:t>у</w:t>
            </w:r>
            <w:r w:rsidRPr="004D5296">
              <w:rPr>
                <w:rFonts w:ascii="Times New Roman" w:eastAsia="Times New Roman" w:hAnsi="Times New Roman" w:cs="Times New Roman"/>
                <w:sz w:val="24"/>
                <w:szCs w:val="24"/>
              </w:rPr>
              <w:t>.</w:t>
            </w:r>
            <w:r w:rsidR="00E061A0" w:rsidRPr="004D5296">
              <w:rPr>
                <w:rFonts w:ascii="Times New Roman" w:eastAsia="Times New Roman" w:hAnsi="Times New Roman" w:cs="Times New Roman"/>
                <w:sz w:val="24"/>
                <w:szCs w:val="24"/>
              </w:rPr>
              <w:t xml:space="preserve"> О</w:t>
            </w:r>
            <w:r w:rsidRPr="004D5296">
              <w:rPr>
                <w:rFonts w:ascii="Times New Roman" w:eastAsia="Times New Roman" w:hAnsi="Times New Roman" w:cs="Times New Roman"/>
                <w:sz w:val="24"/>
                <w:szCs w:val="24"/>
              </w:rPr>
              <w:t xml:space="preserve">дним из таких глобальных проектов </w:t>
            </w:r>
            <w:r w:rsidR="00E061A0" w:rsidRPr="004D5296">
              <w:rPr>
                <w:rFonts w:ascii="Times New Roman" w:eastAsia="Times New Roman" w:hAnsi="Times New Roman" w:cs="Times New Roman"/>
                <w:sz w:val="24"/>
                <w:szCs w:val="24"/>
              </w:rPr>
              <w:t xml:space="preserve">является сайт </w:t>
            </w:r>
            <w:r w:rsidRPr="004D5296">
              <w:rPr>
                <w:rFonts w:ascii="Times New Roman" w:eastAsia="Times New Roman" w:hAnsi="Times New Roman" w:cs="Times New Roman"/>
                <w:sz w:val="24"/>
                <w:szCs w:val="24"/>
              </w:rPr>
              <w:t>«Боль. Информационный портал», где представлена вся информация, посвященная этой</w:t>
            </w:r>
            <w:r w:rsidR="00E061A0"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теме: множество</w:t>
            </w:r>
            <w:r w:rsidR="00E061A0"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фармацевтических</w:t>
            </w:r>
            <w:r w:rsidR="00E061A0"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фирм,</w:t>
            </w:r>
            <w:r w:rsidR="00E061A0"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включая Но</w:t>
            </w:r>
            <w:r w:rsidR="00E061A0" w:rsidRPr="004D5296">
              <w:rPr>
                <w:rFonts w:ascii="Times New Roman" w:eastAsia="Times New Roman" w:hAnsi="Times New Roman" w:cs="Times New Roman"/>
                <w:sz w:val="24"/>
                <w:szCs w:val="24"/>
              </w:rPr>
              <w:t>в</w:t>
            </w:r>
            <w:r w:rsidRPr="004D5296">
              <w:rPr>
                <w:rFonts w:ascii="Times New Roman" w:eastAsia="Times New Roman" w:hAnsi="Times New Roman" w:cs="Times New Roman"/>
                <w:sz w:val="24"/>
                <w:szCs w:val="24"/>
              </w:rPr>
              <w:t>артис, которые представляют свои</w:t>
            </w:r>
            <w:r w:rsidR="00E061A0"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лекарства, научные п</w:t>
            </w:r>
            <w:r w:rsidR="00D93961" w:rsidRPr="004D5296">
              <w:rPr>
                <w:rFonts w:ascii="Times New Roman" w:eastAsia="Times New Roman" w:hAnsi="Times New Roman" w:cs="Times New Roman"/>
                <w:sz w:val="24"/>
                <w:szCs w:val="24"/>
              </w:rPr>
              <w:t>у</w:t>
            </w:r>
            <w:r w:rsidRPr="004D5296">
              <w:rPr>
                <w:rFonts w:ascii="Times New Roman" w:eastAsia="Times New Roman" w:hAnsi="Times New Roman" w:cs="Times New Roman"/>
                <w:sz w:val="24"/>
                <w:szCs w:val="24"/>
              </w:rPr>
              <w:t>бликации, посвященные исследованию проблемы боли и обезболивания, посвященные эффективности</w:t>
            </w:r>
            <w:r w:rsidR="00DD138A"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различ</w:t>
            </w:r>
            <w:r w:rsidR="00DD138A" w:rsidRPr="004D5296">
              <w:rPr>
                <w:rFonts w:ascii="Times New Roman" w:eastAsia="Times New Roman" w:hAnsi="Times New Roman" w:cs="Times New Roman"/>
                <w:sz w:val="24"/>
                <w:szCs w:val="24"/>
              </w:rPr>
              <w:t>ны</w:t>
            </w:r>
            <w:r w:rsidR="00595166" w:rsidRPr="004D5296">
              <w:rPr>
                <w:rFonts w:ascii="Times New Roman" w:eastAsia="Times New Roman" w:hAnsi="Times New Roman" w:cs="Times New Roman"/>
                <w:sz w:val="24"/>
                <w:szCs w:val="24"/>
              </w:rPr>
              <w:t xml:space="preserve">х средств. </w:t>
            </w:r>
          </w:p>
          <w:p w:rsidR="00E061A0" w:rsidRPr="004D5296" w:rsidRDefault="00DD138A" w:rsidP="00D93961">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Портал</w:t>
            </w:r>
            <w:r w:rsidR="00D93961"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состоит из</w:t>
            </w:r>
            <w:r w:rsidR="0065540E" w:rsidRPr="004D5296">
              <w:rPr>
                <w:rFonts w:ascii="Times New Roman" w:eastAsia="Times New Roman" w:hAnsi="Times New Roman" w:cs="Times New Roman"/>
                <w:sz w:val="24"/>
                <w:szCs w:val="24"/>
              </w:rPr>
              <w:t xml:space="preserve"> </w:t>
            </w:r>
            <w:r w:rsidR="00E061A0" w:rsidRPr="004D5296">
              <w:rPr>
                <w:rFonts w:ascii="Times New Roman" w:eastAsia="Times New Roman" w:hAnsi="Times New Roman" w:cs="Times New Roman"/>
                <w:sz w:val="24"/>
                <w:szCs w:val="24"/>
              </w:rPr>
              <w:t>следующи</w:t>
            </w:r>
            <w:r w:rsidRPr="004D5296">
              <w:rPr>
                <w:rFonts w:ascii="Times New Roman" w:eastAsia="Times New Roman" w:hAnsi="Times New Roman" w:cs="Times New Roman"/>
                <w:sz w:val="24"/>
                <w:szCs w:val="24"/>
              </w:rPr>
              <w:t>х</w:t>
            </w:r>
            <w:r w:rsidR="00E061A0"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разделов</w:t>
            </w:r>
            <w:r w:rsidR="00E061A0" w:rsidRPr="004D5296">
              <w:rPr>
                <w:rFonts w:ascii="Times New Roman" w:eastAsia="Times New Roman" w:hAnsi="Times New Roman" w:cs="Times New Roman"/>
                <w:sz w:val="24"/>
                <w:szCs w:val="24"/>
              </w:rPr>
              <w:t>:</w:t>
            </w:r>
          </w:p>
          <w:p w:rsidR="00E061A0" w:rsidRPr="004D5296" w:rsidRDefault="00D93961" w:rsidP="00E43627">
            <w:pPr>
              <w:pStyle w:val="a7"/>
              <w:numPr>
                <w:ilvl w:val="0"/>
                <w:numId w:val="20"/>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л</w:t>
            </w:r>
            <w:r w:rsidR="00E061A0" w:rsidRPr="004D5296">
              <w:rPr>
                <w:rFonts w:ascii="Times New Roman" w:eastAsia="Times New Roman" w:hAnsi="Times New Roman" w:cs="Times New Roman"/>
                <w:sz w:val="24"/>
                <w:szCs w:val="24"/>
              </w:rPr>
              <w:t>екарственные препараты (представлена информация о препаратах для лечения боли, в том числе о препарате Вольтарен)</w:t>
            </w:r>
            <w:r w:rsidRPr="004D5296">
              <w:rPr>
                <w:rFonts w:ascii="Times New Roman" w:eastAsia="Times New Roman" w:hAnsi="Times New Roman" w:cs="Times New Roman"/>
                <w:sz w:val="24"/>
                <w:szCs w:val="24"/>
              </w:rPr>
              <w:t>;</w:t>
            </w:r>
          </w:p>
          <w:p w:rsidR="00E061A0" w:rsidRPr="004D5296" w:rsidRDefault="00D93961" w:rsidP="00E43627">
            <w:pPr>
              <w:pStyle w:val="a7"/>
              <w:numPr>
                <w:ilvl w:val="0"/>
                <w:numId w:val="20"/>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м</w:t>
            </w:r>
            <w:r w:rsidR="00E061A0" w:rsidRPr="004D5296">
              <w:rPr>
                <w:rFonts w:ascii="Times New Roman" w:eastAsia="Times New Roman" w:hAnsi="Times New Roman" w:cs="Times New Roman"/>
                <w:sz w:val="24"/>
                <w:szCs w:val="24"/>
              </w:rPr>
              <w:t>едицинские центры (все центры, занимающиеся лечением болевых синдромов)</w:t>
            </w:r>
            <w:r w:rsidRPr="004D5296">
              <w:rPr>
                <w:rFonts w:ascii="Times New Roman" w:eastAsia="Times New Roman" w:hAnsi="Times New Roman" w:cs="Times New Roman"/>
                <w:sz w:val="24"/>
                <w:szCs w:val="24"/>
              </w:rPr>
              <w:t>;</w:t>
            </w:r>
          </w:p>
          <w:p w:rsidR="00E061A0" w:rsidRPr="004D5296" w:rsidRDefault="00D93961" w:rsidP="00E43627">
            <w:pPr>
              <w:pStyle w:val="a7"/>
              <w:numPr>
                <w:ilvl w:val="0"/>
                <w:numId w:val="20"/>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ф</w:t>
            </w:r>
            <w:r w:rsidR="00E061A0" w:rsidRPr="004D5296">
              <w:rPr>
                <w:rFonts w:ascii="Times New Roman" w:eastAsia="Times New Roman" w:hAnsi="Times New Roman" w:cs="Times New Roman"/>
                <w:sz w:val="24"/>
                <w:szCs w:val="24"/>
              </w:rPr>
              <w:t xml:space="preserve">армацевтические компании (представлена информация обо всех компаниях, которые производят обезболивающие препараты, в том числе, </w:t>
            </w:r>
            <w:r w:rsidRPr="004D5296">
              <w:rPr>
                <w:rFonts w:ascii="Times New Roman" w:eastAsia="Times New Roman" w:hAnsi="Times New Roman" w:cs="Times New Roman"/>
                <w:sz w:val="24"/>
                <w:szCs w:val="24"/>
              </w:rPr>
              <w:t xml:space="preserve">о </w:t>
            </w:r>
            <w:r w:rsidR="00E061A0" w:rsidRPr="004D5296">
              <w:rPr>
                <w:rFonts w:ascii="Times New Roman" w:eastAsia="Times New Roman" w:hAnsi="Times New Roman" w:cs="Times New Roman"/>
                <w:sz w:val="24"/>
                <w:szCs w:val="24"/>
              </w:rPr>
              <w:t>ТНК Н</w:t>
            </w:r>
            <w:r w:rsidRPr="004D5296">
              <w:rPr>
                <w:rFonts w:ascii="Times New Roman" w:eastAsia="Times New Roman" w:hAnsi="Times New Roman" w:cs="Times New Roman"/>
                <w:sz w:val="24"/>
                <w:szCs w:val="24"/>
              </w:rPr>
              <w:t>о</w:t>
            </w:r>
            <w:r w:rsidR="00E061A0" w:rsidRPr="004D5296">
              <w:rPr>
                <w:rFonts w:ascii="Times New Roman" w:eastAsia="Times New Roman" w:hAnsi="Times New Roman" w:cs="Times New Roman"/>
                <w:sz w:val="24"/>
                <w:szCs w:val="24"/>
              </w:rPr>
              <w:t>вартис)</w:t>
            </w:r>
            <w:r w:rsidRPr="004D5296">
              <w:rPr>
                <w:rFonts w:ascii="Times New Roman" w:eastAsia="Times New Roman" w:hAnsi="Times New Roman" w:cs="Times New Roman"/>
                <w:sz w:val="24"/>
                <w:szCs w:val="24"/>
              </w:rPr>
              <w:t>;</w:t>
            </w:r>
          </w:p>
          <w:p w:rsidR="00E061A0" w:rsidRPr="004D5296" w:rsidRDefault="00D93961" w:rsidP="00E43627">
            <w:pPr>
              <w:pStyle w:val="a7"/>
              <w:numPr>
                <w:ilvl w:val="0"/>
                <w:numId w:val="20"/>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с</w:t>
            </w:r>
            <w:r w:rsidR="00E061A0" w:rsidRPr="004D5296">
              <w:rPr>
                <w:rFonts w:ascii="Times New Roman" w:eastAsia="Times New Roman" w:hAnsi="Times New Roman" w:cs="Times New Roman"/>
                <w:sz w:val="24"/>
                <w:szCs w:val="24"/>
              </w:rPr>
              <w:t>пециалисты (сведения о главных специалистах по изучению и лечении боли)</w:t>
            </w:r>
            <w:r w:rsidRPr="004D5296">
              <w:rPr>
                <w:rFonts w:ascii="Times New Roman" w:eastAsia="Times New Roman" w:hAnsi="Times New Roman" w:cs="Times New Roman"/>
                <w:sz w:val="24"/>
                <w:szCs w:val="24"/>
              </w:rPr>
              <w:t>;</w:t>
            </w:r>
          </w:p>
          <w:p w:rsidR="00932AA1" w:rsidRPr="004D5296" w:rsidRDefault="00D93961" w:rsidP="00E43627">
            <w:pPr>
              <w:pStyle w:val="a7"/>
              <w:numPr>
                <w:ilvl w:val="0"/>
                <w:numId w:val="20"/>
              </w:num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к</w:t>
            </w:r>
            <w:r w:rsidR="00E061A0" w:rsidRPr="004D5296">
              <w:rPr>
                <w:rFonts w:ascii="Times New Roman" w:eastAsia="Times New Roman" w:hAnsi="Times New Roman" w:cs="Times New Roman"/>
                <w:sz w:val="24"/>
                <w:szCs w:val="24"/>
              </w:rPr>
              <w:t>линические исследования</w:t>
            </w:r>
            <w:r w:rsidRPr="004D5296">
              <w:rPr>
                <w:rFonts w:ascii="Times New Roman" w:eastAsia="Times New Roman" w:hAnsi="Times New Roman" w:cs="Times New Roman"/>
                <w:sz w:val="24"/>
                <w:szCs w:val="24"/>
              </w:rPr>
              <w:t xml:space="preserve"> (в этом разделе описываются результаты клинических исследований) и др.</w:t>
            </w:r>
          </w:p>
          <w:p w:rsidR="00D93961" w:rsidRPr="004D5296" w:rsidRDefault="00E061A0" w:rsidP="009D7B63">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Есть информация об альтернативных способах борьбы с болью, описываются </w:t>
            </w:r>
            <w:r w:rsidRPr="004D5296">
              <w:rPr>
                <w:rFonts w:ascii="Times New Roman" w:eastAsia="Times New Roman" w:hAnsi="Times New Roman" w:cs="Times New Roman"/>
                <w:sz w:val="24"/>
                <w:szCs w:val="24"/>
              </w:rPr>
              <w:lastRenderedPageBreak/>
              <w:t>основные болевые синдромы, имеетс</w:t>
            </w:r>
            <w:r w:rsidR="00D93961" w:rsidRPr="004D5296">
              <w:rPr>
                <w:rFonts w:ascii="Times New Roman" w:eastAsia="Times New Roman" w:hAnsi="Times New Roman" w:cs="Times New Roman"/>
                <w:sz w:val="24"/>
                <w:szCs w:val="24"/>
              </w:rPr>
              <w:t>я</w:t>
            </w:r>
            <w:r w:rsidRPr="004D5296">
              <w:rPr>
                <w:rFonts w:ascii="Times New Roman" w:eastAsia="Times New Roman" w:hAnsi="Times New Roman" w:cs="Times New Roman"/>
                <w:sz w:val="24"/>
                <w:szCs w:val="24"/>
              </w:rPr>
              <w:t xml:space="preserve"> </w:t>
            </w:r>
            <w:r w:rsidR="00D93961" w:rsidRPr="004D5296">
              <w:rPr>
                <w:rFonts w:ascii="Times New Roman" w:eastAsia="Times New Roman" w:hAnsi="Times New Roman" w:cs="Times New Roman"/>
                <w:sz w:val="24"/>
                <w:szCs w:val="24"/>
              </w:rPr>
              <w:t>большое количество</w:t>
            </w:r>
            <w:r w:rsidRPr="004D5296">
              <w:rPr>
                <w:rFonts w:ascii="Times New Roman" w:eastAsia="Times New Roman" w:hAnsi="Times New Roman" w:cs="Times New Roman"/>
                <w:sz w:val="24"/>
                <w:szCs w:val="24"/>
              </w:rPr>
              <w:t xml:space="preserve"> видео</w:t>
            </w:r>
            <w:r w:rsidR="00D93961" w:rsidRPr="004D5296">
              <w:rPr>
                <w:rFonts w:ascii="Times New Roman" w:eastAsia="Times New Roman" w:hAnsi="Times New Roman" w:cs="Times New Roman"/>
                <w:sz w:val="24"/>
                <w:szCs w:val="24"/>
              </w:rPr>
              <w:t>роликов</w:t>
            </w:r>
            <w:r w:rsidRPr="004D5296">
              <w:rPr>
                <w:rFonts w:ascii="Times New Roman" w:eastAsia="Times New Roman" w:hAnsi="Times New Roman" w:cs="Times New Roman"/>
                <w:sz w:val="24"/>
                <w:szCs w:val="24"/>
              </w:rPr>
              <w:t>, в основном рекламного характера, в том числе реклама Вольтарена</w:t>
            </w:r>
            <w:r w:rsidR="00D93961" w:rsidRPr="004D5296">
              <w:rPr>
                <w:rFonts w:ascii="Times New Roman" w:eastAsia="Times New Roman" w:hAnsi="Times New Roman" w:cs="Times New Roman"/>
                <w:sz w:val="24"/>
                <w:szCs w:val="24"/>
              </w:rPr>
              <w:t>.</w:t>
            </w:r>
            <w:r w:rsidR="00DD138A" w:rsidRPr="004D5296">
              <w:rPr>
                <w:rFonts w:ascii="Times New Roman" w:eastAsia="Times New Roman" w:hAnsi="Times New Roman" w:cs="Times New Roman"/>
                <w:sz w:val="24"/>
                <w:szCs w:val="24"/>
              </w:rPr>
              <w:t xml:space="preserve"> Следует отметить, что сайт имеет страницы для пациентов и врачей, где представлена информация различного характера.</w:t>
            </w:r>
          </w:p>
          <w:p w:rsidR="00367ACD" w:rsidRPr="004D5296" w:rsidRDefault="00DD138A" w:rsidP="00E061A0">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На портале и</w:t>
            </w:r>
            <w:r w:rsidR="00D93961" w:rsidRPr="004D5296">
              <w:rPr>
                <w:rFonts w:ascii="Times New Roman" w:eastAsia="Times New Roman" w:hAnsi="Times New Roman" w:cs="Times New Roman"/>
                <w:sz w:val="24"/>
                <w:szCs w:val="24"/>
              </w:rPr>
              <w:t xml:space="preserve">меется большое количество научных публикаций из различных областей </w:t>
            </w:r>
            <w:r w:rsidRPr="004D5296">
              <w:rPr>
                <w:rFonts w:ascii="Times New Roman" w:eastAsia="Times New Roman" w:hAnsi="Times New Roman" w:cs="Times New Roman"/>
                <w:sz w:val="24"/>
                <w:szCs w:val="24"/>
              </w:rPr>
              <w:t xml:space="preserve">знаний </w:t>
            </w:r>
            <w:r w:rsidR="00D93961" w:rsidRPr="004D5296">
              <w:rPr>
                <w:rFonts w:ascii="Times New Roman" w:eastAsia="Times New Roman" w:hAnsi="Times New Roman" w:cs="Times New Roman"/>
                <w:sz w:val="24"/>
                <w:szCs w:val="24"/>
              </w:rPr>
              <w:t>по проблеме боли,</w:t>
            </w:r>
            <w:r w:rsidR="0065540E" w:rsidRPr="004D5296">
              <w:rPr>
                <w:rFonts w:ascii="Times New Roman" w:eastAsia="Times New Roman" w:hAnsi="Times New Roman" w:cs="Times New Roman"/>
                <w:sz w:val="24"/>
                <w:szCs w:val="24"/>
              </w:rPr>
              <w:t xml:space="preserve"> </w:t>
            </w:r>
            <w:r w:rsidR="00D93961" w:rsidRPr="004D5296">
              <w:rPr>
                <w:rFonts w:ascii="Times New Roman" w:eastAsia="Times New Roman" w:hAnsi="Times New Roman" w:cs="Times New Roman"/>
                <w:sz w:val="24"/>
                <w:szCs w:val="24"/>
              </w:rPr>
              <w:t>том числе и статьи об эф</w:t>
            </w:r>
            <w:r w:rsidRPr="004D5296">
              <w:rPr>
                <w:rFonts w:ascii="Times New Roman" w:eastAsia="Times New Roman" w:hAnsi="Times New Roman" w:cs="Times New Roman"/>
                <w:sz w:val="24"/>
                <w:szCs w:val="24"/>
              </w:rPr>
              <w:t>фективности В</w:t>
            </w:r>
            <w:r w:rsidR="00D93961" w:rsidRPr="004D5296">
              <w:rPr>
                <w:rFonts w:ascii="Times New Roman" w:eastAsia="Times New Roman" w:hAnsi="Times New Roman" w:cs="Times New Roman"/>
                <w:sz w:val="24"/>
                <w:szCs w:val="24"/>
              </w:rPr>
              <w:t>ольтарена.</w:t>
            </w:r>
            <w:r w:rsidR="00E061A0" w:rsidRPr="004D5296">
              <w:rPr>
                <w:rFonts w:ascii="Times New Roman" w:eastAsia="Times New Roman" w:hAnsi="Times New Roman" w:cs="Times New Roman"/>
                <w:sz w:val="24"/>
                <w:szCs w:val="24"/>
              </w:rPr>
              <w:t xml:space="preserve"> </w:t>
            </w:r>
          </w:p>
          <w:p w:rsidR="00367ACD" w:rsidRPr="004D5296" w:rsidRDefault="00E061A0" w:rsidP="00D93961">
            <w:pPr>
              <w:spacing w:after="0" w:line="360" w:lineRule="auto"/>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Анализ информации, размещенной на портале,</w:t>
            </w:r>
            <w:r w:rsidR="00D93961"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показал отсутствие материал</w:t>
            </w:r>
            <w:r w:rsidR="00D93961" w:rsidRPr="004D5296">
              <w:rPr>
                <w:rFonts w:ascii="Times New Roman" w:eastAsia="Times New Roman" w:hAnsi="Times New Roman" w:cs="Times New Roman"/>
                <w:sz w:val="24"/>
                <w:szCs w:val="24"/>
              </w:rPr>
              <w:t>о</w:t>
            </w:r>
            <w:r w:rsidRPr="004D5296">
              <w:rPr>
                <w:rFonts w:ascii="Times New Roman" w:eastAsia="Times New Roman" w:hAnsi="Times New Roman" w:cs="Times New Roman"/>
                <w:sz w:val="24"/>
                <w:szCs w:val="24"/>
              </w:rPr>
              <w:t>в, касающихся неблагоприятного опыта применения обезболивающих п</w:t>
            </w:r>
            <w:r w:rsidR="00D93961" w:rsidRPr="004D5296">
              <w:rPr>
                <w:rFonts w:ascii="Times New Roman" w:eastAsia="Times New Roman" w:hAnsi="Times New Roman" w:cs="Times New Roman"/>
                <w:sz w:val="24"/>
                <w:szCs w:val="24"/>
              </w:rPr>
              <w:t>р</w:t>
            </w:r>
            <w:r w:rsidRPr="004D5296">
              <w:rPr>
                <w:rFonts w:ascii="Times New Roman" w:eastAsia="Times New Roman" w:hAnsi="Times New Roman" w:cs="Times New Roman"/>
                <w:sz w:val="24"/>
                <w:szCs w:val="24"/>
              </w:rPr>
              <w:t>епаратов.</w:t>
            </w:r>
            <w:r w:rsidR="0065540E" w:rsidRPr="004D5296">
              <w:rPr>
                <w:rFonts w:ascii="Times New Roman" w:eastAsia="Times New Roman" w:hAnsi="Times New Roman" w:cs="Times New Roman"/>
                <w:sz w:val="24"/>
                <w:szCs w:val="24"/>
              </w:rPr>
              <w:t xml:space="preserve"> </w:t>
            </w:r>
          </w:p>
          <w:p w:rsidR="00D93961" w:rsidRPr="004D5296" w:rsidRDefault="00D93961" w:rsidP="00DD138A">
            <w:pPr>
              <w:spacing w:after="0" w:line="360" w:lineRule="auto"/>
              <w:ind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разделе новости публикуются данные о проводимых конференциях по проблеме боли.</w:t>
            </w:r>
          </w:p>
          <w:p w:rsidR="00D93961" w:rsidRPr="004D5296" w:rsidRDefault="00D93961" w:rsidP="00DD138A">
            <w:pPr>
              <w:spacing w:after="0" w:line="360" w:lineRule="auto"/>
              <w:ind w:firstLine="709"/>
              <w:jc w:val="both"/>
              <w:rPr>
                <w:rFonts w:ascii="Times New Roman" w:eastAsia="Times New Roman" w:hAnsi="Times New Roman" w:cs="Times New Roman"/>
                <w:b/>
                <w:i/>
                <w:sz w:val="24"/>
                <w:szCs w:val="24"/>
              </w:rPr>
            </w:pPr>
            <w:r w:rsidRPr="004D5296">
              <w:rPr>
                <w:rFonts w:ascii="Times New Roman" w:eastAsia="Times New Roman" w:hAnsi="Times New Roman" w:cs="Times New Roman"/>
                <w:b/>
                <w:i/>
                <w:sz w:val="24"/>
                <w:szCs w:val="24"/>
              </w:rPr>
              <w:t>Конференции,</w:t>
            </w:r>
            <w:r w:rsidR="0065540E" w:rsidRPr="004D5296">
              <w:rPr>
                <w:rFonts w:ascii="Times New Roman" w:eastAsia="Times New Roman" w:hAnsi="Times New Roman" w:cs="Times New Roman"/>
                <w:b/>
                <w:i/>
                <w:sz w:val="24"/>
                <w:szCs w:val="24"/>
              </w:rPr>
              <w:t xml:space="preserve"> </w:t>
            </w:r>
            <w:r w:rsidRPr="004D5296">
              <w:rPr>
                <w:rFonts w:ascii="Times New Roman" w:eastAsia="Times New Roman" w:hAnsi="Times New Roman" w:cs="Times New Roman"/>
                <w:b/>
                <w:i/>
                <w:sz w:val="24"/>
                <w:szCs w:val="24"/>
              </w:rPr>
              <w:t>проводимые</w:t>
            </w:r>
            <w:r w:rsidR="0065540E" w:rsidRPr="004D5296">
              <w:rPr>
                <w:rFonts w:ascii="Times New Roman" w:eastAsia="Times New Roman" w:hAnsi="Times New Roman" w:cs="Times New Roman"/>
                <w:b/>
                <w:i/>
                <w:sz w:val="24"/>
                <w:szCs w:val="24"/>
              </w:rPr>
              <w:t xml:space="preserve"> </w:t>
            </w:r>
            <w:r w:rsidRPr="004D5296">
              <w:rPr>
                <w:rFonts w:ascii="Times New Roman" w:eastAsia="Times New Roman" w:hAnsi="Times New Roman" w:cs="Times New Roman"/>
                <w:b/>
                <w:i/>
                <w:sz w:val="24"/>
                <w:szCs w:val="24"/>
              </w:rPr>
              <w:t>под патронажем компании Новартис</w:t>
            </w:r>
            <w:r w:rsidRPr="004D5296">
              <w:rPr>
                <w:rStyle w:val="a5"/>
                <w:rFonts w:ascii="Times New Roman" w:eastAsia="Times New Roman" w:hAnsi="Times New Roman" w:cs="Times New Roman"/>
                <w:b/>
                <w:i/>
                <w:sz w:val="24"/>
                <w:szCs w:val="24"/>
              </w:rPr>
              <w:footnoteReference w:id="105"/>
            </w:r>
            <w:r w:rsidR="00DD138A" w:rsidRPr="004D5296">
              <w:rPr>
                <w:rFonts w:ascii="Times New Roman" w:eastAsia="Times New Roman" w:hAnsi="Times New Roman" w:cs="Times New Roman"/>
                <w:b/>
                <w:i/>
                <w:sz w:val="24"/>
                <w:szCs w:val="24"/>
              </w:rPr>
              <w:t>.</w:t>
            </w:r>
            <w:r w:rsidRPr="004D5296">
              <w:rPr>
                <w:rFonts w:ascii="Times New Roman" w:eastAsia="Times New Roman" w:hAnsi="Times New Roman" w:cs="Times New Roman"/>
                <w:b/>
                <w:i/>
                <w:sz w:val="24"/>
                <w:szCs w:val="24"/>
              </w:rPr>
              <w:t xml:space="preserve"> </w:t>
            </w:r>
          </w:p>
          <w:p w:rsidR="00D93961" w:rsidRPr="004D5296" w:rsidRDefault="00DD138A" w:rsidP="00E43627">
            <w:pPr>
              <w:pStyle w:val="a7"/>
              <w:numPr>
                <w:ilvl w:val="0"/>
                <w:numId w:val="14"/>
              </w:numPr>
              <w:spacing w:after="0" w:line="360" w:lineRule="auto"/>
              <w:ind w:left="0"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5-7 мая 2008 г.</w:t>
            </w:r>
            <w:r w:rsidR="00D93961" w:rsidRPr="004D5296">
              <w:rPr>
                <w:rFonts w:ascii="Times New Roman" w:eastAsia="Times New Roman" w:hAnsi="Times New Roman" w:cs="Times New Roman"/>
                <w:sz w:val="24"/>
                <w:szCs w:val="24"/>
              </w:rPr>
              <w:t xml:space="preserve"> в Нижнем</w:t>
            </w:r>
            <w:r w:rsidR="0065540E" w:rsidRPr="004D5296">
              <w:rPr>
                <w:rFonts w:ascii="Times New Roman" w:eastAsia="Times New Roman" w:hAnsi="Times New Roman" w:cs="Times New Roman"/>
                <w:sz w:val="24"/>
                <w:szCs w:val="24"/>
              </w:rPr>
              <w:t xml:space="preserve"> </w:t>
            </w:r>
            <w:r w:rsidR="00D93961" w:rsidRPr="004D5296">
              <w:rPr>
                <w:rFonts w:ascii="Times New Roman" w:eastAsia="Times New Roman" w:hAnsi="Times New Roman" w:cs="Times New Roman"/>
                <w:sz w:val="24"/>
                <w:szCs w:val="24"/>
              </w:rPr>
              <w:t>Новгороде была проведена</w:t>
            </w:r>
            <w:r w:rsidR="0065540E" w:rsidRPr="004D5296">
              <w:rPr>
                <w:rFonts w:ascii="Times New Roman" w:eastAsia="Times New Roman" w:hAnsi="Times New Roman" w:cs="Times New Roman"/>
                <w:sz w:val="24"/>
                <w:szCs w:val="24"/>
              </w:rPr>
              <w:t xml:space="preserve"> </w:t>
            </w:r>
            <w:r w:rsidR="00D93961" w:rsidRPr="004D5296">
              <w:rPr>
                <w:rFonts w:ascii="Times New Roman" w:eastAsia="Times New Roman" w:hAnsi="Times New Roman" w:cs="Times New Roman"/>
                <w:sz w:val="24"/>
                <w:szCs w:val="24"/>
              </w:rPr>
              <w:t>IV Всероссийская Конференция «Инновационные технологии в ревматологии». На пленарном заседании «Болевой синдром в ревматологии и его лекарственная коррекция»</w:t>
            </w:r>
            <w:r w:rsidR="0065540E" w:rsidRPr="004D5296">
              <w:rPr>
                <w:rFonts w:ascii="Times New Roman" w:eastAsia="Times New Roman" w:hAnsi="Times New Roman" w:cs="Times New Roman"/>
                <w:sz w:val="24"/>
                <w:szCs w:val="24"/>
              </w:rPr>
              <w:t xml:space="preserve"> </w:t>
            </w:r>
            <w:r w:rsidR="00D93961" w:rsidRPr="004D5296">
              <w:rPr>
                <w:rFonts w:ascii="Times New Roman" w:eastAsia="Times New Roman" w:hAnsi="Times New Roman" w:cs="Times New Roman"/>
                <w:sz w:val="24"/>
                <w:szCs w:val="24"/>
              </w:rPr>
              <w:t>к. м. н Цветкова Е.С., сотрудник лаборатории клинических исследований и международных связей Института ревматологии РАМН, сделала доклад «Новый взгляд на эффективность и безопасность Вольтарена», где рассказала</w:t>
            </w:r>
            <w:r w:rsidR="0065540E" w:rsidRPr="004D5296">
              <w:rPr>
                <w:rFonts w:ascii="Times New Roman" w:eastAsia="Times New Roman" w:hAnsi="Times New Roman" w:cs="Times New Roman"/>
                <w:sz w:val="24"/>
                <w:szCs w:val="24"/>
              </w:rPr>
              <w:t xml:space="preserve"> </w:t>
            </w:r>
            <w:r w:rsidR="00D93961" w:rsidRPr="004D5296">
              <w:rPr>
                <w:rFonts w:ascii="Times New Roman" w:eastAsia="Times New Roman" w:hAnsi="Times New Roman" w:cs="Times New Roman"/>
                <w:sz w:val="24"/>
                <w:szCs w:val="24"/>
              </w:rPr>
              <w:t>об эффективности и безопасности лекарства при длительном применении.</w:t>
            </w:r>
          </w:p>
          <w:p w:rsidR="00D93961" w:rsidRPr="004D5296" w:rsidRDefault="00DD138A" w:rsidP="00E43627">
            <w:pPr>
              <w:pStyle w:val="a7"/>
              <w:numPr>
                <w:ilvl w:val="0"/>
                <w:numId w:val="14"/>
              </w:numPr>
              <w:spacing w:after="0" w:line="360" w:lineRule="auto"/>
              <w:ind w:left="0"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октябре 2008 г.</w:t>
            </w:r>
            <w:r w:rsidR="00D93961" w:rsidRPr="004D5296">
              <w:rPr>
                <w:rFonts w:ascii="Times New Roman" w:eastAsia="Times New Roman" w:hAnsi="Times New Roman" w:cs="Times New Roman"/>
                <w:sz w:val="24"/>
                <w:szCs w:val="24"/>
              </w:rPr>
              <w:t xml:space="preserve"> в Турции в рамках конференции «Проблемы качества жизни в Здравоохранении» был проведен симпозиум компании Новартис Фарма под названием: «Вольтарен: новые перспективы».</w:t>
            </w:r>
          </w:p>
          <w:p w:rsidR="00D93961" w:rsidRPr="004D5296" w:rsidRDefault="00D93961" w:rsidP="00E43627">
            <w:pPr>
              <w:pStyle w:val="a7"/>
              <w:numPr>
                <w:ilvl w:val="0"/>
                <w:numId w:val="14"/>
              </w:numPr>
              <w:spacing w:after="0" w:line="360" w:lineRule="auto"/>
              <w:ind w:left="0"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рамках ежегодной научно-практической конференции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«Ранние стадии ревматических заболеваний», котора</w:t>
            </w:r>
            <w:r w:rsidR="00DD138A" w:rsidRPr="004D5296">
              <w:rPr>
                <w:rFonts w:ascii="Times New Roman" w:eastAsia="Times New Roman" w:hAnsi="Times New Roman" w:cs="Times New Roman"/>
                <w:sz w:val="24"/>
                <w:szCs w:val="24"/>
              </w:rPr>
              <w:t>я проходила 5-7 ноября 2008 г.</w:t>
            </w:r>
            <w:r w:rsidRPr="004D5296">
              <w:rPr>
                <w:rFonts w:ascii="Times New Roman" w:eastAsia="Times New Roman" w:hAnsi="Times New Roman" w:cs="Times New Roman"/>
                <w:sz w:val="24"/>
                <w:szCs w:val="24"/>
              </w:rPr>
              <w:t xml:space="preserve"> в институте ревматологии РАМН в Москве, особое внимание также было уделено</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Вольтарену. Валентина Александровна Насонова, академик РАМН, доктор медицинских наук, профессор, главный ревматолог Минздрава РФ, сделала доклад о проблеме боли в ревматологии, который посвятила препарату «Вольтарен». Она</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 xml:space="preserve">подчеркнула, что оригинальный препарат диклофенака натрия «Вольтарен» остаётся одним из наиболее активных анальгетических и противовоспалительных препаратов группы НПВП с хорошей переносимостью при соблюдении рекомендуемых правил. Однако распространение в России огромного количества </w:t>
            </w:r>
            <w:r w:rsidR="00DD138A" w:rsidRPr="004D5296">
              <w:rPr>
                <w:rFonts w:ascii="Times New Roman" w:eastAsia="Times New Roman" w:hAnsi="Times New Roman" w:cs="Times New Roman"/>
                <w:sz w:val="24"/>
                <w:szCs w:val="24"/>
              </w:rPr>
              <w:t>дженериков</w:t>
            </w:r>
            <w:r w:rsidRPr="004D5296">
              <w:rPr>
                <w:rFonts w:ascii="Times New Roman" w:eastAsia="Times New Roman" w:hAnsi="Times New Roman" w:cs="Times New Roman"/>
                <w:sz w:val="24"/>
                <w:szCs w:val="24"/>
              </w:rPr>
              <w:t>, не всегда имеющих свойства оригинальных</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 xml:space="preserve">препаратов, стало оказывать заметное влияние на авторитет Вольтарена. </w:t>
            </w:r>
          </w:p>
          <w:p w:rsidR="00D93961" w:rsidRPr="004D5296" w:rsidRDefault="00D93961" w:rsidP="00E43627">
            <w:pPr>
              <w:pStyle w:val="a7"/>
              <w:numPr>
                <w:ilvl w:val="0"/>
                <w:numId w:val="14"/>
              </w:numPr>
              <w:spacing w:after="0" w:line="360" w:lineRule="auto"/>
              <w:ind w:left="0"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«Вейновские чтения» - еще один важный ежегодный конгресс, </w:t>
            </w:r>
            <w:r w:rsidRPr="004D5296">
              <w:rPr>
                <w:rFonts w:ascii="Times New Roman" w:eastAsia="Times New Roman" w:hAnsi="Times New Roman" w:cs="Times New Roman"/>
                <w:sz w:val="24"/>
                <w:szCs w:val="24"/>
              </w:rPr>
              <w:lastRenderedPageBreak/>
              <w:t xml:space="preserve">посвященный проблемам боли. На интерактивном консилиуме, который прошёл </w:t>
            </w:r>
            <w:r w:rsidR="00814D3C" w:rsidRPr="004D5296">
              <w:rPr>
                <w:rFonts w:ascii="Times New Roman" w:eastAsia="Times New Roman" w:hAnsi="Times New Roman" w:cs="Times New Roman"/>
                <w:sz w:val="24"/>
                <w:szCs w:val="24"/>
              </w:rPr>
              <w:t xml:space="preserve">в Москве </w:t>
            </w:r>
            <w:r w:rsidRPr="004D5296">
              <w:rPr>
                <w:rFonts w:ascii="Times New Roman" w:eastAsia="Times New Roman" w:hAnsi="Times New Roman" w:cs="Times New Roman"/>
                <w:sz w:val="24"/>
                <w:szCs w:val="24"/>
              </w:rPr>
              <w:t>в рамках конференции «Вейновс</w:t>
            </w:r>
            <w:r w:rsidR="00DD138A" w:rsidRPr="004D5296">
              <w:rPr>
                <w:rFonts w:ascii="Times New Roman" w:eastAsia="Times New Roman" w:hAnsi="Times New Roman" w:cs="Times New Roman"/>
                <w:sz w:val="24"/>
                <w:szCs w:val="24"/>
              </w:rPr>
              <w:t>кие чтения» 6–7 февраля 2009 г.</w:t>
            </w:r>
            <w:r w:rsidR="00814D3C"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при спонсорской поддержке компании «Новартис», выступили ведущие</w:t>
            </w:r>
            <w:r w:rsidR="00814D3C" w:rsidRPr="004D5296">
              <w:rPr>
                <w:rFonts w:ascii="Times New Roman" w:eastAsia="Times New Roman" w:hAnsi="Times New Roman" w:cs="Times New Roman"/>
                <w:sz w:val="24"/>
                <w:szCs w:val="24"/>
              </w:rPr>
              <w:t xml:space="preserve"> специалисты по этой проблеме – д.м.н., проф. Филатова Е.Г., д.м.н, проф.</w:t>
            </w:r>
            <w:r w:rsidRPr="004D5296">
              <w:rPr>
                <w:rFonts w:ascii="Times New Roman" w:eastAsia="Times New Roman" w:hAnsi="Times New Roman" w:cs="Times New Roman"/>
                <w:sz w:val="24"/>
                <w:szCs w:val="24"/>
              </w:rPr>
              <w:t xml:space="preserve"> Амелин А.В</w:t>
            </w:r>
            <w:r w:rsidR="00814D3C" w:rsidRPr="004D5296">
              <w:rPr>
                <w:rFonts w:ascii="Times New Roman" w:eastAsia="Times New Roman" w:hAnsi="Times New Roman" w:cs="Times New Roman"/>
                <w:sz w:val="24"/>
                <w:szCs w:val="24"/>
              </w:rPr>
              <w:t>, доложившие об эффективности Вольтарена.</w:t>
            </w:r>
            <w:r w:rsidR="0065540E" w:rsidRPr="004D5296">
              <w:rPr>
                <w:rFonts w:ascii="Times New Roman" w:eastAsia="Times New Roman" w:hAnsi="Times New Roman" w:cs="Times New Roman"/>
                <w:sz w:val="24"/>
                <w:szCs w:val="24"/>
              </w:rPr>
              <w:t xml:space="preserve"> </w:t>
            </w:r>
          </w:p>
          <w:p w:rsidR="00D93961" w:rsidRPr="004D5296" w:rsidRDefault="00D93961" w:rsidP="00E43627">
            <w:pPr>
              <w:pStyle w:val="a7"/>
              <w:numPr>
                <w:ilvl w:val="0"/>
                <w:numId w:val="14"/>
              </w:numPr>
              <w:spacing w:after="0" w:line="360" w:lineRule="auto"/>
              <w:ind w:left="0"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 xml:space="preserve">Препарат Вольтарен в различных формах – предмет неоднократных обсуждений и докладов на авторитетном в России мероприятии – съезд ревматологов России. На V съезде ревматологов 23-27 марта 2009 в Москве состоялся cателлитный симпозиум компании «Новартис Фарма» «Проблема боли в ревматологии». </w:t>
            </w:r>
          </w:p>
          <w:p w:rsidR="00D93961" w:rsidRPr="004D5296" w:rsidRDefault="00D93961" w:rsidP="00E43627">
            <w:pPr>
              <w:pStyle w:val="a7"/>
              <w:numPr>
                <w:ilvl w:val="0"/>
                <w:numId w:val="14"/>
              </w:numPr>
              <w:spacing w:after="0" w:line="360" w:lineRule="auto"/>
              <w:ind w:left="0" w:firstLine="70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В Ижевске в 2011 году прошла конференция для фармацевтических работников под лозунгом «Движение в радость» с целью презентация геля Вольтарен.</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Организатором было агентство маркетинговых коммуникаций ПромоСГруп</w:t>
            </w:r>
            <w:r w:rsidRPr="004D5296">
              <w:rPr>
                <w:rStyle w:val="a5"/>
                <w:rFonts w:ascii="Times New Roman" w:eastAsia="Times New Roman" w:hAnsi="Times New Roman" w:cs="Times New Roman"/>
                <w:sz w:val="24"/>
                <w:szCs w:val="24"/>
              </w:rPr>
              <w:footnoteReference w:id="106"/>
            </w:r>
            <w:r w:rsidRPr="004D5296">
              <w:rPr>
                <w:rFonts w:ascii="Times New Roman" w:eastAsia="Times New Roman" w:hAnsi="Times New Roman" w:cs="Times New Roman"/>
                <w:sz w:val="24"/>
                <w:szCs w:val="24"/>
              </w:rPr>
              <w:t>.</w:t>
            </w:r>
          </w:p>
          <w:p w:rsidR="00367ACD" w:rsidRPr="004D5296" w:rsidRDefault="00D93961" w:rsidP="00E43627">
            <w:pPr>
              <w:pStyle w:val="a7"/>
              <w:numPr>
                <w:ilvl w:val="0"/>
                <w:numId w:val="14"/>
              </w:numPr>
              <w:spacing w:after="0" w:line="360" w:lineRule="auto"/>
              <w:ind w:left="1069"/>
              <w:jc w:val="both"/>
              <w:rPr>
                <w:rFonts w:ascii="Times New Roman" w:eastAsia="Times New Roman" w:hAnsi="Times New Roman" w:cs="Times New Roman"/>
                <w:sz w:val="24"/>
                <w:szCs w:val="24"/>
              </w:rPr>
            </w:pPr>
            <w:r w:rsidRPr="004D5296">
              <w:rPr>
                <w:rFonts w:ascii="Times New Roman" w:eastAsia="Times New Roman" w:hAnsi="Times New Roman" w:cs="Times New Roman"/>
                <w:sz w:val="24"/>
                <w:szCs w:val="24"/>
              </w:rPr>
              <w:t>27 мая 2017 г. в Казани</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при поддержке бренда «Вольтарен Эмульгель 12 часов»</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прошел фестиваль скандинавской ходьбы</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под лозунгом «Свобода движения»</w:t>
            </w:r>
            <w:r w:rsidRPr="004D5296">
              <w:rPr>
                <w:rStyle w:val="a5"/>
                <w:rFonts w:ascii="Times New Roman" w:eastAsia="Times New Roman" w:hAnsi="Times New Roman" w:cs="Times New Roman"/>
                <w:sz w:val="24"/>
                <w:szCs w:val="24"/>
              </w:rPr>
              <w:footnoteReference w:id="107"/>
            </w:r>
            <w:r w:rsidRPr="004D5296">
              <w:rPr>
                <w:rFonts w:ascii="Times New Roman" w:eastAsia="Times New Roman" w:hAnsi="Times New Roman" w:cs="Times New Roman"/>
                <w:sz w:val="24"/>
                <w:szCs w:val="24"/>
              </w:rPr>
              <w:t>. Партнером мероприятия выступила Русская национальная ассоциация скандинавской ходьбы (RNWA).</w:t>
            </w:r>
            <w:r w:rsidR="0065540E" w:rsidRPr="004D5296">
              <w:rPr>
                <w:rFonts w:ascii="Times New Roman" w:eastAsia="Times New Roman" w:hAnsi="Times New Roman" w:cs="Times New Roman"/>
                <w:sz w:val="24"/>
                <w:szCs w:val="24"/>
              </w:rPr>
              <w:t xml:space="preserve"> </w:t>
            </w:r>
            <w:r w:rsidRPr="004D5296">
              <w:rPr>
                <w:rFonts w:ascii="Times New Roman" w:eastAsia="Times New Roman" w:hAnsi="Times New Roman" w:cs="Times New Roman"/>
                <w:sz w:val="24"/>
                <w:szCs w:val="24"/>
              </w:rPr>
              <w:t>Победители в каждой категории получил ценные призы от бренда «Вольтарен Эмульгель 12 часов»</w:t>
            </w:r>
            <w:r w:rsidR="00595166" w:rsidRPr="004D5296">
              <w:rPr>
                <w:rFonts w:ascii="Times New Roman" w:eastAsia="Times New Roman" w:hAnsi="Times New Roman" w:cs="Times New Roman"/>
                <w:sz w:val="24"/>
                <w:szCs w:val="24"/>
              </w:rPr>
              <w:t>.</w:t>
            </w:r>
          </w:p>
          <w:p w:rsidR="00BF3E4E" w:rsidRPr="004D5296" w:rsidRDefault="00814D3C" w:rsidP="00814D3C">
            <w:pPr>
              <w:spacing w:after="0" w:line="360" w:lineRule="auto"/>
              <w:ind w:firstLine="709"/>
              <w:jc w:val="both"/>
              <w:rPr>
                <w:rFonts w:ascii="Times New Roman" w:hAnsi="Times New Roman" w:cs="Times New Roman"/>
                <w:sz w:val="24"/>
                <w:szCs w:val="24"/>
              </w:rPr>
            </w:pPr>
            <w:r w:rsidRPr="004D5296">
              <w:rPr>
                <w:rFonts w:ascii="Times New Roman" w:hAnsi="Times New Roman" w:cs="Times New Roman"/>
                <w:sz w:val="24"/>
                <w:szCs w:val="24"/>
              </w:rPr>
              <w:t>Еще один вариант</w:t>
            </w:r>
            <w:r w:rsidRPr="004D5296">
              <w:rPr>
                <w:rFonts w:ascii="Times New Roman" w:hAnsi="Times New Roman" w:cs="Times New Roman"/>
              </w:rPr>
              <w:t xml:space="preserve"> </w:t>
            </w:r>
            <w:r w:rsidRPr="004D5296">
              <w:rPr>
                <w:rFonts w:ascii="Times New Roman" w:hAnsi="Times New Roman" w:cs="Times New Roman"/>
                <w:sz w:val="24"/>
                <w:szCs w:val="24"/>
              </w:rPr>
              <w:t>digital-маркетинга, используемый компанией</w:t>
            </w:r>
            <w:r w:rsidR="00800B9C" w:rsidRPr="004D5296">
              <w:rPr>
                <w:rFonts w:ascii="Times New Roman" w:hAnsi="Times New Roman" w:cs="Times New Roman"/>
                <w:sz w:val="24"/>
                <w:szCs w:val="24"/>
              </w:rPr>
              <w:t xml:space="preserve"> Новартис – </w:t>
            </w:r>
            <w:r w:rsidRPr="004D5296">
              <w:rPr>
                <w:rFonts w:ascii="Times New Roman" w:hAnsi="Times New Roman" w:cs="Times New Roman"/>
                <w:sz w:val="24"/>
                <w:szCs w:val="24"/>
              </w:rPr>
              <w:t>это сайт</w:t>
            </w:r>
            <w:r w:rsidR="00800B9C" w:rsidRPr="004D5296">
              <w:rPr>
                <w:rFonts w:ascii="Times New Roman" w:hAnsi="Times New Roman" w:cs="Times New Roman"/>
                <w:sz w:val="24"/>
                <w:szCs w:val="24"/>
              </w:rPr>
              <w:t>,</w:t>
            </w:r>
            <w:r w:rsidRPr="004D5296">
              <w:rPr>
                <w:rFonts w:ascii="Times New Roman" w:hAnsi="Times New Roman" w:cs="Times New Roman"/>
                <w:sz w:val="24"/>
                <w:szCs w:val="24"/>
              </w:rPr>
              <w:t xml:space="preserve"> посвященный самому препарату Вольтарен</w:t>
            </w:r>
            <w:r w:rsidRPr="004D5296">
              <w:rPr>
                <w:rStyle w:val="a5"/>
                <w:rFonts w:ascii="Times New Roman" w:hAnsi="Times New Roman" w:cs="Times New Roman"/>
                <w:sz w:val="24"/>
                <w:szCs w:val="24"/>
              </w:rPr>
              <w:footnoteReference w:id="108"/>
            </w:r>
            <w:r w:rsidRPr="004D5296">
              <w:rPr>
                <w:rFonts w:ascii="Times New Roman" w:hAnsi="Times New Roman" w:cs="Times New Roman"/>
                <w:sz w:val="24"/>
                <w:szCs w:val="24"/>
              </w:rPr>
              <w:t xml:space="preserve">, который доступен для любого потребителя. На </w:t>
            </w:r>
            <w:r w:rsidR="00BF3E4E" w:rsidRPr="004D5296">
              <w:rPr>
                <w:rFonts w:ascii="Times New Roman" w:hAnsi="Times New Roman" w:cs="Times New Roman"/>
                <w:sz w:val="24"/>
                <w:szCs w:val="24"/>
              </w:rPr>
              <w:t xml:space="preserve">этом </w:t>
            </w:r>
            <w:r w:rsidRPr="004D5296">
              <w:rPr>
                <w:rFonts w:ascii="Times New Roman" w:hAnsi="Times New Roman" w:cs="Times New Roman"/>
                <w:sz w:val="24"/>
                <w:szCs w:val="24"/>
              </w:rPr>
              <w:t>сайте любой пользователь может получить информацию</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w:t>
            </w:r>
            <w:r w:rsidR="00BF3E4E" w:rsidRPr="004D5296">
              <w:rPr>
                <w:rFonts w:ascii="Times New Roman" w:hAnsi="Times New Roman" w:cs="Times New Roman"/>
                <w:sz w:val="24"/>
                <w:szCs w:val="24"/>
              </w:rPr>
              <w:t xml:space="preserve"> всех формах данного препарата, ознакомиться с </w:t>
            </w:r>
            <w:r w:rsidRPr="004D5296">
              <w:rPr>
                <w:rFonts w:ascii="Times New Roman" w:hAnsi="Times New Roman" w:cs="Times New Roman"/>
                <w:sz w:val="24"/>
                <w:szCs w:val="24"/>
              </w:rPr>
              <w:t>официальны</w:t>
            </w:r>
            <w:r w:rsidR="00BF3E4E" w:rsidRPr="004D5296">
              <w:rPr>
                <w:rFonts w:ascii="Times New Roman" w:hAnsi="Times New Roman" w:cs="Times New Roman"/>
                <w:sz w:val="24"/>
                <w:szCs w:val="24"/>
              </w:rPr>
              <w:t>ми</w:t>
            </w:r>
            <w:r w:rsidRPr="004D5296">
              <w:rPr>
                <w:rFonts w:ascii="Times New Roman" w:hAnsi="Times New Roman" w:cs="Times New Roman"/>
                <w:sz w:val="24"/>
                <w:szCs w:val="24"/>
              </w:rPr>
              <w:t xml:space="preserve"> </w:t>
            </w:r>
            <w:r w:rsidR="00800B9C" w:rsidRPr="004D5296">
              <w:rPr>
                <w:rFonts w:ascii="Times New Roman" w:hAnsi="Times New Roman" w:cs="Times New Roman"/>
                <w:sz w:val="24"/>
                <w:szCs w:val="24"/>
              </w:rPr>
              <w:t>и</w:t>
            </w:r>
            <w:r w:rsidRPr="004D5296">
              <w:rPr>
                <w:rFonts w:ascii="Times New Roman" w:hAnsi="Times New Roman" w:cs="Times New Roman"/>
                <w:sz w:val="24"/>
                <w:szCs w:val="24"/>
              </w:rPr>
              <w:t>нструкци</w:t>
            </w:r>
            <w:r w:rsidR="00BF3E4E" w:rsidRPr="004D5296">
              <w:rPr>
                <w:rFonts w:ascii="Times New Roman" w:hAnsi="Times New Roman" w:cs="Times New Roman"/>
                <w:sz w:val="24"/>
                <w:szCs w:val="24"/>
              </w:rPr>
              <w:t>ями. На портале</w:t>
            </w:r>
            <w:r w:rsidR="0065540E" w:rsidRPr="004D5296">
              <w:rPr>
                <w:rFonts w:ascii="Times New Roman" w:hAnsi="Times New Roman" w:cs="Times New Roman"/>
                <w:sz w:val="24"/>
                <w:szCs w:val="24"/>
              </w:rPr>
              <w:t xml:space="preserve"> </w:t>
            </w:r>
            <w:r w:rsidR="00BF3E4E" w:rsidRPr="004D5296">
              <w:rPr>
                <w:rFonts w:ascii="Times New Roman" w:hAnsi="Times New Roman" w:cs="Times New Roman"/>
                <w:sz w:val="24"/>
                <w:szCs w:val="24"/>
              </w:rPr>
              <w:t xml:space="preserve">имеется </w:t>
            </w:r>
            <w:r w:rsidRPr="004D5296">
              <w:rPr>
                <w:rFonts w:ascii="Times New Roman" w:hAnsi="Times New Roman" w:cs="Times New Roman"/>
                <w:sz w:val="24"/>
                <w:szCs w:val="24"/>
              </w:rPr>
              <w:t>ссылк</w:t>
            </w:r>
            <w:r w:rsidR="00BF3E4E" w:rsidRPr="004D5296">
              <w:rPr>
                <w:rFonts w:ascii="Times New Roman" w:hAnsi="Times New Roman" w:cs="Times New Roman"/>
                <w:sz w:val="24"/>
                <w:szCs w:val="24"/>
              </w:rPr>
              <w:t>а</w:t>
            </w:r>
            <w:r w:rsidRPr="004D5296">
              <w:rPr>
                <w:rFonts w:ascii="Times New Roman" w:hAnsi="Times New Roman" w:cs="Times New Roman"/>
                <w:sz w:val="24"/>
                <w:szCs w:val="24"/>
              </w:rPr>
              <w:t xml:space="preserve"> на </w:t>
            </w:r>
            <w:r w:rsidR="00BF3E4E" w:rsidRPr="004D5296">
              <w:rPr>
                <w:rFonts w:ascii="Times New Roman" w:hAnsi="Times New Roman" w:cs="Times New Roman"/>
                <w:sz w:val="24"/>
                <w:szCs w:val="24"/>
              </w:rPr>
              <w:t>канал Ютуб, посвященны</w:t>
            </w:r>
            <w:r w:rsidR="00800B9C" w:rsidRPr="004D5296">
              <w:rPr>
                <w:rFonts w:ascii="Times New Roman" w:hAnsi="Times New Roman" w:cs="Times New Roman"/>
                <w:sz w:val="24"/>
                <w:szCs w:val="24"/>
              </w:rPr>
              <w:t>й Вольтарен Эмульгелю</w:t>
            </w:r>
            <w:r w:rsidR="00BF3E4E" w:rsidRPr="004D5296">
              <w:rPr>
                <w:rStyle w:val="a5"/>
                <w:rFonts w:ascii="Times New Roman" w:hAnsi="Times New Roman" w:cs="Times New Roman"/>
                <w:sz w:val="24"/>
                <w:szCs w:val="24"/>
              </w:rPr>
              <w:footnoteReference w:id="109"/>
            </w:r>
            <w:r w:rsidR="00BF3E4E" w:rsidRPr="004D5296">
              <w:rPr>
                <w:rFonts w:ascii="Times New Roman" w:hAnsi="Times New Roman" w:cs="Times New Roman"/>
                <w:sz w:val="24"/>
                <w:szCs w:val="24"/>
              </w:rPr>
              <w:t xml:space="preserve"> и на</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социальн</w:t>
            </w:r>
            <w:r w:rsidR="00BF3E4E" w:rsidRPr="004D5296">
              <w:rPr>
                <w:rFonts w:ascii="Times New Roman" w:hAnsi="Times New Roman" w:cs="Times New Roman"/>
                <w:sz w:val="24"/>
                <w:szCs w:val="24"/>
              </w:rPr>
              <w:t>ую</w:t>
            </w:r>
            <w:r w:rsidRPr="004D5296">
              <w:rPr>
                <w:rFonts w:ascii="Times New Roman" w:hAnsi="Times New Roman" w:cs="Times New Roman"/>
                <w:sz w:val="24"/>
                <w:szCs w:val="24"/>
              </w:rPr>
              <w:t xml:space="preserve"> сет</w:t>
            </w:r>
            <w:r w:rsidR="00BF3E4E" w:rsidRPr="004D5296">
              <w:rPr>
                <w:rFonts w:ascii="Times New Roman" w:hAnsi="Times New Roman" w:cs="Times New Roman"/>
                <w:sz w:val="24"/>
                <w:szCs w:val="24"/>
              </w:rPr>
              <w:t>ь</w:t>
            </w:r>
            <w:r w:rsidRPr="004D5296">
              <w:rPr>
                <w:rFonts w:ascii="Times New Roman" w:hAnsi="Times New Roman" w:cs="Times New Roman"/>
                <w:sz w:val="24"/>
                <w:szCs w:val="24"/>
              </w:rPr>
              <w:t xml:space="preserve">, </w:t>
            </w:r>
            <w:r w:rsidR="00BF3E4E" w:rsidRPr="004D5296">
              <w:rPr>
                <w:rFonts w:ascii="Times New Roman" w:hAnsi="Times New Roman" w:cs="Times New Roman"/>
                <w:sz w:val="24"/>
                <w:szCs w:val="24"/>
              </w:rPr>
              <w:t>созданную</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под </w:t>
            </w:r>
            <w:r w:rsidR="00BF3E4E" w:rsidRPr="004D5296">
              <w:rPr>
                <w:rFonts w:ascii="Times New Roman" w:hAnsi="Times New Roman" w:cs="Times New Roman"/>
                <w:sz w:val="24"/>
                <w:szCs w:val="24"/>
              </w:rPr>
              <w:t xml:space="preserve">паронажем Новартис: «Рецепты активной жизни» </w:t>
            </w:r>
            <w:r w:rsidR="00BF3E4E" w:rsidRPr="004D5296">
              <w:rPr>
                <w:rStyle w:val="a5"/>
                <w:rFonts w:ascii="Times New Roman" w:hAnsi="Times New Roman" w:cs="Times New Roman"/>
                <w:sz w:val="24"/>
                <w:szCs w:val="24"/>
              </w:rPr>
              <w:footnoteReference w:id="110"/>
            </w:r>
            <w:r w:rsidR="00BF3E4E" w:rsidRPr="004D5296">
              <w:rPr>
                <w:rFonts w:ascii="Times New Roman" w:hAnsi="Times New Roman" w:cs="Times New Roman"/>
                <w:sz w:val="24"/>
                <w:szCs w:val="24"/>
              </w:rPr>
              <w:t xml:space="preserve">. </w:t>
            </w:r>
          </w:p>
          <w:p w:rsidR="00191800" w:rsidRDefault="00BF3E4E" w:rsidP="00595166">
            <w:pPr>
              <w:spacing w:after="0" w:line="360" w:lineRule="auto"/>
              <w:ind w:firstLine="709"/>
              <w:jc w:val="both"/>
              <w:rPr>
                <w:rFonts w:ascii="Times New Roman" w:eastAsia="Times New Roman" w:hAnsi="Times New Roman" w:cs="Times New Roman"/>
                <w:sz w:val="24"/>
                <w:szCs w:val="24"/>
              </w:rPr>
            </w:pPr>
            <w:r w:rsidRPr="004D5296">
              <w:rPr>
                <w:rFonts w:ascii="Times New Roman" w:hAnsi="Times New Roman" w:cs="Times New Roman"/>
                <w:sz w:val="24"/>
                <w:szCs w:val="24"/>
              </w:rPr>
              <w:t xml:space="preserve"> Таким образом, в</w:t>
            </w:r>
            <w:r w:rsidR="00191800" w:rsidRPr="004D5296">
              <w:rPr>
                <w:rFonts w:ascii="Times New Roman" w:hAnsi="Times New Roman" w:cs="Times New Roman"/>
                <w:sz w:val="24"/>
                <w:szCs w:val="24"/>
              </w:rPr>
              <w:t xml:space="preserve"> результате </w:t>
            </w:r>
            <w:r w:rsidRPr="004D5296">
              <w:rPr>
                <w:rFonts w:ascii="Times New Roman" w:hAnsi="Times New Roman" w:cs="Times New Roman"/>
                <w:sz w:val="24"/>
                <w:szCs w:val="24"/>
              </w:rPr>
              <w:t xml:space="preserve">всех </w:t>
            </w:r>
            <w:r w:rsidR="00191800" w:rsidRPr="004D5296">
              <w:rPr>
                <w:rFonts w:ascii="Times New Roman" w:hAnsi="Times New Roman" w:cs="Times New Roman"/>
                <w:sz w:val="24"/>
                <w:szCs w:val="24"/>
              </w:rPr>
              <w:t xml:space="preserve">этих </w:t>
            </w:r>
            <w:r w:rsidRPr="004D5296">
              <w:rPr>
                <w:rFonts w:ascii="Times New Roman" w:hAnsi="Times New Roman" w:cs="Times New Roman"/>
                <w:sz w:val="24"/>
                <w:szCs w:val="24"/>
              </w:rPr>
              <w:t>мероприятий и маркетинговых приемов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и «</w:t>
            </w:r>
            <w:r w:rsidR="00191800" w:rsidRPr="004D5296">
              <w:rPr>
                <w:rFonts w:ascii="Times New Roman" w:hAnsi="Times New Roman" w:cs="Times New Roman"/>
                <w:sz w:val="24"/>
                <w:szCs w:val="24"/>
              </w:rPr>
              <w:t>конструируются»</w:t>
            </w:r>
            <w:r w:rsidR="0065540E" w:rsidRPr="004D5296">
              <w:rPr>
                <w:rFonts w:ascii="Times New Roman" w:hAnsi="Times New Roman" w:cs="Times New Roman"/>
                <w:sz w:val="24"/>
                <w:szCs w:val="24"/>
              </w:rPr>
              <w:t xml:space="preserve"> </w:t>
            </w:r>
            <w:r w:rsidR="00191800" w:rsidRPr="004D5296">
              <w:rPr>
                <w:rFonts w:ascii="Times New Roman" w:hAnsi="Times New Roman" w:cs="Times New Roman"/>
                <w:sz w:val="24"/>
                <w:szCs w:val="24"/>
              </w:rPr>
              <w:t>выдающиеся свойства и эффект</w:t>
            </w:r>
            <w:r w:rsidR="00814D3C" w:rsidRPr="004D5296">
              <w:rPr>
                <w:rFonts w:ascii="Times New Roman" w:hAnsi="Times New Roman" w:cs="Times New Roman"/>
                <w:sz w:val="24"/>
                <w:szCs w:val="24"/>
              </w:rPr>
              <w:t>ивность Вольтарен эмульгеля.</w:t>
            </w:r>
            <w:r w:rsidR="0065540E" w:rsidRPr="004D5296">
              <w:rPr>
                <w:rFonts w:ascii="Times New Roman" w:hAnsi="Times New Roman" w:cs="Times New Roman"/>
                <w:sz w:val="24"/>
                <w:szCs w:val="24"/>
              </w:rPr>
              <w:t xml:space="preserve"> </w:t>
            </w:r>
            <w:r w:rsidR="00E061A0" w:rsidRPr="004D5296">
              <w:rPr>
                <w:rFonts w:ascii="Times New Roman" w:eastAsia="Times New Roman" w:hAnsi="Times New Roman" w:cs="Times New Roman"/>
                <w:sz w:val="24"/>
                <w:szCs w:val="24"/>
              </w:rPr>
              <w:t xml:space="preserve">Следует отметить, что </w:t>
            </w:r>
            <w:r w:rsidR="000B0CE7" w:rsidRPr="004D5296">
              <w:rPr>
                <w:rFonts w:ascii="Times New Roman" w:eastAsia="Times New Roman" w:hAnsi="Times New Roman" w:cs="Times New Roman"/>
                <w:sz w:val="24"/>
                <w:szCs w:val="24"/>
              </w:rPr>
              <w:t xml:space="preserve">намерения компании не ограничиваются </w:t>
            </w:r>
            <w:r w:rsidRPr="004D5296">
              <w:rPr>
                <w:rFonts w:ascii="Times New Roman" w:eastAsia="Times New Roman" w:hAnsi="Times New Roman" w:cs="Times New Roman"/>
                <w:sz w:val="24"/>
                <w:szCs w:val="24"/>
              </w:rPr>
              <w:t xml:space="preserve">исключительно </w:t>
            </w:r>
            <w:r w:rsidR="000B0CE7" w:rsidRPr="004D5296">
              <w:rPr>
                <w:rFonts w:ascii="Times New Roman" w:eastAsia="Times New Roman" w:hAnsi="Times New Roman" w:cs="Times New Roman"/>
                <w:sz w:val="24"/>
                <w:szCs w:val="24"/>
              </w:rPr>
              <w:t>стремлением поднять уровень продаж</w:t>
            </w:r>
            <w:r w:rsidRPr="004D5296">
              <w:rPr>
                <w:rFonts w:ascii="Times New Roman" w:eastAsia="Times New Roman" w:hAnsi="Times New Roman" w:cs="Times New Roman"/>
                <w:sz w:val="24"/>
                <w:szCs w:val="24"/>
              </w:rPr>
              <w:t xml:space="preserve">. </w:t>
            </w:r>
            <w:r w:rsidR="00E061A0" w:rsidRPr="004D5296">
              <w:rPr>
                <w:rFonts w:ascii="Times New Roman" w:eastAsia="Times New Roman" w:hAnsi="Times New Roman" w:cs="Times New Roman"/>
                <w:sz w:val="24"/>
                <w:szCs w:val="24"/>
              </w:rPr>
              <w:t xml:space="preserve">В конечном итоге их целью является </w:t>
            </w:r>
            <w:r w:rsidR="000B0CE7" w:rsidRPr="004D5296">
              <w:rPr>
                <w:rFonts w:ascii="Times New Roman" w:eastAsia="Times New Roman" w:hAnsi="Times New Roman" w:cs="Times New Roman"/>
                <w:sz w:val="24"/>
                <w:szCs w:val="24"/>
              </w:rPr>
              <w:t>формирован</w:t>
            </w:r>
            <w:r w:rsidR="00E061A0" w:rsidRPr="004D5296">
              <w:rPr>
                <w:rFonts w:ascii="Times New Roman" w:eastAsia="Times New Roman" w:hAnsi="Times New Roman" w:cs="Times New Roman"/>
                <w:sz w:val="24"/>
                <w:szCs w:val="24"/>
              </w:rPr>
              <w:t>ие</w:t>
            </w:r>
            <w:r w:rsidR="000B0CE7" w:rsidRPr="004D5296">
              <w:rPr>
                <w:rFonts w:ascii="Times New Roman" w:eastAsia="Times New Roman" w:hAnsi="Times New Roman" w:cs="Times New Roman"/>
                <w:sz w:val="24"/>
                <w:szCs w:val="24"/>
              </w:rPr>
              <w:t xml:space="preserve"> определенны</w:t>
            </w:r>
            <w:r w:rsidR="00E061A0" w:rsidRPr="004D5296">
              <w:rPr>
                <w:rFonts w:ascii="Times New Roman" w:eastAsia="Times New Roman" w:hAnsi="Times New Roman" w:cs="Times New Roman"/>
                <w:sz w:val="24"/>
                <w:szCs w:val="24"/>
              </w:rPr>
              <w:t>х</w:t>
            </w:r>
            <w:r w:rsidR="000B0CE7" w:rsidRPr="004D5296">
              <w:rPr>
                <w:rFonts w:ascii="Times New Roman" w:eastAsia="Times New Roman" w:hAnsi="Times New Roman" w:cs="Times New Roman"/>
                <w:sz w:val="24"/>
                <w:szCs w:val="24"/>
              </w:rPr>
              <w:t xml:space="preserve"> привыч</w:t>
            </w:r>
            <w:r w:rsidR="00E061A0" w:rsidRPr="004D5296">
              <w:rPr>
                <w:rFonts w:ascii="Times New Roman" w:eastAsia="Times New Roman" w:hAnsi="Times New Roman" w:cs="Times New Roman"/>
                <w:sz w:val="24"/>
                <w:szCs w:val="24"/>
              </w:rPr>
              <w:t>ек</w:t>
            </w:r>
            <w:r w:rsidR="000B0CE7" w:rsidRPr="004D5296">
              <w:rPr>
                <w:rFonts w:ascii="Times New Roman" w:eastAsia="Times New Roman" w:hAnsi="Times New Roman" w:cs="Times New Roman"/>
                <w:sz w:val="24"/>
                <w:szCs w:val="24"/>
              </w:rPr>
              <w:t xml:space="preserve"> мышления</w:t>
            </w:r>
            <w:r w:rsidR="00E061A0" w:rsidRPr="004D5296">
              <w:rPr>
                <w:rFonts w:ascii="Times New Roman" w:eastAsia="Times New Roman" w:hAnsi="Times New Roman" w:cs="Times New Roman"/>
                <w:sz w:val="24"/>
                <w:szCs w:val="24"/>
              </w:rPr>
              <w:t xml:space="preserve"> у п</w:t>
            </w:r>
            <w:r w:rsidRPr="004D5296">
              <w:rPr>
                <w:rFonts w:ascii="Times New Roman" w:eastAsia="Times New Roman" w:hAnsi="Times New Roman" w:cs="Times New Roman"/>
                <w:sz w:val="24"/>
                <w:szCs w:val="24"/>
              </w:rPr>
              <w:t>о</w:t>
            </w:r>
            <w:r w:rsidR="00E061A0" w:rsidRPr="004D5296">
              <w:rPr>
                <w:rFonts w:ascii="Times New Roman" w:eastAsia="Times New Roman" w:hAnsi="Times New Roman" w:cs="Times New Roman"/>
                <w:sz w:val="24"/>
                <w:szCs w:val="24"/>
              </w:rPr>
              <w:t>требителя</w:t>
            </w:r>
            <w:r w:rsidR="000B0CE7" w:rsidRPr="004D5296">
              <w:rPr>
                <w:rFonts w:ascii="Times New Roman" w:eastAsia="Times New Roman" w:hAnsi="Times New Roman" w:cs="Times New Roman"/>
                <w:sz w:val="24"/>
                <w:szCs w:val="24"/>
              </w:rPr>
              <w:t>, удобны</w:t>
            </w:r>
            <w:r w:rsidRPr="004D5296">
              <w:rPr>
                <w:rFonts w:ascii="Times New Roman" w:eastAsia="Times New Roman" w:hAnsi="Times New Roman" w:cs="Times New Roman"/>
                <w:sz w:val="24"/>
                <w:szCs w:val="24"/>
              </w:rPr>
              <w:t>х</w:t>
            </w:r>
            <w:r w:rsidR="000B0CE7" w:rsidRPr="004D5296">
              <w:rPr>
                <w:rFonts w:ascii="Times New Roman" w:eastAsia="Times New Roman" w:hAnsi="Times New Roman" w:cs="Times New Roman"/>
                <w:sz w:val="24"/>
                <w:szCs w:val="24"/>
              </w:rPr>
              <w:t xml:space="preserve"> и выгодны</w:t>
            </w:r>
            <w:r w:rsidRPr="004D5296">
              <w:rPr>
                <w:rFonts w:ascii="Times New Roman" w:eastAsia="Times New Roman" w:hAnsi="Times New Roman" w:cs="Times New Roman"/>
                <w:sz w:val="24"/>
                <w:szCs w:val="24"/>
              </w:rPr>
              <w:t>х</w:t>
            </w:r>
            <w:r w:rsidR="000B0CE7" w:rsidRPr="004D5296">
              <w:rPr>
                <w:rFonts w:ascii="Times New Roman" w:eastAsia="Times New Roman" w:hAnsi="Times New Roman" w:cs="Times New Roman"/>
                <w:sz w:val="24"/>
                <w:szCs w:val="24"/>
              </w:rPr>
              <w:t xml:space="preserve"> </w:t>
            </w:r>
            <w:r w:rsidR="00E061A0" w:rsidRPr="004D5296">
              <w:rPr>
                <w:rFonts w:ascii="Times New Roman" w:eastAsia="Times New Roman" w:hAnsi="Times New Roman" w:cs="Times New Roman"/>
                <w:sz w:val="24"/>
                <w:szCs w:val="24"/>
              </w:rPr>
              <w:t xml:space="preserve">для </w:t>
            </w:r>
            <w:r w:rsidR="00E061A0" w:rsidRPr="004D5296">
              <w:rPr>
                <w:rFonts w:ascii="Times New Roman" w:eastAsia="Times New Roman" w:hAnsi="Times New Roman" w:cs="Times New Roman"/>
                <w:sz w:val="24"/>
                <w:szCs w:val="24"/>
              </w:rPr>
              <w:lastRenderedPageBreak/>
              <w:t>фармацевтических</w:t>
            </w:r>
            <w:r w:rsidR="0065540E" w:rsidRPr="004D5296">
              <w:rPr>
                <w:rFonts w:ascii="Times New Roman" w:eastAsia="Times New Roman" w:hAnsi="Times New Roman" w:cs="Times New Roman"/>
                <w:sz w:val="24"/>
                <w:szCs w:val="24"/>
              </w:rPr>
              <w:t xml:space="preserve"> </w:t>
            </w:r>
            <w:r w:rsidR="000B0CE7" w:rsidRPr="004D5296">
              <w:rPr>
                <w:rFonts w:ascii="Times New Roman" w:eastAsia="Times New Roman" w:hAnsi="Times New Roman" w:cs="Times New Roman"/>
                <w:sz w:val="24"/>
                <w:szCs w:val="24"/>
              </w:rPr>
              <w:t>ТНК</w:t>
            </w:r>
            <w:r w:rsidR="00E061A0" w:rsidRPr="004D5296">
              <w:rPr>
                <w:rFonts w:ascii="Times New Roman" w:eastAsia="Times New Roman" w:hAnsi="Times New Roman" w:cs="Times New Roman"/>
                <w:sz w:val="24"/>
                <w:szCs w:val="24"/>
              </w:rPr>
              <w:t>.</w:t>
            </w:r>
            <w:r w:rsidR="0065540E" w:rsidRPr="004D5296">
              <w:rPr>
                <w:rFonts w:ascii="Times New Roman" w:eastAsia="Times New Roman" w:hAnsi="Times New Roman" w:cs="Times New Roman"/>
                <w:sz w:val="24"/>
                <w:szCs w:val="24"/>
              </w:rPr>
              <w:t xml:space="preserve"> </w:t>
            </w:r>
            <w:r w:rsidR="00E061A0" w:rsidRPr="004D5296">
              <w:rPr>
                <w:rFonts w:ascii="Times New Roman" w:eastAsia="Times New Roman" w:hAnsi="Times New Roman" w:cs="Times New Roman"/>
                <w:sz w:val="24"/>
                <w:szCs w:val="24"/>
              </w:rPr>
              <w:t>Э</w:t>
            </w:r>
            <w:r w:rsidR="000B0CE7" w:rsidRPr="004D5296">
              <w:rPr>
                <w:rFonts w:ascii="Times New Roman" w:eastAsia="Times New Roman" w:hAnsi="Times New Roman" w:cs="Times New Roman"/>
                <w:sz w:val="24"/>
                <w:szCs w:val="24"/>
              </w:rPr>
              <w:t>то</w:t>
            </w:r>
            <w:r w:rsidR="00E061A0" w:rsidRPr="004D5296">
              <w:rPr>
                <w:rFonts w:ascii="Times New Roman" w:eastAsia="Times New Roman" w:hAnsi="Times New Roman" w:cs="Times New Roman"/>
                <w:sz w:val="24"/>
                <w:szCs w:val="24"/>
              </w:rPr>
              <w:t>й</w:t>
            </w:r>
            <w:r w:rsidR="000B0CE7" w:rsidRPr="004D5296">
              <w:rPr>
                <w:rFonts w:ascii="Times New Roman" w:eastAsia="Times New Roman" w:hAnsi="Times New Roman" w:cs="Times New Roman"/>
                <w:sz w:val="24"/>
                <w:szCs w:val="24"/>
              </w:rPr>
              <w:t xml:space="preserve"> </w:t>
            </w:r>
            <w:r w:rsidR="00E061A0" w:rsidRPr="004D5296">
              <w:rPr>
                <w:rFonts w:ascii="Times New Roman" w:eastAsia="Times New Roman" w:hAnsi="Times New Roman" w:cs="Times New Roman"/>
                <w:sz w:val="24"/>
                <w:szCs w:val="24"/>
              </w:rPr>
              <w:t>проблеме</w:t>
            </w:r>
            <w:r w:rsidR="000B0CE7" w:rsidRPr="004D5296">
              <w:rPr>
                <w:rFonts w:ascii="Times New Roman" w:eastAsia="Times New Roman" w:hAnsi="Times New Roman" w:cs="Times New Roman"/>
                <w:sz w:val="24"/>
                <w:szCs w:val="24"/>
              </w:rPr>
              <w:t xml:space="preserve"> посвящено эмпирическое исследование</w:t>
            </w:r>
            <w:r w:rsidR="00800B9C" w:rsidRPr="004D5296">
              <w:rPr>
                <w:rFonts w:ascii="Times New Roman" w:eastAsia="Times New Roman" w:hAnsi="Times New Roman" w:cs="Times New Roman"/>
                <w:sz w:val="24"/>
                <w:szCs w:val="24"/>
              </w:rPr>
              <w:t xml:space="preserve">, </w:t>
            </w:r>
            <w:r w:rsidR="000B0CE7" w:rsidRPr="004D5296">
              <w:rPr>
                <w:rFonts w:ascii="Times New Roman" w:eastAsia="Times New Roman" w:hAnsi="Times New Roman" w:cs="Times New Roman"/>
                <w:sz w:val="24"/>
                <w:szCs w:val="24"/>
              </w:rPr>
              <w:t xml:space="preserve">результаты </w:t>
            </w:r>
            <w:r w:rsidR="00E061A0" w:rsidRPr="004D5296">
              <w:rPr>
                <w:rFonts w:ascii="Times New Roman" w:eastAsia="Times New Roman" w:hAnsi="Times New Roman" w:cs="Times New Roman"/>
                <w:sz w:val="24"/>
                <w:szCs w:val="24"/>
              </w:rPr>
              <w:t xml:space="preserve">которого </w:t>
            </w:r>
            <w:r w:rsidR="00800B9C" w:rsidRPr="004D5296">
              <w:rPr>
                <w:rFonts w:ascii="Times New Roman" w:eastAsia="Times New Roman" w:hAnsi="Times New Roman" w:cs="Times New Roman"/>
                <w:sz w:val="24"/>
                <w:szCs w:val="24"/>
              </w:rPr>
              <w:t>приводятся в</w:t>
            </w:r>
            <w:r w:rsidR="000B0CE7" w:rsidRPr="004D5296">
              <w:rPr>
                <w:rFonts w:ascii="Times New Roman" w:eastAsia="Times New Roman" w:hAnsi="Times New Roman" w:cs="Times New Roman"/>
                <w:sz w:val="24"/>
                <w:szCs w:val="24"/>
              </w:rPr>
              <w:t xml:space="preserve"> </w:t>
            </w:r>
            <w:r w:rsidR="00E061A0" w:rsidRPr="004D5296">
              <w:rPr>
                <w:rFonts w:ascii="Times New Roman" w:eastAsia="Times New Roman" w:hAnsi="Times New Roman" w:cs="Times New Roman"/>
                <w:sz w:val="24"/>
                <w:szCs w:val="24"/>
              </w:rPr>
              <w:t>третьем параграфе данной главы.</w:t>
            </w:r>
          </w:p>
          <w:p w:rsidR="003C4731" w:rsidRPr="004D5296" w:rsidRDefault="003C4731" w:rsidP="00595166">
            <w:pPr>
              <w:spacing w:after="0" w:line="360" w:lineRule="auto"/>
              <w:ind w:firstLine="709"/>
              <w:jc w:val="both"/>
              <w:rPr>
                <w:rFonts w:ascii="Times New Roman" w:eastAsia="Times New Roman" w:hAnsi="Times New Roman" w:cs="Times New Roman"/>
                <w:sz w:val="24"/>
                <w:szCs w:val="24"/>
              </w:rPr>
            </w:pPr>
          </w:p>
          <w:p w:rsidR="00421B10" w:rsidRPr="004D5296" w:rsidRDefault="00421B10" w:rsidP="008F2FBC">
            <w:pPr>
              <w:widowControl w:val="0"/>
              <w:autoSpaceDE w:val="0"/>
              <w:autoSpaceDN w:val="0"/>
              <w:adjustRightInd w:val="0"/>
              <w:spacing w:line="360" w:lineRule="auto"/>
              <w:rPr>
                <w:rFonts w:ascii="Times New Roman" w:eastAsiaTheme="minorHAnsi" w:hAnsi="Times New Roman" w:cs="Times New Roman"/>
                <w:b/>
                <w:sz w:val="24"/>
                <w:szCs w:val="24"/>
                <w:lang w:eastAsia="en-US"/>
              </w:rPr>
            </w:pPr>
            <w:r w:rsidRPr="004D5296">
              <w:rPr>
                <w:rFonts w:ascii="Times New Roman" w:eastAsiaTheme="minorHAnsi" w:hAnsi="Times New Roman" w:cs="Times New Roman"/>
                <w:b/>
                <w:sz w:val="24"/>
                <w:szCs w:val="24"/>
                <w:lang w:eastAsia="en-US"/>
              </w:rPr>
              <w:t>3.3. Результаты исследования «Соц</w:t>
            </w:r>
            <w:r w:rsidR="008F2FBC">
              <w:rPr>
                <w:rFonts w:ascii="Times New Roman" w:eastAsiaTheme="minorHAnsi" w:hAnsi="Times New Roman" w:cs="Times New Roman"/>
                <w:b/>
                <w:sz w:val="24"/>
                <w:szCs w:val="24"/>
                <w:lang w:eastAsia="en-US"/>
              </w:rPr>
              <w:t xml:space="preserve">иальный эффект от инновационной </w:t>
            </w:r>
            <w:r w:rsidRPr="004D5296">
              <w:rPr>
                <w:rFonts w:ascii="Times New Roman" w:eastAsiaTheme="minorHAnsi" w:hAnsi="Times New Roman" w:cs="Times New Roman"/>
                <w:b/>
                <w:sz w:val="24"/>
                <w:szCs w:val="24"/>
                <w:lang w:eastAsia="en-US"/>
              </w:rPr>
              <w:t>деятельности компании Новартис на российском рынке»</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 данной работе исследовался социальный эффект от внедрения компанией Новартис инноваций в фармацевтической отрасли, в частности, от разработки и выпуска новой формы обезболивающего препарата Вольтарен для наружного применения.</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Результатом социального эффекта является превращение большой части потребителей в проводников концепции фармацевтической компании, что позволяет ей успешно реализовывать свои финансовые цели.</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 терминологии данного исследования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потенциальным проводником является человек,</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который</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положительно отзывается об эффективности продукта с инновационной составляющей и привычки мышления которого трансформируются таким образом, что они начинают совпадать с ценностями компании-производителя препарата и поэтому являются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«выгодными» для компании.</w:t>
            </w:r>
            <w:r w:rsidR="00ED4937">
              <w:rPr>
                <w:rFonts w:ascii="Times New Roman" w:eastAsiaTheme="minorHAnsi" w:hAnsi="Times New Roman" w:cs="Times New Roman"/>
                <w:sz w:val="24"/>
                <w:szCs w:val="24"/>
                <w:lang w:eastAsia="en-US"/>
              </w:rPr>
              <w:t xml:space="preserve"> </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 группу исследования вошли люди от 20 до 40 лет, имеющие острую</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боль в области спины разной степени выраженности</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и которым врач в качестве одного из методов лечения назначил местное нанесение геля «Вольтарен Эмульгель».</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Всего</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 исследовании приняли участие</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12 человек (6 мужчин и 6 женщин).</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Препарат наносился 3 раза в день в течение 10 дней.</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 составе данного препарата находится действующее вещество Диклофенак, которое при внутреннем применении в виде таблеток или уколов вызывает очень много осложнений со стороны желудочно-кишечного тракта. Инновацией компании Новартис является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создание формы</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 xml:space="preserve">препарата в виде геля, которая, согласно исследованиям, обладает высокой проникающей способностью, что позволяет достичь лечебного эффекта, при этом избежав осложнений. </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Эффективность</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Вольтарен-эмульгеля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оценивалась</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 течение 10 дней по следующим показателям:</w:t>
            </w:r>
          </w:p>
          <w:p w:rsidR="00421B10" w:rsidRPr="004D5296" w:rsidRDefault="00421B10" w:rsidP="003C4731">
            <w:pPr>
              <w:numPr>
                <w:ilvl w:val="0"/>
                <w:numId w:val="4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Выраженность болевого синдрома и ограничения жизнедеятельности.</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Оценка проводилась ежедневно с использованием цифровой</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шкалы интенсивности боли. Пациенту предлагалось указать на выраженность болевого ощущения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по специальной 11-бальной шкале, где</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«0» — отсутствие боли, а «10» –</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самая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сильная боль, которую человек может себе представить.</w:t>
            </w:r>
            <w:r w:rsidR="00ED4937">
              <w:rPr>
                <w:rFonts w:ascii="Times New Roman" w:eastAsiaTheme="minorHAnsi" w:hAnsi="Times New Roman" w:cs="Times New Roman"/>
                <w:sz w:val="24"/>
                <w:szCs w:val="24"/>
                <w:lang w:eastAsia="en-US"/>
              </w:rPr>
              <w:t xml:space="preserve"> </w:t>
            </w:r>
          </w:p>
          <w:p w:rsidR="00421B10" w:rsidRPr="004D5296" w:rsidRDefault="00421B10" w:rsidP="003C4731">
            <w:pPr>
              <w:numPr>
                <w:ilvl w:val="0"/>
                <w:numId w:val="4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lastRenderedPageBreak/>
              <w:t>Показатели общего самочувствия (оценивались ежедневно) – наличие признаков утомления/ отсутствие признаков утомления, слабость/ активность,</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наличие или отсутствие зуда, наличие или отсутствие высыпаний на коже, признаки нарушения пищеварения/отсутствие признаков нарушения пищеварения, спокойный сон/нарушения сна.</w:t>
            </w:r>
          </w:p>
          <w:p w:rsidR="00421B10" w:rsidRPr="004D5296" w:rsidRDefault="00421B10" w:rsidP="003C4731">
            <w:pPr>
              <w:numPr>
                <w:ilvl w:val="0"/>
                <w:numId w:val="4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Показатели психологического состояния (оценивались ежедневно) – позитивное настроение/ негативное настроение, раздражительность/ благодушие, тревожность/ спокойствие.</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Стоит отметить промежуточные результаты дневника наблюдения:</w:t>
            </w:r>
          </w:p>
          <w:p w:rsidR="00421B10" w:rsidRPr="004D5296" w:rsidRDefault="00421B10" w:rsidP="003C4731">
            <w:pPr>
              <w:numPr>
                <w:ilvl w:val="0"/>
                <w:numId w:val="4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Уменьшение болевых ощущений отмечено абсолютно у всех респондентов, при этом у 6 из 12 респондентов в конце эксперимента боль проходила окончательно. Два респондента отмечали некоторое уменьшение болей за период наблюдения, но все равно интенсивность их к концу исследования оставалась достаточно выраженной.</w:t>
            </w:r>
          </w:p>
          <w:p w:rsidR="00421B10" w:rsidRPr="004D5296" w:rsidRDefault="00421B10" w:rsidP="003C4731">
            <w:pPr>
              <w:numPr>
                <w:ilvl w:val="0"/>
                <w:numId w:val="4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Абсолютно у всех респондентов без исключения (12) отсутствовали какие- либо проблемы с</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пищеварением на протяжении</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всего периода эксперимента.</w:t>
            </w:r>
          </w:p>
          <w:p w:rsidR="00421B10" w:rsidRPr="004D5296" w:rsidRDefault="00421B10" w:rsidP="003C4731">
            <w:pPr>
              <w:numPr>
                <w:ilvl w:val="0"/>
                <w:numId w:val="4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Нарушение сна из-за постоянных, неконтролируемых болевых ощущений в первые дни после начала применения препарата, было отмечено у 3 из 12 респондентов. Дальнейшие наблюдения показали улучшение сна на фоне применения Вольтарена. Остальные 9 человек чувствовали себя комфортно во</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сна.</w:t>
            </w:r>
            <w:r w:rsidR="00ED4937">
              <w:rPr>
                <w:rFonts w:ascii="Times New Roman" w:eastAsiaTheme="minorHAnsi" w:hAnsi="Times New Roman" w:cs="Times New Roman"/>
                <w:sz w:val="24"/>
                <w:szCs w:val="24"/>
                <w:lang w:eastAsia="en-US"/>
              </w:rPr>
              <w:t xml:space="preserve"> </w:t>
            </w:r>
          </w:p>
          <w:p w:rsidR="00421B10" w:rsidRPr="004D5296" w:rsidRDefault="00421B10" w:rsidP="003C4731">
            <w:pPr>
              <w:numPr>
                <w:ilvl w:val="0"/>
                <w:numId w:val="4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У одного респондента при применении препарата на 3 день приема образовалось раздражение в месте нанесения геля.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Остальными участниками препарат переносился хорошо.</w:t>
            </w:r>
          </w:p>
          <w:p w:rsidR="00421B10" w:rsidRPr="004D5296" w:rsidRDefault="00421B10" w:rsidP="003C4731">
            <w:pPr>
              <w:numPr>
                <w:ilvl w:val="0"/>
                <w:numId w:val="4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Почти все пациенты (11 человек) отмечали улучшение самочувствия на фоне применения препарата: уменьшение раздражительности, увеличение активности, что в первую очередь связано с уменьшением болевого ощущения. У 1 респондента с некупируемой болью улучшения самочувствия не наблюдалось.</w:t>
            </w:r>
          </w:p>
          <w:p w:rsidR="00421B10" w:rsidRPr="004D5296" w:rsidRDefault="00421B10" w:rsidP="003C4731">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 xml:space="preserve">Данные результаты позволяют сделать вывод о том, что для 75% респондентов (9 из 12) продукт компании Новартис, Вольтарен Эмульгель ожидаемо доказал свою эффективность в большей или меньшей степени. Это означает, что от людей, входящих в данную выборку, компания может ожидать особой активности. Пациенты, которые </w:t>
            </w:r>
            <w:r w:rsidRPr="004D5296">
              <w:rPr>
                <w:rFonts w:ascii="Times New Roman" w:eastAsiaTheme="minorHAnsi" w:hAnsi="Times New Roman" w:cs="Times New Roman"/>
                <w:sz w:val="24"/>
                <w:szCs w:val="24"/>
                <w:lang w:eastAsia="en-US"/>
              </w:rPr>
              <w:lastRenderedPageBreak/>
              <w:t>смогли, опираясь на свой личный опыт, убедиться в эффективности продукта (учитывается не только полное избавление от болевых ощущений, но и</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значительные улучшения, а также отсутствие побочных эффектов), с большой вероятностью будут являться проводниками концепции производителя, что и является главной целью компании. Таким образом, согласно результатам настоящего исследования, 75% от общего количества респондентов можно отнести</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 xml:space="preserve">к потенциальным проводникам идеологии компании Новартис. </w:t>
            </w:r>
          </w:p>
          <w:p w:rsidR="00421B10" w:rsidRPr="004D5296" w:rsidRDefault="00421B10" w:rsidP="00421B10">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Для получения более точной информации изучены результаты глубинных интервью.</w:t>
            </w:r>
          </w:p>
          <w:p w:rsidR="00421B10" w:rsidRPr="004D5296" w:rsidRDefault="00421B10" w:rsidP="00421B10">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Интервьюирование респондентов было связано с темой трансформации привычек мышления относительно болевого синдрома и его лечения. Для транснациональных корпораций особенно важна выработка определенного мышления, которое бы способствовало отличной реализации производимых продуктов компании. Делается предположение, что для компании Новартис</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выгодно формирование следующих привычек мышления:</w:t>
            </w:r>
          </w:p>
          <w:p w:rsidR="00421B10" w:rsidRPr="004D5296" w:rsidRDefault="00421B10" w:rsidP="003C4731">
            <w:pPr>
              <w:numPr>
                <w:ilvl w:val="0"/>
                <w:numId w:val="33"/>
              </w:numPr>
              <w:spacing w:after="0" w:line="360" w:lineRule="auto"/>
              <w:contextualSpacing/>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Повышенный интерес к собственному здоровью;</w:t>
            </w:r>
          </w:p>
          <w:p w:rsidR="00421B10" w:rsidRPr="004D5296" w:rsidRDefault="00421B10" w:rsidP="003C4731">
            <w:pPr>
              <w:numPr>
                <w:ilvl w:val="0"/>
                <w:numId w:val="33"/>
              </w:numPr>
              <w:spacing w:after="0" w:line="360" w:lineRule="auto"/>
              <w:contextualSpacing/>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Желание быстрого избавления от боли;</w:t>
            </w:r>
          </w:p>
          <w:p w:rsidR="00421B10" w:rsidRPr="004D5296" w:rsidRDefault="00421B10" w:rsidP="003C4731">
            <w:pPr>
              <w:numPr>
                <w:ilvl w:val="0"/>
                <w:numId w:val="33"/>
              </w:numPr>
              <w:spacing w:after="0" w:line="360" w:lineRule="auto"/>
              <w:contextualSpacing/>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 xml:space="preserve">Ожидание от препарата быстрого эффекта; </w:t>
            </w:r>
          </w:p>
          <w:p w:rsidR="00421B10" w:rsidRPr="004D5296" w:rsidRDefault="00421B10" w:rsidP="003C4731">
            <w:pPr>
              <w:numPr>
                <w:ilvl w:val="0"/>
                <w:numId w:val="33"/>
              </w:numPr>
              <w:spacing w:after="0" w:line="360" w:lineRule="auto"/>
              <w:contextualSpacing/>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Стремление использовать обезболивающий препарат самостоятельно при возникновении боли;</w:t>
            </w:r>
          </w:p>
          <w:p w:rsidR="00421B10" w:rsidRPr="004D5296" w:rsidRDefault="00421B10" w:rsidP="003C4731">
            <w:pPr>
              <w:numPr>
                <w:ilvl w:val="0"/>
                <w:numId w:val="33"/>
              </w:numPr>
              <w:spacing w:after="0" w:line="360" w:lineRule="auto"/>
              <w:contextualSpacing/>
              <w:rPr>
                <w:rFonts w:ascii="Times New Roman" w:eastAsiaTheme="minorHAnsi" w:hAnsi="Times New Roman" w:cs="Times New Roman"/>
                <w:sz w:val="24"/>
                <w:szCs w:val="24"/>
                <w:lang w:val="en-US" w:eastAsia="en-US"/>
              </w:rPr>
            </w:pPr>
            <w:r w:rsidRPr="004D5296">
              <w:rPr>
                <w:rFonts w:ascii="Times New Roman" w:eastAsiaTheme="minorHAnsi" w:hAnsi="Times New Roman" w:cs="Times New Roman"/>
                <w:sz w:val="24"/>
                <w:szCs w:val="24"/>
                <w:lang w:val="en-US" w:eastAsia="en-US"/>
              </w:rPr>
              <w:t>Важность внешнего вида упаковки</w:t>
            </w:r>
            <w:r w:rsidRPr="004D5296">
              <w:rPr>
                <w:rFonts w:ascii="Times New Roman" w:eastAsiaTheme="minorHAnsi" w:hAnsi="Times New Roman" w:cs="Times New Roman"/>
                <w:sz w:val="24"/>
                <w:szCs w:val="24"/>
                <w:lang w:eastAsia="en-US"/>
              </w:rPr>
              <w:t>;</w:t>
            </w:r>
          </w:p>
          <w:p w:rsidR="00421B10" w:rsidRPr="004D5296" w:rsidRDefault="00421B10" w:rsidP="003C4731">
            <w:pPr>
              <w:numPr>
                <w:ilvl w:val="0"/>
                <w:numId w:val="33"/>
              </w:numPr>
              <w:spacing w:after="0" w:line="360" w:lineRule="auto"/>
              <w:contextualSpacing/>
              <w:rPr>
                <w:rFonts w:ascii="Times New Roman" w:eastAsiaTheme="minorHAnsi" w:hAnsi="Times New Roman" w:cs="Times New Roman"/>
                <w:sz w:val="28"/>
                <w:szCs w:val="28"/>
                <w:lang w:eastAsia="en-US"/>
              </w:rPr>
            </w:pPr>
            <w:r w:rsidRPr="004D5296">
              <w:rPr>
                <w:rFonts w:ascii="Times New Roman" w:eastAsiaTheme="minorHAnsi" w:hAnsi="Times New Roman" w:cs="Times New Roman"/>
                <w:sz w:val="24"/>
                <w:szCs w:val="24"/>
                <w:lang w:eastAsia="en-US"/>
              </w:rPr>
              <w:t>Привычка не обращать внимание на информацию на упаковке;</w:t>
            </w:r>
          </w:p>
          <w:p w:rsidR="00421B10" w:rsidRPr="004D5296" w:rsidRDefault="00421B10" w:rsidP="003C4731">
            <w:pPr>
              <w:numPr>
                <w:ilvl w:val="0"/>
                <w:numId w:val="33"/>
              </w:numPr>
              <w:spacing w:after="0" w:line="360" w:lineRule="auto"/>
              <w:contextualSpacing/>
              <w:rPr>
                <w:rFonts w:ascii="Times New Roman" w:eastAsiaTheme="minorHAnsi" w:hAnsi="Times New Roman" w:cs="Times New Roman"/>
                <w:sz w:val="28"/>
                <w:szCs w:val="28"/>
                <w:lang w:eastAsia="en-US"/>
              </w:rPr>
            </w:pPr>
            <w:r w:rsidRPr="004D5296">
              <w:rPr>
                <w:rFonts w:ascii="Times New Roman" w:eastAsiaTheme="minorHAnsi" w:hAnsi="Times New Roman" w:cs="Times New Roman"/>
                <w:sz w:val="24"/>
                <w:szCs w:val="24"/>
                <w:lang w:eastAsia="en-US"/>
              </w:rPr>
              <w:t>Привычка не обращать внимание на соответствие Международным стандартам.</w:t>
            </w:r>
          </w:p>
          <w:p w:rsidR="00421B10" w:rsidRPr="004D5296" w:rsidRDefault="00421B10"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На основе выдвинутых предположений были составлены вопросы интервью.</w:t>
            </w:r>
          </w:p>
          <w:p w:rsidR="00421B10" w:rsidRDefault="00421B10"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 упрощенном варианте ре</w:t>
            </w:r>
            <w:r w:rsidR="00E823AE">
              <w:rPr>
                <w:rFonts w:ascii="Times New Roman" w:eastAsiaTheme="minorHAnsi" w:hAnsi="Times New Roman" w:cs="Times New Roman"/>
                <w:sz w:val="24"/>
                <w:szCs w:val="24"/>
                <w:lang w:eastAsia="en-US"/>
              </w:rPr>
              <w:t>зультаты представлены в таблице 8.</w:t>
            </w:r>
          </w:p>
          <w:tbl>
            <w:tblPr>
              <w:tblStyle w:val="a8"/>
              <w:tblW w:w="0" w:type="auto"/>
              <w:tblLayout w:type="fixed"/>
              <w:tblLook w:val="04A0" w:firstRow="1" w:lastRow="0" w:firstColumn="1" w:lastColumn="0" w:noHBand="0" w:noVBand="1"/>
            </w:tblPr>
            <w:tblGrid>
              <w:gridCol w:w="704"/>
              <w:gridCol w:w="851"/>
              <w:gridCol w:w="992"/>
              <w:gridCol w:w="992"/>
              <w:gridCol w:w="851"/>
              <w:gridCol w:w="992"/>
              <w:gridCol w:w="1109"/>
              <w:gridCol w:w="928"/>
              <w:gridCol w:w="928"/>
              <w:gridCol w:w="928"/>
            </w:tblGrid>
            <w:tr w:rsidR="00E823AE" w:rsidTr="003C4731">
              <w:tc>
                <w:tcPr>
                  <w:tcW w:w="704" w:type="dxa"/>
                </w:tcPr>
                <w:p w:rsidR="00E823AE" w:rsidRDefault="00E823AE" w:rsidP="00421B10">
                  <w:pPr>
                    <w:spacing w:line="360" w:lineRule="auto"/>
                    <w:jc w:val="both"/>
                    <w:rPr>
                      <w:rFonts w:ascii="Times New Roman" w:eastAsiaTheme="minorHAnsi" w:hAnsi="Times New Roman" w:cs="Times New Roman"/>
                      <w:sz w:val="24"/>
                      <w:szCs w:val="24"/>
                      <w:lang w:eastAsia="en-US"/>
                    </w:rPr>
                  </w:pPr>
                </w:p>
              </w:tc>
              <w:tc>
                <w:tcPr>
                  <w:tcW w:w="851"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Повышенный интерес к здоровью</w:t>
                  </w:r>
                </w:p>
              </w:tc>
              <w:tc>
                <w:tcPr>
                  <w:tcW w:w="992"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Желание немедленно избавиться от боли</w:t>
                  </w:r>
                </w:p>
              </w:tc>
              <w:tc>
                <w:tcPr>
                  <w:tcW w:w="992"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Ожидание незамедлительного эффекта</w:t>
                  </w:r>
                </w:p>
              </w:tc>
              <w:tc>
                <w:tcPr>
                  <w:tcW w:w="851"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Важность внешнего вида упаковки</w:t>
                  </w:r>
                </w:p>
              </w:tc>
              <w:tc>
                <w:tcPr>
                  <w:tcW w:w="992"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Важность формы препарата</w:t>
                  </w:r>
                </w:p>
              </w:tc>
              <w:tc>
                <w:tcPr>
                  <w:tcW w:w="1109"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Привычка читать аннотацию к препарату</w:t>
                  </w:r>
                </w:p>
              </w:tc>
              <w:tc>
                <w:tcPr>
                  <w:tcW w:w="928"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Опыт использования без назначения врача</w:t>
                  </w:r>
                </w:p>
              </w:tc>
              <w:tc>
                <w:tcPr>
                  <w:tcW w:w="928"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Опыт предшествующего использования препарата</w:t>
                  </w:r>
                </w:p>
              </w:tc>
              <w:tc>
                <w:tcPr>
                  <w:tcW w:w="928" w:type="dxa"/>
                </w:tcPr>
                <w:p w:rsidR="00E823AE" w:rsidRDefault="00E823AE" w:rsidP="00421B10">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16"/>
                      <w:szCs w:val="16"/>
                      <w:lang w:eastAsia="en-US"/>
                    </w:rPr>
                    <w:t>Привычка обращать внимание на соответствие препарата международным стандартам безопасно</w:t>
                  </w:r>
                  <w:r w:rsidRPr="004D5296">
                    <w:rPr>
                      <w:rFonts w:ascii="Times New Roman" w:eastAsiaTheme="minorHAnsi" w:hAnsi="Times New Roman" w:cs="Times New Roman"/>
                      <w:sz w:val="16"/>
                      <w:szCs w:val="16"/>
                      <w:lang w:eastAsia="en-US"/>
                    </w:rPr>
                    <w:lastRenderedPageBreak/>
                    <w:t>сти и качества</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lastRenderedPageBreak/>
                    <w:t>№1</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№2</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№3</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№4</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№5</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№6</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№7</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№8</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№9</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№10</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Pr="004D5296" w:rsidRDefault="00E823AE" w:rsidP="00E823AE">
                  <w:pPr>
                    <w:spacing w:line="360" w:lineRule="auto"/>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№11</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r w:rsidR="00E823AE" w:rsidTr="003C4731">
              <w:tc>
                <w:tcPr>
                  <w:tcW w:w="704" w:type="dxa"/>
                </w:tcPr>
                <w:p w:rsidR="00E823AE" w:rsidRDefault="00E823AE" w:rsidP="00E823AE">
                  <w:pPr>
                    <w:spacing w:line="360" w:lineRule="auto"/>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0"/>
                      <w:szCs w:val="20"/>
                      <w:lang w:eastAsia="en-US"/>
                    </w:rPr>
                    <w:t>№12</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851"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92"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1109"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w:t>
                  </w:r>
                </w:p>
              </w:tc>
              <w:tc>
                <w:tcPr>
                  <w:tcW w:w="928" w:type="dxa"/>
                </w:tcPr>
                <w:p w:rsidR="00E823AE" w:rsidRPr="004D5296" w:rsidRDefault="00E823AE" w:rsidP="00E823AE">
                  <w:pPr>
                    <w:spacing w:line="360" w:lineRule="auto"/>
                    <w:jc w:val="center"/>
                    <w:rPr>
                      <w:rFonts w:ascii="Times New Roman" w:eastAsiaTheme="minorHAnsi" w:hAnsi="Times New Roman" w:cs="Times New Roman"/>
                      <w:sz w:val="20"/>
                      <w:szCs w:val="20"/>
                      <w:lang w:eastAsia="en-US"/>
                    </w:rPr>
                  </w:pPr>
                  <w:r w:rsidRPr="004D5296">
                    <w:rPr>
                      <w:rFonts w:ascii="Times New Roman" w:eastAsiaTheme="minorHAnsi" w:hAnsi="Times New Roman" w:cs="Times New Roman"/>
                      <w:sz w:val="20"/>
                      <w:szCs w:val="20"/>
                      <w:lang w:eastAsia="en-US"/>
                    </w:rPr>
                    <w:t>_</w:t>
                  </w:r>
                </w:p>
              </w:tc>
            </w:tr>
          </w:tbl>
          <w:p w:rsidR="00E823AE" w:rsidRPr="004D5296" w:rsidRDefault="00E823AE" w:rsidP="00421B10">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Таблица 8. Результаты эмперического исследования.</w:t>
            </w:r>
          </w:p>
          <w:p w:rsidR="00E823AE"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 xml:space="preserve">Далее стоит перейти к подробному анализу высказываний участников эксперимента. </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Заботу о своем здоровье, внимательное отношение к своему организму выразили абсолютно все опрошенные.</w:t>
            </w:r>
          </w:p>
          <w:p w:rsidR="00421B10" w:rsidRPr="004D5296" w:rsidRDefault="00421B10" w:rsidP="00B84ABD">
            <w:pPr>
              <w:numPr>
                <w:ilvl w:val="0"/>
                <w:numId w:val="2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в наше время это очень важный вопрос»;</w:t>
            </w:r>
          </w:p>
          <w:p w:rsidR="00421B10" w:rsidRPr="004D5296" w:rsidRDefault="00421B10" w:rsidP="00B84ABD">
            <w:pPr>
              <w:numPr>
                <w:ilvl w:val="0"/>
                <w:numId w:val="2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«Безусловно, озабочена»;</w:t>
            </w:r>
          </w:p>
          <w:p w:rsidR="00421B10" w:rsidRPr="004D5296" w:rsidRDefault="00421B10" w:rsidP="00B84ABD">
            <w:pPr>
              <w:numPr>
                <w:ilvl w:val="0"/>
                <w:numId w:val="2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«Я считаю, что этим вопросом должны заниматься люди всех поколений»;</w:t>
            </w:r>
          </w:p>
          <w:p w:rsidR="00421B10" w:rsidRPr="004D5296" w:rsidRDefault="00421B10" w:rsidP="00B84ABD">
            <w:pPr>
              <w:numPr>
                <w:ilvl w:val="0"/>
                <w:numId w:val="23"/>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и весьма, это очень важно».</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Затем, 7 респондентов из 12 утвердили, что лекарственные препараты и их использование способствуют формированию здоровья, в то время, как оставшиеся 3 человека, считают, что становлению здорового организма способствует сам человек, питание и спорт.</w:t>
            </w:r>
          </w:p>
          <w:p w:rsidR="00421B10" w:rsidRPr="004D5296" w:rsidRDefault="00421B10" w:rsidP="00B84ABD">
            <w:pPr>
              <w:numPr>
                <w:ilvl w:val="0"/>
                <w:numId w:val="2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«Это безусловно важно для поддержания здоровья»;</w:t>
            </w:r>
          </w:p>
          <w:p w:rsidR="00421B10" w:rsidRPr="004D5296" w:rsidRDefault="00421B10" w:rsidP="00B84ABD">
            <w:pPr>
              <w:numPr>
                <w:ilvl w:val="0"/>
                <w:numId w:val="2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современная фармацевтика помогает организму»;</w:t>
            </w:r>
          </w:p>
          <w:p w:rsidR="00421B10" w:rsidRPr="004D5296" w:rsidRDefault="00421B10" w:rsidP="00B84ABD">
            <w:pPr>
              <w:numPr>
                <w:ilvl w:val="0"/>
                <w:numId w:val="2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«Иногда они просто необходимы»;</w:t>
            </w:r>
          </w:p>
          <w:p w:rsidR="00421B10" w:rsidRPr="004D5296" w:rsidRDefault="00421B10" w:rsidP="00B84ABD">
            <w:pPr>
              <w:numPr>
                <w:ilvl w:val="0"/>
                <w:numId w:val="2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сейчас эффективные лекарственные средства»;</w:t>
            </w:r>
          </w:p>
          <w:p w:rsidR="00421B10" w:rsidRPr="004D5296" w:rsidRDefault="00421B10" w:rsidP="00B84ABD">
            <w:pPr>
              <w:numPr>
                <w:ilvl w:val="0"/>
                <w:numId w:val="2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«Считаю, что времена, когда организм должен бороться с болячками сам, уже давно прошли»</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Исследование показало, что абсолютно все интервьюируемые считают, что терпеть боль нельзя, но большинство не могут ответить на вопрос, зачем нужна боль человеческому организму.</w:t>
            </w:r>
          </w:p>
          <w:p w:rsidR="00421B10" w:rsidRPr="004D5296" w:rsidRDefault="00421B10" w:rsidP="00B84ABD">
            <w:pPr>
              <w:numPr>
                <w:ilvl w:val="0"/>
                <w:numId w:val="25"/>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lastRenderedPageBreak/>
              <w:t>«Терпеть боль не нужно, нужно от нее избавляться»;</w:t>
            </w:r>
          </w:p>
          <w:p w:rsidR="00421B10" w:rsidRPr="004D5296" w:rsidRDefault="00421B10" w:rsidP="00B84ABD">
            <w:pPr>
              <w:numPr>
                <w:ilvl w:val="0"/>
                <w:numId w:val="25"/>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«Нет, ни в коем случае, так как это может вызвать осложнения в будущем»;</w:t>
            </w:r>
          </w:p>
          <w:p w:rsidR="00421B10" w:rsidRPr="004D5296" w:rsidRDefault="00421B10" w:rsidP="00B84ABD">
            <w:pPr>
              <w:numPr>
                <w:ilvl w:val="0"/>
                <w:numId w:val="25"/>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«Боль я терпеть вообще не могу, я лучше выпью сто миллионов таблеток, чем буду терпеть боль»;</w:t>
            </w:r>
          </w:p>
          <w:p w:rsidR="00421B10" w:rsidRPr="004D5296" w:rsidRDefault="00421B10" w:rsidP="00B84ABD">
            <w:pPr>
              <w:numPr>
                <w:ilvl w:val="0"/>
                <w:numId w:val="25"/>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«Нет, терпеть боль не надо».</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Далее, исходя из того, что все респонденты считают необходимым быстрое избавление от боли, были заданы вопросы о частоте применения обезболивающих препаратов. В ходе опроса выяснилось, что 3 человека из 12 используют обезболивающие препараты чаще, чем 1 раз</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 месяц:</w:t>
            </w:r>
          </w:p>
          <w:p w:rsidR="00421B10" w:rsidRPr="004D5296" w:rsidRDefault="00421B10" w:rsidP="00B84ABD">
            <w:pPr>
              <w:numPr>
                <w:ilvl w:val="0"/>
                <w:numId w:val="26"/>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«Довольно часто, так как нет времени ходить по врачам»;</w:t>
            </w:r>
          </w:p>
          <w:p w:rsidR="00421B10" w:rsidRPr="004D5296" w:rsidRDefault="00421B10" w:rsidP="00B84ABD">
            <w:pPr>
              <w:numPr>
                <w:ilvl w:val="0"/>
                <w:numId w:val="26"/>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«Несколько раз в месяц, стабильно при головных болях»;</w:t>
            </w:r>
          </w:p>
          <w:p w:rsidR="00421B10" w:rsidRPr="004D5296" w:rsidRDefault="00421B10" w:rsidP="00B84ABD">
            <w:pPr>
              <w:numPr>
                <w:ilvl w:val="0"/>
                <w:numId w:val="26"/>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«Чаще всего обезболивающими препаратами я пользуюсь в дни пмс».</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Остальные 8 опрошенных стараются принимать обезболивающие препараты только в случае крайней необходимости:</w:t>
            </w:r>
          </w:p>
          <w:p w:rsidR="00421B10" w:rsidRPr="004D5296" w:rsidRDefault="00421B10" w:rsidP="00B84ABD">
            <w:pPr>
              <w:numPr>
                <w:ilvl w:val="0"/>
                <w:numId w:val="27"/>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«От случая к случаю. Обычно раз-два раза в год»;</w:t>
            </w:r>
          </w:p>
          <w:p w:rsidR="00421B10" w:rsidRPr="004D5296" w:rsidRDefault="00421B10" w:rsidP="00B84ABD">
            <w:pPr>
              <w:numPr>
                <w:ilvl w:val="0"/>
                <w:numId w:val="27"/>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«Только в случае, когда боль доставляет сильный дискомфорт организму»;</w:t>
            </w:r>
          </w:p>
          <w:p w:rsidR="00421B10" w:rsidRPr="004D5296" w:rsidRDefault="00421B10" w:rsidP="00B84ABD">
            <w:pPr>
              <w:numPr>
                <w:ilvl w:val="0"/>
                <w:numId w:val="27"/>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«Нет, я редко пользуюсь чем-то»;</w:t>
            </w:r>
          </w:p>
          <w:p w:rsidR="00421B10" w:rsidRPr="004D5296" w:rsidRDefault="00421B10" w:rsidP="00B84ABD">
            <w:pPr>
              <w:numPr>
                <w:ilvl w:val="0"/>
                <w:numId w:val="27"/>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«Стараюсь пить при крайней необходимости, но не злоупотреблять»;</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8 из 12 участников эксперимента рассказали, что при покупке и применении обезболивающего препарата не обращают внимание на информацию, а именно на противопоказания и побочные эффекты, изложенные в аннотации продукта. Что особенно интересно, 4 из тех опрошенных, которые обращают свое внимание на информацию о препарате, являются представителями женского пола:</w:t>
            </w:r>
          </w:p>
          <w:p w:rsidR="00421B10" w:rsidRPr="004D5296" w:rsidRDefault="00421B10" w:rsidP="00B84ABD">
            <w:pPr>
              <w:numPr>
                <w:ilvl w:val="0"/>
                <w:numId w:val="40"/>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«Всегда обращаю особое внимание на противопоказания, т.к. очень часто лекарства нельзя употреблять с алкоголем, ну и конечно побочные эффекты, чтобы знать чего можно ожидать»;</w:t>
            </w:r>
          </w:p>
          <w:p w:rsidR="00421B10" w:rsidRPr="004D5296" w:rsidRDefault="00421B10" w:rsidP="00B84ABD">
            <w:pPr>
              <w:numPr>
                <w:ilvl w:val="0"/>
                <w:numId w:val="40"/>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«Всегда интересны противопоказания и побочные эффекты»;</w:t>
            </w:r>
          </w:p>
          <w:p w:rsidR="00421B10" w:rsidRPr="004D5296" w:rsidRDefault="00421B10" w:rsidP="00B84ABD">
            <w:pPr>
              <w:numPr>
                <w:ilvl w:val="0"/>
                <w:numId w:val="40"/>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я всегда смотрю и побочные эффекты и противопоказания».</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 xml:space="preserve"> Несмотря на то, что большинство респондентов не обращают внимание на аннотацию к лекарствам, интересным оказалось то, что для 8 из 12 интервьюируемых более важным является не количество и серьезность осложнений от применения, а заявленная в рекламе эффективность:</w:t>
            </w:r>
          </w:p>
          <w:p w:rsidR="00421B10" w:rsidRPr="004D5296" w:rsidRDefault="00421B10" w:rsidP="00B84ABD">
            <w:pPr>
              <w:numPr>
                <w:ilvl w:val="0"/>
                <w:numId w:val="28"/>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«Эффективность обезболивающего препарата более важна для меня, побочные эффекты обычно не столь страшные»;</w:t>
            </w:r>
          </w:p>
          <w:p w:rsidR="00421B10" w:rsidRPr="004D5296" w:rsidRDefault="00421B10" w:rsidP="00B84ABD">
            <w:pPr>
              <w:numPr>
                <w:ilvl w:val="0"/>
                <w:numId w:val="28"/>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lastRenderedPageBreak/>
              <w:t>«Мне важна эффективность, лучше чтобы вылечивало»;</w:t>
            </w:r>
          </w:p>
          <w:p w:rsidR="00421B10" w:rsidRPr="004D5296" w:rsidRDefault="00421B10" w:rsidP="00B84ABD">
            <w:pPr>
              <w:numPr>
                <w:ilvl w:val="0"/>
                <w:numId w:val="28"/>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«Обращаю внимание на побочные эффекты, но эффективность препарата важнее»;</w:t>
            </w:r>
          </w:p>
          <w:p w:rsidR="00421B10" w:rsidRPr="004D5296" w:rsidRDefault="00421B10" w:rsidP="00B84ABD">
            <w:pPr>
              <w:numPr>
                <w:ilvl w:val="0"/>
                <w:numId w:val="28"/>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«Состав не читаю, главное, чтобы помогало».</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4 человека из 12 считают, что</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возникновение побочных эффектов является плохим признаком, и в таких случаях нужно проходить консультацию у специализированного врача:</w:t>
            </w:r>
          </w:p>
          <w:p w:rsidR="00421B10" w:rsidRPr="004D5296" w:rsidRDefault="00421B10" w:rsidP="00B84ABD">
            <w:pPr>
              <w:numPr>
                <w:ilvl w:val="0"/>
                <w:numId w:val="2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 знаю, скорее всего в таком случае, лучше сходить к врачу»;</w:t>
            </w:r>
          </w:p>
          <w:p w:rsidR="00421B10" w:rsidRPr="00B84ABD" w:rsidRDefault="00421B10" w:rsidP="00B84ABD">
            <w:pPr>
              <w:numPr>
                <w:ilvl w:val="0"/>
                <w:numId w:val="29"/>
              </w:numPr>
              <w:spacing w:after="0" w:line="360" w:lineRule="auto"/>
              <w:ind w:left="360"/>
              <w:contextualSpacing/>
              <w:jc w:val="both"/>
              <w:rPr>
                <w:rFonts w:ascii="Times New Roman" w:eastAsiaTheme="minorHAnsi" w:hAnsi="Times New Roman" w:cs="Times New Roman"/>
                <w:sz w:val="24"/>
                <w:szCs w:val="24"/>
                <w:lang w:eastAsia="en-US"/>
              </w:rPr>
            </w:pPr>
            <w:r w:rsidRPr="00B84ABD">
              <w:rPr>
                <w:rFonts w:ascii="Times New Roman" w:eastAsiaTheme="minorHAnsi" w:hAnsi="Times New Roman" w:cs="Times New Roman"/>
                <w:sz w:val="24"/>
                <w:szCs w:val="24"/>
                <w:lang w:eastAsia="en-US"/>
              </w:rPr>
              <w:t>«Побочные эффекты конечно тоже важны, одно лечишь, а другое калечишь».</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 xml:space="preserve">Итак, 67% интервьюируемых не обращают свое внимание на аннотацию, размещенную внутри упаковки лекарственного средства. И только 4 респондента из 12 делают акцент на подробное изучение препарата, его побочных эффектов и дополнительных свойств нового лекарства, которые производитель привнес в продукт с целью повышения пользы и интенсивности воздействия препарата. </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Эти результаты можно в большей степени отнести к «выгодным» для компании, ведь в таком случае потребитель не получит информацию о побочных эффектах препарата. Производители обязаны прикладывать инструкцию, где декларируется не только эффект лекарства, но и побочные действия.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 xml:space="preserve">Однако многим известен маркетинговый ход, когда инструкции специально печатаются мелким шрифтом. </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8 из 12 участников исследования считают, что обезболивающее средство лишь облегчает симптом, но не избавляет от самой причины заболевания:</w:t>
            </w:r>
          </w:p>
          <w:p w:rsidR="00421B10" w:rsidRPr="004D5296" w:rsidRDefault="00421B10" w:rsidP="00B84ABD">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«Безусловно, обезболивающее только снимает спазм, но не устраняет причину его возникновения»;</w:t>
            </w:r>
          </w:p>
          <w:p w:rsidR="00421B10" w:rsidRPr="004D5296" w:rsidRDefault="00421B10" w:rsidP="00B84ABD">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«Обезболивающий препарат он на то и обезболивающий, чтобы снизить боль, на само заболевание оно никак не влияет»;</w:t>
            </w:r>
          </w:p>
          <w:p w:rsidR="00421B10" w:rsidRPr="004D5296" w:rsidRDefault="00421B10" w:rsidP="00B84ABD">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«Наверное, причину заболевания он не убирает. Лечение – это совсем другое»;</w:t>
            </w:r>
          </w:p>
          <w:p w:rsidR="00421B10" w:rsidRPr="004D5296" w:rsidRDefault="00421B10" w:rsidP="00B84ABD">
            <w:pPr>
              <w:numPr>
                <w:ilvl w:val="0"/>
                <w:numId w:val="30"/>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считаю, что это не решает главную проблему».</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По мнению оставшихся 4 человек, обезболивающее средство способно вылечить причину заболевания.</w:t>
            </w:r>
          </w:p>
          <w:p w:rsidR="00421B10" w:rsidRPr="004D5296" w:rsidRDefault="00421B10" w:rsidP="00B84ABD">
            <w:pPr>
              <w:numPr>
                <w:ilvl w:val="0"/>
                <w:numId w:val="31"/>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«Если мы говорим о геле, я рискну предположить, что они именно восстанавливает поврежденный элемент опорно-двигательного аппарата, а не только облегчают симптом»;</w:t>
            </w:r>
          </w:p>
          <w:p w:rsidR="00421B10" w:rsidRPr="004D5296" w:rsidRDefault="00421B10" w:rsidP="00B84ABD">
            <w:pPr>
              <w:numPr>
                <w:ilvl w:val="0"/>
                <w:numId w:val="31"/>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«Считаю, что обезболивающе способно бороться с источником проблемы, может лечить, снимать отек».</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 xml:space="preserve">Таким образом, 67% участников интервью видят в обезболивающих препаратах </w:t>
            </w:r>
            <w:r w:rsidRPr="004D5296">
              <w:rPr>
                <w:rFonts w:ascii="Times New Roman" w:eastAsiaTheme="minorHAnsi" w:hAnsi="Times New Roman" w:cs="Times New Roman"/>
                <w:sz w:val="24"/>
                <w:szCs w:val="24"/>
                <w:lang w:eastAsia="en-US"/>
              </w:rPr>
              <w:lastRenderedPageBreak/>
              <w:t>эффективные средства, способные оказывать лечебное действие и избавлять от болевого синдрома.</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Однако какой-то невероятной эффективности препарата потребители не ожидают и относят обещания производителей лишь к маркетинговой стратегии компании по привлечению новых клиентов:</w:t>
            </w:r>
          </w:p>
          <w:p w:rsidR="00421B10" w:rsidRPr="004D5296" w:rsidRDefault="00421B10" w:rsidP="00B84ABD">
            <w:pPr>
              <w:numPr>
                <w:ilvl w:val="0"/>
                <w:numId w:val="32"/>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«Нет, едва ли это возможно, лекарству всегда нужно время»;</w:t>
            </w:r>
          </w:p>
          <w:p w:rsidR="00421B10" w:rsidRPr="004D5296" w:rsidRDefault="00421B10" w:rsidP="00B84ABD">
            <w:pPr>
              <w:numPr>
                <w:ilvl w:val="0"/>
                <w:numId w:val="32"/>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«Я понимаю, что всегда реклама преувеличивает особенности продукта, поэтому нет, не жду»;</w:t>
            </w:r>
          </w:p>
          <w:p w:rsidR="00421B10" w:rsidRPr="004D5296" w:rsidRDefault="00421B10" w:rsidP="00B84ABD">
            <w:pPr>
              <w:numPr>
                <w:ilvl w:val="0"/>
                <w:numId w:val="32"/>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 надеюсь на это, в рекламе всегда все преувеличено»;</w:t>
            </w:r>
          </w:p>
          <w:p w:rsidR="00421B10" w:rsidRPr="004D5296" w:rsidRDefault="00421B10" w:rsidP="00B84ABD">
            <w:pPr>
              <w:numPr>
                <w:ilvl w:val="0"/>
                <w:numId w:val="32"/>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«Нет, не жду, любому препарату нужно время, чтобы начать действовать».</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Далее стоит отметить, что только для 5 из 12 респондентов оказался важным внешний вид упаковки. Интересно, что 4 из них были женщинами, что позволяет сделать вывод о том, что дизайн упаковки для них более важен, чем для мужчин:</w:t>
            </w:r>
          </w:p>
          <w:p w:rsidR="00421B10" w:rsidRPr="004D5296" w:rsidRDefault="00421B10" w:rsidP="00B84ABD">
            <w:pPr>
              <w:numPr>
                <w:ilvl w:val="0"/>
                <w:numId w:val="3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«Красивая упаковка внушает доверие и иногда чуточку поднимает настроение»;</w:t>
            </w:r>
          </w:p>
          <w:p w:rsidR="00421B10" w:rsidRPr="004D5296" w:rsidRDefault="00421B10" w:rsidP="00B84ABD">
            <w:pPr>
              <w:numPr>
                <w:ilvl w:val="0"/>
                <w:numId w:val="3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Красивая упаковка привлекает внимание, особенно у девочек»;</w:t>
            </w:r>
          </w:p>
          <w:p w:rsidR="00421B10" w:rsidRPr="004D5296" w:rsidRDefault="00421B10" w:rsidP="00B84ABD">
            <w:pPr>
              <w:numPr>
                <w:ilvl w:val="0"/>
                <w:numId w:val="34"/>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красивая упаковка всегда важна, располагает к себе».</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Остальные 7 человек считают, что дизайн упаковки лекарственного средства не принципиален, ведь главное у препарата – его эффективность</w:t>
            </w:r>
            <w:r w:rsidR="00B84ABD">
              <w:rPr>
                <w:rFonts w:ascii="Times New Roman" w:eastAsiaTheme="minorHAnsi" w:hAnsi="Times New Roman" w:cs="Times New Roman"/>
                <w:sz w:val="24"/>
                <w:szCs w:val="24"/>
                <w:lang w:eastAsia="en-US"/>
              </w:rPr>
              <w:t>:</w:t>
            </w:r>
          </w:p>
          <w:p w:rsidR="00421B10" w:rsidRPr="004D5296" w:rsidRDefault="00421B10" w:rsidP="00B84ABD">
            <w:pPr>
              <w:numPr>
                <w:ilvl w:val="0"/>
                <w:numId w:val="35"/>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«Если честно, то нет, главное, чтобы был эффект, а различные красочные упаковки зачастую затуманивают сознание»;</w:t>
            </w:r>
          </w:p>
          <w:p w:rsidR="00421B10" w:rsidRPr="004D5296" w:rsidRDefault="00421B10" w:rsidP="00B84ABD">
            <w:pPr>
              <w:numPr>
                <w:ilvl w:val="0"/>
                <w:numId w:val="35"/>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«Скорее это больше для детей важно»;</w:t>
            </w:r>
          </w:p>
          <w:p w:rsidR="00421B10" w:rsidRPr="004D5296" w:rsidRDefault="00421B10" w:rsidP="00B84ABD">
            <w:pPr>
              <w:numPr>
                <w:ilvl w:val="0"/>
                <w:numId w:val="35"/>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«Ну я же взрослый человек, на такое внимание уже не обращаю».</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В ходе проведения исследования нас интересовало, ожидают ли респонденты незамедлительного эффекта от препарата Вольтарен. Оказалось, что 7 из 12 человек высказались положительно о своих ожиданиях, аргументируя это тем, что если они начали принимать препарат, значит они ждут определенного эффекта:</w:t>
            </w:r>
          </w:p>
          <w:p w:rsidR="00421B10" w:rsidRPr="004D5296" w:rsidRDefault="00421B10" w:rsidP="00B84ABD">
            <w:pPr>
              <w:numPr>
                <w:ilvl w:val="0"/>
                <w:numId w:val="36"/>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конечно хотелось бы»;</w:t>
            </w:r>
          </w:p>
          <w:p w:rsidR="00421B10" w:rsidRPr="004D5296" w:rsidRDefault="00421B10" w:rsidP="00B84ABD">
            <w:pPr>
              <w:numPr>
                <w:ilvl w:val="0"/>
                <w:numId w:val="36"/>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«А как иначе? Результат уже есть»;</w:t>
            </w:r>
          </w:p>
          <w:p w:rsidR="00421B10" w:rsidRPr="004D5296" w:rsidRDefault="00421B10" w:rsidP="00B84ABD">
            <w:pPr>
              <w:numPr>
                <w:ilvl w:val="0"/>
                <w:numId w:val="36"/>
              </w:numPr>
              <w:spacing w:after="0" w:line="360" w:lineRule="auto"/>
              <w:contextualSpacing/>
              <w:jc w:val="both"/>
              <w:rPr>
                <w:rFonts w:ascii="Times New Roman" w:eastAsiaTheme="minorHAnsi" w:hAnsi="Times New Roman" w:cs="Times New Roman"/>
                <w:sz w:val="24"/>
                <w:szCs w:val="24"/>
                <w:u w:val="single"/>
                <w:lang w:eastAsia="en-US"/>
              </w:rPr>
            </w:pPr>
            <w:r w:rsidRPr="004D5296">
              <w:rPr>
                <w:rFonts w:ascii="Times New Roman" w:eastAsiaTheme="minorHAnsi" w:hAnsi="Times New Roman" w:cs="Times New Roman"/>
                <w:sz w:val="24"/>
                <w:szCs w:val="24"/>
                <w:lang w:eastAsia="en-US"/>
              </w:rPr>
              <w:t>«Да, жду эффекта, зачем тогда его вообще принимать?»</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5 человек высказавших противоположное мнение, считают, что ради продвижения продукта и следуя собственной маркетинговой стратегии компании обычно</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преувеличивают эффективность продукта в рекламе.</w:t>
            </w:r>
          </w:p>
          <w:p w:rsidR="00421B10" w:rsidRPr="004D5296" w:rsidRDefault="00421B10" w:rsidP="00B84ABD">
            <w:pPr>
              <w:numPr>
                <w:ilvl w:val="0"/>
                <w:numId w:val="37"/>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«Я понимаю, что реклама всегда немного преувеличивает особенности продукта. Поэтому нет, не жду»;</w:t>
            </w:r>
          </w:p>
          <w:p w:rsidR="00421B10" w:rsidRPr="004D5296" w:rsidRDefault="00421B10" w:rsidP="00B84ABD">
            <w:pPr>
              <w:numPr>
                <w:ilvl w:val="0"/>
                <w:numId w:val="37"/>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lastRenderedPageBreak/>
              <w:t>«Нет, не жду. Чудес не бывает»;</w:t>
            </w:r>
          </w:p>
          <w:p w:rsidR="00421B10" w:rsidRPr="004D5296" w:rsidRDefault="00421B10" w:rsidP="00B84ABD">
            <w:pPr>
              <w:numPr>
                <w:ilvl w:val="0"/>
                <w:numId w:val="37"/>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«Это было бы глупо – ждать, что боль пройдёт через пару минут. Я понимаю, что это рекламный ход».</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Эксперимент показал, что большинство из участников, а именно 8 из 12 употребляют обезболивающие препараты без назначения врача:</w:t>
            </w:r>
          </w:p>
          <w:p w:rsidR="00421B10" w:rsidRPr="004D5296" w:rsidRDefault="00421B10" w:rsidP="00B84ABD">
            <w:pPr>
              <w:numPr>
                <w:ilvl w:val="0"/>
                <w:numId w:val="41"/>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«Я очень редко пользуюсь услугами врача из-за такого быстрого образа жизни, порой просто не хватает времени на это»;</w:t>
            </w:r>
          </w:p>
          <w:p w:rsidR="00421B10" w:rsidRPr="004D5296" w:rsidRDefault="00421B10" w:rsidP="00B84ABD">
            <w:pPr>
              <w:numPr>
                <w:ilvl w:val="0"/>
                <w:numId w:val="41"/>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«Если у меня внезапно что-то заболит, то я не буду ждать рецепта врача, а сразу выпью все, что только возможно, чтобы избавиться от боли»;</w:t>
            </w:r>
          </w:p>
          <w:p w:rsidR="00421B10" w:rsidRPr="004D5296" w:rsidRDefault="00421B10" w:rsidP="00B84ABD">
            <w:pPr>
              <w:numPr>
                <w:ilvl w:val="0"/>
                <w:numId w:val="41"/>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«Довольно часто, так как нет времени ходить по врачам».</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И только 4 человека высказались, что перед применением лекарственного препарата консультируются с</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медицинским работником:</w:t>
            </w:r>
          </w:p>
          <w:p w:rsidR="00421B10" w:rsidRPr="004D5296" w:rsidRDefault="00421B10" w:rsidP="00B84ABD">
            <w:pPr>
              <w:numPr>
                <w:ilvl w:val="0"/>
                <w:numId w:val="42"/>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«Привык доверять врачу в этом вопросе»;</w:t>
            </w:r>
          </w:p>
          <w:p w:rsidR="00421B10" w:rsidRPr="004D5296" w:rsidRDefault="00421B10" w:rsidP="00B84ABD">
            <w:pPr>
              <w:numPr>
                <w:ilvl w:val="0"/>
                <w:numId w:val="42"/>
              </w:numPr>
              <w:spacing w:after="0" w:line="360" w:lineRule="auto"/>
              <w:contextualSpacing/>
              <w:jc w:val="both"/>
              <w:rPr>
                <w:rFonts w:ascii="Times New Roman" w:eastAsiaTheme="minorHAnsi" w:hAnsi="Times New Roman" w:cs="Times New Roman"/>
                <w:sz w:val="24"/>
                <w:szCs w:val="24"/>
                <w:u w:val="single"/>
                <w:lang w:eastAsia="en-US"/>
              </w:rPr>
            </w:pPr>
            <w:r w:rsidRPr="004D5296">
              <w:rPr>
                <w:rFonts w:ascii="Times New Roman" w:eastAsiaTheme="minorHAnsi" w:hAnsi="Times New Roman" w:cs="Times New Roman"/>
                <w:sz w:val="24"/>
                <w:szCs w:val="24"/>
                <w:lang w:eastAsia="en-US"/>
              </w:rPr>
              <w:t>«Я вообще редко использую, только когда врач посоветует».</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Абсолютно непредсказуемым оказалось почти абсолютное доверие респондентов к соответствию обезболивающих препаратов международным стандартам безопасности и качества. 11 из 12 участников исследования отметили, что для них это либо не важно, либо они перекладывают свою ответственность на аптеки и медицинских работников:</w:t>
            </w:r>
          </w:p>
          <w:p w:rsidR="00421B10" w:rsidRPr="004D5296" w:rsidRDefault="00421B10" w:rsidP="00B84ABD">
            <w:pPr>
              <w:numPr>
                <w:ilvl w:val="0"/>
                <w:numId w:val="38"/>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«Нет, я в этом не понимаю ничего, думаю, что в аптеке все лекарства проверенные. Не стали бы их тогда продавать»;</w:t>
            </w:r>
          </w:p>
          <w:p w:rsidR="00421B10" w:rsidRPr="004D5296" w:rsidRDefault="00421B10" w:rsidP="00B84ABD">
            <w:pPr>
              <w:numPr>
                <w:ilvl w:val="0"/>
                <w:numId w:val="38"/>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«На мой взгляд, этим должны заниматься специальные органы власти и контроля, когда допускают продукцию к продаже на рынке»;</w:t>
            </w:r>
          </w:p>
          <w:p w:rsidR="00421B10" w:rsidRPr="004D5296" w:rsidRDefault="00421B10" w:rsidP="00B84ABD">
            <w:pPr>
              <w:numPr>
                <w:ilvl w:val="0"/>
                <w:numId w:val="38"/>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«Нет, на это я внимание не обращаю, потому что вообще не знаю, какие там у нас стандарты безопасности и качества».</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Интервьюируемый, который в ходе беседы сказал, что обращает внимание на международные стандарты, оставил следующий отзыв:</w:t>
            </w:r>
          </w:p>
          <w:p w:rsidR="00421B10" w:rsidRPr="004D5296" w:rsidRDefault="00421B10" w:rsidP="00B84ABD">
            <w:pPr>
              <w:numPr>
                <w:ilvl w:val="0"/>
                <w:numId w:val="3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«Да, наверху всегда написано, но в это я скорее не верю, все можно написать и сказать в рекламе, но внимание на это обращаю»</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Исследование материалов функционального интервью показало, что для участников эксперимента в той или иной степени характерно наличие следующих привычек мышления, «выгодных» компании Новартис:</w:t>
            </w:r>
          </w:p>
          <w:p w:rsidR="00421B10" w:rsidRPr="004D5296" w:rsidRDefault="00421B10" w:rsidP="00B84ABD">
            <w:pPr>
              <w:numPr>
                <w:ilvl w:val="0"/>
                <w:numId w:val="3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Повышенный интерес к собственному здоровью;</w:t>
            </w:r>
          </w:p>
          <w:p w:rsidR="00421B10" w:rsidRPr="004D5296" w:rsidRDefault="00421B10" w:rsidP="00B84ABD">
            <w:pPr>
              <w:numPr>
                <w:ilvl w:val="0"/>
                <w:numId w:val="3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Применение лекарственных препаратов способствует формированию здоровья;</w:t>
            </w:r>
          </w:p>
          <w:p w:rsidR="00421B10" w:rsidRPr="004D5296" w:rsidRDefault="00421B10" w:rsidP="00B84ABD">
            <w:pPr>
              <w:numPr>
                <w:ilvl w:val="0"/>
                <w:numId w:val="3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Желание быстрого избавления от боли;</w:t>
            </w:r>
          </w:p>
          <w:p w:rsidR="00421B10" w:rsidRPr="004D5296" w:rsidRDefault="00421B10" w:rsidP="00B84ABD">
            <w:pPr>
              <w:numPr>
                <w:ilvl w:val="0"/>
                <w:numId w:val="3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lastRenderedPageBreak/>
              <w:t>Ожидание от препарата быстрого эффекта;</w:t>
            </w:r>
          </w:p>
          <w:p w:rsidR="00421B10" w:rsidRPr="004D5296" w:rsidRDefault="00421B10" w:rsidP="00B84ABD">
            <w:pPr>
              <w:numPr>
                <w:ilvl w:val="0"/>
                <w:numId w:val="3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Стремление использовать обезболивающий препарат самостоятельно при возникновении боли;</w:t>
            </w:r>
          </w:p>
          <w:p w:rsidR="00421B10" w:rsidRPr="004D5296" w:rsidRDefault="00421B10" w:rsidP="00B84ABD">
            <w:pPr>
              <w:numPr>
                <w:ilvl w:val="0"/>
                <w:numId w:val="39"/>
              </w:numPr>
              <w:spacing w:after="0" w:line="360" w:lineRule="auto"/>
              <w:contextualSpacing/>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Привычка не обращать внимание на инструкцию к препарату.</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Кроме того, 9 из 12 респондентов отметили в дневнике наблюдения</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положительный эффект от десятидневного употребления препарата Вольтарен с инновационным компонентом в виде геля.</w:t>
            </w:r>
          </w:p>
          <w:p w:rsidR="00421B10" w:rsidRPr="004D5296" w:rsidRDefault="00421B10" w:rsidP="00B84ABD">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Ранее делалось утверждение, что потребитель, позитивно отзывающийся об эффективности лекарственного препарата с инновационной компонентой и имеющий такие привычки мышления, которые в той или иной степени совпадают с целями и стратегией компании, производящей обезболивающий препарат и вследствие чего являются для нее «выгодными», может называться в терминологии Б. Латура проводником. Итак, получается, что термин «проводник» может справедливо использоваться в отношении этих 9 участников эксперимента. Каждый из этих людей либо уже является проводником компании, либо с очень высокой вероятностью станет им в будущем.</w:t>
            </w:r>
          </w:p>
          <w:p w:rsidR="00421B10" w:rsidRPr="004D5296" w:rsidRDefault="00421B10" w:rsidP="00421B10">
            <w:pPr>
              <w:spacing w:after="0" w:line="360" w:lineRule="auto"/>
              <w:ind w:firstLine="709"/>
              <w:jc w:val="both"/>
              <w:rPr>
                <w:rFonts w:ascii="Times New Roman" w:eastAsiaTheme="minorHAnsi" w:hAnsi="Times New Roman" w:cs="Times New Roman"/>
                <w:sz w:val="24"/>
                <w:szCs w:val="24"/>
                <w:lang w:eastAsia="en-US"/>
              </w:rPr>
            </w:pPr>
            <w:r w:rsidRPr="004D5296">
              <w:rPr>
                <w:rFonts w:ascii="Times New Roman" w:eastAsiaTheme="minorHAnsi" w:hAnsi="Times New Roman" w:cs="Times New Roman"/>
                <w:sz w:val="24"/>
                <w:szCs w:val="24"/>
                <w:lang w:eastAsia="en-US"/>
              </w:rPr>
              <w:t>Что касается оставшихся 3 участников (у 2</w:t>
            </w:r>
            <w:r w:rsidR="00ED4937">
              <w:rPr>
                <w:rFonts w:ascii="Times New Roman" w:eastAsiaTheme="minorHAnsi" w:hAnsi="Times New Roman" w:cs="Times New Roman"/>
                <w:sz w:val="24"/>
                <w:szCs w:val="24"/>
                <w:lang w:eastAsia="en-US"/>
              </w:rPr>
              <w:t xml:space="preserve"> </w:t>
            </w:r>
            <w:r w:rsidRPr="004D5296">
              <w:rPr>
                <w:rFonts w:ascii="Times New Roman" w:eastAsiaTheme="minorHAnsi" w:hAnsi="Times New Roman" w:cs="Times New Roman"/>
                <w:sz w:val="24"/>
                <w:szCs w:val="24"/>
                <w:lang w:eastAsia="en-US"/>
              </w:rPr>
              <w:t xml:space="preserve">из которых сохранялись болевые ощущения, а у третьего появились высыпания в месте нанесения), то они, по видимому, будут играть роль посредников, то есть трансформаторов концепции компании, свидетельствуя о неэффективности препарата и его побочных эффектах. </w:t>
            </w:r>
            <w:r w:rsidR="009C46A1">
              <w:rPr>
                <w:rFonts w:ascii="Times New Roman" w:eastAsiaTheme="minorHAnsi" w:hAnsi="Times New Roman" w:cs="Times New Roman"/>
                <w:sz w:val="24"/>
                <w:szCs w:val="24"/>
                <w:lang w:eastAsia="en-US"/>
              </w:rPr>
              <w:t xml:space="preserve">По-видимому, в </w:t>
            </w:r>
            <w:r w:rsidRPr="004D5296">
              <w:rPr>
                <w:rFonts w:ascii="Times New Roman" w:eastAsiaTheme="minorHAnsi" w:hAnsi="Times New Roman" w:cs="Times New Roman"/>
                <w:sz w:val="24"/>
                <w:szCs w:val="24"/>
                <w:lang w:eastAsia="en-US"/>
              </w:rPr>
              <w:t xml:space="preserve">их лице компания Новартис потеряла потенциального проводника. </w:t>
            </w:r>
          </w:p>
          <w:p w:rsidR="00421B10" w:rsidRPr="004D5296" w:rsidRDefault="00421B10" w:rsidP="00421B10">
            <w:pPr>
              <w:spacing w:after="0" w:line="360" w:lineRule="auto"/>
              <w:ind w:firstLine="709"/>
              <w:jc w:val="both"/>
              <w:rPr>
                <w:rFonts w:ascii="Times New Roman" w:eastAsia="Times New Roman" w:hAnsi="Times New Roman" w:cs="Times New Roman"/>
                <w:sz w:val="24"/>
                <w:szCs w:val="24"/>
              </w:rPr>
            </w:pPr>
            <w:r w:rsidRPr="004D5296">
              <w:rPr>
                <w:rFonts w:ascii="Times New Roman" w:eastAsiaTheme="minorHAnsi" w:hAnsi="Times New Roman" w:cs="Times New Roman"/>
                <w:sz w:val="24"/>
                <w:szCs w:val="24"/>
                <w:lang w:eastAsia="en-US"/>
              </w:rPr>
              <w:t xml:space="preserve">Таким образом, </w:t>
            </w:r>
            <w:r w:rsidR="009C46A1">
              <w:rPr>
                <w:rFonts w:ascii="Times New Roman" w:eastAsiaTheme="minorHAnsi" w:hAnsi="Times New Roman" w:cs="Times New Roman"/>
                <w:sz w:val="24"/>
                <w:szCs w:val="24"/>
                <w:lang w:eastAsia="en-US"/>
              </w:rPr>
              <w:t>результаты исследования подтвер</w:t>
            </w:r>
            <w:r w:rsidRPr="004D5296">
              <w:rPr>
                <w:rFonts w:ascii="Times New Roman" w:eastAsiaTheme="minorHAnsi" w:hAnsi="Times New Roman" w:cs="Times New Roman"/>
                <w:sz w:val="24"/>
                <w:szCs w:val="24"/>
                <w:lang w:eastAsia="en-US"/>
              </w:rPr>
              <w:t xml:space="preserve">дили первоначальную гипотезу. </w:t>
            </w:r>
          </w:p>
        </w:tc>
        <w:tc>
          <w:tcPr>
            <w:tcW w:w="35" w:type="dxa"/>
            <w:vAlign w:val="center"/>
            <w:hideMark/>
          </w:tcPr>
          <w:p w:rsidR="00191800" w:rsidRPr="004D5296" w:rsidRDefault="00191800" w:rsidP="00E43627">
            <w:pPr>
              <w:numPr>
                <w:ilvl w:val="0"/>
                <w:numId w:val="13"/>
              </w:numPr>
              <w:spacing w:after="0" w:line="360" w:lineRule="auto"/>
              <w:ind w:left="0" w:firstLine="709"/>
              <w:jc w:val="both"/>
              <w:rPr>
                <w:rFonts w:ascii="Times New Roman" w:eastAsia="Times New Roman" w:hAnsi="Times New Roman" w:cs="Times New Roman"/>
                <w:sz w:val="24"/>
                <w:szCs w:val="24"/>
              </w:rPr>
            </w:pPr>
          </w:p>
        </w:tc>
      </w:tr>
    </w:tbl>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F2FBC" w:rsidRDefault="008F2FBC" w:rsidP="00421B10">
      <w:pPr>
        <w:spacing w:after="0" w:line="360" w:lineRule="auto"/>
        <w:jc w:val="center"/>
        <w:rPr>
          <w:rFonts w:ascii="Times New Roman" w:hAnsi="Times New Roman" w:cs="Times New Roman"/>
          <w:sz w:val="24"/>
          <w:szCs w:val="24"/>
        </w:rPr>
      </w:pPr>
    </w:p>
    <w:p w:rsidR="00800B9C" w:rsidRPr="008F2FBC" w:rsidRDefault="008F2FBC" w:rsidP="00965922">
      <w:pPr>
        <w:spacing w:after="0" w:line="360" w:lineRule="auto"/>
        <w:jc w:val="center"/>
        <w:rPr>
          <w:rFonts w:ascii="Times New Roman" w:hAnsi="Times New Roman" w:cs="Times New Roman"/>
          <w:b/>
          <w:sz w:val="24"/>
          <w:szCs w:val="24"/>
        </w:rPr>
      </w:pPr>
      <w:bookmarkStart w:id="0" w:name="_GoBack"/>
      <w:r w:rsidRPr="008F2FBC">
        <w:rPr>
          <w:rFonts w:ascii="Times New Roman" w:hAnsi="Times New Roman" w:cs="Times New Roman"/>
          <w:b/>
          <w:sz w:val="24"/>
          <w:szCs w:val="24"/>
        </w:rPr>
        <w:lastRenderedPageBreak/>
        <w:t>Заключение</w:t>
      </w:r>
    </w:p>
    <w:bookmarkEnd w:id="0"/>
    <w:p w:rsidR="00800B9C" w:rsidRPr="004D5296" w:rsidRDefault="00F00D84" w:rsidP="00800B9C">
      <w:pPr>
        <w:pStyle w:val="a7"/>
        <w:spacing w:after="0" w:line="360" w:lineRule="auto"/>
        <w:ind w:left="0" w:firstLine="709"/>
        <w:jc w:val="both"/>
        <w:rPr>
          <w:rFonts w:ascii="Times New Roman" w:hAnsi="Times New Roman" w:cs="Times New Roman"/>
          <w:sz w:val="24"/>
          <w:szCs w:val="24"/>
        </w:rPr>
      </w:pPr>
      <w:r w:rsidRPr="004D5296">
        <w:rPr>
          <w:rFonts w:ascii="Times New Roman" w:hAnsi="Times New Roman" w:cs="Times New Roman"/>
          <w:sz w:val="24"/>
          <w:szCs w:val="24"/>
        </w:rPr>
        <w:t>Д</w:t>
      </w:r>
      <w:r w:rsidR="00800B9C" w:rsidRPr="004D5296">
        <w:rPr>
          <w:rFonts w:ascii="Times New Roman" w:hAnsi="Times New Roman" w:cs="Times New Roman"/>
          <w:sz w:val="24"/>
          <w:szCs w:val="24"/>
        </w:rPr>
        <w:t xml:space="preserve">анная </w:t>
      </w:r>
      <w:r w:rsidR="00847FBC" w:rsidRPr="004D5296">
        <w:rPr>
          <w:rFonts w:ascii="Times New Roman" w:hAnsi="Times New Roman" w:cs="Times New Roman"/>
          <w:sz w:val="24"/>
          <w:szCs w:val="24"/>
        </w:rPr>
        <w:t xml:space="preserve">исследовательская </w:t>
      </w:r>
      <w:r w:rsidR="00800B9C" w:rsidRPr="004D5296">
        <w:rPr>
          <w:rFonts w:ascii="Times New Roman" w:hAnsi="Times New Roman" w:cs="Times New Roman"/>
          <w:sz w:val="24"/>
          <w:szCs w:val="24"/>
        </w:rPr>
        <w:t>работа складывается из двух элементов: обширной теоретической части, базирующейся на многочисленных работах зарубежных и российских исследователей деятельности фармацевтических ТНК и производства инновационных продуктов,</w:t>
      </w:r>
      <w:r w:rsidR="0065540E" w:rsidRPr="004D5296">
        <w:rPr>
          <w:rFonts w:ascii="Times New Roman" w:hAnsi="Times New Roman" w:cs="Times New Roman"/>
          <w:sz w:val="24"/>
          <w:szCs w:val="24"/>
        </w:rPr>
        <w:t xml:space="preserve"> </w:t>
      </w:r>
      <w:r w:rsidR="00800B9C" w:rsidRPr="004D5296">
        <w:rPr>
          <w:rFonts w:ascii="Times New Roman" w:hAnsi="Times New Roman" w:cs="Times New Roman"/>
          <w:sz w:val="24"/>
          <w:szCs w:val="24"/>
        </w:rPr>
        <w:t>и глубинного</w:t>
      </w:r>
      <w:r w:rsidR="0065540E" w:rsidRPr="004D5296">
        <w:rPr>
          <w:rFonts w:ascii="Times New Roman" w:hAnsi="Times New Roman" w:cs="Times New Roman"/>
          <w:sz w:val="24"/>
          <w:szCs w:val="24"/>
        </w:rPr>
        <w:t xml:space="preserve"> </w:t>
      </w:r>
      <w:r w:rsidR="00800B9C" w:rsidRPr="004D5296">
        <w:rPr>
          <w:rFonts w:ascii="Times New Roman" w:hAnsi="Times New Roman" w:cs="Times New Roman"/>
          <w:sz w:val="24"/>
          <w:szCs w:val="24"/>
        </w:rPr>
        <w:t xml:space="preserve">эмперического исследования, состоящего из подробного анализа деятельности конкретной фармакологической ТНК Новартис в рамках отобранных социологических теорий и обследования группы пациентов – потребителей продукции компании. </w:t>
      </w:r>
    </w:p>
    <w:p w:rsidR="00800B9C" w:rsidRPr="004D5296" w:rsidRDefault="00800B9C" w:rsidP="00800B9C">
      <w:pPr>
        <w:pStyle w:val="a7"/>
        <w:spacing w:after="0" w:line="360" w:lineRule="auto"/>
        <w:ind w:left="0" w:firstLine="709"/>
        <w:jc w:val="both"/>
        <w:rPr>
          <w:rFonts w:ascii="Times New Roman" w:hAnsi="Times New Roman" w:cs="Times New Roman"/>
          <w:sz w:val="24"/>
          <w:szCs w:val="24"/>
        </w:rPr>
      </w:pPr>
      <w:r w:rsidRPr="004D5296">
        <w:rPr>
          <w:rFonts w:ascii="Times New Roman" w:hAnsi="Times New Roman" w:cs="Times New Roman"/>
          <w:sz w:val="24"/>
          <w:szCs w:val="24"/>
        </w:rPr>
        <w:t>Результаты исследования в целом подтвердили рабочую гипотезу, согласно которой инновационная деятельность ТНК является одним из способов продвижения товара на глобальном рынке, направленным на максимизацию доходов корпорации</w:t>
      </w:r>
      <w:r w:rsidR="00847FBC" w:rsidRPr="004D5296">
        <w:rPr>
          <w:rFonts w:ascii="Times New Roman" w:hAnsi="Times New Roman" w:cs="Times New Roman"/>
          <w:sz w:val="24"/>
          <w:szCs w:val="24"/>
        </w:rPr>
        <w:t xml:space="preserve"> и удержание лидерства</w:t>
      </w:r>
      <w:r w:rsidRPr="004D5296">
        <w:rPr>
          <w:rFonts w:ascii="Times New Roman" w:hAnsi="Times New Roman" w:cs="Times New Roman"/>
          <w:sz w:val="24"/>
          <w:szCs w:val="24"/>
        </w:rPr>
        <w:t>. Этому способствует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социальный эффект, возникающий благодаря потреблению инновационной составляющей препарата 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проявляющийся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 трансформации взглядов людей относительно применения обезболивающих препаратов. Потребители с одобрением</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встречают на рынке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препараты с инновационным компонентом, покупают и используют их, играя роль «проводников» концепции компании, что способствует увеличению прибыли ТНК. Результаты исследования подтвердили существование данного алгоритма взаимодействия. </w:t>
      </w:r>
      <w:r w:rsidR="00125564" w:rsidRPr="004D5296">
        <w:rPr>
          <w:rFonts w:ascii="Times New Roman" w:hAnsi="Times New Roman" w:cs="Times New Roman"/>
          <w:sz w:val="24"/>
          <w:szCs w:val="24"/>
        </w:rPr>
        <w:t xml:space="preserve">В роли проводников идеологии фармацевтических ТНК выступают, главным образом, медицинские работники и фармацевты, согласно назначениям и рекомендациям которых потребитель покупает лекарственное средство. Для того, чтобы реализовать этот механизм, фармкомпании используют современные маркетинговые технологии, а именно цифровые каналы коммуникации. </w:t>
      </w:r>
      <w:r w:rsidR="00847FBC" w:rsidRPr="004D5296">
        <w:rPr>
          <w:rFonts w:ascii="Times New Roman" w:hAnsi="Times New Roman" w:cs="Times New Roman"/>
          <w:sz w:val="24"/>
          <w:szCs w:val="24"/>
        </w:rPr>
        <w:t>Фармацевтические ТНК также располагают обширной сетью посредников, начиная с</w:t>
      </w:r>
      <w:r w:rsidR="00ED4937">
        <w:rPr>
          <w:rFonts w:ascii="Times New Roman" w:hAnsi="Times New Roman" w:cs="Times New Roman"/>
          <w:sz w:val="24"/>
          <w:szCs w:val="24"/>
        </w:rPr>
        <w:t xml:space="preserve"> </w:t>
      </w:r>
      <w:r w:rsidR="00847FBC" w:rsidRPr="004D5296">
        <w:rPr>
          <w:rFonts w:ascii="Times New Roman" w:hAnsi="Times New Roman" w:cs="Times New Roman"/>
          <w:sz w:val="24"/>
          <w:szCs w:val="24"/>
        </w:rPr>
        <w:t>Всемирной Организации</w:t>
      </w:r>
      <w:r w:rsidR="00F8300E" w:rsidRPr="004D5296">
        <w:rPr>
          <w:rFonts w:ascii="Times New Roman" w:hAnsi="Times New Roman" w:cs="Times New Roman"/>
          <w:sz w:val="24"/>
          <w:szCs w:val="24"/>
        </w:rPr>
        <w:t xml:space="preserve"> Здравоохранения, р</w:t>
      </w:r>
      <w:r w:rsidR="00847FBC" w:rsidRPr="004D5296">
        <w:rPr>
          <w:rFonts w:ascii="Times New Roman" w:hAnsi="Times New Roman" w:cs="Times New Roman"/>
          <w:sz w:val="24"/>
          <w:szCs w:val="24"/>
        </w:rPr>
        <w:t>азличны</w:t>
      </w:r>
      <w:r w:rsidR="00F8300E" w:rsidRPr="004D5296">
        <w:rPr>
          <w:rFonts w:ascii="Times New Roman" w:hAnsi="Times New Roman" w:cs="Times New Roman"/>
          <w:sz w:val="24"/>
          <w:szCs w:val="24"/>
        </w:rPr>
        <w:t>х</w:t>
      </w:r>
      <w:r w:rsidR="00847FBC" w:rsidRPr="004D5296">
        <w:rPr>
          <w:rFonts w:ascii="Times New Roman" w:hAnsi="Times New Roman" w:cs="Times New Roman"/>
          <w:sz w:val="24"/>
          <w:szCs w:val="24"/>
        </w:rPr>
        <w:t xml:space="preserve"> научно-исследовательские институт</w:t>
      </w:r>
      <w:r w:rsidR="00F8300E" w:rsidRPr="004D5296">
        <w:rPr>
          <w:rFonts w:ascii="Times New Roman" w:hAnsi="Times New Roman" w:cs="Times New Roman"/>
          <w:sz w:val="24"/>
          <w:szCs w:val="24"/>
        </w:rPr>
        <w:t>ов</w:t>
      </w:r>
      <w:r w:rsidR="00847FBC" w:rsidRPr="004D5296">
        <w:rPr>
          <w:rFonts w:ascii="Times New Roman" w:hAnsi="Times New Roman" w:cs="Times New Roman"/>
          <w:sz w:val="24"/>
          <w:szCs w:val="24"/>
        </w:rPr>
        <w:t>, ассоциаци</w:t>
      </w:r>
      <w:r w:rsidR="00F8300E" w:rsidRPr="004D5296">
        <w:rPr>
          <w:rFonts w:ascii="Times New Roman" w:hAnsi="Times New Roman" w:cs="Times New Roman"/>
          <w:sz w:val="24"/>
          <w:szCs w:val="24"/>
        </w:rPr>
        <w:t>й врачей и заканчивая медработниками. Посредники выполняют функцию критики, определенным образом</w:t>
      </w:r>
      <w:r w:rsidR="00ED4937">
        <w:rPr>
          <w:rFonts w:ascii="Times New Roman" w:hAnsi="Times New Roman" w:cs="Times New Roman"/>
          <w:sz w:val="24"/>
          <w:szCs w:val="24"/>
        </w:rPr>
        <w:t xml:space="preserve"> </w:t>
      </w:r>
      <w:r w:rsidR="00F8300E" w:rsidRPr="004D5296">
        <w:rPr>
          <w:rFonts w:ascii="Times New Roman" w:hAnsi="Times New Roman" w:cs="Times New Roman"/>
          <w:sz w:val="24"/>
          <w:szCs w:val="24"/>
        </w:rPr>
        <w:t>трансформир</w:t>
      </w:r>
      <w:r w:rsidR="00742FD4" w:rsidRPr="004D5296">
        <w:rPr>
          <w:rFonts w:ascii="Times New Roman" w:hAnsi="Times New Roman" w:cs="Times New Roman"/>
          <w:sz w:val="24"/>
          <w:szCs w:val="24"/>
        </w:rPr>
        <w:t>уя</w:t>
      </w:r>
      <w:r w:rsidR="00F8300E" w:rsidRPr="004D5296">
        <w:rPr>
          <w:rFonts w:ascii="Times New Roman" w:hAnsi="Times New Roman" w:cs="Times New Roman"/>
          <w:sz w:val="24"/>
          <w:szCs w:val="24"/>
        </w:rPr>
        <w:t xml:space="preserve"> первоначальную концепцию, но тем самым способствуют дальнейшему развитию инновационого продукта. В качестве посредников могут выступать и </w:t>
      </w:r>
      <w:r w:rsidR="00742FD4" w:rsidRPr="004D5296">
        <w:rPr>
          <w:rFonts w:ascii="Times New Roman" w:hAnsi="Times New Roman" w:cs="Times New Roman"/>
          <w:sz w:val="24"/>
          <w:szCs w:val="24"/>
        </w:rPr>
        <w:t xml:space="preserve">непосредственно </w:t>
      </w:r>
      <w:r w:rsidR="00F8300E" w:rsidRPr="004D5296">
        <w:rPr>
          <w:rFonts w:ascii="Times New Roman" w:hAnsi="Times New Roman" w:cs="Times New Roman"/>
          <w:sz w:val="24"/>
          <w:szCs w:val="24"/>
        </w:rPr>
        <w:t>потребители продукции, указывая,</w:t>
      </w:r>
      <w:r w:rsidR="00D600FE" w:rsidRPr="004D5296">
        <w:rPr>
          <w:rFonts w:ascii="Times New Roman" w:hAnsi="Times New Roman" w:cs="Times New Roman"/>
          <w:sz w:val="24"/>
          <w:szCs w:val="24"/>
        </w:rPr>
        <w:t xml:space="preserve"> </w:t>
      </w:r>
      <w:r w:rsidR="00F8300E" w:rsidRPr="004D5296">
        <w:rPr>
          <w:rFonts w:ascii="Times New Roman" w:hAnsi="Times New Roman" w:cs="Times New Roman"/>
          <w:sz w:val="24"/>
          <w:szCs w:val="24"/>
        </w:rPr>
        <w:t xml:space="preserve">к примеру, </w:t>
      </w:r>
      <w:r w:rsidR="00D600FE" w:rsidRPr="004D5296">
        <w:rPr>
          <w:rFonts w:ascii="Times New Roman" w:hAnsi="Times New Roman" w:cs="Times New Roman"/>
          <w:sz w:val="24"/>
          <w:szCs w:val="24"/>
        </w:rPr>
        <w:t>на</w:t>
      </w:r>
      <w:r w:rsidR="00F8300E" w:rsidRPr="004D5296">
        <w:rPr>
          <w:rFonts w:ascii="Times New Roman" w:hAnsi="Times New Roman" w:cs="Times New Roman"/>
          <w:sz w:val="24"/>
          <w:szCs w:val="24"/>
        </w:rPr>
        <w:t xml:space="preserve"> какие-либо нежелательные эффекты от</w:t>
      </w:r>
      <w:r w:rsidR="00ED4937">
        <w:rPr>
          <w:rFonts w:ascii="Times New Roman" w:hAnsi="Times New Roman" w:cs="Times New Roman"/>
          <w:sz w:val="24"/>
          <w:szCs w:val="24"/>
        </w:rPr>
        <w:t xml:space="preserve"> </w:t>
      </w:r>
      <w:r w:rsidR="00F8300E" w:rsidRPr="004D5296">
        <w:rPr>
          <w:rFonts w:ascii="Times New Roman" w:hAnsi="Times New Roman" w:cs="Times New Roman"/>
          <w:sz w:val="24"/>
          <w:szCs w:val="24"/>
        </w:rPr>
        <w:t>препарата</w:t>
      </w:r>
      <w:r w:rsidR="00742FD4" w:rsidRPr="004D5296">
        <w:rPr>
          <w:rFonts w:ascii="Times New Roman" w:hAnsi="Times New Roman" w:cs="Times New Roman"/>
          <w:sz w:val="24"/>
          <w:szCs w:val="24"/>
        </w:rPr>
        <w:t xml:space="preserve"> или отсутствие нужного результата</w:t>
      </w:r>
      <w:r w:rsidR="00F8300E" w:rsidRPr="004D5296">
        <w:rPr>
          <w:rFonts w:ascii="Times New Roman" w:hAnsi="Times New Roman" w:cs="Times New Roman"/>
          <w:sz w:val="24"/>
          <w:szCs w:val="24"/>
        </w:rPr>
        <w:t>. Результаты исследования подтвердили наличие таких посреднико</w:t>
      </w:r>
      <w:r w:rsidR="00742FD4" w:rsidRPr="004D5296">
        <w:rPr>
          <w:rFonts w:ascii="Times New Roman" w:hAnsi="Times New Roman" w:cs="Times New Roman"/>
          <w:sz w:val="24"/>
          <w:szCs w:val="24"/>
        </w:rPr>
        <w:t>в.</w:t>
      </w:r>
    </w:p>
    <w:p w:rsidR="00800B9C" w:rsidRPr="004D5296" w:rsidRDefault="00800B9C" w:rsidP="00800B9C">
      <w:pPr>
        <w:pStyle w:val="a7"/>
        <w:spacing w:after="0" w:line="360" w:lineRule="auto"/>
        <w:ind w:left="0"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Главным приоритетом ТНК всегда является получение прибыли. Однако специфика работы фармацевтических транснациональных корпораций заключается в том, что их деятельность, особенно на российском рынке, строго регламентирована. Закон «О рекламе» жестко ограничивает фармацевтические компании в</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способах возможных </w:t>
      </w:r>
      <w:r w:rsidRPr="004D5296">
        <w:rPr>
          <w:rFonts w:ascii="Times New Roman" w:hAnsi="Times New Roman" w:cs="Times New Roman"/>
          <w:sz w:val="24"/>
          <w:szCs w:val="24"/>
        </w:rPr>
        <w:lastRenderedPageBreak/>
        <w:t>воздействий на потребителей, поэтому компаниям приходится действовать более осторожно, пытаясь всячески скрыть свои истинные цели. Компания Новартис, используя маркетинговые технологии,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создает себе положительный имидж организации, которая заботится</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о здоровье человека и улучшении качества жизни.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Над созданием этого имиджа работают</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lang w:val="en-US"/>
        </w:rPr>
        <w:t>R</w:t>
      </w:r>
      <w:r w:rsidRPr="004D5296">
        <w:rPr>
          <w:rFonts w:ascii="Times New Roman" w:hAnsi="Times New Roman" w:cs="Times New Roman"/>
          <w:sz w:val="24"/>
          <w:szCs w:val="24"/>
        </w:rPr>
        <w:t>&amp;</w:t>
      </w:r>
      <w:r w:rsidRPr="004D5296">
        <w:rPr>
          <w:rFonts w:ascii="Times New Roman" w:hAnsi="Times New Roman" w:cs="Times New Roman"/>
          <w:sz w:val="24"/>
          <w:szCs w:val="24"/>
          <w:lang w:val="en-US"/>
        </w:rPr>
        <w:t>D</w:t>
      </w:r>
      <w:r w:rsidRPr="004D5296">
        <w:rPr>
          <w:rFonts w:ascii="Times New Roman" w:hAnsi="Times New Roman" w:cs="Times New Roman"/>
          <w:sz w:val="24"/>
          <w:szCs w:val="24"/>
        </w:rPr>
        <w:t xml:space="preserve"> центры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Новартис, создающие инновационные лекарственные препараты,</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которые призваны оказывать все более благотворное влияние на человеческий организм. Научные исследования -</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это обязательное условие выхода на рынок инновационного препарата. Поэтому компания использует для достижения своих целей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авторитетные медицинские организации, известных ученых, которые проводят исследования, серьезные медицинские печатные издания, публикующие материалы исследований,</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 xml:space="preserve">интернет-порталы по лекарственным препаратам, по проблемам боли. </w:t>
      </w:r>
      <w:r w:rsidR="00F8300E" w:rsidRPr="004D5296">
        <w:rPr>
          <w:rFonts w:ascii="Times New Roman" w:hAnsi="Times New Roman" w:cs="Times New Roman"/>
          <w:sz w:val="24"/>
          <w:szCs w:val="24"/>
        </w:rPr>
        <w:t xml:space="preserve">Под патронажем фармацевтических компаний поводятся научные конференции, семинары, съезды. </w:t>
      </w:r>
      <w:r w:rsidRPr="004D5296">
        <w:rPr>
          <w:rFonts w:ascii="Times New Roman" w:hAnsi="Times New Roman" w:cs="Times New Roman"/>
          <w:sz w:val="24"/>
          <w:szCs w:val="24"/>
        </w:rPr>
        <w:t>В результате наука укрепляет легитимность функционирования компании.</w:t>
      </w:r>
      <w:r w:rsidR="0065540E" w:rsidRPr="004D5296">
        <w:rPr>
          <w:rFonts w:ascii="Times New Roman" w:hAnsi="Times New Roman" w:cs="Times New Roman"/>
          <w:sz w:val="24"/>
          <w:szCs w:val="24"/>
        </w:rPr>
        <w:t xml:space="preserve"> </w:t>
      </w:r>
      <w:r w:rsidR="00F8300E" w:rsidRPr="004D5296">
        <w:rPr>
          <w:rFonts w:ascii="Times New Roman" w:hAnsi="Times New Roman" w:cs="Times New Roman"/>
          <w:sz w:val="24"/>
          <w:szCs w:val="24"/>
        </w:rPr>
        <w:t xml:space="preserve">Анализ деятельности ТНК Новартис показал активное использование ими </w:t>
      </w:r>
      <w:r w:rsidR="00D600FE" w:rsidRPr="004D5296">
        <w:rPr>
          <w:rFonts w:ascii="Times New Roman" w:hAnsi="Times New Roman" w:cs="Times New Roman"/>
          <w:sz w:val="24"/>
          <w:szCs w:val="24"/>
        </w:rPr>
        <w:t>в</w:t>
      </w:r>
      <w:r w:rsidR="00F8300E" w:rsidRPr="004D5296">
        <w:rPr>
          <w:rFonts w:ascii="Times New Roman" w:hAnsi="Times New Roman" w:cs="Times New Roman"/>
          <w:sz w:val="24"/>
          <w:szCs w:val="24"/>
        </w:rPr>
        <w:t xml:space="preserve">сех этих инструментов. </w:t>
      </w:r>
      <w:r w:rsidRPr="004D5296">
        <w:rPr>
          <w:rFonts w:ascii="Times New Roman" w:hAnsi="Times New Roman" w:cs="Times New Roman"/>
          <w:sz w:val="24"/>
          <w:szCs w:val="24"/>
        </w:rPr>
        <w:t>Массивная реклама в СМИ, постоянно призывающая к «свободе движения» помогает в процессе</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трансформации</w:t>
      </w:r>
      <w:r w:rsidR="0065540E" w:rsidRPr="004D5296">
        <w:rPr>
          <w:rFonts w:ascii="Times New Roman" w:hAnsi="Times New Roman" w:cs="Times New Roman"/>
          <w:sz w:val="24"/>
          <w:szCs w:val="24"/>
        </w:rPr>
        <w:t xml:space="preserve"> </w:t>
      </w:r>
      <w:r w:rsidRPr="004D5296">
        <w:rPr>
          <w:rFonts w:ascii="Times New Roman" w:hAnsi="Times New Roman" w:cs="Times New Roman"/>
          <w:sz w:val="24"/>
          <w:szCs w:val="24"/>
        </w:rPr>
        <w:t>привычек мышления потребителей</w:t>
      </w:r>
      <w:r w:rsidR="00962384" w:rsidRPr="004D5296">
        <w:rPr>
          <w:rFonts w:ascii="Times New Roman" w:hAnsi="Times New Roman" w:cs="Times New Roman"/>
          <w:sz w:val="24"/>
          <w:szCs w:val="24"/>
        </w:rPr>
        <w:t xml:space="preserve">. Результаты </w:t>
      </w:r>
      <w:r w:rsidR="00D600FE" w:rsidRPr="004D5296">
        <w:rPr>
          <w:rFonts w:ascii="Times New Roman" w:hAnsi="Times New Roman" w:cs="Times New Roman"/>
          <w:sz w:val="24"/>
          <w:szCs w:val="24"/>
        </w:rPr>
        <w:t>работы</w:t>
      </w:r>
      <w:r w:rsidR="00962384" w:rsidRPr="004D5296">
        <w:rPr>
          <w:rFonts w:ascii="Times New Roman" w:hAnsi="Times New Roman" w:cs="Times New Roman"/>
          <w:sz w:val="24"/>
          <w:szCs w:val="24"/>
        </w:rPr>
        <w:t xml:space="preserve"> показали формирование следующих главных привычек мышления, выгодных для фармкомпаний: забота о собственном здоровье, желание </w:t>
      </w:r>
      <w:r w:rsidR="00D600FE" w:rsidRPr="004D5296">
        <w:rPr>
          <w:rFonts w:ascii="Times New Roman" w:hAnsi="Times New Roman" w:cs="Times New Roman"/>
          <w:sz w:val="24"/>
          <w:szCs w:val="24"/>
        </w:rPr>
        <w:t>немедленно</w:t>
      </w:r>
      <w:r w:rsidR="00962384" w:rsidRPr="004D5296">
        <w:rPr>
          <w:rFonts w:ascii="Times New Roman" w:hAnsi="Times New Roman" w:cs="Times New Roman"/>
          <w:sz w:val="24"/>
          <w:szCs w:val="24"/>
        </w:rPr>
        <w:t xml:space="preserve"> избавиться от боли, нежелание идти к врачу, ожидание быстрого эффекта от лечения, привычка не обращать внимание на аннотацию к препарату. </w:t>
      </w:r>
      <w:r w:rsidR="00847FBC" w:rsidRPr="004D5296">
        <w:rPr>
          <w:rFonts w:ascii="Times New Roman" w:hAnsi="Times New Roman" w:cs="Times New Roman"/>
          <w:sz w:val="24"/>
          <w:szCs w:val="24"/>
        </w:rPr>
        <w:t>В данном исследовании</w:t>
      </w:r>
      <w:r w:rsidR="00D600FE" w:rsidRPr="004D5296">
        <w:rPr>
          <w:rFonts w:ascii="Times New Roman" w:hAnsi="Times New Roman" w:cs="Times New Roman"/>
          <w:sz w:val="24"/>
          <w:szCs w:val="24"/>
        </w:rPr>
        <w:t xml:space="preserve"> было установлено, что </w:t>
      </w:r>
      <w:r w:rsidR="00125564" w:rsidRPr="004D5296">
        <w:rPr>
          <w:rFonts w:ascii="Times New Roman" w:hAnsi="Times New Roman" w:cs="Times New Roman"/>
          <w:sz w:val="24"/>
          <w:szCs w:val="24"/>
        </w:rPr>
        <w:t>потребители часто руководств</w:t>
      </w:r>
      <w:r w:rsidR="00847FBC" w:rsidRPr="004D5296">
        <w:rPr>
          <w:rFonts w:ascii="Times New Roman" w:hAnsi="Times New Roman" w:cs="Times New Roman"/>
          <w:sz w:val="24"/>
          <w:szCs w:val="24"/>
        </w:rPr>
        <w:t>овались</w:t>
      </w:r>
      <w:r w:rsidR="00125564" w:rsidRPr="004D5296">
        <w:rPr>
          <w:rFonts w:ascii="Times New Roman" w:hAnsi="Times New Roman" w:cs="Times New Roman"/>
          <w:sz w:val="24"/>
          <w:szCs w:val="24"/>
        </w:rPr>
        <w:t xml:space="preserve"> информацией, полученной из рекламы при выборе </w:t>
      </w:r>
      <w:r w:rsidR="00D600FE" w:rsidRPr="004D5296">
        <w:rPr>
          <w:rFonts w:ascii="Times New Roman" w:hAnsi="Times New Roman" w:cs="Times New Roman"/>
          <w:sz w:val="24"/>
          <w:szCs w:val="24"/>
        </w:rPr>
        <w:t>обезболивающих лекарств.</w:t>
      </w:r>
      <w:r w:rsidR="00962384" w:rsidRPr="004D5296">
        <w:rPr>
          <w:rFonts w:ascii="Times New Roman" w:hAnsi="Times New Roman" w:cs="Times New Roman"/>
          <w:sz w:val="24"/>
          <w:szCs w:val="24"/>
        </w:rPr>
        <w:t xml:space="preserve"> </w:t>
      </w:r>
    </w:p>
    <w:p w:rsidR="00800B9C" w:rsidRPr="004D5296" w:rsidRDefault="00800B9C" w:rsidP="00800B9C">
      <w:pPr>
        <w:pStyle w:val="a7"/>
        <w:spacing w:after="0" w:line="360" w:lineRule="auto"/>
        <w:ind w:left="0" w:firstLine="709"/>
        <w:jc w:val="both"/>
        <w:rPr>
          <w:rFonts w:ascii="Times New Roman" w:hAnsi="Times New Roman" w:cs="Times New Roman"/>
          <w:sz w:val="24"/>
          <w:szCs w:val="24"/>
        </w:rPr>
      </w:pPr>
      <w:r w:rsidRPr="004D5296">
        <w:rPr>
          <w:rFonts w:ascii="Times New Roman" w:hAnsi="Times New Roman" w:cs="Times New Roman"/>
          <w:sz w:val="24"/>
          <w:szCs w:val="24"/>
        </w:rPr>
        <w:t xml:space="preserve"> </w:t>
      </w:r>
      <w:r w:rsidR="00962384" w:rsidRPr="004D5296">
        <w:rPr>
          <w:rFonts w:ascii="Times New Roman" w:hAnsi="Times New Roman" w:cs="Times New Roman"/>
          <w:sz w:val="24"/>
          <w:szCs w:val="24"/>
        </w:rPr>
        <w:t xml:space="preserve">Несмотря на то, что данное исследование проводилось на отдельном сегменте </w:t>
      </w:r>
      <w:r w:rsidR="00D600FE" w:rsidRPr="004D5296">
        <w:rPr>
          <w:rFonts w:ascii="Times New Roman" w:hAnsi="Times New Roman" w:cs="Times New Roman"/>
          <w:sz w:val="24"/>
          <w:szCs w:val="24"/>
        </w:rPr>
        <w:t xml:space="preserve">фармацевтической </w:t>
      </w:r>
      <w:r w:rsidR="00962384" w:rsidRPr="004D5296">
        <w:rPr>
          <w:rFonts w:ascii="Times New Roman" w:hAnsi="Times New Roman" w:cs="Times New Roman"/>
          <w:sz w:val="24"/>
          <w:szCs w:val="24"/>
        </w:rPr>
        <w:t>продукции конкретной ТНК, результаты можно экстраполировать и на другие фармацевтические компании. Технологии</w:t>
      </w:r>
      <w:r w:rsidR="00D600FE" w:rsidRPr="004D5296">
        <w:rPr>
          <w:rFonts w:ascii="Times New Roman" w:hAnsi="Times New Roman" w:cs="Times New Roman"/>
          <w:sz w:val="24"/>
          <w:szCs w:val="24"/>
        </w:rPr>
        <w:t xml:space="preserve"> и методы воздействия на население,</w:t>
      </w:r>
      <w:r w:rsidR="00962384" w:rsidRPr="004D5296">
        <w:rPr>
          <w:rFonts w:ascii="Times New Roman" w:hAnsi="Times New Roman" w:cs="Times New Roman"/>
          <w:sz w:val="24"/>
          <w:szCs w:val="24"/>
        </w:rPr>
        <w:t xml:space="preserve"> применяемые фармацевтическими компаниями, одинаковы для всех корпораций. Таким образом, следует помнить, что за </w:t>
      </w:r>
      <w:r w:rsidR="00D600FE" w:rsidRPr="004D5296">
        <w:rPr>
          <w:rFonts w:ascii="Times New Roman" w:hAnsi="Times New Roman" w:cs="Times New Roman"/>
          <w:sz w:val="24"/>
          <w:szCs w:val="24"/>
        </w:rPr>
        <w:t xml:space="preserve">декларируемой </w:t>
      </w:r>
      <w:r w:rsidR="00962384" w:rsidRPr="004D5296">
        <w:rPr>
          <w:rFonts w:ascii="Times New Roman" w:hAnsi="Times New Roman" w:cs="Times New Roman"/>
          <w:sz w:val="24"/>
          <w:szCs w:val="24"/>
        </w:rPr>
        <w:t>«заботой о здоровье» фармацевтических компаний скрывается также и стремление к обогащению. Поэтому следуя рекламе и покупая лекарственный препарат для самого себя, на самом деле человек принимает решения в пользу фармацевтической ТНК.</w:t>
      </w:r>
    </w:p>
    <w:p w:rsidR="00B63136" w:rsidRPr="004D5296" w:rsidRDefault="00B63136" w:rsidP="00800B9C">
      <w:pPr>
        <w:pStyle w:val="a7"/>
        <w:spacing w:after="0" w:line="360" w:lineRule="auto"/>
        <w:ind w:left="0" w:firstLine="709"/>
        <w:jc w:val="both"/>
        <w:rPr>
          <w:rFonts w:ascii="Times New Roman" w:hAnsi="Times New Roman" w:cs="Times New Roman"/>
          <w:sz w:val="24"/>
          <w:szCs w:val="24"/>
        </w:rPr>
      </w:pPr>
    </w:p>
    <w:p w:rsidR="00B63136" w:rsidRPr="004D5296" w:rsidRDefault="00B63136" w:rsidP="00800B9C">
      <w:pPr>
        <w:pStyle w:val="a7"/>
        <w:spacing w:after="0" w:line="360" w:lineRule="auto"/>
        <w:ind w:left="0" w:firstLine="709"/>
        <w:jc w:val="both"/>
        <w:rPr>
          <w:rFonts w:ascii="Times New Roman" w:hAnsi="Times New Roman" w:cs="Times New Roman"/>
          <w:sz w:val="24"/>
          <w:szCs w:val="24"/>
        </w:rPr>
      </w:pPr>
    </w:p>
    <w:p w:rsidR="00B63136" w:rsidRPr="004D5296" w:rsidRDefault="00B63136" w:rsidP="00800B9C">
      <w:pPr>
        <w:pStyle w:val="a7"/>
        <w:spacing w:after="0" w:line="360" w:lineRule="auto"/>
        <w:ind w:left="0" w:firstLine="709"/>
        <w:jc w:val="both"/>
        <w:rPr>
          <w:rFonts w:ascii="Times New Roman" w:hAnsi="Times New Roman" w:cs="Times New Roman"/>
          <w:sz w:val="24"/>
          <w:szCs w:val="24"/>
        </w:rPr>
      </w:pPr>
    </w:p>
    <w:p w:rsidR="00B63136" w:rsidRPr="004D5296" w:rsidRDefault="00B63136" w:rsidP="00800B9C">
      <w:pPr>
        <w:pStyle w:val="a7"/>
        <w:spacing w:after="0" w:line="360" w:lineRule="auto"/>
        <w:ind w:left="0" w:firstLine="709"/>
        <w:jc w:val="both"/>
        <w:rPr>
          <w:rFonts w:ascii="Times New Roman" w:hAnsi="Times New Roman" w:cs="Times New Roman"/>
          <w:sz w:val="24"/>
          <w:szCs w:val="24"/>
        </w:rPr>
      </w:pPr>
    </w:p>
    <w:p w:rsidR="00B63136" w:rsidRPr="004D5296" w:rsidRDefault="00B63136" w:rsidP="00800B9C">
      <w:pPr>
        <w:pStyle w:val="a7"/>
        <w:spacing w:after="0" w:line="360" w:lineRule="auto"/>
        <w:ind w:left="0" w:firstLine="709"/>
        <w:jc w:val="both"/>
        <w:rPr>
          <w:rFonts w:ascii="Times New Roman" w:hAnsi="Times New Roman" w:cs="Times New Roman"/>
          <w:sz w:val="24"/>
          <w:szCs w:val="24"/>
        </w:rPr>
      </w:pPr>
    </w:p>
    <w:p w:rsidR="004F203D" w:rsidRPr="008F2FBC" w:rsidRDefault="004F203D" w:rsidP="004F203D">
      <w:pPr>
        <w:spacing w:before="100" w:beforeAutospacing="1" w:after="0" w:line="360" w:lineRule="auto"/>
        <w:ind w:left="357"/>
        <w:jc w:val="center"/>
        <w:rPr>
          <w:rFonts w:ascii="Times New Roman" w:hAnsi="Times New Roman" w:cs="Times New Roman"/>
          <w:b/>
          <w:sz w:val="24"/>
          <w:szCs w:val="24"/>
        </w:rPr>
      </w:pPr>
      <w:r w:rsidRPr="008F2FBC">
        <w:rPr>
          <w:rFonts w:ascii="Times New Roman" w:hAnsi="Times New Roman" w:cs="Times New Roman"/>
          <w:b/>
          <w:sz w:val="24"/>
          <w:szCs w:val="24"/>
        </w:rPr>
        <w:lastRenderedPageBreak/>
        <w:t>Литература</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Алексеев, В.В. Неврологические аспекты лечения острых скелетно-мышечных болевых синдромов / В.В.Алексеев // Русский Медицинский Журнал. – 2004. – №5. – С. 266-269.</w:t>
      </w:r>
    </w:p>
    <w:p w:rsidR="0034124E" w:rsidRPr="009D7B63" w:rsidRDefault="0034124E"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eastAsia="Times New Roman" w:hAnsi="Times New Roman" w:cs="Times New Roman"/>
          <w:sz w:val="24"/>
          <w:szCs w:val="24"/>
        </w:rPr>
        <w:t>Андре, А.А. Лекарственные средства как объекты исключительных прав: автореф.дис ... канд. юрид. наук / А.А.Андре. Москва, 2011. – 29 с.</w:t>
      </w:r>
    </w:p>
    <w:p w:rsidR="0034124E" w:rsidRPr="009D7B63" w:rsidRDefault="0034124E"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hAnsi="Times New Roman" w:cs="Times New Roman"/>
          <w:sz w:val="24"/>
          <w:szCs w:val="24"/>
        </w:rPr>
        <w:t>Бакашина, О.М. Специфика продуктовых инноваций фармацевтической отрасли / О.М. Бакашина // Евразийский Союз Ученых (ЕСУ). – 2015. – №7. – С. 19-23.</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Басов, А.В. Фармацевтические компании как социальные агенты медикализации: автореф. дис. … </w:t>
      </w:r>
      <w:r w:rsidRPr="009D7B63">
        <w:rPr>
          <w:rFonts w:ascii="Times New Roman" w:hAnsi="Times New Roman" w:cs="Times New Roman"/>
          <w:sz w:val="24"/>
          <w:szCs w:val="24"/>
        </w:rPr>
        <w:t xml:space="preserve">канд. социол. наук. / </w:t>
      </w:r>
      <w:r w:rsidRPr="009D7B63">
        <w:rPr>
          <w:rFonts w:ascii="Times New Roman" w:eastAsia="Times New Roman" w:hAnsi="Times New Roman" w:cs="Times New Roman"/>
          <w:sz w:val="24"/>
          <w:szCs w:val="24"/>
          <w:shd w:val="clear" w:color="auto" w:fill="FFFFFF"/>
        </w:rPr>
        <w:t>Басов А.В. Волгоград, 2008. – 25 с.</w:t>
      </w:r>
      <w:r w:rsidRPr="009D7B63">
        <w:rPr>
          <w:rFonts w:ascii="Times New Roman" w:hAnsi="Times New Roman" w:cs="Times New Roman"/>
          <w:sz w:val="24"/>
          <w:szCs w:val="24"/>
        </w:rPr>
        <w:t xml:space="preserve"> </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Бесчастнова, О.В. Управление инновационной инфраструктурой в рамках действия сетевого механизма «тройной спирали» на мезо- и макроуровне / О.В. Бесчастнова, М.В. Райская // Вестник Казанского технологического университета. – 2012. – №18. – С. 252-257. </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Бородулин В.И. История медицины России. Клиника внутренних болезней во второй половине XIX – первой половине XX века: цикл лекций / В.И.Бородулин. – М.: МЕДпреcс-информ., 2011. – 144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Вавренчук, А.С. Возможности изучения региональных фармацевтических рынков России средствами социологии медицины: автореф. дис. ... канд. социол. наук. / Вавренчук А.С. Волгоград, 2011. – 27 с. </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Вахштайн, В. Возвращение материального. «Пространства», «сети», « потоки» в акторно-сетевой теории / В. Вахштайн // Социологичесое обозрение. – Том 4., №1. – 2005 – С. 94-115.</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Воробьева, О.В. Роль нестероидных противовоспалительных препаратов в лечении болевых синдромов в практике врача-невролога / О.В. Воробьева // Русский медицинский журнал. – 2003. – Т.11, № 25. — С. 20-25. </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Глембоцкая, Г.Т. Фармакоэкономическая оценка бремени мигрени в российской федерации / Глембоцкая Г.Т., Козуб О.В. // Клиническая фармакология и терапия. – 2013. – Том 22, №2. – С. 83-86. </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Гойдин, Я.А. Взаимоотношение представителей и потребителей фармацевтических услуг на рынке лекарств: автореф. дис. ... канд. социол. наук / Я.А.Гойдин. Волгоград, 2005. – 26 с. </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lastRenderedPageBreak/>
        <w:t xml:space="preserve">Голубев, В.Л. Психосоциальные факторы, гендер и боль / В.Л.Голубев, Ал.Б.Данилов, А.Б.Данилов, А.М. Вейн // Журнал неврологии и психиатрии. </w:t>
      </w:r>
      <w:r w:rsidRPr="009D7B63">
        <w:rPr>
          <w:rFonts w:ascii="Times New Roman" w:eastAsia="Times New Roman" w:hAnsi="Times New Roman" w:cs="Times New Roman"/>
          <w:sz w:val="24"/>
          <w:szCs w:val="24"/>
          <w:shd w:val="clear" w:color="auto" w:fill="FFFFFF"/>
        </w:rPr>
        <w:t>–</w:t>
      </w:r>
      <w:r w:rsidRPr="009D7B63">
        <w:rPr>
          <w:rFonts w:ascii="Times New Roman" w:hAnsi="Times New Roman" w:cs="Times New Roman"/>
          <w:sz w:val="24"/>
          <w:szCs w:val="24"/>
        </w:rPr>
        <w:t xml:space="preserve"> 2004. </w:t>
      </w:r>
      <w:r w:rsidRPr="009D7B63">
        <w:rPr>
          <w:rFonts w:ascii="Times New Roman" w:eastAsia="Times New Roman" w:hAnsi="Times New Roman" w:cs="Times New Roman"/>
          <w:sz w:val="24"/>
          <w:szCs w:val="24"/>
          <w:shd w:val="clear" w:color="auto" w:fill="FFFFFF"/>
        </w:rPr>
        <w:t xml:space="preserve">– </w:t>
      </w:r>
      <w:r w:rsidRPr="009D7B63">
        <w:rPr>
          <w:rFonts w:ascii="Times New Roman" w:hAnsi="Times New Roman" w:cs="Times New Roman"/>
          <w:sz w:val="24"/>
          <w:szCs w:val="24"/>
        </w:rPr>
        <w:t>№11. – С.70-73.</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Данилов, А.Б. Страдание и хроническая боль / А.Б.Данилов // Русский медицинский журнал. – Спецвыпуск «Болевой синдром». </w:t>
      </w:r>
      <w:r w:rsidRPr="009D7B63">
        <w:rPr>
          <w:rFonts w:ascii="Times New Roman" w:eastAsia="Times New Roman" w:hAnsi="Times New Roman" w:cs="Times New Roman"/>
          <w:sz w:val="24"/>
          <w:szCs w:val="24"/>
          <w:shd w:val="clear" w:color="auto" w:fill="FFFFFF"/>
        </w:rPr>
        <w:t>–</w:t>
      </w:r>
      <w:r w:rsidRPr="009D7B63">
        <w:rPr>
          <w:rFonts w:ascii="Times New Roman" w:hAnsi="Times New Roman" w:cs="Times New Roman"/>
          <w:sz w:val="24"/>
          <w:szCs w:val="24"/>
        </w:rPr>
        <w:t xml:space="preserve"> 2008. </w:t>
      </w:r>
      <w:r w:rsidRPr="009D7B63">
        <w:rPr>
          <w:rFonts w:ascii="Times New Roman" w:eastAsia="Times New Roman" w:hAnsi="Times New Roman" w:cs="Times New Roman"/>
          <w:sz w:val="24"/>
          <w:szCs w:val="24"/>
          <w:shd w:val="clear" w:color="auto" w:fill="FFFFFF"/>
        </w:rPr>
        <w:t xml:space="preserve">– </w:t>
      </w:r>
      <w:r w:rsidRPr="009D7B63">
        <w:rPr>
          <w:rFonts w:ascii="Times New Roman" w:hAnsi="Times New Roman" w:cs="Times New Roman"/>
          <w:sz w:val="24"/>
          <w:szCs w:val="24"/>
        </w:rPr>
        <w:t>С.7-9.</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Данилов, А.Б. Терапия боли. Как избежать осложнений / А.Б.Данилов // Справочник врачей общей практики. </w:t>
      </w:r>
      <w:r w:rsidRPr="009D7B63">
        <w:rPr>
          <w:rFonts w:ascii="Times New Roman" w:eastAsia="Times New Roman" w:hAnsi="Times New Roman" w:cs="Times New Roman"/>
          <w:sz w:val="24"/>
          <w:szCs w:val="24"/>
          <w:shd w:val="clear" w:color="auto" w:fill="FFFFFF"/>
        </w:rPr>
        <w:t>–</w:t>
      </w:r>
      <w:r w:rsidRPr="009D7B63">
        <w:rPr>
          <w:rFonts w:ascii="Times New Roman" w:hAnsi="Times New Roman" w:cs="Times New Roman"/>
          <w:sz w:val="24"/>
          <w:szCs w:val="24"/>
        </w:rPr>
        <w:t xml:space="preserve"> 2007. </w:t>
      </w:r>
      <w:r w:rsidRPr="009D7B63">
        <w:rPr>
          <w:rFonts w:ascii="Times New Roman" w:eastAsia="Times New Roman" w:hAnsi="Times New Roman" w:cs="Times New Roman"/>
          <w:sz w:val="24"/>
          <w:szCs w:val="24"/>
          <w:shd w:val="clear" w:color="auto" w:fill="FFFFFF"/>
        </w:rPr>
        <w:t>–</w:t>
      </w:r>
      <w:r w:rsidRPr="009D7B63">
        <w:rPr>
          <w:rFonts w:ascii="Times New Roman" w:hAnsi="Times New Roman" w:cs="Times New Roman"/>
          <w:sz w:val="24"/>
          <w:szCs w:val="24"/>
        </w:rPr>
        <w:t xml:space="preserve"> №11. </w:t>
      </w:r>
      <w:r w:rsidRPr="009D7B63">
        <w:rPr>
          <w:rFonts w:ascii="Times New Roman" w:eastAsia="Times New Roman" w:hAnsi="Times New Roman" w:cs="Times New Roman"/>
          <w:sz w:val="24"/>
          <w:szCs w:val="24"/>
          <w:shd w:val="clear" w:color="auto" w:fill="FFFFFF"/>
        </w:rPr>
        <w:t>–</w:t>
      </w:r>
      <w:r w:rsidRPr="009D7B63">
        <w:rPr>
          <w:rFonts w:ascii="Times New Roman" w:hAnsi="Times New Roman" w:cs="Times New Roman"/>
          <w:sz w:val="24"/>
          <w:szCs w:val="24"/>
        </w:rPr>
        <w:t xml:space="preserve"> С. 21–26.</w:t>
      </w:r>
    </w:p>
    <w:p w:rsidR="0034124E" w:rsidRPr="009D7B63" w:rsidRDefault="0034124E" w:rsidP="004F203D">
      <w:pPr>
        <w:pStyle w:val="a7"/>
        <w:numPr>
          <w:ilvl w:val="0"/>
          <w:numId w:val="58"/>
        </w:numPr>
        <w:spacing w:before="100" w:beforeAutospacing="1" w:after="0" w:line="360" w:lineRule="auto"/>
        <w:jc w:val="both"/>
        <w:rPr>
          <w:rFonts w:ascii="Times New Roman" w:eastAsia="Calibri" w:hAnsi="Times New Roman" w:cs="Times New Roman"/>
          <w:sz w:val="24"/>
          <w:szCs w:val="24"/>
        </w:rPr>
      </w:pPr>
      <w:r w:rsidRPr="009D7B63">
        <w:rPr>
          <w:rFonts w:ascii="Times New Roman" w:eastAsia="Calibri" w:hAnsi="Times New Roman" w:cs="Times New Roman"/>
          <w:sz w:val="24"/>
          <w:szCs w:val="24"/>
        </w:rPr>
        <w:t xml:space="preserve">Джереффи, Г. Международное хозяйство и экономическое развитие / Г.Джереффи // Экономическая социология. </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Calibri" w:hAnsi="Times New Roman" w:cs="Times New Roman"/>
          <w:sz w:val="24"/>
          <w:szCs w:val="24"/>
        </w:rPr>
        <w:t>2004.</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Calibri" w:hAnsi="Times New Roman" w:cs="Times New Roman"/>
          <w:sz w:val="24"/>
          <w:szCs w:val="24"/>
        </w:rPr>
        <w:t xml:space="preserve"> Т.5., № 5. </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Calibri" w:hAnsi="Times New Roman" w:cs="Times New Roman"/>
          <w:sz w:val="24"/>
          <w:szCs w:val="24"/>
        </w:rPr>
        <w:t>С. 35-62.</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Евстратов, А.В. Ретроспективный обзор процессов слияний и поглощений на мировом фармацевтическом рынке / А.В.Евстратов // Вестник Самарского государственного экономического университета. – 2016. – № 11. – С. 24–31.</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Ерофеева, М. Акторно-сетевая теория и проблема социального действия / М.Ерофеева // Социология власти. – 2015. – № 1. – С. 32–45. </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eastAsia="Times New Roman" w:hAnsi="Times New Roman" w:cs="Times New Roman"/>
          <w:sz w:val="24"/>
          <w:szCs w:val="24"/>
        </w:rPr>
        <w:t>Иванов, Н.В. О правовых аспектах регулирования деятельности медицинского представителя / Н.В. Иванов, Т.Н. Сухова // Медицинское право. – 2008. - N 4. – С. 54-57.</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 xml:space="preserve">Ицкович, Г. Тройная спираль. Университеты-предприятия-государство. Инновации в действии / Г. Ицкович; пер. с англ. под ред. А.Ф. Уварова. Томск: Изд-во Томск. гос. ун-та систем упр. и радиоэлектроники. </w:t>
      </w:r>
      <w:r w:rsidRPr="009D7B63">
        <w:rPr>
          <w:rFonts w:ascii="Times New Roman" w:eastAsia="Times New Roman" w:hAnsi="Times New Roman" w:cs="Times New Roman"/>
          <w:sz w:val="24"/>
          <w:szCs w:val="24"/>
          <w:shd w:val="clear" w:color="auto" w:fill="FFFFFF"/>
        </w:rPr>
        <w:t>–</w:t>
      </w:r>
      <w:r w:rsidRPr="009D7B63">
        <w:rPr>
          <w:rFonts w:ascii="Times New Roman" w:hAnsi="Times New Roman" w:cs="Times New Roman"/>
          <w:sz w:val="24"/>
          <w:szCs w:val="24"/>
        </w:rPr>
        <w:t xml:space="preserve"> 2010. – 237 с.</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eastAsia="Times New Roman" w:hAnsi="Times New Roman" w:cs="Times New Roman"/>
          <w:bCs/>
          <w:sz w:val="24"/>
          <w:szCs w:val="24"/>
        </w:rPr>
        <w:t>Карманова, Т.М. Совершенствование методов стандартизации и оценки качества лекарственных средств группы нестероидных противовоспалительных средств (на примере диклофенака натрия):</w:t>
      </w:r>
      <w:r w:rsidRPr="009D7B63">
        <w:rPr>
          <w:rFonts w:ascii="Times New Roman" w:hAnsi="Times New Roman" w:cs="Times New Roman"/>
          <w:sz w:val="24"/>
          <w:szCs w:val="24"/>
        </w:rPr>
        <w:t xml:space="preserve"> автореф. дис. … канд. фарм. наук. / </w:t>
      </w:r>
      <w:r w:rsidRPr="009D7B63">
        <w:rPr>
          <w:rFonts w:ascii="Times New Roman" w:eastAsia="Times New Roman" w:hAnsi="Times New Roman" w:cs="Times New Roman"/>
          <w:bCs/>
          <w:sz w:val="24"/>
          <w:szCs w:val="24"/>
        </w:rPr>
        <w:t xml:space="preserve">Т.М.Карманова </w:t>
      </w:r>
      <w:r w:rsidRPr="009D7B63">
        <w:rPr>
          <w:rFonts w:ascii="Times New Roman" w:hAnsi="Times New Roman" w:cs="Times New Roman"/>
          <w:sz w:val="24"/>
          <w:szCs w:val="24"/>
        </w:rPr>
        <w:t>Москва, 2005. – 28 с.</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Кассиль, Г.Н. Наука о боли. 2-е дополненное издание / Г.Н. Кассиль. Москва: Издательство «Наука», 1975. - Академия наук СССР. Серия «Проблемы науки и технического прогресса». – 398 с.</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Козуб, О.В. Социологическая оценка индикаторов качества фармацевтической помощи пациентам с головной болью / О.В.Козуб, Г.Т. Глембоцкая // Фармация. – 2012. – №2. – С. 30-32.</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Комаров, В.М. Основные положения теории инноваций / В.М. Комаров. – Москва: Дом ДЕЛО. – 2012. – 220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Кротков, А.И. Региональные стратегии транснациональных корпораций на развивающихся фармацевтических рынках: автореф. дис. … канд. географ. наук. / Кротков А.И. Москва, 2013. – 26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rPr>
        <w:lastRenderedPageBreak/>
        <w:t>Кузнецов, А.Г. Символический интеракционизм и акторно-сетевая теория: точки пересечения, пути расхождения и «зона обмена» / А.Г.Кузнецов // Векторы развития современной России: научное знание в контексте со временности: IX Междунар. науч.- практ. конф.; 2–3 апр. 2010 г. — М.: МВШСЭН, 2011. — С. 75–88.</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Кулакова, М.В. Транснациональные корпорации на мировом фармацевтическом рынке: специфика управления бизнесом / М.В. Кулакова // Молодой ученый. – 2016. – № 29. – С. 431-435.</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Кунев, С.В. Продвижение фармацевтической продукции: проблемы современных моделей и инструментов / Кунев С.В. // Современные проблемы науки и образования. – 2014. – № 6. – С. 62-84.</w:t>
      </w:r>
    </w:p>
    <w:p w:rsidR="0034124E" w:rsidRPr="009D7B63" w:rsidRDefault="0034124E" w:rsidP="004F203D">
      <w:pPr>
        <w:pStyle w:val="a7"/>
        <w:numPr>
          <w:ilvl w:val="0"/>
          <w:numId w:val="58"/>
        </w:numPr>
        <w:spacing w:before="100" w:beforeAutospacing="1" w:after="0" w:afterAutospacing="1"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bCs/>
          <w:sz w:val="24"/>
          <w:szCs w:val="24"/>
        </w:rPr>
        <w:t>Кунев, С.В.</w:t>
      </w:r>
      <w:r w:rsidRPr="009D7B63">
        <w:rPr>
          <w:rFonts w:ascii="Times New Roman" w:eastAsia="Times New Roman" w:hAnsi="Times New Roman" w:cs="Times New Roman"/>
          <w:sz w:val="24"/>
          <w:szCs w:val="24"/>
        </w:rPr>
        <w:t xml:space="preserve"> Формирование конкурентоспособности предприятий фармацевтической </w:t>
      </w:r>
      <w:r w:rsidRPr="009D7B63">
        <w:rPr>
          <w:rFonts w:ascii="Times New Roman" w:eastAsia="Times New Roman" w:hAnsi="Times New Roman" w:cs="Times New Roman"/>
          <w:sz w:val="24"/>
          <w:szCs w:val="24"/>
          <w:shd w:val="clear" w:color="auto" w:fill="FFFFFF"/>
        </w:rPr>
        <w:t>промышленности России на основе развития их маркетингового потенциала в современных условиях : монография / С. В. Кунев, Л. В. Епифанова, Е. Н. Мальченков. – Саранск : Изд-во Мордов. ун-та, 2013. — 30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rPr>
        <w:t>Кучеренко, А.В. Транснациональные компании России в условиях интеграции в мировое хозяйство / А.В. Кучеренко. – М.: Приоритет, 2015. – 360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Латур, Б. Об интеробъективности / Б.Латур // Социологичесое обозрение. 2007.</w:t>
      </w:r>
      <w:r w:rsidRPr="009D7B63">
        <w:rPr>
          <w:rFonts w:ascii="Times New Roman" w:hAnsi="Times New Roman" w:cs="Times New Roman"/>
          <w:sz w:val="24"/>
          <w:szCs w:val="24"/>
        </w:rPr>
        <w:t xml:space="preserve"> </w:t>
      </w:r>
      <w:r w:rsidRPr="009D7B63">
        <w:rPr>
          <w:rFonts w:ascii="Times New Roman" w:eastAsia="Times New Roman" w:hAnsi="Times New Roman" w:cs="Times New Roman"/>
          <w:sz w:val="24"/>
          <w:szCs w:val="24"/>
          <w:shd w:val="clear" w:color="auto" w:fill="FFFFFF"/>
        </w:rPr>
        <w:t>– Т. 6.</w:t>
      </w:r>
      <w:r w:rsidRPr="009D7B63">
        <w:rPr>
          <w:rFonts w:ascii="Times New Roman" w:hAnsi="Times New Roman" w:cs="Times New Roman"/>
          <w:sz w:val="24"/>
          <w:szCs w:val="24"/>
        </w:rPr>
        <w:t xml:space="preserve"> </w:t>
      </w:r>
      <w:r w:rsidRPr="009D7B63">
        <w:rPr>
          <w:rFonts w:ascii="Times New Roman" w:eastAsia="Times New Roman" w:hAnsi="Times New Roman" w:cs="Times New Roman"/>
          <w:sz w:val="24"/>
          <w:szCs w:val="24"/>
          <w:shd w:val="clear" w:color="auto" w:fill="FFFFFF"/>
        </w:rPr>
        <w:t>– №2. – С. 79-96.</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Латур, Б. Пересборка социального: введение в акторно-сетевую теорию. Под ред. С. Гавриленко / Б.Латур. – М.: Изд. Дома Высшей школы экономики, 2014. – 382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Ломачинская, И.А.Особенности развития фармацевтических ТНК развивающихся стран / И.А.Ломачинская, И.В.Журавлева // Материалы </w:t>
      </w:r>
      <w:r w:rsidRPr="009D7B63">
        <w:rPr>
          <w:rFonts w:ascii="Times New Roman" w:eastAsia="Times New Roman" w:hAnsi="Times New Roman" w:cs="Times New Roman"/>
          <w:sz w:val="24"/>
          <w:szCs w:val="24"/>
          <w:shd w:val="clear" w:color="auto" w:fill="FFFFFF"/>
          <w:lang w:val="en-US"/>
        </w:rPr>
        <w:t>V</w:t>
      </w:r>
      <w:r w:rsidRPr="009D7B63">
        <w:rPr>
          <w:rFonts w:ascii="Times New Roman" w:eastAsia="Times New Roman" w:hAnsi="Times New Roman" w:cs="Times New Roman"/>
          <w:sz w:val="24"/>
          <w:szCs w:val="24"/>
          <w:shd w:val="clear" w:color="auto" w:fill="FFFFFF"/>
        </w:rPr>
        <w:t xml:space="preserve"> международной научно-практической интернет-конференции «Спецпроект: анализ научных исследований». – Одесса: Одесский национальный университет им. И.И. Мечникова, 17–18 июня 2010 года. – [Электронный ресурс] </w:t>
      </w:r>
      <w:hyperlink r:id="rId24" w:history="1">
        <w:r w:rsidRPr="009D7B63">
          <w:rPr>
            <w:rFonts w:ascii="Times New Roman" w:eastAsia="Times New Roman" w:hAnsi="Times New Roman" w:cs="Times New Roman"/>
            <w:sz w:val="24"/>
            <w:szCs w:val="24"/>
            <w:shd w:val="clear" w:color="auto" w:fill="FFFFFF"/>
          </w:rPr>
          <w:t>http://www.confcontact.com/2010spec_tezi/ec_lomach.php</w:t>
        </w:r>
      </w:hyperlink>
      <w:r w:rsidRPr="009D7B63">
        <w:rPr>
          <w:rFonts w:ascii="Times New Roman" w:eastAsia="Times New Roman" w:hAnsi="Times New Roman" w:cs="Times New Roman"/>
          <w:sz w:val="24"/>
          <w:szCs w:val="24"/>
          <w:shd w:val="clear" w:color="auto" w:fill="FFFFFF"/>
        </w:rPr>
        <w:t xml:space="preserve"> (Дата обращения: 19.02.2017).</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Макарова, В.Г. Борьба с болью: все ли средства хороши? / В.Г.Макарова, Е.Н.Якушева // Российские аптеки. – 2004. – №11. – С.14-17.</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Мелзак, Р. Загадка боли. Пер. с англ. / Р.Мелзак. – М.: Медицина, 1981. – 233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Мелик-Гусейнов, Д.В. Исследование информационных потоков, как инструментов маркетинга для повышения эффективности работы аптечного учреждения (на территориальном уровне): автореф. дисс. … канд. фарм.наук / Д.В.Мелик-Гусейнов Пятигорск, 2007. – 25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rPr>
        <w:lastRenderedPageBreak/>
        <w:t>Мовсесян, А.Г Современные тенденции в развитии и управлении ТНК / А.Мовсесян // Проблемы теории и практики управления. – 2016. – № 1. – С. 54–59.</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Calibri" w:hAnsi="Times New Roman" w:cs="Times New Roman"/>
          <w:sz w:val="24"/>
          <w:szCs w:val="24"/>
        </w:rPr>
        <w:t>Мовсесян, А.Г. Транснационализация</w:t>
      </w:r>
      <w:r w:rsidR="00ED4937" w:rsidRPr="009D7B63">
        <w:rPr>
          <w:rFonts w:ascii="Times New Roman" w:eastAsia="Calibri" w:hAnsi="Times New Roman" w:cs="Times New Roman"/>
          <w:sz w:val="24"/>
          <w:szCs w:val="24"/>
        </w:rPr>
        <w:t xml:space="preserve"> </w:t>
      </w:r>
      <w:r w:rsidRPr="009D7B63">
        <w:rPr>
          <w:rFonts w:ascii="Times New Roman" w:eastAsia="Calibri" w:hAnsi="Times New Roman" w:cs="Times New Roman"/>
          <w:sz w:val="24"/>
          <w:szCs w:val="24"/>
        </w:rPr>
        <w:t>в мировой экономике: учебное пособие / А. Г. Мовсесян.</w:t>
      </w:r>
      <w:r w:rsidR="00ED4937" w:rsidRPr="009D7B63">
        <w:rPr>
          <w:rFonts w:ascii="Times New Roman" w:eastAsia="Calibri" w:hAnsi="Times New Roman" w:cs="Times New Roman"/>
          <w:sz w:val="24"/>
          <w:szCs w:val="24"/>
        </w:rPr>
        <w:t xml:space="preserve"> </w:t>
      </w:r>
      <w:r w:rsidRPr="009D7B63">
        <w:rPr>
          <w:rFonts w:ascii="Times New Roman" w:eastAsia="Calibri" w:hAnsi="Times New Roman" w:cs="Times New Roman"/>
          <w:sz w:val="24"/>
          <w:szCs w:val="24"/>
        </w:rPr>
        <w:t>М.: Финансовая академия при Правительстве Рос. Федерации, 2001. – 316 с.</w:t>
      </w:r>
    </w:p>
    <w:p w:rsidR="0034124E" w:rsidRPr="009D7B63" w:rsidRDefault="0034124E" w:rsidP="004F203D">
      <w:pPr>
        <w:pStyle w:val="a7"/>
        <w:numPr>
          <w:ilvl w:val="0"/>
          <w:numId w:val="58"/>
        </w:numPr>
        <w:spacing w:before="100" w:beforeAutospacing="1" w:after="0" w:line="360" w:lineRule="auto"/>
        <w:jc w:val="both"/>
        <w:rPr>
          <w:rFonts w:ascii="Times New Roman" w:eastAsia="Calibri" w:hAnsi="Times New Roman" w:cs="Times New Roman"/>
          <w:sz w:val="24"/>
          <w:szCs w:val="24"/>
        </w:rPr>
      </w:pPr>
      <w:r w:rsidRPr="009D7B63">
        <w:rPr>
          <w:rFonts w:ascii="Times New Roman" w:eastAsia="Calibri" w:hAnsi="Times New Roman" w:cs="Times New Roman"/>
          <w:sz w:val="24"/>
          <w:szCs w:val="24"/>
        </w:rPr>
        <w:t>Моркина, Ю.С. Конструктивизм Б.Латура и С.Вулгара – на пересечении научных дисциплин / Ю.С. Моркина // Эпистемология и философия науки. – 2010. – Т.24, №2 – С.130-147.</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Олюнин, Ю.А. Вольтарен в современной фармакотерапии / Ю.А.Олюнин // Русский медицинский журнал. – 2007. – Т.15, №8 – С.657-662.</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Пашутин, С.Б. Особенности российского фармацевтического рынка / С.Б.Пашутин // Маркетинг в России и за рубежом. – 2004. – №5. – 117-128.</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rPr>
        <w:t>Перегудов, С.П. Транснациональные корпорации на пути к корпоративному гражданству / С.П.Перегудов // Политические исследования. – 2014. – № 3. – С. 95-103.</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Применение Вольтарена Эмульгеля в лечении дорсопатий / О.Л. Бадалян, С.Г. Бурд, А.А. Савенков и др. // Русский Медицинский Журнал. – 2007. – №10. – С. 860-862.</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Рекомендации ВОЗ по медикаментозному лечению персистирующей боли у детей с соматическими заболеваниями. – М.: Практическая медицина, 2014. – 208 с.</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Решетняк, В.К. Различия восприятия боли в зависимости от возраста и пола / В.К.Решетняк, М.Л.Кукушкин // Российский журнал боли. Анестезиология и реаниматология. – 2003. – № 2 – С.67-69.</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Смелова, А.А. Формирование институциональной структуры рынков: стратегии и концепции контроля транснациональных корпораций: автореф. дис. … канд. социол. наук. / А. А. Смелова СПб., 2011. – 23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Сокольский, В.М. Производственно-инновационные циклы в мировой химической промышленности и макрогеография отрасли. Изменения в пространственной организации промышленности мира: вторая половина XX – начало XXI века / В.М.Сокольский – М.: Экон-Информ, 2009. – 326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Солодько, С. Акторно-сетевая теория как социологическая составляющая интеллектуального проекта Бруно Латура / С. Солодько // Социология: теория, методы, маркетинг. – 2014. – № 4. – С. 33–50.</w:t>
      </w:r>
    </w:p>
    <w:p w:rsidR="0034124E" w:rsidRPr="009D7B63" w:rsidRDefault="0034124E" w:rsidP="00C667CE">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lastRenderedPageBreak/>
        <w:t>Сухова, Т.Н. Взаимоотношения врачей и представителей фармацевтического бизнеса в современном обществе: автореф. дис. … к.м.н. / Сухова Т.Н. Волгоград, 2009. – 22 с.</w:t>
      </w:r>
    </w:p>
    <w:p w:rsidR="0034124E" w:rsidRPr="009D7B63" w:rsidRDefault="0034124E" w:rsidP="00C667CE">
      <w:pPr>
        <w:pStyle w:val="a3"/>
        <w:numPr>
          <w:ilvl w:val="0"/>
          <w:numId w:val="58"/>
        </w:numPr>
        <w:spacing w:line="360" w:lineRule="auto"/>
        <w:jc w:val="both"/>
        <w:rPr>
          <w:rFonts w:ascii="Times New Roman" w:hAnsi="Times New Roman" w:cs="Times New Roman"/>
          <w:sz w:val="24"/>
          <w:szCs w:val="24"/>
        </w:rPr>
      </w:pPr>
      <w:r w:rsidRPr="009D7B63">
        <w:rPr>
          <w:rFonts w:ascii="Times New Roman" w:hAnsi="Times New Roman" w:cs="Times New Roman"/>
          <w:sz w:val="24"/>
          <w:szCs w:val="24"/>
        </w:rPr>
        <w:t>Трафимова А.С. Проблемы и перспективы инновационного развития фармацевтических предприятий / А.С. Трафимова, С.А. Касперович // Труды БГТУ. – 2013. – № 7. – С. 227-230.</w:t>
      </w:r>
    </w:p>
    <w:p w:rsidR="0034124E" w:rsidRPr="009D7B63" w:rsidRDefault="0034124E" w:rsidP="00C667CE">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Уварова, Ю. Рынок анальгетиков в России / Ю.Уварова //Ремедиум. – 2010. – №3. – С. 16-19.</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Уварова, Ю. Рынок нестероидных противовоспалительных препаратов / Ю.Уварова //Ремедиум. – 2010. – №9. – С. 17-20.</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Филиппенко, Н.Г. Методические основы проведения клинических исследований и статистической обработки полученных данных: Методические рекомендации / Н.Г.Филиппенко, С.В. Поветкин. – Курск, 2010. – 26 с.</w:t>
      </w:r>
    </w:p>
    <w:p w:rsidR="0034124E" w:rsidRPr="009D7B63" w:rsidRDefault="0034124E"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Хайдарова, Г.Р. Время медиатехнологий: боль и скука. </w:t>
      </w:r>
      <w:r w:rsidRPr="009D7B63">
        <w:rPr>
          <w:rFonts w:ascii="Times New Roman" w:eastAsia="Times New Roman" w:hAnsi="Times New Roman" w:cs="Times New Roman"/>
          <w:sz w:val="24"/>
          <w:szCs w:val="24"/>
          <w:shd w:val="clear" w:color="auto" w:fill="FFFFFF"/>
        </w:rPr>
        <w:t>– [Электронный ресурс] / Режим доступа: (</w:t>
      </w:r>
      <w:hyperlink r:id="rId25" w:history="1"/>
      <w:hyperlink r:id="rId26" w:history="1">
        <w:r w:rsidRPr="009D7B63">
          <w:rPr>
            <w:rStyle w:val="a6"/>
            <w:rFonts w:ascii="Times New Roman" w:hAnsi="Times New Roman" w:cs="Times New Roman"/>
            <w:color w:val="auto"/>
            <w:sz w:val="24"/>
            <w:szCs w:val="24"/>
            <w:u w:val="none"/>
          </w:rPr>
          <w:t>http://directory.paininfo.ru/expert/haidarova</w:t>
        </w:r>
      </w:hyperlink>
      <w:r w:rsidRPr="009D7B63">
        <w:rPr>
          <w:rStyle w:val="a6"/>
          <w:rFonts w:ascii="Times New Roman" w:hAnsi="Times New Roman" w:cs="Times New Roman"/>
          <w:color w:val="auto"/>
          <w:sz w:val="24"/>
          <w:szCs w:val="24"/>
          <w:u w:val="none"/>
        </w:rPr>
        <w:t xml:space="preserve">) – </w:t>
      </w:r>
      <w:r w:rsidRPr="009D7B63">
        <w:rPr>
          <w:rFonts w:ascii="Times New Roman" w:eastAsia="Times New Roman" w:hAnsi="Times New Roman" w:cs="Times New Roman"/>
          <w:sz w:val="24"/>
          <w:szCs w:val="24"/>
          <w:shd w:val="clear" w:color="auto" w:fill="FFFFFF"/>
        </w:rPr>
        <w:t>Дата обращения: 13.12.2016.</w:t>
      </w:r>
    </w:p>
    <w:p w:rsidR="0034124E" w:rsidRPr="009D7B63" w:rsidRDefault="0034124E"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Хайдарова, Г.Р. Феномен боли: автореф. дис. … канд. филос. наук. / Г.Р. Хайдарова СПб., 2003. – 22 с.</w:t>
      </w:r>
    </w:p>
    <w:p w:rsidR="0034124E" w:rsidRPr="009D7B63" w:rsidRDefault="0034124E"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hAnsi="Times New Roman" w:cs="Times New Roman"/>
          <w:sz w:val="24"/>
          <w:szCs w:val="24"/>
        </w:rPr>
        <w:t>Хван, В. Тропический лес. Секрет создания следующей Силиконовой долины / Хван В., Хоровитт Г.; пер. с англ. под ред. А.Ф. Уварова. – Томск: Изд-во Томск. гос. ун-та систем упр. и радиоэлектроники,</w:t>
      </w:r>
      <w:r w:rsidRPr="009D7B63">
        <w:rPr>
          <w:rFonts w:ascii="Times New Roman" w:eastAsia="Times New Roman" w:hAnsi="Times New Roman" w:cs="Times New Roman"/>
          <w:sz w:val="24"/>
          <w:szCs w:val="24"/>
          <w:shd w:val="clear" w:color="auto" w:fill="FFFFFF"/>
        </w:rPr>
        <w:t xml:space="preserve"> –</w:t>
      </w:r>
      <w:r w:rsidRPr="009D7B63">
        <w:rPr>
          <w:rFonts w:ascii="Times New Roman" w:hAnsi="Times New Roman" w:cs="Times New Roman"/>
          <w:sz w:val="24"/>
          <w:szCs w:val="24"/>
        </w:rPr>
        <w:t xml:space="preserve"> 2012.</w:t>
      </w:r>
      <w:r w:rsidRPr="009D7B63">
        <w:rPr>
          <w:rFonts w:ascii="Times New Roman" w:eastAsia="Times New Roman" w:hAnsi="Times New Roman" w:cs="Times New Roman"/>
          <w:sz w:val="24"/>
          <w:szCs w:val="24"/>
          <w:shd w:val="clear" w:color="auto" w:fill="FFFFFF"/>
        </w:rPr>
        <w:t xml:space="preserve"> –</w:t>
      </w:r>
      <w:r w:rsidRPr="009D7B63">
        <w:rPr>
          <w:rFonts w:ascii="Times New Roman" w:hAnsi="Times New Roman" w:cs="Times New Roman"/>
          <w:sz w:val="24"/>
          <w:szCs w:val="24"/>
        </w:rPr>
        <w:t xml:space="preserve"> 332 с. </w:t>
      </w:r>
    </w:p>
    <w:p w:rsidR="0034124E" w:rsidRPr="009D7B63" w:rsidRDefault="0034124E"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eastAsia="Times New Roman" w:hAnsi="Times New Roman" w:cs="Times New Roman"/>
          <w:sz w:val="24"/>
          <w:szCs w:val="24"/>
        </w:rPr>
        <w:t xml:space="preserve">Шлезингер, Артур М. Циклы американской истории: пер. с англ. / А. Шлезингер М. – </w:t>
      </w:r>
      <w:r w:rsidRPr="009D7B63">
        <w:rPr>
          <w:rFonts w:ascii="Times New Roman" w:hAnsi="Times New Roman" w:cs="Times New Roman"/>
          <w:sz w:val="24"/>
          <w:szCs w:val="24"/>
        </w:rPr>
        <w:t xml:space="preserve">Москва: </w:t>
      </w:r>
      <w:r w:rsidRPr="009D7B63">
        <w:rPr>
          <w:rFonts w:ascii="Times New Roman" w:eastAsia="Times New Roman" w:hAnsi="Times New Roman" w:cs="Times New Roman"/>
          <w:sz w:val="24"/>
          <w:szCs w:val="24"/>
        </w:rPr>
        <w:t>Прогресс-Академия: 1992. -</w:t>
      </w:r>
      <w:r w:rsidR="00ED4937" w:rsidRPr="009D7B63">
        <w:rPr>
          <w:rFonts w:ascii="Times New Roman" w:eastAsia="Times New Roman" w:hAnsi="Times New Roman" w:cs="Times New Roman"/>
          <w:sz w:val="24"/>
          <w:szCs w:val="24"/>
        </w:rPr>
        <w:t xml:space="preserve"> </w:t>
      </w:r>
      <w:r w:rsidRPr="009D7B63">
        <w:rPr>
          <w:rFonts w:ascii="Times New Roman" w:eastAsia="Times New Roman" w:hAnsi="Times New Roman" w:cs="Times New Roman"/>
          <w:sz w:val="24"/>
          <w:szCs w:val="24"/>
        </w:rPr>
        <w:t>692 с.</w:t>
      </w:r>
    </w:p>
    <w:p w:rsidR="0034124E" w:rsidRPr="009D7B63" w:rsidRDefault="0034124E"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hAnsi="Times New Roman" w:cs="Times New Roman"/>
          <w:sz w:val="24"/>
          <w:szCs w:val="24"/>
        </w:rPr>
        <w:t>Шумпетер, Й. Теория экономического развития. Капитализм, социализм и демократия. Пер. с нем. В.С. Автономова, М.С. Любского, А.Ю. Чепуренко / Й.Шумпетер. – М.: Эксмо, 2007. – 867 с.</w:t>
      </w:r>
    </w:p>
    <w:p w:rsidR="0034124E" w:rsidRPr="009D7B63" w:rsidRDefault="0034124E"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eastAsia="Times New Roman" w:hAnsi="Times New Roman" w:cs="Times New Roman"/>
          <w:sz w:val="24"/>
          <w:szCs w:val="24"/>
        </w:rPr>
        <w:t xml:space="preserve">Шухов, В.С. Боль. Клинические рекомендации по ведению больных с различными болевыми синдромами / В.С.Шухов // Русский медицинский журнал. – 2004. – №7. – С. 437-444. </w:t>
      </w:r>
    </w:p>
    <w:p w:rsidR="0034124E" w:rsidRPr="009D7B63" w:rsidRDefault="0034124E"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eastAsia="Times New Roman" w:hAnsi="Times New Roman" w:cs="Times New Roman"/>
          <w:sz w:val="24"/>
          <w:szCs w:val="24"/>
        </w:rPr>
        <w:t>Энтони</w:t>
      </w:r>
      <w:r w:rsidR="00BB69A3" w:rsidRPr="009D7B63">
        <w:rPr>
          <w:rFonts w:ascii="Times New Roman" w:eastAsia="Times New Roman" w:hAnsi="Times New Roman" w:cs="Times New Roman"/>
          <w:sz w:val="24"/>
          <w:szCs w:val="24"/>
        </w:rPr>
        <w:t>,</w:t>
      </w:r>
      <w:r w:rsidRPr="009D7B63">
        <w:rPr>
          <w:rFonts w:ascii="Times New Roman" w:eastAsia="Times New Roman" w:hAnsi="Times New Roman" w:cs="Times New Roman"/>
          <w:sz w:val="24"/>
          <w:szCs w:val="24"/>
        </w:rPr>
        <w:t xml:space="preserve"> C. Руководство инноватора: Как выйти на новых потребителей за счет упрощения и удешевления продукта / С. Энтони, М. Джонсон, Дж. Синфилд, Э. Олтман ; Пер. с англ. – М.: Альпина Паблишерз: Издательство Юрайт, 2011. — 346 с.</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Acute coronary syndrome after diclofenac induced coronary spasm / A.Wieckhorst, A.Tiroke, M.Lins et al. // Z. Kardiol. – 2005. – Vol.94. – P.274-279.</w:t>
      </w:r>
    </w:p>
    <w:p w:rsidR="004F203D" w:rsidRPr="009D7B63" w:rsidRDefault="004F203D" w:rsidP="004F203D">
      <w:pPr>
        <w:pStyle w:val="a7"/>
        <w:numPr>
          <w:ilvl w:val="0"/>
          <w:numId w:val="58"/>
        </w:numPr>
        <w:spacing w:before="100" w:beforeAutospacing="1" w:line="360" w:lineRule="auto"/>
        <w:jc w:val="both"/>
        <w:rPr>
          <w:rFonts w:ascii="Times New Roman" w:hAnsi="Times New Roman" w:cs="Times New Roman"/>
          <w:sz w:val="24"/>
          <w:szCs w:val="24"/>
          <w:lang w:val="en-US"/>
        </w:rPr>
      </w:pPr>
      <w:r w:rsidRPr="009D7B63">
        <w:rPr>
          <w:rFonts w:ascii="Times New Roman" w:eastAsia="Times New Roman" w:hAnsi="Times New Roman" w:cs="Times New Roman"/>
          <w:sz w:val="24"/>
          <w:szCs w:val="24"/>
          <w:shd w:val="clear" w:color="auto" w:fill="FFFFFF"/>
          <w:lang w:val="en-US"/>
        </w:rPr>
        <w:lastRenderedPageBreak/>
        <w:t>Adhiyaman, V. Colonic perforation associated with slow-release diclofenac sodium / V.Adhiyaman, M.Asghar, A.D.White. // Int. J. Clin. Pract. – 2000.– Vol.54. – P. 338-339.</w:t>
      </w:r>
    </w:p>
    <w:p w:rsidR="004F203D" w:rsidRPr="009D7B63" w:rsidRDefault="004F203D" w:rsidP="004F203D">
      <w:pPr>
        <w:pStyle w:val="a7"/>
        <w:numPr>
          <w:ilvl w:val="0"/>
          <w:numId w:val="58"/>
        </w:numPr>
        <w:spacing w:before="100" w:beforeAutospacing="1" w:line="360" w:lineRule="auto"/>
        <w:jc w:val="both"/>
        <w:rPr>
          <w:rFonts w:ascii="Times New Roman" w:hAnsi="Times New Roman" w:cs="Times New Roman"/>
          <w:sz w:val="24"/>
          <w:szCs w:val="24"/>
          <w:lang w:val="en-US"/>
        </w:rPr>
      </w:pPr>
      <w:r w:rsidRPr="009D7B63">
        <w:rPr>
          <w:rFonts w:ascii="Times New Roman" w:eastAsia="Times New Roman" w:hAnsi="Times New Roman" w:cs="Times New Roman"/>
          <w:sz w:val="24"/>
          <w:szCs w:val="24"/>
          <w:shd w:val="clear" w:color="auto" w:fill="FFFFFF"/>
          <w:lang w:val="en-US"/>
        </w:rPr>
        <w:t>Alkhawajah, A.M. Fata anaphylactic reaction to diclofenac / A.M. Alkhawajah, M. Eifawal, S.F.Mahmoud // Forensic Sci Int. – 1993. – Vol. 60. – P.107-110.</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American College of Rheumatology Subcommittee on Osteoarthritis Guidelines. Recommendations for the medical management of osteoarthritis of the hip and knee: 2000 update // Arthritis Rheum. – 2000. – Vol. 43. – P.1905-1915.</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hAnsi="Times New Roman" w:cs="Times New Roman"/>
          <w:sz w:val="24"/>
          <w:szCs w:val="24"/>
          <w:lang w:val="en-US"/>
        </w:rPr>
        <w:t>Ayres, R.U. On the life cycle metaphor: where ecology and economic diverge / R.U.Ayres // Ecological Economics. – 2004. – Vol. 48, Issue 4. – P. 425–438.</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lang w:val="en-US"/>
        </w:rPr>
        <w:t xml:space="preserve">Callon, M. Unscrewing the big Leviathan: how actors macro-structure reality and how sociologist help them to do so / M. Callon // Advances in Social Theory and Methodology: Towards an Integration of Micro and Macro-Sociology. – Boston, MA ; London : Routledge, 1981. – </w:t>
      </w:r>
      <w:r w:rsidRPr="009D7B63">
        <w:rPr>
          <w:rFonts w:ascii="Times New Roman" w:eastAsia="Times New Roman" w:hAnsi="Times New Roman" w:cs="Times New Roman"/>
          <w:sz w:val="24"/>
          <w:szCs w:val="24"/>
        </w:rPr>
        <w:t>Р</w:t>
      </w:r>
      <w:r w:rsidRPr="009D7B63">
        <w:rPr>
          <w:rFonts w:ascii="Times New Roman" w:eastAsia="Times New Roman" w:hAnsi="Times New Roman" w:cs="Times New Roman"/>
          <w:sz w:val="24"/>
          <w:szCs w:val="24"/>
          <w:lang w:val="en-US"/>
        </w:rPr>
        <w:t>. 277–303.</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hAnsi="Times New Roman" w:cs="Times New Roman"/>
          <w:sz w:val="24"/>
          <w:szCs w:val="24"/>
          <w:lang w:val="en-US"/>
        </w:rPr>
        <w:t>Chapman, C.R. Suffering: the contributions of persistent pain / C.R. Chapman, J. Gavrin // Lancet. – 1999. – Vol. 353, №9171. – P. 2233–2237.</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 xml:space="preserve">Demirel, S. Late corneal perforation with topical diclofenac sodium use after radiotherapy / S. Demirel, O. Sarac // Eye Contact Lens. – 2012. – Vol. 38, №3. – P.197-199.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Diclofenac concentration in synovial fluid in inflammation and degenerative joint disease / J.Rademacher, D.Jentsch, M.A.Scholl, T.Lustinetz et al. // Br. J. Pharmacol. – 1991. – Vol. 31. – P.537-541.</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Diclofenac hepatitis / R.W.Sallie, T.McKenzie, W.D.Reed et al. // Z. J. Med. –1991. –Vol. 21. – P. 251-255.</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Diclofenac-associated hepatitis / A.Bhogaraju, S.Nazeer, Y.Al-Baghdadi et al. // South Med. J. – 1999. – Vol. 92, № 7. – P.711.</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Edquist, C. Innovation and Employment: Process versus Product Innovation / C. Edquist, L. Hommen, M. McKelvey. – Cheltenham: Elgar, 2001. – 224 p.</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Efficacy of topical diclofenac diethylamine gel in osteoarthritis of the knee / F.U. Nimethard, M.S. Gold, G.S. Solomon et al. // J. Rheumatol. – 2005. – Vol. 32, № 12. – P. 2384-2392.</w:t>
      </w:r>
    </w:p>
    <w:p w:rsidR="004F203D" w:rsidRPr="009D7B63" w:rsidRDefault="004F203D" w:rsidP="004F203D">
      <w:pPr>
        <w:pStyle w:val="a7"/>
        <w:numPr>
          <w:ilvl w:val="0"/>
          <w:numId w:val="58"/>
        </w:numPr>
        <w:spacing w:before="100" w:beforeAutospacing="1" w:line="360" w:lineRule="auto"/>
        <w:jc w:val="both"/>
        <w:rPr>
          <w:rFonts w:ascii="Times New Roman" w:hAnsi="Times New Roman" w:cs="Times New Roman"/>
          <w:sz w:val="24"/>
          <w:szCs w:val="24"/>
          <w:lang w:val="en-US"/>
        </w:rPr>
      </w:pPr>
      <w:r w:rsidRPr="009D7B63">
        <w:rPr>
          <w:rFonts w:ascii="Times New Roman" w:hAnsi="Times New Roman" w:cs="Times New Roman"/>
          <w:sz w:val="24"/>
          <w:szCs w:val="24"/>
          <w:lang w:val="en-US"/>
        </w:rPr>
        <w:t>Freeman, C. The Economics of Industrial Innovation / C.Freeman, L.Soete. – London: Pinter, 1997.</w:t>
      </w:r>
      <w:r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hAnsi="Times New Roman" w:cs="Times New Roman"/>
          <w:sz w:val="24"/>
          <w:szCs w:val="24"/>
          <w:lang w:val="en-US"/>
        </w:rPr>
        <w:t xml:space="preserve"> 470 p.</w:t>
      </w:r>
    </w:p>
    <w:p w:rsidR="004F203D" w:rsidRPr="009D7B63" w:rsidRDefault="004F203D" w:rsidP="004F203D">
      <w:pPr>
        <w:pStyle w:val="a7"/>
        <w:numPr>
          <w:ilvl w:val="0"/>
          <w:numId w:val="58"/>
        </w:numPr>
        <w:spacing w:before="100" w:beforeAutospacing="1" w:line="360" w:lineRule="auto"/>
        <w:jc w:val="both"/>
        <w:rPr>
          <w:rFonts w:ascii="Times New Roman" w:hAnsi="Times New Roman" w:cs="Times New Roman"/>
          <w:sz w:val="24"/>
          <w:szCs w:val="24"/>
          <w:lang w:val="en-US"/>
        </w:rPr>
      </w:pPr>
      <w:r w:rsidRPr="009D7B63">
        <w:rPr>
          <w:rFonts w:ascii="Times New Roman" w:hAnsi="Times New Roman" w:cs="Times New Roman"/>
          <w:sz w:val="24"/>
          <w:szCs w:val="24"/>
          <w:lang w:val="en-US"/>
        </w:rPr>
        <w:lastRenderedPageBreak/>
        <w:t xml:space="preserve">Fukuda, K. Innovation Ecosystem for Sustainable Development, Sustainable Development - Policy and Urban Development / K.Fukuda, C.Watanabe. – Tourism, Life Science, Management and Environment, Prof. Chaouki Ghenai (Ed.), 2012. – 478 p.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Gondolph-Zink, B. Active substance concentration in articular and periarticular tissues of the knee joint after cutaneous application of diclofenacdiethylammonium emulgel / B.Gondolph-Zink, U.Gronwald // Akt Rheumatol. – 1996. – Vol.21. – P.298-304.</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Hadar, A. Anaphylactic shock after diclofenac sodium (Voltaren) / A.Hadar, G.Holcberg, M.Mazor // Harefuax. – 2000. – Vol.138. – P. 211-212.</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Heyneman, C.A. Oral versus topical NSAIDs in rheumatic diseases / C.A.Heyneman, C.Lawless-Liddy, G.C. Wall // Drugs. – 2000. – Vol.60. – P. 555-574.</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Hypoxic brain damage after intramuscular self-injection of diclofenac for acute back pain / W.R. Schäbitz, C. Berger, M. Knauth et al. // Eur. J. Anaesthesiol. – 2001. – Vol.18. – P.763-765.</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Intra-articular absorption and distribution of ketoprofen after topical plaster application and oral intake in 100 patients undergoing knee arthroscopy / C.Rolf, B.Engström, C.Beauchard et al. // Rheumatology Oxford. – 1999. – Vol.38. – P. 564-677.</w:t>
      </w:r>
    </w:p>
    <w:p w:rsidR="004F203D" w:rsidRPr="009D7B63" w:rsidRDefault="004F203D" w:rsidP="004F203D">
      <w:pPr>
        <w:pStyle w:val="a7"/>
        <w:numPr>
          <w:ilvl w:val="0"/>
          <w:numId w:val="58"/>
        </w:numPr>
        <w:spacing w:before="100" w:beforeAutospacing="1" w:line="360" w:lineRule="auto"/>
        <w:jc w:val="both"/>
        <w:rPr>
          <w:rFonts w:ascii="Times New Roman" w:hAnsi="Times New Roman" w:cs="Times New Roman"/>
          <w:sz w:val="24"/>
          <w:szCs w:val="24"/>
          <w:lang w:val="en-US"/>
        </w:rPr>
      </w:pPr>
      <w:r w:rsidRPr="009D7B63">
        <w:rPr>
          <w:rFonts w:ascii="Times New Roman" w:hAnsi="Times New Roman" w:cs="Times New Roman"/>
          <w:sz w:val="24"/>
          <w:szCs w:val="24"/>
          <w:lang w:val="en-US"/>
        </w:rPr>
        <w:t>Kline, S. An Overview of Innovation / S.Kline, N.Rosenberg // in Landau R., Rosenberg N. The Positive sum strategy: harnessing technology for economic growth. Washington, D.C.: National Academy Press, 1986. – P. 285-288.</w:t>
      </w:r>
      <w:r w:rsidRPr="009D7B63">
        <w:rPr>
          <w:rFonts w:ascii="Times New Roman" w:hAnsi="Times New Roman" w:cs="Times New Roman"/>
          <w:sz w:val="24"/>
          <w:szCs w:val="24"/>
          <w:lang w:val="en-US"/>
        </w:rPr>
        <w:tab/>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lang w:val="en-US"/>
        </w:rPr>
        <w:t>Latour, B. Hybrid Thoughts in a Hybrid World / B.Latour.</w:t>
      </w:r>
      <w:r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lang w:val="en-US"/>
        </w:rPr>
        <w:t xml:space="preserve"> London: Routledge, 2011. – 230 </w:t>
      </w:r>
      <w:r w:rsidRPr="009D7B63">
        <w:rPr>
          <w:rFonts w:ascii="Times New Roman" w:eastAsia="Times New Roman" w:hAnsi="Times New Roman" w:cs="Times New Roman"/>
          <w:sz w:val="24"/>
          <w:szCs w:val="24"/>
        </w:rPr>
        <w:t>р</w:t>
      </w:r>
      <w:r w:rsidRPr="009D7B63">
        <w:rPr>
          <w:rFonts w:ascii="Times New Roman" w:eastAsia="Times New Roman" w:hAnsi="Times New Roman" w:cs="Times New Roman"/>
          <w:sz w:val="24"/>
          <w:szCs w:val="24"/>
          <w:lang w:val="en-US"/>
        </w:rPr>
        <w:t>.</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Calibri" w:hAnsi="Times New Roman" w:cs="Times New Roman"/>
          <w:sz w:val="24"/>
          <w:szCs w:val="24"/>
          <w:lang w:val="en-US"/>
        </w:rPr>
        <w:t>Latour, B. Laboratory life. The construction of scientific facts / B.Latour, S.Woolgar. – Princeton: Princeton University Press, 1986. – 296 p.</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lang w:val="en-US"/>
        </w:rPr>
        <w:t xml:space="preserve">Latour, B. On Recalling ANT / Actor-Network Theory and After. — Oxford: Blackwell Publishers, 1999. — </w:t>
      </w:r>
      <w:r w:rsidRPr="009D7B63">
        <w:rPr>
          <w:rFonts w:ascii="Times New Roman" w:eastAsia="Times New Roman" w:hAnsi="Times New Roman" w:cs="Times New Roman"/>
          <w:sz w:val="24"/>
          <w:szCs w:val="24"/>
        </w:rPr>
        <w:t>Р</w:t>
      </w:r>
      <w:r w:rsidRPr="009D7B63">
        <w:rPr>
          <w:rFonts w:ascii="Times New Roman" w:eastAsia="Times New Roman" w:hAnsi="Times New Roman" w:cs="Times New Roman"/>
          <w:sz w:val="24"/>
          <w:szCs w:val="24"/>
          <w:lang w:val="en-US"/>
        </w:rPr>
        <w:t>. 15–26.</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hAnsi="Times New Roman" w:cs="Times New Roman"/>
          <w:sz w:val="24"/>
          <w:szCs w:val="24"/>
          <w:lang w:val="en-US"/>
        </w:rPr>
        <w:t xml:space="preserve">Loeser, J.D. The Kyoto protocol of IASP Basic Pain Terminology / J.D. Loeser, R.D. Treede // Pain. – 2008. – Vol.137. – P. 473–477.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hAnsi="Times New Roman" w:cs="Times New Roman"/>
          <w:sz w:val="24"/>
          <w:szCs w:val="24"/>
          <w:lang w:val="en-US"/>
        </w:rPr>
        <w:t>NSAID-induced gastrointestinal damage / G.D. Champion, P.H. Feng, T. Azuma et al. // Drugs. – 1997. – Vol. 53. – P. 6-19.</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 xml:space="preserve">Pendleton, A. EULAR recommendations for the management of knee osteoarthritis: report of a task force of the Standing Committee for International Clinical Studies Including Therapeutic Trials (ESCISIT) / A.Pendleton, N.Arden, M. Dougados // Ann Rheum. Dis. – 2000. – P. 936-944.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 xml:space="preserve">Quantitative systematic review of topically applied non-steroidal anti-inflammatory drugs / R.A. Moore, M.R. Tramer, D. Carroll et al. // BMJ. – 1998. – Vol. 316. – P. 333-338.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lastRenderedPageBreak/>
        <w:t>Topisches diclofenac emulgel versus orales ibuprofen in der therapie der aktivierten arthrose der fingergelenke / H.Zacher, K.J. Burger, L.Färber, et al. // Akt. Rheumatol. – 2001. – Vol. 26. – P. 7-14.</w:t>
      </w:r>
      <w:r w:rsidRPr="009D7B63">
        <w:rPr>
          <w:rFonts w:ascii="Times New Roman" w:eastAsia="Times New Roman" w:hAnsi="Times New Roman" w:cs="Times New Roman"/>
          <w:sz w:val="24"/>
          <w:szCs w:val="24"/>
          <w:lang w:val="en-US"/>
        </w:rPr>
        <w:t xml:space="preserve"> </w:t>
      </w:r>
    </w:p>
    <w:p w:rsidR="004F203D" w:rsidRPr="009D7B63" w:rsidRDefault="004F203D" w:rsidP="009D7B63">
      <w:pPr>
        <w:pStyle w:val="a7"/>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rPr>
        <w:t>Интернет-источники:</w:t>
      </w:r>
    </w:p>
    <w:p w:rsidR="004F203D" w:rsidRPr="009D7B63" w:rsidRDefault="004F203D" w:rsidP="004F203D">
      <w:pPr>
        <w:pStyle w:val="a7"/>
        <w:numPr>
          <w:ilvl w:val="0"/>
          <w:numId w:val="58"/>
        </w:numPr>
        <w:spacing w:before="100" w:beforeAutospacing="1" w:line="360" w:lineRule="auto"/>
        <w:jc w:val="both"/>
        <w:rPr>
          <w:rStyle w:val="a6"/>
          <w:rFonts w:ascii="Times New Roman" w:eastAsia="Times New Roman" w:hAnsi="Times New Roman" w:cs="Times New Roman"/>
          <w:color w:val="auto"/>
          <w:sz w:val="24"/>
          <w:szCs w:val="24"/>
          <w:u w:val="none"/>
          <w:shd w:val="clear" w:color="auto" w:fill="FFFFFF"/>
        </w:rPr>
      </w:pPr>
      <w:r w:rsidRPr="009D7B63">
        <w:rPr>
          <w:rStyle w:val="a6"/>
          <w:rFonts w:ascii="Times New Roman" w:eastAsia="Times New Roman" w:hAnsi="Times New Roman" w:cs="Times New Roman"/>
          <w:color w:val="auto"/>
          <w:sz w:val="24"/>
          <w:szCs w:val="24"/>
          <w:u w:val="none"/>
          <w:shd w:val="clear" w:color="auto" w:fill="FFFFFF"/>
        </w:rPr>
        <w:t>Боль. Информационный портал: URL: http// www.</w:t>
      </w:r>
      <w:r w:rsidRPr="009D7B63">
        <w:rPr>
          <w:rStyle w:val="a6"/>
          <w:rFonts w:ascii="Times New Roman" w:eastAsia="Times New Roman" w:hAnsi="Times New Roman" w:cs="Times New Roman"/>
          <w:color w:val="auto"/>
          <w:sz w:val="24"/>
          <w:szCs w:val="24"/>
          <w:u w:val="none"/>
          <w:shd w:val="clear" w:color="auto" w:fill="FFFFFF"/>
          <w:lang w:val="en-US"/>
        </w:rPr>
        <w:t>paininfo</w:t>
      </w:r>
      <w:r w:rsidRPr="009D7B63">
        <w:rPr>
          <w:rStyle w:val="a6"/>
          <w:rFonts w:ascii="Times New Roman" w:eastAsia="Times New Roman" w:hAnsi="Times New Roman" w:cs="Times New Roman"/>
          <w:color w:val="auto"/>
          <w:sz w:val="24"/>
          <w:szCs w:val="24"/>
          <w:u w:val="none"/>
          <w:shd w:val="clear" w:color="auto" w:fill="FFFFFF"/>
        </w:rPr>
        <w:t xml:space="preserve">.ru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Вареник, К.А. Теория инноваций как ключевое направление научных исследований </w:t>
      </w:r>
      <w:r w:rsidRPr="009D7B63">
        <w:rPr>
          <w:rFonts w:ascii="Times New Roman" w:hAnsi="Times New Roman" w:cs="Times New Roman"/>
          <w:sz w:val="24"/>
          <w:szCs w:val="24"/>
          <w:lang w:val="en-US"/>
        </w:rPr>
        <w:t>XX</w:t>
      </w:r>
      <w:r w:rsidRPr="009D7B63">
        <w:rPr>
          <w:rFonts w:ascii="Times New Roman" w:hAnsi="Times New Roman" w:cs="Times New Roman"/>
          <w:sz w:val="24"/>
          <w:szCs w:val="24"/>
        </w:rPr>
        <w:t xml:space="preserve"> века [Электронный ресурс] / К.А. Вареник // Современные проблемы науки и образования. – 2013. – № 5. – Режим доступа: https://www.science-education.ru/ru/article/view?id=10169. – Дата обращения: 13.12.2016</w:t>
      </w:r>
      <w:r w:rsidR="009D7B63" w:rsidRPr="009D7B63">
        <w:rPr>
          <w:rFonts w:ascii="Times New Roman" w:hAnsi="Times New Roman" w:cs="Times New Roman"/>
          <w:sz w:val="24"/>
          <w:szCs w:val="24"/>
        </w:rPr>
        <w:t>.</w:t>
      </w:r>
    </w:p>
    <w:p w:rsidR="004F203D" w:rsidRPr="009D7B63" w:rsidRDefault="004F203D" w:rsidP="009D7B63">
      <w:pPr>
        <w:pStyle w:val="a7"/>
        <w:numPr>
          <w:ilvl w:val="0"/>
          <w:numId w:val="58"/>
        </w:numPr>
        <w:spacing w:before="100" w:beforeAutospacing="1"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Вольтарен® Эмульгель® (</w:t>
      </w:r>
      <w:r w:rsidRPr="009D7B63">
        <w:rPr>
          <w:rFonts w:ascii="Times New Roman" w:eastAsia="Times New Roman" w:hAnsi="Times New Roman" w:cs="Times New Roman"/>
          <w:sz w:val="24"/>
          <w:szCs w:val="24"/>
          <w:shd w:val="clear" w:color="auto" w:fill="FFFFFF"/>
          <w:lang w:val="en-US"/>
        </w:rPr>
        <w:t>Voltaren</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Times New Roman" w:hAnsi="Times New Roman" w:cs="Times New Roman"/>
          <w:sz w:val="24"/>
          <w:szCs w:val="24"/>
          <w:shd w:val="clear" w:color="auto" w:fill="FFFFFF"/>
          <w:lang w:val="en-US"/>
        </w:rPr>
        <w:t>Emulgel</w:t>
      </w:r>
      <w:r w:rsidRPr="009D7B63">
        <w:rPr>
          <w:rFonts w:ascii="Times New Roman" w:eastAsia="Times New Roman" w:hAnsi="Times New Roman" w:cs="Times New Roman"/>
          <w:sz w:val="24"/>
          <w:szCs w:val="24"/>
          <w:shd w:val="clear" w:color="auto" w:fill="FFFFFF"/>
        </w:rPr>
        <w:t>). Инструкция по применению [Электронный ресурс]</w:t>
      </w:r>
      <w:r w:rsidRPr="009D7B63">
        <w:rPr>
          <w:rFonts w:ascii="Times New Roman" w:hAnsi="Times New Roman" w:cs="Times New Roman"/>
          <w:sz w:val="24"/>
          <w:szCs w:val="24"/>
        </w:rPr>
        <w:t xml:space="preserve"> </w:t>
      </w:r>
      <w:r w:rsidRPr="009D7B63">
        <w:rPr>
          <w:rFonts w:ascii="Times New Roman" w:eastAsia="Times New Roman" w:hAnsi="Times New Roman" w:cs="Times New Roman"/>
          <w:sz w:val="24"/>
          <w:szCs w:val="24"/>
          <w:shd w:val="clear" w:color="auto" w:fill="FFFFFF"/>
        </w:rPr>
        <w:t xml:space="preserve">Режим доступа: https://www.vidal.ru/drugs/voltaren_emulgel__41095 </w:t>
      </w:r>
      <w:r w:rsidR="009D7B63" w:rsidRPr="009D7B63">
        <w:rPr>
          <w:rFonts w:ascii="Times New Roman" w:eastAsia="Times New Roman" w:hAnsi="Times New Roman" w:cs="Times New Roman"/>
          <w:sz w:val="24"/>
          <w:szCs w:val="24"/>
          <w:shd w:val="clear" w:color="auto" w:fill="FFFFFF"/>
        </w:rPr>
        <w:t xml:space="preserve">– </w:t>
      </w:r>
      <w:r w:rsidRPr="009D7B63">
        <w:rPr>
          <w:rFonts w:ascii="Times New Roman" w:eastAsia="Times New Roman" w:hAnsi="Times New Roman" w:cs="Times New Roman"/>
          <w:sz w:val="24"/>
          <w:szCs w:val="24"/>
          <w:shd w:val="clear" w:color="auto" w:fill="FFFFFF"/>
        </w:rPr>
        <w:t xml:space="preserve">Дата обращения: 05.05.2017. </w:t>
      </w:r>
    </w:p>
    <w:p w:rsidR="009D7B63" w:rsidRPr="009D7B63" w:rsidRDefault="004F203D" w:rsidP="009D7B63">
      <w:pPr>
        <w:pStyle w:val="a7"/>
        <w:numPr>
          <w:ilvl w:val="0"/>
          <w:numId w:val="58"/>
        </w:numPr>
        <w:spacing w:line="360" w:lineRule="auto"/>
        <w:jc w:val="both"/>
        <w:rPr>
          <w:rFonts w:ascii="Times New Roman" w:eastAsia="Times New Roman" w:hAnsi="Times New Roman" w:cs="Times New Roman"/>
          <w:sz w:val="24"/>
          <w:szCs w:val="24"/>
        </w:rPr>
      </w:pPr>
      <w:r w:rsidRPr="009D7B63">
        <w:rPr>
          <w:rFonts w:ascii="Times New Roman" w:eastAsia="Times New Roman" w:hAnsi="Times New Roman" w:cs="Times New Roman"/>
          <w:sz w:val="24"/>
          <w:szCs w:val="24"/>
        </w:rPr>
        <w:t xml:space="preserve">Государственная программа «Развитие фармацевтической и медицинской промышленности» на 2013-2020 годы [Электронный ресурс]: Информационный ресурс Государственной программы «Развитие фармацевтической и медицинской промышленности» на 2013-2020 годы. – Режим доступа: </w:t>
      </w:r>
      <w:hyperlink r:id="rId27" w:history="1">
        <w:r w:rsidR="009D7B63" w:rsidRPr="009D7B63">
          <w:rPr>
            <w:rStyle w:val="a6"/>
            <w:rFonts w:ascii="Times New Roman" w:eastAsia="Times New Roman" w:hAnsi="Times New Roman" w:cs="Times New Roman"/>
            <w:color w:val="auto"/>
            <w:sz w:val="24"/>
            <w:szCs w:val="24"/>
            <w:u w:val="none"/>
          </w:rPr>
          <w:t>http://pharma-2020.ru/index.php</w:t>
        </w:r>
      </w:hyperlink>
      <w:r w:rsidR="009D7B63" w:rsidRPr="009D7B63">
        <w:rPr>
          <w:rFonts w:ascii="Times New Roman" w:eastAsia="Times New Roman" w:hAnsi="Times New Roman" w:cs="Times New Roman"/>
          <w:sz w:val="24"/>
          <w:szCs w:val="24"/>
        </w:rPr>
        <w:t xml:space="preserve"> – </w:t>
      </w:r>
      <w:r w:rsidR="009D7B63" w:rsidRPr="009D7B63">
        <w:t xml:space="preserve"> </w:t>
      </w:r>
      <w:r w:rsidR="009D7B63" w:rsidRPr="009D7B63">
        <w:rPr>
          <w:rFonts w:ascii="Times New Roman" w:eastAsia="Times New Roman" w:hAnsi="Times New Roman" w:cs="Times New Roman"/>
          <w:sz w:val="24"/>
          <w:szCs w:val="24"/>
        </w:rPr>
        <w:t>Дата обращения: 22.05.2017.</w:t>
      </w:r>
    </w:p>
    <w:p w:rsidR="009D7B63" w:rsidRPr="009D7B63" w:rsidRDefault="004F203D" w:rsidP="009D7B63">
      <w:pPr>
        <w:pStyle w:val="a7"/>
        <w:numPr>
          <w:ilvl w:val="0"/>
          <w:numId w:val="58"/>
        </w:numPr>
        <w:spacing w:line="360" w:lineRule="auto"/>
        <w:jc w:val="both"/>
        <w:rPr>
          <w:rFonts w:ascii="Times New Roman" w:eastAsia="Times New Roman" w:hAnsi="Times New Roman" w:cs="Times New Roman"/>
          <w:sz w:val="24"/>
          <w:szCs w:val="24"/>
        </w:rPr>
      </w:pPr>
      <w:r w:rsidRPr="009D7B63">
        <w:rPr>
          <w:rFonts w:ascii="Times New Roman" w:eastAsia="Times New Roman" w:hAnsi="Times New Roman" w:cs="Times New Roman"/>
          <w:sz w:val="24"/>
          <w:szCs w:val="24"/>
        </w:rPr>
        <w:t xml:space="preserve">Кодекс надлежащей практики [Электронный ресурс]: Сайт Ассоциации международных фармацевтических производителей. – Режим доступа: http://aipm.org/etic/. </w:t>
      </w:r>
      <w:r w:rsidR="009D7B63" w:rsidRPr="009D7B63">
        <w:rPr>
          <w:rFonts w:ascii="Times New Roman" w:eastAsia="Times New Roman" w:hAnsi="Times New Roman" w:cs="Times New Roman"/>
          <w:sz w:val="24"/>
          <w:szCs w:val="24"/>
        </w:rPr>
        <w:t>Дата обращения: 06.05.2017.</w:t>
      </w:r>
    </w:p>
    <w:p w:rsidR="00BB69A3" w:rsidRPr="009D7B63" w:rsidRDefault="00BB69A3" w:rsidP="009D7B6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Новая эра: в 2017 году рейтинг топ-10 мировых фармкомпаний существенно изменится [Электронный ресурс] Режим доступа: </w:t>
      </w:r>
      <w:hyperlink r:id="rId28" w:history="1">
        <w:r w:rsidRPr="009D7B63">
          <w:rPr>
            <w:rStyle w:val="a6"/>
            <w:rFonts w:ascii="Times New Roman" w:eastAsia="Times New Roman" w:hAnsi="Times New Roman" w:cs="Times New Roman"/>
            <w:color w:val="auto"/>
            <w:sz w:val="24"/>
            <w:szCs w:val="24"/>
            <w:u w:val="none"/>
            <w:shd w:val="clear" w:color="auto" w:fill="FFFFFF"/>
          </w:rPr>
          <w:t>http://pharma.net.ua/analytic/rating/17003-novaja-era-v-2017-godu-rejting-top-10-mirovyh-farmkompanij-suschestvenno-izmenitsja</w:t>
        </w:r>
      </w:hyperlink>
      <w:r w:rsidR="009D7B63" w:rsidRPr="009D7B63">
        <w:rPr>
          <w:rFonts w:ascii="Times New Roman" w:eastAsia="Times New Roman" w:hAnsi="Times New Roman" w:cs="Times New Roman"/>
          <w:sz w:val="24"/>
          <w:szCs w:val="24"/>
          <w:shd w:val="clear" w:color="auto" w:fill="FFFFFF"/>
        </w:rPr>
        <w:t xml:space="preserve"> – </w:t>
      </w:r>
      <w:r w:rsidRPr="009D7B63">
        <w:rPr>
          <w:rFonts w:ascii="Times New Roman" w:eastAsia="Times New Roman" w:hAnsi="Times New Roman" w:cs="Times New Roman"/>
          <w:sz w:val="24"/>
          <w:szCs w:val="24"/>
          <w:shd w:val="clear" w:color="auto" w:fill="FFFFFF"/>
        </w:rPr>
        <w:t>Дата обращения: 14.02.2017.</w:t>
      </w:r>
    </w:p>
    <w:p w:rsidR="004F203D" w:rsidRPr="009D7B63" w:rsidRDefault="004F203D"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hAnsi="Times New Roman" w:cs="Times New Roman"/>
          <w:sz w:val="24"/>
          <w:szCs w:val="24"/>
        </w:rPr>
        <w:t xml:space="preserve">Организация конференции «Вольтарен» [Электронный ресурс]. – 2011. – Режим доступа: </w:t>
      </w:r>
      <w:hyperlink r:id="rId29" w:history="1">
        <w:r w:rsidRPr="009D7B63">
          <w:rPr>
            <w:rStyle w:val="a6"/>
            <w:rFonts w:ascii="Times New Roman" w:hAnsi="Times New Roman" w:cs="Times New Roman"/>
            <w:color w:val="auto"/>
            <w:sz w:val="24"/>
            <w:szCs w:val="24"/>
            <w:u w:val="none"/>
          </w:rPr>
          <w:t>http://forpress.ru/release/4810/</w:t>
        </w:r>
      </w:hyperlink>
    </w:p>
    <w:p w:rsidR="004F203D" w:rsidRPr="009D7B63" w:rsidRDefault="004F203D" w:rsidP="004F203D">
      <w:pPr>
        <w:pStyle w:val="a7"/>
        <w:numPr>
          <w:ilvl w:val="0"/>
          <w:numId w:val="58"/>
        </w:numPr>
        <w:spacing w:before="100" w:beforeAutospacing="1" w:after="0" w:line="360" w:lineRule="auto"/>
        <w:jc w:val="both"/>
        <w:rPr>
          <w:rStyle w:val="a6"/>
          <w:rFonts w:ascii="Times New Roman" w:eastAsia="Times New Roman" w:hAnsi="Times New Roman" w:cs="Times New Roman"/>
          <w:color w:val="auto"/>
          <w:sz w:val="24"/>
          <w:szCs w:val="24"/>
          <w:u w:val="none"/>
          <w:shd w:val="clear" w:color="auto" w:fill="FFFFFF"/>
        </w:rPr>
      </w:pPr>
      <w:r w:rsidRPr="009D7B63">
        <w:rPr>
          <w:rStyle w:val="a6"/>
          <w:rFonts w:ascii="Times New Roman" w:eastAsia="Times New Roman" w:hAnsi="Times New Roman" w:cs="Times New Roman"/>
          <w:color w:val="auto"/>
          <w:sz w:val="24"/>
          <w:szCs w:val="24"/>
          <w:u w:val="none"/>
          <w:shd w:val="clear" w:color="auto" w:fill="FFFFFF"/>
        </w:rPr>
        <w:t xml:space="preserve">Официальная русскоязычная группа в «Одноклассниках»: «Рецепты активной жизни»: URL: </w:t>
      </w:r>
      <w:hyperlink r:id="rId30" w:history="1">
        <w:r w:rsidRPr="009D7B63">
          <w:rPr>
            <w:rStyle w:val="a6"/>
            <w:rFonts w:ascii="Times New Roman" w:eastAsia="Times New Roman" w:hAnsi="Times New Roman" w:cs="Times New Roman"/>
            <w:color w:val="auto"/>
            <w:sz w:val="24"/>
            <w:szCs w:val="24"/>
            <w:u w:val="none"/>
            <w:shd w:val="clear" w:color="auto" w:fill="FFFFFF"/>
          </w:rPr>
          <w:t>https://ok.ru/group/57868824936503</w:t>
        </w:r>
      </w:hyperlink>
    </w:p>
    <w:p w:rsidR="004F203D" w:rsidRPr="009D7B63" w:rsidRDefault="004F203D" w:rsidP="004F203D">
      <w:pPr>
        <w:pStyle w:val="a7"/>
        <w:numPr>
          <w:ilvl w:val="0"/>
          <w:numId w:val="58"/>
        </w:numPr>
        <w:spacing w:before="100" w:beforeAutospacing="1" w:line="360" w:lineRule="auto"/>
        <w:jc w:val="both"/>
        <w:rPr>
          <w:rStyle w:val="a6"/>
          <w:rFonts w:ascii="Times New Roman" w:eastAsia="Times New Roman" w:hAnsi="Times New Roman" w:cs="Times New Roman"/>
          <w:color w:val="auto"/>
          <w:sz w:val="24"/>
          <w:szCs w:val="24"/>
          <w:u w:val="none"/>
          <w:shd w:val="clear" w:color="auto" w:fill="FFFFFF"/>
        </w:rPr>
      </w:pPr>
      <w:r w:rsidRPr="009D7B63">
        <w:rPr>
          <w:rStyle w:val="a6"/>
          <w:rFonts w:ascii="Times New Roman" w:eastAsia="Times New Roman" w:hAnsi="Times New Roman" w:cs="Times New Roman"/>
          <w:color w:val="auto"/>
          <w:sz w:val="24"/>
          <w:szCs w:val="24"/>
          <w:u w:val="none"/>
          <w:shd w:val="clear" w:color="auto" w:fill="FFFFFF"/>
        </w:rPr>
        <w:t xml:space="preserve">Официальный русскоязычный канал Вольтарен на </w:t>
      </w:r>
      <w:r w:rsidRPr="009D7B63">
        <w:rPr>
          <w:rStyle w:val="a6"/>
          <w:rFonts w:ascii="Times New Roman" w:eastAsia="Times New Roman" w:hAnsi="Times New Roman" w:cs="Times New Roman"/>
          <w:color w:val="auto"/>
          <w:sz w:val="24"/>
          <w:szCs w:val="24"/>
          <w:u w:val="none"/>
          <w:shd w:val="clear" w:color="auto" w:fill="FFFFFF"/>
          <w:lang w:val="en-US"/>
        </w:rPr>
        <w:t>Youtube</w:t>
      </w:r>
      <w:r w:rsidRPr="009D7B63">
        <w:rPr>
          <w:rStyle w:val="a6"/>
          <w:rFonts w:ascii="Times New Roman" w:eastAsia="Times New Roman" w:hAnsi="Times New Roman" w:cs="Times New Roman"/>
          <w:color w:val="auto"/>
          <w:sz w:val="24"/>
          <w:szCs w:val="24"/>
          <w:u w:val="none"/>
          <w:shd w:val="clear" w:color="auto" w:fill="FFFFFF"/>
        </w:rPr>
        <w:t xml:space="preserve">: URL: </w:t>
      </w:r>
      <w:hyperlink r:id="rId31" w:history="1">
        <w:r w:rsidRPr="009D7B63">
          <w:rPr>
            <w:rStyle w:val="a6"/>
            <w:rFonts w:ascii="Times New Roman" w:eastAsia="Times New Roman" w:hAnsi="Times New Roman" w:cs="Times New Roman"/>
            <w:color w:val="auto"/>
            <w:sz w:val="24"/>
            <w:szCs w:val="24"/>
            <w:u w:val="none"/>
            <w:shd w:val="clear" w:color="auto" w:fill="FFFFFF"/>
          </w:rPr>
          <w:t>https://www.youtube.com/channel/UCBAM-g6oP42I4Bluyg_WojQ</w:t>
        </w:r>
      </w:hyperlink>
      <w:r w:rsidRPr="009D7B63">
        <w:rPr>
          <w:rStyle w:val="a6"/>
          <w:rFonts w:ascii="Times New Roman" w:eastAsia="Times New Roman" w:hAnsi="Times New Roman" w:cs="Times New Roman"/>
          <w:color w:val="auto"/>
          <w:sz w:val="24"/>
          <w:szCs w:val="24"/>
          <w:u w:val="none"/>
          <w:shd w:val="clear" w:color="auto" w:fill="FFFFFF"/>
        </w:rPr>
        <w:t xml:space="preserve">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Официальный сайт американского колледжа ревматологии</w:t>
      </w:r>
      <w:r w:rsidRPr="009D7B63">
        <w:rPr>
          <w:rFonts w:ascii="Times New Roman" w:hAnsi="Times New Roman" w:cs="Times New Roman"/>
          <w:sz w:val="24"/>
          <w:szCs w:val="24"/>
        </w:rPr>
        <w:t xml:space="preserve"> URL: </w:t>
      </w:r>
      <w:hyperlink r:id="rId32" w:history="1">
        <w:r w:rsidRPr="009D7B63">
          <w:rPr>
            <w:rStyle w:val="a6"/>
            <w:rFonts w:ascii="Times New Roman" w:hAnsi="Times New Roman" w:cs="Times New Roman"/>
            <w:color w:val="auto"/>
            <w:sz w:val="24"/>
            <w:szCs w:val="24"/>
            <w:u w:val="none"/>
          </w:rPr>
          <w:t>https://www.rheumatology.org</w:t>
        </w:r>
      </w:hyperlink>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Официальный сайт Ассоциации международных фармацевтических производителей URL: http://</w:t>
      </w:r>
      <w:r w:rsidRPr="009D7B63">
        <w:rPr>
          <w:rFonts w:ascii="Times New Roman" w:hAnsi="Times New Roman" w:cs="Times New Roman"/>
          <w:sz w:val="24"/>
          <w:szCs w:val="24"/>
          <w:lang w:val="en-US"/>
        </w:rPr>
        <w:t>www</w:t>
      </w:r>
      <w:r w:rsidRPr="009D7B63">
        <w:rPr>
          <w:rFonts w:ascii="Times New Roman" w:hAnsi="Times New Roman" w:cs="Times New Roman"/>
          <w:sz w:val="24"/>
          <w:szCs w:val="24"/>
        </w:rPr>
        <w:t>. aipm.org</w:t>
      </w:r>
    </w:p>
    <w:p w:rsidR="004F203D" w:rsidRPr="009D7B63" w:rsidRDefault="004F203D" w:rsidP="004F203D">
      <w:pPr>
        <w:pStyle w:val="a7"/>
        <w:numPr>
          <w:ilvl w:val="0"/>
          <w:numId w:val="58"/>
        </w:numPr>
        <w:spacing w:before="100" w:beforeAutospacing="1" w:after="0" w:line="360" w:lineRule="auto"/>
        <w:jc w:val="both"/>
        <w:rPr>
          <w:rStyle w:val="a6"/>
          <w:rFonts w:ascii="Times New Roman" w:eastAsia="Times New Roman" w:hAnsi="Times New Roman" w:cs="Times New Roman"/>
          <w:color w:val="auto"/>
          <w:sz w:val="24"/>
          <w:szCs w:val="24"/>
          <w:u w:val="none"/>
          <w:shd w:val="clear" w:color="auto" w:fill="FFFFFF"/>
        </w:rPr>
      </w:pPr>
      <w:r w:rsidRPr="009D7B63">
        <w:rPr>
          <w:rStyle w:val="a6"/>
          <w:rFonts w:ascii="Times New Roman" w:eastAsia="Times New Roman" w:hAnsi="Times New Roman" w:cs="Times New Roman"/>
          <w:color w:val="auto"/>
          <w:sz w:val="24"/>
          <w:szCs w:val="24"/>
          <w:u w:val="none"/>
          <w:shd w:val="clear" w:color="auto" w:fill="FFFFFF"/>
        </w:rPr>
        <w:lastRenderedPageBreak/>
        <w:t xml:space="preserve">Официальный сайт Всемирной организации здравоохранения URL: http// </w:t>
      </w:r>
      <w:hyperlink r:id="rId33" w:history="1">
        <w:r w:rsidRPr="009D7B63">
          <w:rPr>
            <w:rStyle w:val="a6"/>
            <w:rFonts w:ascii="Times New Roman" w:eastAsia="Times New Roman" w:hAnsi="Times New Roman" w:cs="Times New Roman"/>
            <w:color w:val="auto"/>
            <w:sz w:val="24"/>
            <w:szCs w:val="24"/>
            <w:u w:val="none"/>
            <w:shd w:val="clear" w:color="auto" w:fill="FFFFFF"/>
          </w:rPr>
          <w:t>www.</w:t>
        </w:r>
        <w:r w:rsidRPr="009D7B63">
          <w:rPr>
            <w:rStyle w:val="a6"/>
            <w:rFonts w:ascii="Times New Roman" w:eastAsia="Times New Roman" w:hAnsi="Times New Roman" w:cs="Times New Roman"/>
            <w:color w:val="auto"/>
            <w:sz w:val="24"/>
            <w:szCs w:val="24"/>
            <w:u w:val="none"/>
            <w:shd w:val="clear" w:color="auto" w:fill="FFFFFF"/>
            <w:lang w:val="en-US"/>
          </w:rPr>
          <w:t>who</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int</w:t>
        </w:r>
      </w:hyperlink>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Официальный сайт европейской ревматологической ассоциации URL:</w:t>
      </w:r>
      <w:r w:rsidRPr="009D7B63">
        <w:rPr>
          <w:rFonts w:ascii="Times New Roman" w:hAnsi="Times New Roman" w:cs="Times New Roman"/>
          <w:sz w:val="24"/>
          <w:szCs w:val="24"/>
        </w:rPr>
        <w:t xml:space="preserve"> </w:t>
      </w:r>
      <w:r w:rsidRPr="009D7B63">
        <w:rPr>
          <w:rFonts w:ascii="Times New Roman" w:eastAsia="Times New Roman" w:hAnsi="Times New Roman" w:cs="Times New Roman"/>
          <w:sz w:val="24"/>
          <w:szCs w:val="24"/>
          <w:shd w:val="clear" w:color="auto" w:fill="FFFFFF"/>
        </w:rPr>
        <w:t>https://www.eular.org</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Официальный сайт журнала «Фармацевтический вестник» URL: http//www.pharmvestnik.ru </w:t>
      </w:r>
    </w:p>
    <w:p w:rsidR="004F203D" w:rsidRPr="009D7B63" w:rsidRDefault="004F203D" w:rsidP="004F203D">
      <w:pPr>
        <w:pStyle w:val="a7"/>
        <w:numPr>
          <w:ilvl w:val="0"/>
          <w:numId w:val="58"/>
        </w:numPr>
        <w:spacing w:before="100" w:beforeAutospacing="1" w:line="360" w:lineRule="auto"/>
        <w:jc w:val="both"/>
        <w:rPr>
          <w:rStyle w:val="a6"/>
          <w:rFonts w:ascii="Times New Roman" w:eastAsia="Times New Roman" w:hAnsi="Times New Roman" w:cs="Times New Roman"/>
          <w:color w:val="auto"/>
          <w:sz w:val="24"/>
          <w:szCs w:val="24"/>
          <w:u w:val="none"/>
          <w:shd w:val="clear" w:color="auto" w:fill="FFFFFF"/>
        </w:rPr>
      </w:pPr>
      <w:r w:rsidRPr="009D7B63">
        <w:rPr>
          <w:rStyle w:val="a6"/>
          <w:rFonts w:ascii="Times New Roman" w:eastAsia="Times New Roman" w:hAnsi="Times New Roman" w:cs="Times New Roman"/>
          <w:color w:val="auto"/>
          <w:sz w:val="24"/>
          <w:szCs w:val="24"/>
          <w:u w:val="none"/>
          <w:shd w:val="clear" w:color="auto" w:fill="FFFFFF"/>
        </w:rPr>
        <w:t>Официальный сайт компании «</w:t>
      </w:r>
      <w:r w:rsidRPr="009D7B63">
        <w:rPr>
          <w:rStyle w:val="a6"/>
          <w:rFonts w:ascii="Times New Roman" w:eastAsia="Times New Roman" w:hAnsi="Times New Roman" w:cs="Times New Roman"/>
          <w:color w:val="auto"/>
          <w:sz w:val="24"/>
          <w:szCs w:val="24"/>
          <w:u w:val="none"/>
          <w:shd w:val="clear" w:color="auto" w:fill="FFFFFF"/>
          <w:lang w:val="en-US"/>
        </w:rPr>
        <w:t>GSK</w:t>
      </w:r>
      <w:r w:rsidRPr="009D7B63">
        <w:rPr>
          <w:rStyle w:val="a6"/>
          <w:rFonts w:ascii="Times New Roman" w:eastAsia="Times New Roman" w:hAnsi="Times New Roman" w:cs="Times New Roman"/>
          <w:color w:val="auto"/>
          <w:sz w:val="24"/>
          <w:szCs w:val="24"/>
          <w:u w:val="none"/>
          <w:shd w:val="clear" w:color="auto" w:fill="FFFFFF"/>
        </w:rPr>
        <w:t xml:space="preserve">»:. </w:t>
      </w:r>
      <w:r w:rsidRPr="009D7B63">
        <w:rPr>
          <w:rStyle w:val="a6"/>
          <w:rFonts w:ascii="Times New Roman" w:eastAsia="Times New Roman" w:hAnsi="Times New Roman" w:cs="Times New Roman"/>
          <w:color w:val="auto"/>
          <w:sz w:val="24"/>
          <w:szCs w:val="24"/>
          <w:u w:val="none"/>
          <w:shd w:val="clear" w:color="auto" w:fill="FFFFFF"/>
          <w:lang w:val="en-US"/>
        </w:rPr>
        <w:t>URL</w:t>
      </w:r>
      <w:r w:rsidRPr="009D7B63">
        <w:rPr>
          <w:rStyle w:val="a6"/>
          <w:rFonts w:ascii="Times New Roman" w:eastAsia="Times New Roman" w:hAnsi="Times New Roman" w:cs="Times New Roman"/>
          <w:color w:val="auto"/>
          <w:sz w:val="24"/>
          <w:szCs w:val="24"/>
          <w:u w:val="none"/>
          <w:shd w:val="clear" w:color="auto" w:fill="FFFFFF"/>
        </w:rPr>
        <w:t xml:space="preserve">: </w:t>
      </w:r>
      <w:r w:rsidRPr="009D7B63">
        <w:rPr>
          <w:rStyle w:val="a6"/>
          <w:rFonts w:ascii="Times New Roman" w:eastAsia="Times New Roman" w:hAnsi="Times New Roman" w:cs="Times New Roman"/>
          <w:color w:val="auto"/>
          <w:sz w:val="24"/>
          <w:szCs w:val="24"/>
          <w:u w:val="none"/>
          <w:shd w:val="clear" w:color="auto" w:fill="FFFFFF"/>
          <w:lang w:val="en-US"/>
        </w:rPr>
        <w:t>http</w:t>
      </w:r>
      <w:r w:rsidRPr="009D7B63">
        <w:rPr>
          <w:rStyle w:val="a6"/>
          <w:rFonts w:ascii="Times New Roman" w:eastAsia="Times New Roman" w:hAnsi="Times New Roman" w:cs="Times New Roman"/>
          <w:color w:val="auto"/>
          <w:sz w:val="24"/>
          <w:szCs w:val="24"/>
          <w:u w:val="none"/>
          <w:shd w:val="clear" w:color="auto" w:fill="FFFFFF"/>
        </w:rPr>
        <w:t xml:space="preserve">// </w:t>
      </w:r>
      <w:r w:rsidRPr="009D7B63">
        <w:rPr>
          <w:rStyle w:val="a6"/>
          <w:rFonts w:ascii="Times New Roman" w:eastAsia="Times New Roman" w:hAnsi="Times New Roman" w:cs="Times New Roman"/>
          <w:color w:val="auto"/>
          <w:sz w:val="24"/>
          <w:szCs w:val="24"/>
          <w:u w:val="none"/>
          <w:shd w:val="clear" w:color="auto" w:fill="FFFFFF"/>
          <w:lang w:val="en-US"/>
        </w:rPr>
        <w:t>www</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ru</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gsk</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com</w:t>
      </w:r>
      <w:r w:rsidRPr="009D7B63">
        <w:rPr>
          <w:rStyle w:val="a6"/>
          <w:rFonts w:ascii="Times New Roman" w:eastAsia="Times New Roman" w:hAnsi="Times New Roman" w:cs="Times New Roman"/>
          <w:color w:val="auto"/>
          <w:sz w:val="24"/>
          <w:szCs w:val="24"/>
          <w:u w:val="none"/>
          <w:shd w:val="clear" w:color="auto" w:fill="FFFFFF"/>
        </w:rPr>
        <w:t xml:space="preserve"> </w:t>
      </w:r>
    </w:p>
    <w:p w:rsidR="004F203D" w:rsidRPr="009D7B63" w:rsidRDefault="004F203D" w:rsidP="004F203D">
      <w:pPr>
        <w:pStyle w:val="a7"/>
        <w:numPr>
          <w:ilvl w:val="0"/>
          <w:numId w:val="58"/>
        </w:numPr>
        <w:spacing w:before="100" w:beforeAutospacing="1"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Официальный сайт компании «Novartis»: URL: http// www.novartis.ru </w:t>
      </w:r>
    </w:p>
    <w:p w:rsidR="004F203D" w:rsidRPr="009D7B63" w:rsidRDefault="004F203D" w:rsidP="004F203D">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hAnsi="Times New Roman" w:cs="Times New Roman"/>
          <w:sz w:val="24"/>
          <w:szCs w:val="24"/>
        </w:rPr>
        <w:t xml:space="preserve">Официальный сайт компании ARS PharmRussia («Агентство по регистрационному сопровождению лекарственных средств»): </w:t>
      </w:r>
      <w:r w:rsidRPr="009D7B63">
        <w:rPr>
          <w:rFonts w:ascii="Times New Roman" w:eastAsia="Times New Roman" w:hAnsi="Times New Roman" w:cs="Times New Roman"/>
          <w:sz w:val="24"/>
          <w:szCs w:val="24"/>
          <w:shd w:val="clear" w:color="auto" w:fill="FFFFFF"/>
        </w:rPr>
        <w:t>URL: http://</w:t>
      </w:r>
      <w:r w:rsidRPr="009D7B63">
        <w:rPr>
          <w:rFonts w:ascii="Times New Roman" w:hAnsi="Times New Roman" w:cs="Times New Roman"/>
          <w:sz w:val="24"/>
          <w:szCs w:val="24"/>
          <w:lang w:val="en-US"/>
        </w:rPr>
        <w:t>www</w:t>
      </w:r>
      <w:r w:rsidRPr="009D7B63">
        <w:rPr>
          <w:rFonts w:ascii="Times New Roman" w:hAnsi="Times New Roman" w:cs="Times New Roman"/>
          <w:sz w:val="24"/>
          <w:szCs w:val="24"/>
        </w:rPr>
        <w:t xml:space="preserve">. </w:t>
      </w:r>
      <w:r w:rsidRPr="009D7B63">
        <w:rPr>
          <w:rFonts w:ascii="Times New Roman" w:hAnsi="Times New Roman" w:cs="Times New Roman"/>
          <w:sz w:val="24"/>
          <w:szCs w:val="24"/>
          <w:lang w:val="en-US"/>
        </w:rPr>
        <w:t>pharmrussia</w:t>
      </w:r>
      <w:r w:rsidRPr="009D7B63">
        <w:rPr>
          <w:rFonts w:ascii="Times New Roman" w:hAnsi="Times New Roman" w:cs="Times New Roman"/>
          <w:sz w:val="24"/>
          <w:szCs w:val="24"/>
        </w:rPr>
        <w:t>.</w:t>
      </w:r>
      <w:r w:rsidRPr="009D7B63">
        <w:rPr>
          <w:rFonts w:ascii="Times New Roman" w:hAnsi="Times New Roman" w:cs="Times New Roman"/>
          <w:sz w:val="24"/>
          <w:szCs w:val="24"/>
          <w:lang w:val="en-US"/>
        </w:rPr>
        <w:t>com</w:t>
      </w:r>
      <w:r w:rsidRPr="009D7B63">
        <w:rPr>
          <w:rFonts w:ascii="Times New Roman" w:hAnsi="Times New Roman" w:cs="Times New Roman"/>
          <w:sz w:val="24"/>
          <w:szCs w:val="24"/>
        </w:rPr>
        <w:t xml:space="preserve"> </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Официальный сайт компании </w:t>
      </w:r>
      <w:r w:rsidRPr="009D7B63">
        <w:rPr>
          <w:rFonts w:ascii="Times New Roman" w:hAnsi="Times New Roman" w:cs="Times New Roman"/>
          <w:sz w:val="24"/>
          <w:szCs w:val="24"/>
          <w:lang w:val="en-US"/>
        </w:rPr>
        <w:t>DSM</w:t>
      </w:r>
      <w:r w:rsidRPr="009D7B63">
        <w:rPr>
          <w:rFonts w:ascii="Times New Roman" w:hAnsi="Times New Roman" w:cs="Times New Roman"/>
          <w:sz w:val="24"/>
          <w:szCs w:val="24"/>
        </w:rPr>
        <w:t xml:space="preserve"> </w:t>
      </w:r>
      <w:r w:rsidRPr="009D7B63">
        <w:rPr>
          <w:rFonts w:ascii="Times New Roman" w:hAnsi="Times New Roman" w:cs="Times New Roman"/>
          <w:sz w:val="24"/>
          <w:szCs w:val="24"/>
          <w:lang w:val="en-US"/>
        </w:rPr>
        <w:t>Group</w:t>
      </w:r>
      <w:r w:rsidRPr="009D7B63">
        <w:rPr>
          <w:rFonts w:ascii="Times New Roman" w:hAnsi="Times New Roman" w:cs="Times New Roman"/>
          <w:sz w:val="24"/>
          <w:szCs w:val="24"/>
        </w:rPr>
        <w:t xml:space="preserve">: URL: </w:t>
      </w:r>
      <w:hyperlink r:id="rId34" w:history="1">
        <w:r w:rsidRPr="009D7B63">
          <w:rPr>
            <w:rStyle w:val="a6"/>
            <w:rFonts w:ascii="Times New Roman" w:hAnsi="Times New Roman" w:cs="Times New Roman"/>
            <w:color w:val="auto"/>
            <w:sz w:val="24"/>
            <w:szCs w:val="24"/>
            <w:u w:val="none"/>
          </w:rPr>
          <w:t>http://www.dsm.ru</w:t>
        </w:r>
      </w:hyperlink>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 xml:space="preserve">Официальный сайт компании </w:t>
      </w:r>
      <w:r w:rsidRPr="009D7B63">
        <w:rPr>
          <w:rFonts w:ascii="Times New Roman" w:eastAsia="Times New Roman" w:hAnsi="Times New Roman" w:cs="Times New Roman"/>
          <w:sz w:val="24"/>
          <w:szCs w:val="24"/>
          <w:shd w:val="clear" w:color="auto" w:fill="FFFFFF"/>
          <w:lang w:val="en-US"/>
        </w:rPr>
        <w:t>IMS</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Times New Roman" w:hAnsi="Times New Roman" w:cs="Times New Roman"/>
          <w:sz w:val="24"/>
          <w:szCs w:val="24"/>
          <w:shd w:val="clear" w:color="auto" w:fill="FFFFFF"/>
          <w:lang w:val="en-US"/>
        </w:rPr>
        <w:t>health</w:t>
      </w:r>
      <w:r w:rsidRPr="009D7B63">
        <w:rPr>
          <w:rFonts w:ascii="Times New Roman" w:eastAsia="Times New Roman" w:hAnsi="Times New Roman" w:cs="Times New Roman"/>
          <w:sz w:val="24"/>
          <w:szCs w:val="24"/>
          <w:shd w:val="clear" w:color="auto" w:fill="FFFFFF"/>
        </w:rPr>
        <w:t xml:space="preserve">: URL: </w:t>
      </w:r>
      <w:hyperlink r:id="rId35" w:history="1">
        <w:r w:rsidRPr="009D7B63">
          <w:rPr>
            <w:rStyle w:val="a6"/>
            <w:rFonts w:ascii="Times New Roman" w:eastAsia="Times New Roman" w:hAnsi="Times New Roman" w:cs="Times New Roman"/>
            <w:color w:val="auto"/>
            <w:sz w:val="24"/>
            <w:szCs w:val="24"/>
            <w:u w:val="none"/>
            <w:shd w:val="clear" w:color="auto" w:fill="FFFFFF"/>
          </w:rPr>
          <w:t>http://www.imshealth.com</w:t>
        </w:r>
      </w:hyperlink>
      <w:r w:rsidRPr="009D7B63">
        <w:rPr>
          <w:rStyle w:val="a6"/>
          <w:rFonts w:ascii="Times New Roman" w:eastAsia="Times New Roman" w:hAnsi="Times New Roman" w:cs="Times New Roman"/>
          <w:color w:val="auto"/>
          <w:sz w:val="24"/>
          <w:szCs w:val="24"/>
          <w:u w:val="none"/>
          <w:shd w:val="clear" w:color="auto" w:fill="FFFFFF"/>
        </w:rPr>
        <w:t xml:space="preserve"> </w:t>
      </w:r>
    </w:p>
    <w:p w:rsidR="004F203D" w:rsidRPr="009D7B63" w:rsidRDefault="004F203D" w:rsidP="004F203D">
      <w:pPr>
        <w:pStyle w:val="a7"/>
        <w:numPr>
          <w:ilvl w:val="0"/>
          <w:numId w:val="58"/>
        </w:numPr>
        <w:spacing w:before="100" w:beforeAutospacing="1" w:after="0" w:line="360" w:lineRule="auto"/>
        <w:jc w:val="both"/>
        <w:rPr>
          <w:rStyle w:val="a6"/>
          <w:rFonts w:ascii="Times New Roman" w:eastAsia="Times New Roman" w:hAnsi="Times New Roman" w:cs="Times New Roman"/>
          <w:color w:val="auto"/>
          <w:sz w:val="24"/>
          <w:szCs w:val="24"/>
          <w:u w:val="none"/>
          <w:shd w:val="clear" w:color="auto" w:fill="FFFFFF"/>
        </w:rPr>
      </w:pPr>
      <w:r w:rsidRPr="009D7B63">
        <w:rPr>
          <w:rFonts w:ascii="Times New Roman" w:eastAsia="Times New Roman" w:hAnsi="Times New Roman" w:cs="Times New Roman"/>
          <w:sz w:val="24"/>
          <w:szCs w:val="24"/>
          <w:shd w:val="clear" w:color="auto" w:fill="FFFFFF"/>
        </w:rPr>
        <w:t xml:space="preserve">Официальный сайт препарта Вольтарен в России: </w:t>
      </w:r>
      <w:hyperlink r:id="rId36" w:history="1">
        <w:r w:rsidRPr="009D7B63">
          <w:rPr>
            <w:rStyle w:val="a6"/>
            <w:rFonts w:ascii="Times New Roman" w:eastAsia="Times New Roman" w:hAnsi="Times New Roman" w:cs="Times New Roman"/>
            <w:color w:val="auto"/>
            <w:sz w:val="24"/>
            <w:szCs w:val="24"/>
            <w:u w:val="none"/>
            <w:shd w:val="clear" w:color="auto" w:fill="FFFFFF"/>
          </w:rPr>
          <w:t>URL:http://</w:t>
        </w:r>
        <w:r w:rsidRPr="009D7B63">
          <w:rPr>
            <w:rStyle w:val="a6"/>
            <w:rFonts w:ascii="Times New Roman" w:eastAsia="Times New Roman" w:hAnsi="Times New Roman" w:cs="Times New Roman"/>
            <w:color w:val="auto"/>
            <w:sz w:val="24"/>
            <w:szCs w:val="24"/>
            <w:u w:val="none"/>
            <w:shd w:val="clear" w:color="auto" w:fill="FFFFFF"/>
            <w:lang w:val="en-US"/>
          </w:rPr>
          <w:t>www</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voltaren</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ru</w:t>
        </w:r>
      </w:hyperlink>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Style w:val="a6"/>
          <w:rFonts w:ascii="Times New Roman" w:eastAsia="Times New Roman" w:hAnsi="Times New Roman" w:cs="Times New Roman"/>
          <w:color w:val="auto"/>
          <w:sz w:val="24"/>
          <w:szCs w:val="24"/>
          <w:u w:val="none"/>
          <w:shd w:val="clear" w:color="auto" w:fill="FFFFFF"/>
        </w:rPr>
        <w:t>Официальный сайт Федеральной службы по надзору в сфере здравоохранения URL: http//www.roszdravnadzor.ru</w:t>
      </w:r>
    </w:p>
    <w:p w:rsidR="00BB69A3" w:rsidRPr="009D7B63" w:rsidRDefault="00BB69A3"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Погодаева, А. Постмаркетинговые исследования как эффективный инструмент управления жизненным циклом лекарственного средства / А.Погодаева // Фармацевтическая отрасль. – 2011. – № 6. – С.112-113.</w:t>
      </w:r>
      <w:r w:rsidRPr="009D7B63">
        <w:rPr>
          <w:rFonts w:ascii="Times New Roman" w:hAnsi="Times New Roman" w:cs="Times New Roman"/>
          <w:sz w:val="24"/>
          <w:szCs w:val="24"/>
        </w:rPr>
        <w:t xml:space="preserve"> </w:t>
      </w:r>
      <w:r w:rsidRPr="009D7B63">
        <w:rPr>
          <w:rFonts w:ascii="Times New Roman" w:eastAsia="Times New Roman" w:hAnsi="Times New Roman" w:cs="Times New Roman"/>
          <w:sz w:val="24"/>
          <w:szCs w:val="24"/>
          <w:shd w:val="clear" w:color="auto" w:fill="FFFFFF"/>
        </w:rPr>
        <w:t xml:space="preserve">– [Электронный ресурс] Режим доступа: </w:t>
      </w:r>
      <w:hyperlink r:id="rId37" w:history="1">
        <w:r w:rsidRPr="009D7B63">
          <w:rPr>
            <w:rStyle w:val="a6"/>
            <w:rFonts w:ascii="Times New Roman" w:eastAsia="Times New Roman" w:hAnsi="Times New Roman" w:cs="Times New Roman"/>
            <w:color w:val="auto"/>
            <w:sz w:val="24"/>
            <w:szCs w:val="24"/>
            <w:u w:val="none"/>
            <w:shd w:val="clear" w:color="auto" w:fill="FFFFFF"/>
          </w:rPr>
          <w:t>http://archive.promoboz.com/n6_29/112-113.pdf</w:t>
        </w:r>
      </w:hyperlink>
      <w:r w:rsidRPr="009D7B63">
        <w:rPr>
          <w:rStyle w:val="a6"/>
          <w:rFonts w:ascii="Times New Roman" w:eastAsia="Times New Roman" w:hAnsi="Times New Roman" w:cs="Times New Roman"/>
          <w:color w:val="auto"/>
          <w:sz w:val="24"/>
          <w:szCs w:val="24"/>
          <w:u w:val="none"/>
          <w:shd w:val="clear" w:color="auto" w:fill="FFFFFF"/>
        </w:rPr>
        <w:t xml:space="preserve">  –</w:t>
      </w:r>
      <w:r w:rsidRPr="009D7B63">
        <w:rPr>
          <w:rFonts w:ascii="Times New Roman" w:eastAsia="Times New Roman" w:hAnsi="Times New Roman" w:cs="Times New Roman"/>
          <w:sz w:val="24"/>
          <w:szCs w:val="24"/>
          <w:shd w:val="clear" w:color="auto" w:fill="FFFFFF"/>
        </w:rPr>
        <w:t xml:space="preserve"> Дата обращения: 22.05.2017.</w:t>
      </w:r>
    </w:p>
    <w:p w:rsidR="00BB69A3" w:rsidRPr="009D7B63" w:rsidRDefault="00BB69A3"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rPr>
        <w:t>Подгорнев, П.В. Эволюция корпоративной структуры мировой фармацевтической индустрии под воздействием рыночного фактора [Электронный ресурс] / П.В.Подгорнев // Ремедиум. –</w:t>
      </w:r>
      <w:r w:rsidRPr="009D7B63">
        <w:t xml:space="preserve"> </w:t>
      </w:r>
      <w:r w:rsidRPr="009D7B63">
        <w:rPr>
          <w:rFonts w:ascii="Times New Roman" w:eastAsia="Times New Roman" w:hAnsi="Times New Roman" w:cs="Times New Roman"/>
          <w:sz w:val="24"/>
          <w:szCs w:val="24"/>
          <w:shd w:val="clear" w:color="auto" w:fill="FFFFFF"/>
        </w:rPr>
        <w:t xml:space="preserve">Режим доступа: </w:t>
      </w:r>
      <w:hyperlink r:id="rId38" w:history="1">
        <w:r w:rsidRPr="009D7B63">
          <w:rPr>
            <w:rFonts w:ascii="Times New Roman" w:eastAsia="Times New Roman" w:hAnsi="Times New Roman" w:cs="Times New Roman"/>
            <w:sz w:val="24"/>
            <w:szCs w:val="24"/>
            <w:shd w:val="clear" w:color="auto" w:fill="FFFFFF"/>
          </w:rPr>
          <w:t>http://www.remedium.ru/state/detail.php?ID=67311</w:t>
        </w:r>
      </w:hyperlink>
      <w:r w:rsidRPr="009D7B63">
        <w:rPr>
          <w:rFonts w:ascii="Times New Roman" w:eastAsia="Times New Roman" w:hAnsi="Times New Roman" w:cs="Times New Roman"/>
          <w:sz w:val="24"/>
          <w:szCs w:val="24"/>
          <w:shd w:val="clear" w:color="auto" w:fill="FFFFFF"/>
        </w:rPr>
        <w:t xml:space="preserve"> – Дата обращения: 20.02.2017. </w:t>
      </w:r>
    </w:p>
    <w:p w:rsidR="004F203D" w:rsidRPr="009D7B63" w:rsidRDefault="004F203D" w:rsidP="00BB69A3">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eastAsia="Times New Roman" w:hAnsi="Times New Roman" w:cs="Times New Roman"/>
          <w:sz w:val="24"/>
          <w:szCs w:val="24"/>
        </w:rPr>
        <w:t xml:space="preserve">Приказ Минздрава России от 12.11.2012 N 903н «Об утверждении Регламента Министерства здравоохранения Российской Федерации» (Зарегистрировано в Минюсте России 01.04.2013 N 27934) [Электронный ресурс] / Режим доступа: </w:t>
      </w:r>
      <w:hyperlink r:id="rId39" w:history="1">
        <w:r w:rsidRPr="009D7B63">
          <w:rPr>
            <w:rStyle w:val="a6"/>
            <w:rFonts w:ascii="Times New Roman" w:eastAsia="Times New Roman" w:hAnsi="Times New Roman" w:cs="Times New Roman"/>
            <w:color w:val="auto"/>
            <w:sz w:val="24"/>
            <w:szCs w:val="24"/>
            <w:u w:val="none"/>
          </w:rPr>
          <w:t>http://www.garant.ru/products/ipo/prime/doc/70252586/</w:t>
        </w:r>
      </w:hyperlink>
      <w:r w:rsidR="00BB69A3" w:rsidRPr="009D7B63">
        <w:rPr>
          <w:rStyle w:val="a6"/>
          <w:rFonts w:ascii="Times New Roman" w:eastAsia="Times New Roman" w:hAnsi="Times New Roman" w:cs="Times New Roman"/>
          <w:color w:val="auto"/>
          <w:sz w:val="24"/>
          <w:szCs w:val="24"/>
          <w:u w:val="none"/>
        </w:rPr>
        <w:t xml:space="preserve"> – Дата обращения: 24.02.2017.</w:t>
      </w:r>
    </w:p>
    <w:p w:rsidR="004F203D" w:rsidRPr="009D7B63"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rPr>
        <w:t xml:space="preserve">Федеральный закон от 12.04.2010 N 61-ФЗ (ред. от 29.12.2015) «Об обращении лекарственных средств» [Электронный ресурс] / Режим доступа: </w:t>
      </w:r>
      <w:hyperlink r:id="rId40" w:history="1">
        <w:r w:rsidR="00BB69A3" w:rsidRPr="009D7B63">
          <w:rPr>
            <w:rStyle w:val="a6"/>
            <w:rFonts w:ascii="Times New Roman" w:eastAsia="Times New Roman" w:hAnsi="Times New Roman" w:cs="Times New Roman"/>
            <w:color w:val="auto"/>
            <w:sz w:val="24"/>
            <w:szCs w:val="24"/>
            <w:u w:val="none"/>
          </w:rPr>
          <w:t>https://www.consultant.ru/document/cons_doc_LAW_99350/</w:t>
        </w:r>
      </w:hyperlink>
      <w:r w:rsidR="00BB69A3" w:rsidRPr="009D7B63">
        <w:rPr>
          <w:rFonts w:ascii="Times New Roman" w:eastAsia="Times New Roman" w:hAnsi="Times New Roman" w:cs="Times New Roman"/>
          <w:sz w:val="24"/>
          <w:szCs w:val="24"/>
        </w:rPr>
        <w:t xml:space="preserve"> – Дата обращения: 13.04.2017.</w:t>
      </w:r>
    </w:p>
    <w:p w:rsidR="004F203D" w:rsidRPr="009D7B63" w:rsidRDefault="004F203D" w:rsidP="00BB69A3">
      <w:pPr>
        <w:pStyle w:val="a7"/>
        <w:numPr>
          <w:ilvl w:val="0"/>
          <w:numId w:val="58"/>
        </w:numPr>
        <w:spacing w:before="100" w:beforeAutospacing="1" w:after="0" w:line="360" w:lineRule="auto"/>
        <w:jc w:val="both"/>
        <w:rPr>
          <w:rFonts w:ascii="Times New Roman" w:hAnsi="Times New Roman" w:cs="Times New Roman"/>
          <w:sz w:val="24"/>
          <w:szCs w:val="24"/>
        </w:rPr>
      </w:pPr>
      <w:r w:rsidRPr="009D7B63">
        <w:rPr>
          <w:rFonts w:ascii="Times New Roman" w:hAnsi="Times New Roman" w:cs="Times New Roman"/>
          <w:sz w:val="24"/>
          <w:szCs w:val="24"/>
        </w:rPr>
        <w:lastRenderedPageBreak/>
        <w:t xml:space="preserve">Фестиваль скандинавской ходьбы "Свобода движения" [Электронный ресурс]. – 2011. – Режим доступа: </w:t>
      </w:r>
      <w:hyperlink r:id="rId41" w:history="1">
        <w:r w:rsidR="00BB69A3" w:rsidRPr="009D7B63">
          <w:rPr>
            <w:rStyle w:val="a6"/>
            <w:rFonts w:ascii="Times New Roman" w:hAnsi="Times New Roman" w:cs="Times New Roman"/>
            <w:color w:val="auto"/>
            <w:sz w:val="24"/>
            <w:szCs w:val="24"/>
            <w:u w:val="none"/>
          </w:rPr>
          <w:t>http://walking-festival.ru/kazan/</w:t>
        </w:r>
      </w:hyperlink>
      <w:r w:rsidR="00BB69A3" w:rsidRPr="009D7B63">
        <w:rPr>
          <w:rFonts w:ascii="Times New Roman" w:hAnsi="Times New Roman" w:cs="Times New Roman"/>
          <w:sz w:val="24"/>
          <w:szCs w:val="24"/>
        </w:rPr>
        <w:t xml:space="preserve"> – Дата обращения: 29.05.2017.</w:t>
      </w:r>
    </w:p>
    <w:p w:rsidR="004F203D" w:rsidRPr="009D7B63" w:rsidRDefault="004F203D" w:rsidP="004F203D">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hAnsi="Times New Roman" w:cs="Times New Roman"/>
          <w:sz w:val="24"/>
          <w:szCs w:val="24"/>
        </w:rPr>
        <w:t xml:space="preserve">Хайдарова, Г.Р. Время медиатехнологий: боль и скука </w:t>
      </w:r>
      <w:r w:rsidRPr="009D7B63">
        <w:rPr>
          <w:rFonts w:ascii="Times New Roman" w:eastAsia="Times New Roman" w:hAnsi="Times New Roman" w:cs="Times New Roman"/>
          <w:sz w:val="24"/>
          <w:szCs w:val="24"/>
          <w:shd w:val="clear" w:color="auto" w:fill="FFFFFF"/>
        </w:rPr>
        <w:t xml:space="preserve">[Электронный ресурс] / Режим доступа: </w:t>
      </w:r>
      <w:hyperlink r:id="rId42" w:history="1"/>
      <w:hyperlink r:id="rId43" w:history="1">
        <w:r w:rsidRPr="009D7B63">
          <w:rPr>
            <w:rStyle w:val="a6"/>
            <w:rFonts w:ascii="Times New Roman" w:hAnsi="Times New Roman" w:cs="Times New Roman"/>
            <w:color w:val="auto"/>
            <w:sz w:val="24"/>
            <w:szCs w:val="24"/>
            <w:u w:val="none"/>
          </w:rPr>
          <w:t>http://directory.paininfo.ru/expert/haidarova</w:t>
        </w:r>
      </w:hyperlink>
      <w:r w:rsidRPr="009D7B63">
        <w:rPr>
          <w:rStyle w:val="a6"/>
          <w:rFonts w:ascii="Times New Roman" w:hAnsi="Times New Roman" w:cs="Times New Roman"/>
          <w:color w:val="auto"/>
          <w:sz w:val="24"/>
          <w:szCs w:val="24"/>
          <w:u w:val="none"/>
        </w:rPr>
        <w:t xml:space="preserve"> – </w:t>
      </w:r>
      <w:r w:rsidRPr="009D7B63">
        <w:rPr>
          <w:rFonts w:ascii="Times New Roman" w:eastAsia="Times New Roman" w:hAnsi="Times New Roman" w:cs="Times New Roman"/>
          <w:sz w:val="24"/>
          <w:szCs w:val="24"/>
          <w:shd w:val="clear" w:color="auto" w:fill="FFFFFF"/>
        </w:rPr>
        <w:t>Дата обращения: 13.12.2016.</w:t>
      </w:r>
    </w:p>
    <w:p w:rsidR="004F203D" w:rsidRPr="009D7B63" w:rsidRDefault="004F203D" w:rsidP="004F203D">
      <w:pPr>
        <w:pStyle w:val="a7"/>
        <w:numPr>
          <w:ilvl w:val="0"/>
          <w:numId w:val="58"/>
        </w:numPr>
        <w:spacing w:before="100" w:beforeAutospacing="1" w:line="360" w:lineRule="auto"/>
        <w:jc w:val="both"/>
        <w:rPr>
          <w:rFonts w:ascii="Times New Roman" w:hAnsi="Times New Roman" w:cs="Times New Roman"/>
          <w:sz w:val="24"/>
          <w:szCs w:val="24"/>
        </w:rPr>
      </w:pPr>
      <w:r w:rsidRPr="009D7B63">
        <w:rPr>
          <w:rFonts w:ascii="Times New Roman" w:hAnsi="Times New Roman" w:cs="Times New Roman"/>
          <w:sz w:val="24"/>
          <w:szCs w:val="24"/>
        </w:rPr>
        <w:t xml:space="preserve">Чупандина, Е.Е. </w:t>
      </w:r>
      <w:r w:rsidRPr="009D7B63">
        <w:rPr>
          <w:rFonts w:ascii="Times New Roman" w:eastAsia="Times New Roman" w:hAnsi="Times New Roman" w:cs="Times New Roman"/>
          <w:bCs/>
          <w:sz w:val="24"/>
          <w:szCs w:val="24"/>
        </w:rPr>
        <w:t>Обзор основных подходов и особенностей в продвижении лекарственных препаратов на российском рынке [Электронный ресурс] / Е.Е.Чупандина, С.Дагир // Медицина и образование Сибири. – 2015. – № 5. – Режим доступа: (</w:t>
      </w:r>
      <w:hyperlink r:id="rId44" w:history="1">
        <w:r w:rsidRPr="009D7B63">
          <w:rPr>
            <w:rStyle w:val="a6"/>
            <w:rFonts w:ascii="Times New Roman" w:eastAsia="Times New Roman" w:hAnsi="Times New Roman" w:cs="Times New Roman"/>
            <w:bCs/>
            <w:color w:val="auto"/>
            <w:sz w:val="24"/>
            <w:szCs w:val="24"/>
            <w:u w:val="none"/>
          </w:rPr>
          <w:t>http://ngmu.ru/cozo/mos/article/pdf.php?id=1915</w:t>
        </w:r>
      </w:hyperlink>
      <w:r w:rsidRPr="009D7B63">
        <w:rPr>
          <w:rFonts w:ascii="Times New Roman" w:eastAsia="Times New Roman" w:hAnsi="Times New Roman" w:cs="Times New Roman"/>
          <w:bCs/>
          <w:sz w:val="24"/>
          <w:szCs w:val="24"/>
        </w:rPr>
        <w:t>) – Дата обращения: 25.05.2017.</w:t>
      </w:r>
    </w:p>
    <w:p w:rsidR="004F203D" w:rsidRPr="009D7B63"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Bugalya, K.Trends in India’s Trade in Pharmaceutical Sector: Some Insights / K. Bugalya, M.Kallumal. – Center for WTO Studies, New Dehli, August  – [</w:t>
      </w:r>
      <w:r w:rsidRPr="009D7B63">
        <w:rPr>
          <w:rFonts w:ascii="Times New Roman" w:eastAsia="Times New Roman" w:hAnsi="Times New Roman" w:cs="Times New Roman"/>
          <w:sz w:val="24"/>
          <w:szCs w:val="24"/>
          <w:shd w:val="clear" w:color="auto" w:fill="FFFFFF"/>
        </w:rPr>
        <w:t>Электронный</w:t>
      </w:r>
      <w:r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ресурс</w:t>
      </w:r>
      <w:r w:rsidRPr="009D7B63">
        <w:rPr>
          <w:rFonts w:ascii="Times New Roman" w:eastAsia="Times New Roman" w:hAnsi="Times New Roman" w:cs="Times New Roman"/>
          <w:sz w:val="24"/>
          <w:szCs w:val="24"/>
          <w:shd w:val="clear" w:color="auto" w:fill="FFFFFF"/>
          <w:lang w:val="en-US"/>
        </w:rPr>
        <w:t>]</w:t>
      </w:r>
      <w:r w:rsidR="00BB69A3" w:rsidRPr="009D7B63">
        <w:rPr>
          <w:rFonts w:ascii="Times New Roman" w:eastAsia="Times New Roman" w:hAnsi="Times New Roman" w:cs="Times New Roman"/>
          <w:sz w:val="24"/>
          <w:szCs w:val="24"/>
          <w:shd w:val="clear" w:color="auto" w:fill="FFFFFF"/>
          <w:lang w:val="en-US"/>
        </w:rPr>
        <w:t xml:space="preserve"> 2012. – Режим доступа: </w:t>
      </w:r>
      <w:hyperlink r:id="rId45" w:history="1">
        <w:r w:rsidRPr="009D7B63">
          <w:rPr>
            <w:rFonts w:ascii="Times New Roman" w:eastAsia="Times New Roman" w:hAnsi="Times New Roman" w:cs="Times New Roman"/>
            <w:sz w:val="24"/>
            <w:szCs w:val="24"/>
            <w:shd w:val="clear" w:color="auto" w:fill="FFFFFF"/>
            <w:lang w:val="en-US"/>
          </w:rPr>
          <w:t>http://wtocentre.iift.ac.in/workingpaper/Working%20Paper2.pdf</w:t>
        </w:r>
      </w:hyperlink>
      <w:r w:rsidRPr="009D7B63">
        <w:rPr>
          <w:rFonts w:ascii="Times New Roman" w:eastAsia="Times New Roman" w:hAnsi="Times New Roman" w:cs="Times New Roman"/>
          <w:sz w:val="24"/>
          <w:szCs w:val="24"/>
          <w:shd w:val="clear" w:color="auto" w:fill="FFFFFF"/>
          <w:lang w:val="en-US"/>
        </w:rPr>
        <w:t xml:space="preserve"> </w:t>
      </w:r>
      <w:r w:rsidR="00BB69A3"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Дата</w:t>
      </w:r>
      <w:r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обращения</w:t>
      </w:r>
      <w:r w:rsidRPr="009D7B63">
        <w:rPr>
          <w:rFonts w:ascii="Times New Roman" w:eastAsia="Times New Roman" w:hAnsi="Times New Roman" w:cs="Times New Roman"/>
          <w:sz w:val="24"/>
          <w:szCs w:val="24"/>
          <w:shd w:val="clear" w:color="auto" w:fill="FFFFFF"/>
          <w:lang w:val="en-US"/>
        </w:rPr>
        <w:t>: 19.02.2017.</w:t>
      </w:r>
    </w:p>
    <w:p w:rsidR="004F203D" w:rsidRPr="009D7B63"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lang w:val="en-US"/>
        </w:rPr>
        <w:t>Global Pharma&amp;Biotech M&amp;A Report – 2013. An</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Times New Roman" w:hAnsi="Times New Roman" w:cs="Times New Roman"/>
          <w:sz w:val="24"/>
          <w:szCs w:val="24"/>
          <w:shd w:val="clear" w:color="auto" w:fill="FFFFFF"/>
          <w:lang w:val="en-US"/>
        </w:rPr>
        <w:t>IMAP</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Times New Roman" w:hAnsi="Times New Roman" w:cs="Times New Roman"/>
          <w:sz w:val="24"/>
          <w:szCs w:val="24"/>
          <w:shd w:val="clear" w:color="auto" w:fill="FFFFFF"/>
          <w:lang w:val="en-US"/>
        </w:rPr>
        <w:t>Industry</w:t>
      </w:r>
      <w:r w:rsidRPr="009D7B63">
        <w:rPr>
          <w:rFonts w:ascii="Times New Roman" w:eastAsia="Times New Roman" w:hAnsi="Times New Roman" w:cs="Times New Roman"/>
          <w:sz w:val="24"/>
          <w:szCs w:val="24"/>
          <w:shd w:val="clear" w:color="auto" w:fill="FFFFFF"/>
        </w:rPr>
        <w:t xml:space="preserve"> </w:t>
      </w:r>
      <w:r w:rsidRPr="009D7B63">
        <w:rPr>
          <w:rFonts w:ascii="Times New Roman" w:eastAsia="Times New Roman" w:hAnsi="Times New Roman" w:cs="Times New Roman"/>
          <w:sz w:val="24"/>
          <w:szCs w:val="24"/>
          <w:shd w:val="clear" w:color="auto" w:fill="FFFFFF"/>
          <w:lang w:val="en-US"/>
        </w:rPr>
        <w:t>Report</w:t>
      </w:r>
      <w:r w:rsidRPr="009D7B63">
        <w:rPr>
          <w:rFonts w:ascii="Times New Roman" w:eastAsia="Times New Roman" w:hAnsi="Times New Roman" w:cs="Times New Roman"/>
          <w:sz w:val="24"/>
          <w:szCs w:val="24"/>
          <w:shd w:val="clear" w:color="auto" w:fill="FFFFFF"/>
        </w:rPr>
        <w:t>. – Электронный ресурс]</w:t>
      </w:r>
      <w:r w:rsidRPr="009D7B63">
        <w:rPr>
          <w:rFonts w:ascii="Times New Roman" w:hAnsi="Times New Roman" w:cs="Times New Roman"/>
          <w:sz w:val="24"/>
          <w:szCs w:val="24"/>
        </w:rPr>
        <w:t xml:space="preserve"> </w:t>
      </w:r>
      <w:r w:rsidRPr="009D7B63">
        <w:rPr>
          <w:rFonts w:ascii="Times New Roman" w:eastAsia="Times New Roman" w:hAnsi="Times New Roman" w:cs="Times New Roman"/>
          <w:sz w:val="24"/>
          <w:szCs w:val="24"/>
          <w:shd w:val="clear" w:color="auto" w:fill="FFFFFF"/>
        </w:rPr>
        <w:t xml:space="preserve">Режим доступа: </w:t>
      </w:r>
      <w:hyperlink r:id="rId46" w:history="1">
        <w:r w:rsidRPr="009D7B63">
          <w:rPr>
            <w:rFonts w:ascii="Times New Roman" w:eastAsia="Times New Roman" w:hAnsi="Times New Roman" w:cs="Times New Roman"/>
            <w:sz w:val="24"/>
            <w:szCs w:val="24"/>
            <w:shd w:val="clear" w:color="auto" w:fill="FFFFFF"/>
            <w:lang w:val="en-US"/>
          </w:rPr>
          <w:t>http</w:t>
        </w:r>
        <w:r w:rsidRPr="009D7B63">
          <w:rPr>
            <w:rFonts w:ascii="Times New Roman" w:eastAsia="Times New Roman" w:hAnsi="Times New Roman" w:cs="Times New Roman"/>
            <w:sz w:val="24"/>
            <w:szCs w:val="24"/>
            <w:shd w:val="clear" w:color="auto" w:fill="FFFFFF"/>
          </w:rPr>
          <w:t>://</w:t>
        </w:r>
        <w:r w:rsidRPr="009D7B63">
          <w:rPr>
            <w:rFonts w:ascii="Times New Roman" w:eastAsia="Times New Roman" w:hAnsi="Times New Roman" w:cs="Times New Roman"/>
            <w:sz w:val="24"/>
            <w:szCs w:val="24"/>
            <w:shd w:val="clear" w:color="auto" w:fill="FFFFFF"/>
            <w:lang w:val="en-US"/>
          </w:rPr>
          <w:t>clearwaterinternational</w:t>
        </w:r>
        <w:r w:rsidRPr="009D7B63">
          <w:rPr>
            <w:rFonts w:ascii="Times New Roman" w:eastAsia="Times New Roman" w:hAnsi="Times New Roman" w:cs="Times New Roman"/>
            <w:sz w:val="24"/>
            <w:szCs w:val="24"/>
            <w:shd w:val="clear" w:color="auto" w:fill="FFFFFF"/>
          </w:rPr>
          <w:t>.</w:t>
        </w:r>
        <w:r w:rsidRPr="009D7B63">
          <w:rPr>
            <w:rFonts w:ascii="Times New Roman" w:eastAsia="Times New Roman" w:hAnsi="Times New Roman" w:cs="Times New Roman"/>
            <w:sz w:val="24"/>
            <w:szCs w:val="24"/>
            <w:shd w:val="clear" w:color="auto" w:fill="FFFFFF"/>
            <w:lang w:val="en-US"/>
          </w:rPr>
          <w:t>com</w:t>
        </w:r>
        <w:r w:rsidRPr="009D7B63">
          <w:rPr>
            <w:rFonts w:ascii="Times New Roman" w:eastAsia="Times New Roman" w:hAnsi="Times New Roman" w:cs="Times New Roman"/>
            <w:sz w:val="24"/>
            <w:szCs w:val="24"/>
            <w:shd w:val="clear" w:color="auto" w:fill="FFFFFF"/>
          </w:rPr>
          <w:t>/</w:t>
        </w:r>
        <w:r w:rsidRPr="009D7B63">
          <w:rPr>
            <w:rFonts w:ascii="Times New Roman" w:eastAsia="Times New Roman" w:hAnsi="Times New Roman" w:cs="Times New Roman"/>
            <w:sz w:val="24"/>
            <w:szCs w:val="24"/>
            <w:shd w:val="clear" w:color="auto" w:fill="FFFFFF"/>
            <w:lang w:val="en-US"/>
          </w:rPr>
          <w:t>wp</w:t>
        </w:r>
        <w:r w:rsidRPr="009D7B63">
          <w:rPr>
            <w:rFonts w:ascii="Times New Roman" w:eastAsia="Times New Roman" w:hAnsi="Times New Roman" w:cs="Times New Roman"/>
            <w:sz w:val="24"/>
            <w:szCs w:val="24"/>
            <w:shd w:val="clear" w:color="auto" w:fill="FFFFFF"/>
          </w:rPr>
          <w:t>-с</w:t>
        </w:r>
        <w:r w:rsidRPr="009D7B63">
          <w:rPr>
            <w:rFonts w:ascii="Times New Roman" w:eastAsia="Times New Roman" w:hAnsi="Times New Roman" w:cs="Times New Roman"/>
            <w:sz w:val="24"/>
            <w:szCs w:val="24"/>
            <w:shd w:val="clear" w:color="auto" w:fill="FFFFFF"/>
            <w:lang w:val="en-US"/>
          </w:rPr>
          <w:t>ontent</w:t>
        </w:r>
        <w:r w:rsidRPr="009D7B63">
          <w:rPr>
            <w:rFonts w:ascii="Times New Roman" w:eastAsia="Times New Roman" w:hAnsi="Times New Roman" w:cs="Times New Roman"/>
            <w:sz w:val="24"/>
            <w:szCs w:val="24"/>
            <w:shd w:val="clear" w:color="auto" w:fill="FFFFFF"/>
          </w:rPr>
          <w:t>/</w:t>
        </w:r>
        <w:r w:rsidRPr="009D7B63">
          <w:rPr>
            <w:rFonts w:ascii="Times New Roman" w:eastAsia="Times New Roman" w:hAnsi="Times New Roman" w:cs="Times New Roman"/>
            <w:sz w:val="24"/>
            <w:szCs w:val="24"/>
            <w:shd w:val="clear" w:color="auto" w:fill="FFFFFF"/>
            <w:lang w:val="en-US"/>
          </w:rPr>
          <w:t>uploads</w:t>
        </w:r>
        <w:r w:rsidRPr="009D7B63">
          <w:rPr>
            <w:rFonts w:ascii="Times New Roman" w:eastAsia="Times New Roman" w:hAnsi="Times New Roman" w:cs="Times New Roman"/>
            <w:sz w:val="24"/>
            <w:szCs w:val="24"/>
            <w:shd w:val="clear" w:color="auto" w:fill="FFFFFF"/>
          </w:rPr>
          <w:t>/2014/04/</w:t>
        </w:r>
        <w:r w:rsidRPr="009D7B63">
          <w:rPr>
            <w:rFonts w:ascii="Times New Roman" w:eastAsia="Times New Roman" w:hAnsi="Times New Roman" w:cs="Times New Roman"/>
            <w:sz w:val="24"/>
            <w:szCs w:val="24"/>
            <w:shd w:val="clear" w:color="auto" w:fill="FFFFFF"/>
            <w:lang w:val="en-US"/>
          </w:rPr>
          <w:t>IMAP</w:t>
        </w:r>
        <w:r w:rsidRPr="009D7B63">
          <w:rPr>
            <w:rFonts w:ascii="Times New Roman" w:eastAsia="Times New Roman" w:hAnsi="Times New Roman" w:cs="Times New Roman"/>
            <w:sz w:val="24"/>
            <w:szCs w:val="24"/>
            <w:shd w:val="clear" w:color="auto" w:fill="FFFFFF"/>
          </w:rPr>
          <w:t>_</w:t>
        </w:r>
        <w:r w:rsidRPr="009D7B63">
          <w:rPr>
            <w:rFonts w:ascii="Times New Roman" w:eastAsia="Times New Roman" w:hAnsi="Times New Roman" w:cs="Times New Roman"/>
            <w:sz w:val="24"/>
            <w:szCs w:val="24"/>
            <w:shd w:val="clear" w:color="auto" w:fill="FFFFFF"/>
            <w:lang w:val="en-US"/>
          </w:rPr>
          <w:t>Global</w:t>
        </w:r>
        <w:r w:rsidRPr="009D7B63">
          <w:rPr>
            <w:rFonts w:ascii="Times New Roman" w:eastAsia="Times New Roman" w:hAnsi="Times New Roman" w:cs="Times New Roman"/>
            <w:sz w:val="24"/>
            <w:szCs w:val="24"/>
            <w:shd w:val="clear" w:color="auto" w:fill="FFFFFF"/>
          </w:rPr>
          <w:t>_</w:t>
        </w:r>
        <w:r w:rsidRPr="009D7B63">
          <w:rPr>
            <w:rFonts w:ascii="Times New Roman" w:eastAsia="Times New Roman" w:hAnsi="Times New Roman" w:cs="Times New Roman"/>
            <w:sz w:val="24"/>
            <w:szCs w:val="24"/>
            <w:shd w:val="clear" w:color="auto" w:fill="FFFFFF"/>
            <w:lang w:val="en-US"/>
          </w:rPr>
          <w:t>Pharma</w:t>
        </w:r>
        <w:r w:rsidRPr="009D7B63">
          <w:rPr>
            <w:rFonts w:ascii="Times New Roman" w:eastAsia="Times New Roman" w:hAnsi="Times New Roman" w:cs="Times New Roman"/>
            <w:sz w:val="24"/>
            <w:szCs w:val="24"/>
            <w:shd w:val="clear" w:color="auto" w:fill="FFFFFF"/>
          </w:rPr>
          <w:t>_</w:t>
        </w:r>
        <w:r w:rsidRPr="009D7B63">
          <w:rPr>
            <w:rFonts w:ascii="Times New Roman" w:eastAsia="Times New Roman" w:hAnsi="Times New Roman" w:cs="Times New Roman"/>
            <w:sz w:val="24"/>
            <w:szCs w:val="24"/>
            <w:shd w:val="clear" w:color="auto" w:fill="FFFFFF"/>
            <w:lang w:val="en-US"/>
          </w:rPr>
          <w:t>Biotech</w:t>
        </w:r>
        <w:r w:rsidRPr="009D7B63">
          <w:rPr>
            <w:rFonts w:ascii="Times New Roman" w:eastAsia="Times New Roman" w:hAnsi="Times New Roman" w:cs="Times New Roman"/>
            <w:sz w:val="24"/>
            <w:szCs w:val="24"/>
            <w:shd w:val="clear" w:color="auto" w:fill="FFFFFF"/>
          </w:rPr>
          <w:t>_</w:t>
        </w:r>
        <w:r w:rsidRPr="009D7B63">
          <w:rPr>
            <w:rFonts w:ascii="Times New Roman" w:eastAsia="Times New Roman" w:hAnsi="Times New Roman" w:cs="Times New Roman"/>
            <w:sz w:val="24"/>
            <w:szCs w:val="24"/>
            <w:shd w:val="clear" w:color="auto" w:fill="FFFFFF"/>
            <w:lang w:val="en-US"/>
          </w:rPr>
          <w:t>M</w:t>
        </w:r>
        <w:r w:rsidRPr="009D7B63">
          <w:rPr>
            <w:rFonts w:ascii="Times New Roman" w:eastAsia="Times New Roman" w:hAnsi="Times New Roman" w:cs="Times New Roman"/>
            <w:sz w:val="24"/>
            <w:szCs w:val="24"/>
            <w:shd w:val="clear" w:color="auto" w:fill="FFFFFF"/>
          </w:rPr>
          <w:t>_</w:t>
        </w:r>
        <w:r w:rsidRPr="009D7B63">
          <w:rPr>
            <w:rFonts w:ascii="Times New Roman" w:eastAsia="Times New Roman" w:hAnsi="Times New Roman" w:cs="Times New Roman"/>
            <w:sz w:val="24"/>
            <w:szCs w:val="24"/>
            <w:shd w:val="clear" w:color="auto" w:fill="FFFFFF"/>
            <w:lang w:val="en-US"/>
          </w:rPr>
          <w:t>A</w:t>
        </w:r>
        <w:r w:rsidRPr="009D7B63">
          <w:rPr>
            <w:rFonts w:ascii="Times New Roman" w:eastAsia="Times New Roman" w:hAnsi="Times New Roman" w:cs="Times New Roman"/>
            <w:sz w:val="24"/>
            <w:szCs w:val="24"/>
            <w:shd w:val="clear" w:color="auto" w:fill="FFFFFF"/>
          </w:rPr>
          <w:t>_</w:t>
        </w:r>
        <w:r w:rsidRPr="009D7B63">
          <w:rPr>
            <w:rFonts w:ascii="Times New Roman" w:eastAsia="Times New Roman" w:hAnsi="Times New Roman" w:cs="Times New Roman"/>
            <w:sz w:val="24"/>
            <w:szCs w:val="24"/>
            <w:shd w:val="clear" w:color="auto" w:fill="FFFFFF"/>
            <w:lang w:val="en-US"/>
          </w:rPr>
          <w:t>report</w:t>
        </w:r>
        <w:r w:rsidRPr="009D7B63">
          <w:rPr>
            <w:rFonts w:ascii="Times New Roman" w:eastAsia="Times New Roman" w:hAnsi="Times New Roman" w:cs="Times New Roman"/>
            <w:sz w:val="24"/>
            <w:szCs w:val="24"/>
            <w:shd w:val="clear" w:color="auto" w:fill="FFFFFF"/>
          </w:rPr>
          <w:t>-2013.</w:t>
        </w:r>
        <w:r w:rsidRPr="009D7B63">
          <w:rPr>
            <w:rFonts w:ascii="Times New Roman" w:eastAsia="Times New Roman" w:hAnsi="Times New Roman" w:cs="Times New Roman"/>
            <w:sz w:val="24"/>
            <w:szCs w:val="24"/>
            <w:shd w:val="clear" w:color="auto" w:fill="FFFFFF"/>
            <w:lang w:val="en-US"/>
          </w:rPr>
          <w:t>pdf</w:t>
        </w:r>
      </w:hyperlink>
      <w:r w:rsidR="00BB69A3" w:rsidRPr="009D7B63">
        <w:rPr>
          <w:rFonts w:ascii="Times New Roman" w:eastAsia="Times New Roman" w:hAnsi="Times New Roman" w:cs="Times New Roman"/>
          <w:sz w:val="24"/>
          <w:szCs w:val="24"/>
          <w:shd w:val="clear" w:color="auto" w:fill="FFFFFF"/>
        </w:rPr>
        <w:t xml:space="preserve"> –</w:t>
      </w:r>
      <w:r w:rsidRPr="009D7B63">
        <w:rPr>
          <w:rFonts w:ascii="Times New Roman" w:eastAsia="Times New Roman" w:hAnsi="Times New Roman" w:cs="Times New Roman"/>
          <w:sz w:val="24"/>
          <w:szCs w:val="24"/>
          <w:shd w:val="clear" w:color="auto" w:fill="FFFFFF"/>
        </w:rPr>
        <w:t xml:space="preserve"> Дата обращения: 15.02.2017</w:t>
      </w:r>
      <w:r w:rsidR="00BB69A3" w:rsidRPr="009D7B63">
        <w:rPr>
          <w:rFonts w:ascii="Times New Roman" w:eastAsia="Times New Roman" w:hAnsi="Times New Roman" w:cs="Times New Roman"/>
          <w:sz w:val="24"/>
          <w:szCs w:val="24"/>
          <w:shd w:val="clear" w:color="auto" w:fill="FFFFFF"/>
        </w:rPr>
        <w:t>.</w:t>
      </w:r>
    </w:p>
    <w:p w:rsidR="004F203D" w:rsidRPr="009D7B63"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IMS Institute for Healthcare Informatics Global Outlook for Medicines Through 2018- Parsippany, USA : IMS Institute for Healthcare Informatics, – [</w:t>
      </w:r>
      <w:r w:rsidRPr="009D7B63">
        <w:rPr>
          <w:rFonts w:ascii="Times New Roman" w:eastAsia="Times New Roman" w:hAnsi="Times New Roman" w:cs="Times New Roman"/>
          <w:sz w:val="24"/>
          <w:szCs w:val="24"/>
          <w:shd w:val="clear" w:color="auto" w:fill="FFFFFF"/>
        </w:rPr>
        <w:t>Электронный</w:t>
      </w:r>
      <w:r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ресурс</w:t>
      </w:r>
      <w:r w:rsidRPr="009D7B63">
        <w:rPr>
          <w:rFonts w:ascii="Times New Roman" w:eastAsia="Times New Roman" w:hAnsi="Times New Roman" w:cs="Times New Roman"/>
          <w:sz w:val="24"/>
          <w:szCs w:val="24"/>
          <w:shd w:val="clear" w:color="auto" w:fill="FFFFFF"/>
          <w:lang w:val="en-US"/>
        </w:rPr>
        <w:t>] 2014. –</w:t>
      </w:r>
      <w:r w:rsidRPr="009D7B63">
        <w:rPr>
          <w:rFonts w:ascii="Times New Roman" w:hAnsi="Times New Roman" w:cs="Times New Roman"/>
          <w:sz w:val="24"/>
          <w:szCs w:val="24"/>
          <w:lang w:val="en-US"/>
        </w:rPr>
        <w:t xml:space="preserve"> </w:t>
      </w:r>
      <w:r w:rsidRPr="009D7B63">
        <w:rPr>
          <w:rFonts w:ascii="Times New Roman" w:eastAsia="Times New Roman" w:hAnsi="Times New Roman" w:cs="Times New Roman"/>
          <w:sz w:val="24"/>
          <w:szCs w:val="24"/>
          <w:shd w:val="clear" w:color="auto" w:fill="FFFFFF"/>
          <w:lang w:val="en-US"/>
        </w:rPr>
        <w:t xml:space="preserve">Режим доступа: </w:t>
      </w:r>
      <w:hyperlink r:id="rId47" w:history="1">
        <w:r w:rsidRPr="009D7B63">
          <w:rPr>
            <w:rFonts w:ascii="Times New Roman" w:eastAsia="Times New Roman" w:hAnsi="Times New Roman" w:cs="Times New Roman"/>
            <w:sz w:val="24"/>
            <w:szCs w:val="24"/>
            <w:shd w:val="clear" w:color="auto" w:fill="FFFFFF"/>
            <w:lang w:val="en-US"/>
          </w:rPr>
          <w:t>http://static.correofarmaceutico.com/docs/2014/12/01/informe_ims.pdf</w:t>
        </w:r>
      </w:hyperlink>
      <w:r w:rsidR="00BB69A3" w:rsidRPr="009D7B63">
        <w:rPr>
          <w:rFonts w:ascii="Times New Roman" w:eastAsia="Times New Roman" w:hAnsi="Times New Roman" w:cs="Times New Roman"/>
          <w:sz w:val="24"/>
          <w:szCs w:val="24"/>
          <w:shd w:val="clear" w:color="auto" w:fill="FFFFFF"/>
          <w:lang w:val="en-US"/>
        </w:rPr>
        <w:t xml:space="preserve"> – </w:t>
      </w:r>
      <w:r w:rsidRPr="009D7B63">
        <w:rPr>
          <w:rFonts w:ascii="Times New Roman" w:eastAsia="Times New Roman" w:hAnsi="Times New Roman" w:cs="Times New Roman"/>
          <w:sz w:val="24"/>
          <w:szCs w:val="24"/>
          <w:shd w:val="clear" w:color="auto" w:fill="FFFFFF"/>
        </w:rPr>
        <w:t>Дата</w:t>
      </w:r>
      <w:r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обращения</w:t>
      </w:r>
      <w:r w:rsidRPr="009D7B63">
        <w:rPr>
          <w:rFonts w:ascii="Times New Roman" w:eastAsia="Times New Roman" w:hAnsi="Times New Roman" w:cs="Times New Roman"/>
          <w:sz w:val="24"/>
          <w:szCs w:val="24"/>
          <w:shd w:val="clear" w:color="auto" w:fill="FFFFFF"/>
          <w:lang w:val="en-US"/>
        </w:rPr>
        <w:t>: 19.02.2017.</w:t>
      </w:r>
    </w:p>
    <w:p w:rsidR="004F203D" w:rsidRPr="009D7B63"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Kleinrock, M. Pharma 50 Insight: The Accelerating Growth of Specialty Markets / M.Kleinrock, W.Noor // Pharmaceutical Executive, 2014. – [</w:t>
      </w:r>
      <w:r w:rsidRPr="009D7B63">
        <w:rPr>
          <w:rFonts w:ascii="Times New Roman" w:eastAsia="Times New Roman" w:hAnsi="Times New Roman" w:cs="Times New Roman"/>
          <w:sz w:val="24"/>
          <w:szCs w:val="24"/>
          <w:shd w:val="clear" w:color="auto" w:fill="FFFFFF"/>
        </w:rPr>
        <w:t>Электронный</w:t>
      </w:r>
      <w:r w:rsidRPr="009D7B63">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ресурс</w:t>
      </w:r>
      <w:r w:rsidRPr="009D7B63">
        <w:rPr>
          <w:rFonts w:ascii="Times New Roman" w:eastAsia="Times New Roman" w:hAnsi="Times New Roman" w:cs="Times New Roman"/>
          <w:sz w:val="24"/>
          <w:szCs w:val="24"/>
          <w:shd w:val="clear" w:color="auto" w:fill="FFFFFF"/>
          <w:lang w:val="en-US"/>
        </w:rPr>
        <w:t>]</w:t>
      </w:r>
      <w:r w:rsidRPr="009D7B63">
        <w:rPr>
          <w:rFonts w:ascii="Times New Roman" w:hAnsi="Times New Roman" w:cs="Times New Roman"/>
          <w:sz w:val="24"/>
          <w:szCs w:val="24"/>
          <w:lang w:val="en-US"/>
        </w:rPr>
        <w:t xml:space="preserve"> </w:t>
      </w:r>
      <w:r w:rsidRPr="009D7B63">
        <w:rPr>
          <w:rFonts w:ascii="Times New Roman" w:eastAsia="Times New Roman" w:hAnsi="Times New Roman" w:cs="Times New Roman"/>
          <w:sz w:val="24"/>
          <w:szCs w:val="24"/>
          <w:shd w:val="clear" w:color="auto" w:fill="FFFFFF"/>
          <w:lang w:val="en-US"/>
        </w:rPr>
        <w:t xml:space="preserve">Режим доступа: </w:t>
      </w:r>
      <w:hyperlink r:id="rId48" w:history="1">
        <w:r w:rsidRPr="009D7B63">
          <w:rPr>
            <w:rFonts w:ascii="Times New Roman" w:eastAsia="Times New Roman" w:hAnsi="Times New Roman" w:cs="Times New Roman"/>
            <w:sz w:val="24"/>
            <w:szCs w:val="24"/>
            <w:lang w:val="en-US"/>
          </w:rPr>
          <w:t>http://www.imsconsultinggroup.com/en</w:t>
        </w:r>
      </w:hyperlink>
      <w:r w:rsidR="00BB69A3" w:rsidRPr="009D7B63">
        <w:rPr>
          <w:rFonts w:ascii="Times New Roman" w:eastAsia="Times New Roman" w:hAnsi="Times New Roman" w:cs="Times New Roman"/>
          <w:sz w:val="24"/>
          <w:szCs w:val="24"/>
          <w:lang w:val="en-US"/>
        </w:rPr>
        <w:t xml:space="preserve"> –</w:t>
      </w:r>
      <w:r w:rsidRPr="009D7B63">
        <w:rPr>
          <w:rFonts w:ascii="Times New Roman" w:eastAsia="Times New Roman" w:hAnsi="Times New Roman" w:cs="Times New Roman"/>
          <w:sz w:val="24"/>
          <w:szCs w:val="24"/>
          <w:lang w:val="en-US"/>
        </w:rPr>
        <w:t xml:space="preserve"> </w:t>
      </w:r>
      <w:r w:rsidRPr="009D7B63">
        <w:rPr>
          <w:rFonts w:ascii="Times New Roman" w:eastAsia="Times New Roman" w:hAnsi="Times New Roman" w:cs="Times New Roman"/>
          <w:sz w:val="24"/>
          <w:szCs w:val="24"/>
        </w:rPr>
        <w:t>Дата</w:t>
      </w:r>
      <w:r w:rsidRPr="009D7B63">
        <w:rPr>
          <w:rFonts w:ascii="Times New Roman" w:eastAsia="Times New Roman" w:hAnsi="Times New Roman" w:cs="Times New Roman"/>
          <w:sz w:val="24"/>
          <w:szCs w:val="24"/>
          <w:lang w:val="en-US"/>
        </w:rPr>
        <w:t xml:space="preserve"> </w:t>
      </w:r>
      <w:r w:rsidRPr="009D7B63">
        <w:rPr>
          <w:rFonts w:ascii="Times New Roman" w:eastAsia="Times New Roman" w:hAnsi="Times New Roman" w:cs="Times New Roman"/>
          <w:sz w:val="24"/>
          <w:szCs w:val="24"/>
        </w:rPr>
        <w:t>обращения</w:t>
      </w:r>
      <w:r w:rsidRPr="009D7B63">
        <w:rPr>
          <w:rFonts w:ascii="Times New Roman" w:eastAsia="Times New Roman" w:hAnsi="Times New Roman" w:cs="Times New Roman"/>
          <w:sz w:val="24"/>
          <w:szCs w:val="24"/>
          <w:lang w:val="en-US"/>
        </w:rPr>
        <w:t>: 18.02.2017.</w:t>
      </w:r>
    </w:p>
    <w:p w:rsidR="004F203D" w:rsidRPr="00965922"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Mergers &amp; Acquisitions Review. Thomson</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lang w:val="en-US"/>
        </w:rPr>
        <w:t>Reuters</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Электронный</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ресурс</w:t>
      </w:r>
      <w:r w:rsidRPr="00965922">
        <w:rPr>
          <w:rFonts w:ascii="Times New Roman" w:eastAsia="Times New Roman" w:hAnsi="Times New Roman" w:cs="Times New Roman"/>
          <w:sz w:val="24"/>
          <w:szCs w:val="24"/>
          <w:shd w:val="clear" w:color="auto" w:fill="FFFFFF"/>
          <w:lang w:val="en-US"/>
        </w:rPr>
        <w:t>]</w:t>
      </w:r>
      <w:r w:rsidR="00BB69A3" w:rsidRPr="00965922">
        <w:rPr>
          <w:rFonts w:ascii="Times New Roman" w:eastAsia="Times New Roman" w:hAnsi="Times New Roman" w:cs="Times New Roman"/>
          <w:sz w:val="24"/>
          <w:szCs w:val="24"/>
          <w:shd w:val="clear" w:color="auto" w:fill="FFFFFF"/>
          <w:lang w:val="en-US"/>
        </w:rPr>
        <w:t xml:space="preserve">. – </w:t>
      </w:r>
      <w:r w:rsidRPr="00965922">
        <w:rPr>
          <w:rFonts w:ascii="Times New Roman" w:eastAsia="Times New Roman" w:hAnsi="Times New Roman" w:cs="Times New Roman"/>
          <w:sz w:val="24"/>
          <w:szCs w:val="24"/>
          <w:shd w:val="clear" w:color="auto" w:fill="FFFFFF"/>
          <w:lang w:val="en-US"/>
        </w:rPr>
        <w:t xml:space="preserve"> 2013. – </w:t>
      </w:r>
      <w:r w:rsidR="00BB69A3" w:rsidRPr="009D7B63">
        <w:rPr>
          <w:rFonts w:ascii="Times New Roman" w:eastAsia="Times New Roman" w:hAnsi="Times New Roman" w:cs="Times New Roman"/>
          <w:sz w:val="24"/>
          <w:szCs w:val="24"/>
          <w:shd w:val="clear" w:color="auto" w:fill="FFFFFF"/>
        </w:rPr>
        <w:t>Режим</w:t>
      </w:r>
      <w:r w:rsidR="00BB69A3" w:rsidRPr="00965922">
        <w:rPr>
          <w:rFonts w:ascii="Times New Roman" w:eastAsia="Times New Roman" w:hAnsi="Times New Roman" w:cs="Times New Roman"/>
          <w:sz w:val="24"/>
          <w:szCs w:val="24"/>
          <w:shd w:val="clear" w:color="auto" w:fill="FFFFFF"/>
          <w:lang w:val="en-US"/>
        </w:rPr>
        <w:t xml:space="preserve"> </w:t>
      </w:r>
      <w:r w:rsidR="00BB69A3" w:rsidRPr="009D7B63">
        <w:rPr>
          <w:rFonts w:ascii="Times New Roman" w:eastAsia="Times New Roman" w:hAnsi="Times New Roman" w:cs="Times New Roman"/>
          <w:sz w:val="24"/>
          <w:szCs w:val="24"/>
          <w:shd w:val="clear" w:color="auto" w:fill="FFFFFF"/>
        </w:rPr>
        <w:t>доступа</w:t>
      </w:r>
      <w:r w:rsidR="00BB69A3" w:rsidRPr="00965922">
        <w:rPr>
          <w:rFonts w:ascii="Times New Roman" w:eastAsia="Times New Roman" w:hAnsi="Times New Roman" w:cs="Times New Roman"/>
          <w:sz w:val="24"/>
          <w:szCs w:val="24"/>
          <w:shd w:val="clear" w:color="auto" w:fill="FFFFFF"/>
          <w:lang w:val="en-US"/>
        </w:rPr>
        <w:t xml:space="preserve">: </w:t>
      </w:r>
      <w:hyperlink r:id="rId49" w:history="1">
        <w:r w:rsidRPr="009D7B63">
          <w:rPr>
            <w:rFonts w:ascii="Times New Roman" w:eastAsia="Times New Roman" w:hAnsi="Times New Roman" w:cs="Times New Roman"/>
            <w:sz w:val="24"/>
            <w:szCs w:val="24"/>
            <w:shd w:val="clear" w:color="auto" w:fill="FFFFFF"/>
            <w:lang w:val="en-US"/>
          </w:rPr>
          <w:t>http</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dmi</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thomsonreuters</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com</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Content</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Files</w:t>
        </w:r>
        <w:r w:rsidRPr="00965922">
          <w:rPr>
            <w:rFonts w:ascii="Times New Roman" w:eastAsia="Times New Roman" w:hAnsi="Times New Roman" w:cs="Times New Roman"/>
            <w:sz w:val="24"/>
            <w:szCs w:val="24"/>
            <w:shd w:val="clear" w:color="auto" w:fill="FFFFFF"/>
            <w:lang w:val="en-US"/>
          </w:rPr>
          <w:t>/4</w:t>
        </w:r>
        <w:r w:rsidRPr="009D7B63">
          <w:rPr>
            <w:rFonts w:ascii="Times New Roman" w:eastAsia="Times New Roman" w:hAnsi="Times New Roman" w:cs="Times New Roman"/>
            <w:sz w:val="24"/>
            <w:szCs w:val="24"/>
            <w:shd w:val="clear" w:color="auto" w:fill="FFFFFF"/>
            <w:lang w:val="en-US"/>
          </w:rPr>
          <w:t>Q</w:t>
        </w:r>
        <w:r w:rsidRPr="00965922">
          <w:rPr>
            <w:rFonts w:ascii="Times New Roman" w:eastAsia="Times New Roman" w:hAnsi="Times New Roman" w:cs="Times New Roman"/>
            <w:sz w:val="24"/>
            <w:szCs w:val="24"/>
            <w:shd w:val="clear" w:color="auto" w:fill="FFFFFF"/>
            <w:lang w:val="en-US"/>
          </w:rPr>
          <w:t>2013_</w:t>
        </w:r>
        <w:r w:rsidRPr="009D7B63">
          <w:rPr>
            <w:rFonts w:ascii="Times New Roman" w:eastAsia="Times New Roman" w:hAnsi="Times New Roman" w:cs="Times New Roman"/>
            <w:sz w:val="24"/>
            <w:szCs w:val="24"/>
            <w:shd w:val="clear" w:color="auto" w:fill="FFFFFF"/>
            <w:lang w:val="en-US"/>
          </w:rPr>
          <w:t>Global</w:t>
        </w:r>
        <w:r w:rsidRPr="00965922">
          <w:rPr>
            <w:rFonts w:ascii="Times New Roman" w:eastAsia="Times New Roman" w:hAnsi="Times New Roman" w:cs="Times New Roman"/>
            <w:sz w:val="24"/>
            <w:szCs w:val="24"/>
            <w:shd w:val="clear" w:color="auto" w:fill="FFFFFF"/>
            <w:lang w:val="en-US"/>
          </w:rPr>
          <w:t>_</w:t>
        </w:r>
        <w:r w:rsidRPr="009D7B63">
          <w:rPr>
            <w:rFonts w:ascii="Times New Roman" w:eastAsia="Times New Roman" w:hAnsi="Times New Roman" w:cs="Times New Roman"/>
            <w:sz w:val="24"/>
            <w:szCs w:val="24"/>
            <w:shd w:val="clear" w:color="auto" w:fill="FFFFFF"/>
            <w:lang w:val="en-US"/>
          </w:rPr>
          <w:t>Mand</w:t>
        </w:r>
        <w:r w:rsidRPr="009D7B63">
          <w:rPr>
            <w:rFonts w:ascii="Times New Roman" w:eastAsia="Times New Roman" w:hAnsi="Times New Roman" w:cs="Times New Roman"/>
            <w:sz w:val="24"/>
            <w:szCs w:val="24"/>
            <w:shd w:val="clear" w:color="auto" w:fill="FFFFFF"/>
          </w:rPr>
          <w:t>А</w:t>
        </w:r>
      </w:hyperlink>
      <w:r w:rsidR="00BB69A3" w:rsidRPr="00965922">
        <w:rPr>
          <w:rFonts w:ascii="Times New Roman" w:eastAsia="Times New Roman" w:hAnsi="Times New Roman" w:cs="Times New Roman"/>
          <w:sz w:val="24"/>
          <w:szCs w:val="24"/>
          <w:shd w:val="clear" w:color="auto" w:fill="FFFFFF"/>
          <w:lang w:val="en-US"/>
        </w:rPr>
        <w:t xml:space="preserve"> – </w:t>
      </w:r>
      <w:r w:rsidRPr="009D7B63">
        <w:rPr>
          <w:rFonts w:ascii="Times New Roman" w:eastAsia="Times New Roman" w:hAnsi="Times New Roman" w:cs="Times New Roman"/>
          <w:sz w:val="24"/>
          <w:szCs w:val="24"/>
          <w:shd w:val="clear" w:color="auto" w:fill="FFFFFF"/>
        </w:rPr>
        <w:t>Дата</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обращения</w:t>
      </w:r>
      <w:r w:rsidRPr="00965922">
        <w:rPr>
          <w:rFonts w:ascii="Times New Roman" w:eastAsia="Times New Roman" w:hAnsi="Times New Roman" w:cs="Times New Roman"/>
          <w:sz w:val="24"/>
          <w:szCs w:val="24"/>
          <w:shd w:val="clear" w:color="auto" w:fill="FFFFFF"/>
          <w:lang w:val="en-US"/>
        </w:rPr>
        <w:t>: 16.02.2017.</w:t>
      </w:r>
    </w:p>
    <w:p w:rsidR="004F203D" w:rsidRPr="009D7B63"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hAnsi="Times New Roman" w:cs="Times New Roman"/>
          <w:sz w:val="24"/>
          <w:szCs w:val="24"/>
          <w:lang w:val="en-US"/>
        </w:rPr>
        <w:t xml:space="preserve">Quartarone, G. Comparison Between Two Diclofenac Diethylamine Gel Formulations, 1.16% Vs 2.32%: Is It Only Increasing the Strength of the Active </w:t>
      </w:r>
      <w:r w:rsidRPr="009D7B63">
        <w:rPr>
          <w:rFonts w:ascii="Times New Roman" w:hAnsi="Times New Roman" w:cs="Times New Roman"/>
          <w:sz w:val="24"/>
          <w:szCs w:val="24"/>
          <w:lang w:val="en-US"/>
        </w:rPr>
        <w:lastRenderedPageBreak/>
        <w:t xml:space="preserve">Ingredient Enough? [Электронный ресурс] / G.Quartarone, N.Hasler-Nguyen. // Medical Affairs, Novartis CH R&amp;D OU Italy Greece, Milan, Italy, 2Pre-Cinical Development, Novartis CH Global R&amp;D, Nyon, Switzerland. – </w:t>
      </w:r>
      <w:r w:rsidRPr="009D7B63">
        <w:rPr>
          <w:rFonts w:ascii="Times New Roman" w:hAnsi="Times New Roman" w:cs="Times New Roman"/>
          <w:sz w:val="24"/>
          <w:szCs w:val="24"/>
        </w:rPr>
        <w:t>Режим</w:t>
      </w:r>
      <w:r w:rsidRPr="009D7B63">
        <w:rPr>
          <w:rFonts w:ascii="Times New Roman" w:hAnsi="Times New Roman" w:cs="Times New Roman"/>
          <w:sz w:val="24"/>
          <w:szCs w:val="24"/>
          <w:lang w:val="en-US"/>
        </w:rPr>
        <w:t xml:space="preserve"> </w:t>
      </w:r>
      <w:r w:rsidRPr="009D7B63">
        <w:rPr>
          <w:rFonts w:ascii="Times New Roman" w:hAnsi="Times New Roman" w:cs="Times New Roman"/>
          <w:sz w:val="24"/>
          <w:szCs w:val="24"/>
        </w:rPr>
        <w:t>доступа</w:t>
      </w:r>
      <w:r w:rsidRPr="009D7B63">
        <w:rPr>
          <w:rFonts w:ascii="Times New Roman" w:hAnsi="Times New Roman" w:cs="Times New Roman"/>
          <w:sz w:val="24"/>
          <w:szCs w:val="24"/>
          <w:lang w:val="en-US"/>
        </w:rPr>
        <w:t xml:space="preserve">: </w:t>
      </w:r>
      <w:hyperlink r:id="rId50" w:history="1">
        <w:r w:rsidRPr="009D7B63">
          <w:rPr>
            <w:rStyle w:val="a6"/>
            <w:rFonts w:ascii="Times New Roman" w:hAnsi="Times New Roman" w:cs="Times New Roman"/>
            <w:color w:val="auto"/>
            <w:sz w:val="24"/>
            <w:szCs w:val="24"/>
            <w:u w:val="none"/>
            <w:lang w:val="en-US"/>
          </w:rPr>
          <w:t>http://acrabstracts.org/abstract/comparison-between-two-diclofenac-diethylamine-gel-formulations-1-16-vs-2-32-is-it-only-increasing-the-strength-of-the-active-ingredient-enough/</w:t>
        </w:r>
      </w:hyperlink>
      <w:r w:rsidRPr="009D7B63">
        <w:rPr>
          <w:rFonts w:ascii="Times New Roman" w:hAnsi="Times New Roman" w:cs="Times New Roman"/>
          <w:sz w:val="24"/>
          <w:szCs w:val="24"/>
          <w:lang w:val="en-US"/>
        </w:rPr>
        <w:t xml:space="preserve"> </w:t>
      </w:r>
      <w:r w:rsidR="00BB69A3" w:rsidRPr="009D7B63">
        <w:rPr>
          <w:rFonts w:ascii="Times New Roman" w:hAnsi="Times New Roman" w:cs="Times New Roman"/>
          <w:sz w:val="24"/>
          <w:szCs w:val="24"/>
          <w:lang w:val="en-US"/>
        </w:rPr>
        <w:t xml:space="preserve">– </w:t>
      </w:r>
      <w:r w:rsidRPr="009D7B63">
        <w:rPr>
          <w:rFonts w:ascii="Times New Roman" w:hAnsi="Times New Roman" w:cs="Times New Roman"/>
          <w:sz w:val="24"/>
          <w:szCs w:val="24"/>
          <w:lang w:val="en-US"/>
        </w:rPr>
        <w:t>Дата обращения: 16.05.2017</w:t>
      </w:r>
      <w:r w:rsidR="00BB69A3" w:rsidRPr="009D7B63">
        <w:rPr>
          <w:rFonts w:ascii="Times New Roman" w:hAnsi="Times New Roman" w:cs="Times New Roman"/>
          <w:sz w:val="24"/>
          <w:szCs w:val="24"/>
          <w:lang w:val="en-US"/>
        </w:rPr>
        <w:t>.</w:t>
      </w:r>
    </w:p>
    <w:p w:rsidR="004F203D" w:rsidRPr="00965922"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lang w:val="en-US"/>
        </w:rPr>
      </w:pPr>
      <w:r w:rsidRPr="009D7B63">
        <w:rPr>
          <w:rFonts w:ascii="Times New Roman" w:eastAsia="Times New Roman" w:hAnsi="Times New Roman" w:cs="Times New Roman"/>
          <w:sz w:val="24"/>
          <w:szCs w:val="24"/>
          <w:shd w:val="clear" w:color="auto" w:fill="FFFFFF"/>
          <w:lang w:val="en-US"/>
        </w:rPr>
        <w:t>The World Medicine Situation. World</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lang w:val="en-US"/>
        </w:rPr>
        <w:t>Health</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lang w:val="en-US"/>
        </w:rPr>
        <w:t>Organization</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Электронный</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ресурс</w:t>
      </w:r>
      <w:r w:rsidRPr="00965922">
        <w:rPr>
          <w:rFonts w:ascii="Times New Roman" w:eastAsia="Times New Roman" w:hAnsi="Times New Roman" w:cs="Times New Roman"/>
          <w:sz w:val="24"/>
          <w:szCs w:val="24"/>
          <w:shd w:val="clear" w:color="auto" w:fill="FFFFFF"/>
          <w:lang w:val="en-US"/>
        </w:rPr>
        <w:t>] 2004. –</w:t>
      </w:r>
      <w:r w:rsidRPr="00965922">
        <w:rPr>
          <w:rFonts w:ascii="Times New Roman" w:hAnsi="Times New Roman" w:cs="Times New Roman"/>
          <w:sz w:val="24"/>
          <w:szCs w:val="24"/>
          <w:lang w:val="en-US"/>
        </w:rPr>
        <w:t xml:space="preserve"> </w:t>
      </w:r>
      <w:r w:rsidRPr="009D7B63">
        <w:rPr>
          <w:rFonts w:ascii="Times New Roman" w:eastAsia="Times New Roman" w:hAnsi="Times New Roman" w:cs="Times New Roman"/>
          <w:sz w:val="24"/>
          <w:szCs w:val="24"/>
          <w:shd w:val="clear" w:color="auto" w:fill="FFFFFF"/>
        </w:rPr>
        <w:t>Режим</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доступа</w:t>
      </w:r>
      <w:r w:rsidRPr="00965922">
        <w:rPr>
          <w:rFonts w:ascii="Times New Roman" w:eastAsia="Times New Roman" w:hAnsi="Times New Roman" w:cs="Times New Roman"/>
          <w:sz w:val="24"/>
          <w:szCs w:val="24"/>
          <w:shd w:val="clear" w:color="auto" w:fill="FFFFFF"/>
          <w:lang w:val="en-US"/>
        </w:rPr>
        <w:t xml:space="preserve">: </w:t>
      </w:r>
      <w:hyperlink r:id="rId51" w:history="1">
        <w:r w:rsidRPr="009D7B63">
          <w:rPr>
            <w:rFonts w:ascii="Times New Roman" w:eastAsia="Times New Roman" w:hAnsi="Times New Roman" w:cs="Times New Roman"/>
            <w:sz w:val="24"/>
            <w:szCs w:val="24"/>
            <w:shd w:val="clear" w:color="auto" w:fill="FFFFFF"/>
            <w:lang w:val="en-US"/>
          </w:rPr>
          <w:t>http</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apps</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who</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int</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medicinedocs</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pdf</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s</w:t>
        </w:r>
        <w:r w:rsidRPr="00965922">
          <w:rPr>
            <w:rFonts w:ascii="Times New Roman" w:eastAsia="Times New Roman" w:hAnsi="Times New Roman" w:cs="Times New Roman"/>
            <w:sz w:val="24"/>
            <w:szCs w:val="24"/>
            <w:shd w:val="clear" w:color="auto" w:fill="FFFFFF"/>
            <w:lang w:val="en-US"/>
          </w:rPr>
          <w:t>6160</w:t>
        </w:r>
        <w:r w:rsidRPr="009D7B63">
          <w:rPr>
            <w:rFonts w:ascii="Times New Roman" w:eastAsia="Times New Roman" w:hAnsi="Times New Roman" w:cs="Times New Roman"/>
            <w:sz w:val="24"/>
            <w:szCs w:val="24"/>
            <w:shd w:val="clear" w:color="auto" w:fill="FFFFFF"/>
            <w:lang w:val="en-US"/>
          </w:rPr>
          <w:t>e</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s</w:t>
        </w:r>
        <w:r w:rsidRPr="00965922">
          <w:rPr>
            <w:rFonts w:ascii="Times New Roman" w:eastAsia="Times New Roman" w:hAnsi="Times New Roman" w:cs="Times New Roman"/>
            <w:sz w:val="24"/>
            <w:szCs w:val="24"/>
            <w:shd w:val="clear" w:color="auto" w:fill="FFFFFF"/>
            <w:lang w:val="en-US"/>
          </w:rPr>
          <w:t>6160</w:t>
        </w:r>
        <w:r w:rsidRPr="009D7B63">
          <w:rPr>
            <w:rFonts w:ascii="Times New Roman" w:eastAsia="Times New Roman" w:hAnsi="Times New Roman" w:cs="Times New Roman"/>
            <w:sz w:val="24"/>
            <w:szCs w:val="24"/>
            <w:shd w:val="clear" w:color="auto" w:fill="FFFFFF"/>
            <w:lang w:val="en-US"/>
          </w:rPr>
          <w:t>e</w:t>
        </w:r>
        <w:r w:rsidRPr="00965922">
          <w:rPr>
            <w:rFonts w:ascii="Times New Roman" w:eastAsia="Times New Roman" w:hAnsi="Times New Roman" w:cs="Times New Roman"/>
            <w:sz w:val="24"/>
            <w:szCs w:val="24"/>
            <w:shd w:val="clear" w:color="auto" w:fill="FFFFFF"/>
            <w:lang w:val="en-US"/>
          </w:rPr>
          <w:t>.</w:t>
        </w:r>
        <w:r w:rsidRPr="009D7B63">
          <w:rPr>
            <w:rFonts w:ascii="Times New Roman" w:eastAsia="Times New Roman" w:hAnsi="Times New Roman" w:cs="Times New Roman"/>
            <w:sz w:val="24"/>
            <w:szCs w:val="24"/>
            <w:shd w:val="clear" w:color="auto" w:fill="FFFFFF"/>
            <w:lang w:val="en-US"/>
          </w:rPr>
          <w:t>pdf</w:t>
        </w:r>
      </w:hyperlink>
      <w:r w:rsidRPr="00965922">
        <w:rPr>
          <w:rFonts w:ascii="Times New Roman" w:eastAsia="Times New Roman" w:hAnsi="Times New Roman" w:cs="Times New Roman"/>
          <w:sz w:val="24"/>
          <w:szCs w:val="24"/>
          <w:shd w:val="clear" w:color="auto" w:fill="FFFFFF"/>
          <w:lang w:val="en-US"/>
        </w:rPr>
        <w:t xml:space="preserve"> </w:t>
      </w:r>
      <w:r w:rsidR="00BB69A3"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Дата</w:t>
      </w:r>
      <w:r w:rsidRPr="00965922">
        <w:rPr>
          <w:rFonts w:ascii="Times New Roman" w:eastAsia="Times New Roman" w:hAnsi="Times New Roman" w:cs="Times New Roman"/>
          <w:sz w:val="24"/>
          <w:szCs w:val="24"/>
          <w:shd w:val="clear" w:color="auto" w:fill="FFFFFF"/>
          <w:lang w:val="en-US"/>
        </w:rPr>
        <w:t xml:space="preserve"> </w:t>
      </w:r>
      <w:r w:rsidRPr="009D7B63">
        <w:rPr>
          <w:rFonts w:ascii="Times New Roman" w:eastAsia="Times New Roman" w:hAnsi="Times New Roman" w:cs="Times New Roman"/>
          <w:sz w:val="24"/>
          <w:szCs w:val="24"/>
          <w:shd w:val="clear" w:color="auto" w:fill="FFFFFF"/>
        </w:rPr>
        <w:t>обращения</w:t>
      </w:r>
      <w:r w:rsidR="00BB69A3" w:rsidRPr="00965922">
        <w:rPr>
          <w:rFonts w:ascii="Times New Roman" w:eastAsia="Times New Roman" w:hAnsi="Times New Roman" w:cs="Times New Roman"/>
          <w:sz w:val="24"/>
          <w:szCs w:val="24"/>
          <w:shd w:val="clear" w:color="auto" w:fill="FFFFFF"/>
          <w:lang w:val="en-US"/>
        </w:rPr>
        <w:t>: 17.02.2017.</w:t>
      </w:r>
    </w:p>
    <w:p w:rsidR="004F203D" w:rsidRPr="009D7B63" w:rsidRDefault="004F203D" w:rsidP="00BB69A3">
      <w:pPr>
        <w:pStyle w:val="a7"/>
        <w:numPr>
          <w:ilvl w:val="0"/>
          <w:numId w:val="58"/>
        </w:numPr>
        <w:spacing w:before="100" w:beforeAutospacing="1" w:after="0" w:line="360" w:lineRule="auto"/>
        <w:jc w:val="both"/>
        <w:rPr>
          <w:rFonts w:ascii="Times New Roman" w:eastAsia="Times New Roman" w:hAnsi="Times New Roman" w:cs="Times New Roman"/>
          <w:sz w:val="24"/>
          <w:szCs w:val="24"/>
          <w:shd w:val="clear" w:color="auto" w:fill="FFFFFF"/>
        </w:rPr>
      </w:pPr>
      <w:r w:rsidRPr="009D7B63">
        <w:rPr>
          <w:rFonts w:ascii="Times New Roman" w:eastAsia="Times New Roman" w:hAnsi="Times New Roman" w:cs="Times New Roman"/>
          <w:sz w:val="24"/>
          <w:szCs w:val="24"/>
          <w:shd w:val="clear" w:color="auto" w:fill="FFFFFF"/>
          <w:lang w:val="en-US"/>
        </w:rPr>
        <w:t>The World’s Biggest Public Companies. Forbes</w:t>
      </w:r>
      <w:r w:rsidRPr="009D7B63">
        <w:rPr>
          <w:rFonts w:ascii="Times New Roman" w:eastAsia="Times New Roman" w:hAnsi="Times New Roman" w:cs="Times New Roman"/>
          <w:sz w:val="24"/>
          <w:szCs w:val="24"/>
          <w:shd w:val="clear" w:color="auto" w:fill="FFFFFF"/>
        </w:rPr>
        <w:t>.</w:t>
      </w:r>
      <w:r w:rsidRPr="009D7B63">
        <w:rPr>
          <w:rFonts w:ascii="Times New Roman" w:eastAsia="Times New Roman" w:hAnsi="Times New Roman" w:cs="Times New Roman"/>
          <w:sz w:val="24"/>
          <w:szCs w:val="24"/>
          <w:shd w:val="clear" w:color="auto" w:fill="FFFFFF"/>
          <w:lang w:val="en-US"/>
        </w:rPr>
        <w:t>com</w:t>
      </w:r>
      <w:r w:rsidRPr="009D7B63">
        <w:rPr>
          <w:rFonts w:ascii="Times New Roman" w:eastAsia="Times New Roman" w:hAnsi="Times New Roman" w:cs="Times New Roman"/>
          <w:sz w:val="24"/>
          <w:szCs w:val="24"/>
          <w:shd w:val="clear" w:color="auto" w:fill="FFFFFF"/>
        </w:rPr>
        <w:t xml:space="preserve"> [Электронный ресурс] 2015. – Режим доступа: </w:t>
      </w:r>
      <w:hyperlink r:id="rId52" w:history="1">
        <w:r w:rsidRPr="009D7B63">
          <w:rPr>
            <w:rStyle w:val="a6"/>
            <w:rFonts w:ascii="Times New Roman" w:eastAsia="Times New Roman" w:hAnsi="Times New Roman" w:cs="Times New Roman"/>
            <w:color w:val="auto"/>
            <w:sz w:val="24"/>
            <w:szCs w:val="24"/>
            <w:u w:val="none"/>
            <w:shd w:val="clear" w:color="auto" w:fill="FFFFFF"/>
            <w:lang w:val="en-US"/>
          </w:rPr>
          <w:t>https</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www</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forbes</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com</w:t>
        </w:r>
        <w:r w:rsidRPr="009D7B63">
          <w:rPr>
            <w:rStyle w:val="a6"/>
            <w:rFonts w:ascii="Times New Roman" w:eastAsia="Times New Roman" w:hAnsi="Times New Roman" w:cs="Times New Roman"/>
            <w:color w:val="auto"/>
            <w:sz w:val="24"/>
            <w:szCs w:val="24"/>
            <w:u w:val="none"/>
            <w:shd w:val="clear" w:color="auto" w:fill="FFFFFF"/>
          </w:rPr>
          <w:t>/</w:t>
        </w:r>
        <w:r w:rsidRPr="009D7B63">
          <w:rPr>
            <w:rStyle w:val="a6"/>
            <w:rFonts w:ascii="Times New Roman" w:eastAsia="Times New Roman" w:hAnsi="Times New Roman" w:cs="Times New Roman"/>
            <w:color w:val="auto"/>
            <w:sz w:val="24"/>
            <w:szCs w:val="24"/>
            <w:u w:val="none"/>
            <w:shd w:val="clear" w:color="auto" w:fill="FFFFFF"/>
            <w:lang w:val="en-US"/>
          </w:rPr>
          <w:t>global</w:t>
        </w:r>
        <w:r w:rsidRPr="009D7B63">
          <w:rPr>
            <w:rStyle w:val="a6"/>
            <w:rFonts w:ascii="Times New Roman" w:eastAsia="Times New Roman" w:hAnsi="Times New Roman" w:cs="Times New Roman"/>
            <w:color w:val="auto"/>
            <w:sz w:val="24"/>
            <w:szCs w:val="24"/>
            <w:u w:val="none"/>
            <w:shd w:val="clear" w:color="auto" w:fill="FFFFFF"/>
          </w:rPr>
          <w:t>2000/</w:t>
        </w:r>
        <w:r w:rsidRPr="009D7B63">
          <w:rPr>
            <w:rStyle w:val="a6"/>
            <w:rFonts w:ascii="Times New Roman" w:eastAsia="Times New Roman" w:hAnsi="Times New Roman" w:cs="Times New Roman"/>
            <w:color w:val="auto"/>
            <w:sz w:val="24"/>
            <w:szCs w:val="24"/>
            <w:u w:val="none"/>
            <w:shd w:val="clear" w:color="auto" w:fill="FFFFFF"/>
            <w:lang w:val="en-US"/>
          </w:rPr>
          <w:t>list</w:t>
        </w:r>
        <w:r w:rsidRPr="009D7B63">
          <w:rPr>
            <w:rStyle w:val="a6"/>
            <w:rFonts w:ascii="Times New Roman" w:eastAsia="Times New Roman" w:hAnsi="Times New Roman" w:cs="Times New Roman"/>
            <w:color w:val="auto"/>
            <w:sz w:val="24"/>
            <w:szCs w:val="24"/>
            <w:u w:val="none"/>
            <w:shd w:val="clear" w:color="auto" w:fill="FFFFFF"/>
          </w:rPr>
          <w:t xml:space="preserve">/ </w:t>
        </w:r>
      </w:hyperlink>
      <w:r w:rsidR="00BB69A3" w:rsidRPr="009D7B63">
        <w:rPr>
          <w:rStyle w:val="a6"/>
          <w:rFonts w:ascii="Times New Roman" w:eastAsia="Times New Roman" w:hAnsi="Times New Roman" w:cs="Times New Roman"/>
          <w:color w:val="auto"/>
          <w:sz w:val="24"/>
          <w:szCs w:val="24"/>
          <w:u w:val="none"/>
          <w:shd w:val="clear" w:color="auto" w:fill="FFFFFF"/>
        </w:rPr>
        <w:t>–</w:t>
      </w:r>
      <w:r w:rsidRPr="009D7B63">
        <w:rPr>
          <w:rFonts w:ascii="Times New Roman" w:eastAsia="Times New Roman" w:hAnsi="Times New Roman" w:cs="Times New Roman"/>
          <w:sz w:val="24"/>
          <w:szCs w:val="24"/>
          <w:shd w:val="clear" w:color="auto" w:fill="FFFFFF"/>
        </w:rPr>
        <w:t xml:space="preserve"> Дата обращения: 19.02.2017.</w:t>
      </w:r>
    </w:p>
    <w:p w:rsidR="004F203D" w:rsidRPr="009D7B63" w:rsidRDefault="004F203D" w:rsidP="004F203D">
      <w:pPr>
        <w:spacing w:before="100" w:beforeAutospacing="1" w:line="360" w:lineRule="auto"/>
        <w:ind w:left="357"/>
        <w:jc w:val="both"/>
        <w:rPr>
          <w:rFonts w:ascii="Times New Roman" w:hAnsi="Times New Roman" w:cs="Times New Roman"/>
          <w:sz w:val="24"/>
          <w:szCs w:val="24"/>
        </w:rPr>
      </w:pPr>
    </w:p>
    <w:p w:rsidR="00B84ABD" w:rsidRDefault="00B84ABD" w:rsidP="00B63136">
      <w:pPr>
        <w:spacing w:after="0" w:line="360" w:lineRule="auto"/>
        <w:jc w:val="center"/>
        <w:rPr>
          <w:rFonts w:ascii="Times New Roman" w:hAnsi="Times New Roman" w:cs="Times New Roman"/>
          <w:b/>
          <w:sz w:val="24"/>
          <w:szCs w:val="24"/>
        </w:rPr>
      </w:pPr>
    </w:p>
    <w:p w:rsidR="00B84ABD" w:rsidRDefault="00B84ABD" w:rsidP="00B63136">
      <w:pPr>
        <w:spacing w:after="0" w:line="360" w:lineRule="auto"/>
        <w:jc w:val="center"/>
        <w:rPr>
          <w:rFonts w:ascii="Times New Roman" w:hAnsi="Times New Roman" w:cs="Times New Roman"/>
          <w:b/>
          <w:sz w:val="24"/>
          <w:szCs w:val="24"/>
        </w:rPr>
      </w:pPr>
    </w:p>
    <w:p w:rsidR="00B84ABD" w:rsidRDefault="00B84ABD" w:rsidP="00B63136">
      <w:pPr>
        <w:spacing w:after="0" w:line="360" w:lineRule="auto"/>
        <w:jc w:val="center"/>
        <w:rPr>
          <w:rFonts w:ascii="Times New Roman" w:hAnsi="Times New Roman" w:cs="Times New Roman"/>
          <w:b/>
          <w:sz w:val="24"/>
          <w:szCs w:val="24"/>
        </w:rPr>
      </w:pPr>
    </w:p>
    <w:p w:rsidR="00B84ABD" w:rsidRDefault="00B84ABD"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8F2FBC" w:rsidRDefault="008F2FBC" w:rsidP="00B63136">
      <w:pPr>
        <w:spacing w:after="0" w:line="360" w:lineRule="auto"/>
        <w:jc w:val="center"/>
        <w:rPr>
          <w:rFonts w:ascii="Times New Roman" w:hAnsi="Times New Roman" w:cs="Times New Roman"/>
          <w:b/>
          <w:sz w:val="24"/>
          <w:szCs w:val="24"/>
        </w:rPr>
      </w:pPr>
    </w:p>
    <w:p w:rsidR="00BB6D0D" w:rsidRDefault="00BB6D0D" w:rsidP="00BB6D0D">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Приложение 1</w:t>
      </w:r>
    </w:p>
    <w:p w:rsidR="00421B10" w:rsidRPr="008F2FBC" w:rsidRDefault="00421B10" w:rsidP="00BB6D0D">
      <w:pPr>
        <w:spacing w:after="0" w:line="360" w:lineRule="auto"/>
        <w:jc w:val="center"/>
        <w:rPr>
          <w:rFonts w:ascii="Times New Roman" w:eastAsia="Calibri" w:hAnsi="Times New Roman" w:cs="Times New Roman"/>
          <w:sz w:val="24"/>
          <w:szCs w:val="24"/>
          <w:lang w:eastAsia="en-US"/>
        </w:rPr>
      </w:pPr>
      <w:r w:rsidRPr="008F2FBC">
        <w:rPr>
          <w:rFonts w:ascii="Times New Roman" w:eastAsia="Calibri" w:hAnsi="Times New Roman" w:cs="Times New Roman"/>
          <w:sz w:val="24"/>
          <w:szCs w:val="24"/>
          <w:lang w:eastAsia="en-US"/>
        </w:rPr>
        <w:t>Программа исследования.</w:t>
      </w:r>
    </w:p>
    <w:p w:rsidR="00C2080E" w:rsidRDefault="00BB6D0D" w:rsidP="00C2080E">
      <w:pPr>
        <w:spacing w:after="0" w:line="360" w:lineRule="auto"/>
        <w:ind w:left="-720" w:firstLine="709"/>
        <w:contextualSpacing/>
        <w:jc w:val="both"/>
        <w:rPr>
          <w:rFonts w:ascii="Times New Roman" w:hAnsi="Times New Roman" w:cs="Times New Roman"/>
          <w:sz w:val="24"/>
        </w:rPr>
      </w:pPr>
      <w:r>
        <w:rPr>
          <w:rFonts w:ascii="Times New Roman" w:eastAsia="Calibri" w:hAnsi="Times New Roman" w:cs="Times New Roman"/>
          <w:b/>
          <w:sz w:val="24"/>
          <w:szCs w:val="24"/>
          <w:lang w:eastAsia="en-US"/>
        </w:rPr>
        <w:t>Актуальность исследования</w:t>
      </w:r>
      <w:r w:rsidR="00421B10" w:rsidRPr="004D5296">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 </w:t>
      </w:r>
      <w:r w:rsidR="004D5296">
        <w:rPr>
          <w:rFonts w:ascii="Times New Roman" w:hAnsi="Times New Roman" w:cs="Times New Roman"/>
          <w:sz w:val="24"/>
          <w:szCs w:val="24"/>
        </w:rPr>
        <w:t xml:space="preserve">Фармацевтическая ТНК Новартис является одним из крупнейших игроков на мировом фармацевтическом рынке. В России Новартис имеет обширную сеть подразделений и предлагает большой </w:t>
      </w:r>
      <w:r w:rsidR="00C5689E">
        <w:rPr>
          <w:rFonts w:ascii="Times New Roman" w:hAnsi="Times New Roman" w:cs="Times New Roman"/>
          <w:sz w:val="24"/>
          <w:szCs w:val="24"/>
        </w:rPr>
        <w:t xml:space="preserve">портфель лекарственных средств. </w:t>
      </w:r>
      <w:r w:rsidR="00C5689E" w:rsidRPr="004D5296">
        <w:rPr>
          <w:rFonts w:ascii="Times New Roman" w:hAnsi="Times New Roman" w:cs="Times New Roman"/>
          <w:sz w:val="24"/>
          <w:szCs w:val="24"/>
        </w:rPr>
        <w:t xml:space="preserve">Разработка и внедрение инновационных препаратов </w:t>
      </w:r>
      <w:r w:rsidR="00C5689E">
        <w:rPr>
          <w:rFonts w:ascii="Times New Roman" w:hAnsi="Times New Roman" w:cs="Times New Roman"/>
          <w:sz w:val="24"/>
          <w:szCs w:val="24"/>
        </w:rPr>
        <w:t>с научно доказанной эффективностью</w:t>
      </w:r>
      <w:r w:rsidR="00C5689E" w:rsidRPr="004D5296">
        <w:rPr>
          <w:rFonts w:ascii="Times New Roman" w:hAnsi="Times New Roman" w:cs="Times New Roman"/>
          <w:sz w:val="24"/>
          <w:szCs w:val="24"/>
        </w:rPr>
        <w:t xml:space="preserve"> являются важной частью стратегии</w:t>
      </w:r>
      <w:r w:rsidR="00C5689E">
        <w:rPr>
          <w:rFonts w:ascii="Times New Roman" w:hAnsi="Times New Roman" w:cs="Times New Roman"/>
          <w:sz w:val="24"/>
          <w:szCs w:val="24"/>
        </w:rPr>
        <w:t xml:space="preserve"> компании по продвижению продукции</w:t>
      </w:r>
      <w:r w:rsidR="00C5689E" w:rsidRPr="004D5296">
        <w:rPr>
          <w:rFonts w:ascii="Times New Roman" w:hAnsi="Times New Roman" w:cs="Times New Roman"/>
          <w:sz w:val="24"/>
          <w:szCs w:val="24"/>
        </w:rPr>
        <w:t>.</w:t>
      </w:r>
      <w:r w:rsidR="00C5689E">
        <w:rPr>
          <w:rFonts w:ascii="Times New Roman" w:hAnsi="Times New Roman" w:cs="Times New Roman"/>
          <w:sz w:val="24"/>
          <w:szCs w:val="24"/>
        </w:rPr>
        <w:t xml:space="preserve"> </w:t>
      </w:r>
      <w:r w:rsidR="00C5689E" w:rsidRPr="004D5296">
        <w:rPr>
          <w:rFonts w:ascii="Times New Roman" w:hAnsi="Times New Roman" w:cs="Times New Roman"/>
          <w:sz w:val="24"/>
          <w:szCs w:val="24"/>
        </w:rPr>
        <w:t xml:space="preserve">Кроме того, с помощью различных маркетинговых </w:t>
      </w:r>
      <w:r w:rsidR="00C5689E">
        <w:rPr>
          <w:rFonts w:ascii="Times New Roman" w:hAnsi="Times New Roman" w:cs="Times New Roman"/>
          <w:sz w:val="24"/>
          <w:szCs w:val="24"/>
        </w:rPr>
        <w:t>технологий</w:t>
      </w:r>
      <w:r w:rsidR="00C5689E" w:rsidRPr="004D5296">
        <w:rPr>
          <w:rFonts w:ascii="Times New Roman" w:hAnsi="Times New Roman" w:cs="Times New Roman"/>
          <w:sz w:val="24"/>
          <w:szCs w:val="24"/>
        </w:rPr>
        <w:t xml:space="preserve"> фармацевтическая индустрия оказывает воздействие на массовое сознание</w:t>
      </w:r>
      <w:r w:rsidR="00E34B36" w:rsidRPr="00E34B36">
        <w:rPr>
          <w:rFonts w:ascii="Times New Roman" w:hAnsi="Times New Roman" w:cs="Times New Roman"/>
          <w:sz w:val="24"/>
          <w:szCs w:val="24"/>
        </w:rPr>
        <w:t>.</w:t>
      </w:r>
      <w:r w:rsidR="00C5689E">
        <w:rPr>
          <w:rFonts w:ascii="Times New Roman" w:hAnsi="Times New Roman" w:cs="Times New Roman"/>
          <w:sz w:val="24"/>
          <w:szCs w:val="24"/>
        </w:rPr>
        <w:t xml:space="preserve"> </w:t>
      </w:r>
      <w:r w:rsidR="004D5296">
        <w:rPr>
          <w:rFonts w:ascii="Times New Roman" w:hAnsi="Times New Roman" w:cs="Times New Roman"/>
          <w:sz w:val="24"/>
          <w:szCs w:val="24"/>
        </w:rPr>
        <w:t xml:space="preserve">Различные </w:t>
      </w:r>
      <w:r w:rsidR="00C5689E">
        <w:rPr>
          <w:rFonts w:ascii="Times New Roman" w:hAnsi="Times New Roman" w:cs="Times New Roman"/>
          <w:sz w:val="24"/>
          <w:szCs w:val="24"/>
        </w:rPr>
        <w:t>варианты продвижения</w:t>
      </w:r>
      <w:r w:rsidR="004D5296">
        <w:rPr>
          <w:rFonts w:ascii="Times New Roman" w:hAnsi="Times New Roman" w:cs="Times New Roman"/>
          <w:sz w:val="24"/>
          <w:szCs w:val="24"/>
        </w:rPr>
        <w:t xml:space="preserve"> (реклама в СМИ, работа с врачами и фар</w:t>
      </w:r>
      <w:r w:rsidR="007F45FB">
        <w:rPr>
          <w:rFonts w:ascii="Times New Roman" w:hAnsi="Times New Roman" w:cs="Times New Roman"/>
          <w:sz w:val="24"/>
          <w:szCs w:val="24"/>
        </w:rPr>
        <w:t>мацевтами через медицинских пре</w:t>
      </w:r>
      <w:r w:rsidR="004D5296">
        <w:rPr>
          <w:rFonts w:ascii="Times New Roman" w:hAnsi="Times New Roman" w:cs="Times New Roman"/>
          <w:sz w:val="24"/>
          <w:szCs w:val="24"/>
        </w:rPr>
        <w:t>дставителей, различные варианты использования сети Интернет</w:t>
      </w:r>
      <w:r w:rsidR="00C5689E">
        <w:rPr>
          <w:rFonts w:ascii="Times New Roman" w:hAnsi="Times New Roman" w:cs="Times New Roman"/>
          <w:sz w:val="24"/>
          <w:szCs w:val="24"/>
        </w:rPr>
        <w:t>, промо-акции, конференции</w:t>
      </w:r>
      <w:r w:rsidR="003C4731">
        <w:rPr>
          <w:rFonts w:ascii="Times New Roman" w:hAnsi="Times New Roman" w:cs="Times New Roman"/>
          <w:sz w:val="24"/>
          <w:szCs w:val="24"/>
        </w:rPr>
        <w:t>, фестивали</w:t>
      </w:r>
      <w:r w:rsidR="004D5296">
        <w:rPr>
          <w:rFonts w:ascii="Times New Roman" w:hAnsi="Times New Roman" w:cs="Times New Roman"/>
          <w:sz w:val="24"/>
          <w:szCs w:val="24"/>
        </w:rPr>
        <w:t>) позволяют доносить до потребителя информацию о лек</w:t>
      </w:r>
      <w:r w:rsidR="00C2080E">
        <w:rPr>
          <w:rFonts w:ascii="Times New Roman" w:hAnsi="Times New Roman" w:cs="Times New Roman"/>
          <w:sz w:val="24"/>
          <w:szCs w:val="24"/>
        </w:rPr>
        <w:t>арствах даже в условиях жестко</w:t>
      </w:r>
      <w:r w:rsidR="004D5296">
        <w:rPr>
          <w:rFonts w:ascii="Times New Roman" w:hAnsi="Times New Roman" w:cs="Times New Roman"/>
          <w:sz w:val="24"/>
          <w:szCs w:val="24"/>
        </w:rPr>
        <w:t>го регулирующего влияния государственных органов. Основной акцент делаетс</w:t>
      </w:r>
      <w:r w:rsidR="00C2080E">
        <w:rPr>
          <w:rFonts w:ascii="Times New Roman" w:hAnsi="Times New Roman" w:cs="Times New Roman"/>
          <w:sz w:val="24"/>
          <w:szCs w:val="24"/>
        </w:rPr>
        <w:t>я</w:t>
      </w:r>
      <w:r w:rsidR="004D5296">
        <w:rPr>
          <w:rFonts w:ascii="Times New Roman" w:hAnsi="Times New Roman" w:cs="Times New Roman"/>
          <w:sz w:val="24"/>
          <w:szCs w:val="24"/>
        </w:rPr>
        <w:t xml:space="preserve"> на безрецептурные средства, который потребитель часто покупает самостоятельно, без назначения врача. Обезболивающие препараты – занимают огромный сегмент всего рынка лекарственных средств</w:t>
      </w:r>
      <w:r>
        <w:rPr>
          <w:rFonts w:ascii="Times New Roman" w:hAnsi="Times New Roman" w:cs="Times New Roman"/>
          <w:sz w:val="24"/>
          <w:szCs w:val="24"/>
        </w:rPr>
        <w:t xml:space="preserve">. </w:t>
      </w:r>
      <w:r w:rsidR="00C5689E">
        <w:rPr>
          <w:rFonts w:ascii="Times New Roman" w:hAnsi="Times New Roman" w:cs="Times New Roman"/>
          <w:sz w:val="24"/>
          <w:szCs w:val="24"/>
        </w:rPr>
        <w:t xml:space="preserve">Продавая товар, Новартис также «продает» свое отношение к проблеме боли и обезболивания. Нас призывают с экранов телевизора: «Не терпи боль», не дайте боли нарушить </w:t>
      </w:r>
      <w:r w:rsidR="007F45FB">
        <w:rPr>
          <w:rFonts w:ascii="Times New Roman" w:hAnsi="Times New Roman" w:cs="Times New Roman"/>
          <w:sz w:val="24"/>
          <w:szCs w:val="24"/>
        </w:rPr>
        <w:t>в</w:t>
      </w:r>
      <w:r w:rsidR="00C5689E">
        <w:rPr>
          <w:rFonts w:ascii="Times New Roman" w:hAnsi="Times New Roman" w:cs="Times New Roman"/>
          <w:sz w:val="24"/>
          <w:szCs w:val="24"/>
        </w:rPr>
        <w:t>аши планы»</w:t>
      </w:r>
      <w:r w:rsidR="001137EF">
        <w:rPr>
          <w:rFonts w:ascii="Times New Roman" w:hAnsi="Times New Roman" w:cs="Times New Roman"/>
          <w:sz w:val="24"/>
          <w:szCs w:val="24"/>
        </w:rPr>
        <w:t>, обойдемся без боли</w:t>
      </w:r>
      <w:r w:rsidR="00C5689E">
        <w:rPr>
          <w:rFonts w:ascii="Times New Roman" w:hAnsi="Times New Roman" w:cs="Times New Roman"/>
          <w:sz w:val="24"/>
          <w:szCs w:val="24"/>
        </w:rPr>
        <w:t xml:space="preserve">. Приобретая обезболивающие средства, </w:t>
      </w:r>
      <w:r w:rsidR="00FD4CA1">
        <w:rPr>
          <w:rFonts w:ascii="Times New Roman" w:hAnsi="Times New Roman" w:cs="Times New Roman"/>
          <w:sz w:val="24"/>
          <w:szCs w:val="24"/>
        </w:rPr>
        <w:t>человек,</w:t>
      </w:r>
      <w:r w:rsidR="00C5689E">
        <w:rPr>
          <w:rFonts w:ascii="Times New Roman" w:hAnsi="Times New Roman" w:cs="Times New Roman"/>
          <w:sz w:val="24"/>
          <w:szCs w:val="24"/>
        </w:rPr>
        <w:t xml:space="preserve"> так или </w:t>
      </w:r>
      <w:r w:rsidR="00FD4CA1">
        <w:rPr>
          <w:rFonts w:ascii="Times New Roman" w:hAnsi="Times New Roman" w:cs="Times New Roman"/>
          <w:sz w:val="24"/>
          <w:szCs w:val="24"/>
        </w:rPr>
        <w:t>иначе,</w:t>
      </w:r>
      <w:r w:rsidR="00C5689E">
        <w:rPr>
          <w:rFonts w:ascii="Times New Roman" w:hAnsi="Times New Roman" w:cs="Times New Roman"/>
          <w:sz w:val="24"/>
          <w:szCs w:val="24"/>
        </w:rPr>
        <w:t xml:space="preserve"> сталкивается с идеологией организации. </w:t>
      </w:r>
      <w:r w:rsidR="00C5689E" w:rsidRPr="00B66969">
        <w:rPr>
          <w:rFonts w:ascii="Times New Roman" w:hAnsi="Times New Roman" w:cs="Times New Roman"/>
          <w:sz w:val="24"/>
        </w:rPr>
        <w:t xml:space="preserve">Как правило, </w:t>
      </w:r>
      <w:r w:rsidR="00C5689E">
        <w:rPr>
          <w:rFonts w:ascii="Times New Roman" w:hAnsi="Times New Roman" w:cs="Times New Roman"/>
          <w:sz w:val="24"/>
        </w:rPr>
        <w:t>бо</w:t>
      </w:r>
      <w:r w:rsidR="00C5689E" w:rsidRPr="00C5689E">
        <w:rPr>
          <w:rFonts w:ascii="Times New Roman" w:hAnsi="Times New Roman" w:cs="Times New Roman"/>
          <w:sz w:val="24"/>
        </w:rPr>
        <w:t>льшая</w:t>
      </w:r>
      <w:r w:rsidR="00C5689E" w:rsidRPr="00B66969">
        <w:rPr>
          <w:rFonts w:ascii="Times New Roman" w:hAnsi="Times New Roman" w:cs="Times New Roman"/>
          <w:sz w:val="24"/>
        </w:rPr>
        <w:t xml:space="preserve"> часть потребителей не имеет таких специфических знаний, которые позволили бы дать продукту объективную оценку. </w:t>
      </w:r>
      <w:r w:rsidR="00C5689E">
        <w:rPr>
          <w:rFonts w:ascii="Times New Roman" w:hAnsi="Times New Roman" w:cs="Times New Roman"/>
          <w:sz w:val="24"/>
        </w:rPr>
        <w:t>О свойствах лекарств п</w:t>
      </w:r>
      <w:r w:rsidR="00C5689E" w:rsidRPr="00B66969">
        <w:rPr>
          <w:rFonts w:ascii="Times New Roman" w:hAnsi="Times New Roman" w:cs="Times New Roman"/>
          <w:sz w:val="24"/>
        </w:rPr>
        <w:t xml:space="preserve">отребитель </w:t>
      </w:r>
      <w:r w:rsidR="00C5689E">
        <w:rPr>
          <w:rFonts w:ascii="Times New Roman" w:hAnsi="Times New Roman" w:cs="Times New Roman"/>
          <w:sz w:val="24"/>
        </w:rPr>
        <w:t xml:space="preserve">узнает только по той информации, которую </w:t>
      </w:r>
      <w:r w:rsidR="00C5689E" w:rsidRPr="00B66969">
        <w:rPr>
          <w:rFonts w:ascii="Times New Roman" w:hAnsi="Times New Roman" w:cs="Times New Roman"/>
          <w:sz w:val="24"/>
        </w:rPr>
        <w:t>посчитала нужным предоставить сама компания</w:t>
      </w:r>
      <w:r w:rsidR="003508E1">
        <w:rPr>
          <w:rFonts w:ascii="Times New Roman" w:hAnsi="Times New Roman" w:cs="Times New Roman"/>
          <w:sz w:val="24"/>
        </w:rPr>
        <w:t xml:space="preserve"> с помощью </w:t>
      </w:r>
      <w:r w:rsidR="00C5689E" w:rsidRPr="00B66969">
        <w:rPr>
          <w:rFonts w:ascii="Times New Roman" w:hAnsi="Times New Roman" w:cs="Times New Roman"/>
          <w:sz w:val="24"/>
        </w:rPr>
        <w:t>рекламы,</w:t>
      </w:r>
      <w:r w:rsidR="003508E1">
        <w:rPr>
          <w:rFonts w:ascii="Times New Roman" w:hAnsi="Times New Roman" w:cs="Times New Roman"/>
          <w:sz w:val="24"/>
        </w:rPr>
        <w:t xml:space="preserve"> </w:t>
      </w:r>
      <w:r w:rsidR="00E34B36">
        <w:rPr>
          <w:rFonts w:ascii="Times New Roman" w:hAnsi="Times New Roman" w:cs="Times New Roman"/>
          <w:sz w:val="24"/>
        </w:rPr>
        <w:t>и</w:t>
      </w:r>
      <w:r w:rsidR="00FD4CA1">
        <w:rPr>
          <w:rFonts w:ascii="Times New Roman" w:hAnsi="Times New Roman" w:cs="Times New Roman"/>
          <w:sz w:val="24"/>
        </w:rPr>
        <w:t>нтернет-ресурсов</w:t>
      </w:r>
      <w:r w:rsidR="003508E1">
        <w:rPr>
          <w:rFonts w:ascii="Times New Roman" w:hAnsi="Times New Roman" w:cs="Times New Roman"/>
          <w:sz w:val="24"/>
        </w:rPr>
        <w:t xml:space="preserve">, врачей и фармацевтических работников. </w:t>
      </w:r>
      <w:r w:rsidR="00C2080E">
        <w:rPr>
          <w:rFonts w:ascii="Times New Roman" w:hAnsi="Times New Roman" w:cs="Times New Roman"/>
          <w:sz w:val="24"/>
        </w:rPr>
        <w:t>Наша психология устроена таким образом, что е</w:t>
      </w:r>
      <w:r w:rsidR="00C5689E" w:rsidRPr="00B66969">
        <w:rPr>
          <w:rFonts w:ascii="Times New Roman" w:hAnsi="Times New Roman" w:cs="Times New Roman"/>
          <w:sz w:val="24"/>
        </w:rPr>
        <w:t>сли компания называет какой-либо продукт «инновационным» и более эффективным</w:t>
      </w:r>
      <w:r w:rsidR="003508E1">
        <w:rPr>
          <w:rFonts w:ascii="Times New Roman" w:hAnsi="Times New Roman" w:cs="Times New Roman"/>
          <w:sz w:val="24"/>
        </w:rPr>
        <w:t xml:space="preserve"> для </w:t>
      </w:r>
      <w:r w:rsidR="00C5689E" w:rsidRPr="00B66969">
        <w:rPr>
          <w:rFonts w:ascii="Times New Roman" w:hAnsi="Times New Roman" w:cs="Times New Roman"/>
          <w:sz w:val="24"/>
        </w:rPr>
        <w:t xml:space="preserve">решения определенных проблем </w:t>
      </w:r>
      <w:r w:rsidR="003508E1">
        <w:rPr>
          <w:rFonts w:ascii="Times New Roman" w:hAnsi="Times New Roman" w:cs="Times New Roman"/>
          <w:sz w:val="24"/>
        </w:rPr>
        <w:t>в организме</w:t>
      </w:r>
      <w:r w:rsidR="00C5689E" w:rsidRPr="00B66969">
        <w:rPr>
          <w:rFonts w:ascii="Times New Roman" w:hAnsi="Times New Roman" w:cs="Times New Roman"/>
          <w:sz w:val="24"/>
        </w:rPr>
        <w:t xml:space="preserve"> (</w:t>
      </w:r>
      <w:r w:rsidR="003508E1">
        <w:rPr>
          <w:rFonts w:ascii="Times New Roman" w:hAnsi="Times New Roman" w:cs="Times New Roman"/>
          <w:sz w:val="24"/>
        </w:rPr>
        <w:t xml:space="preserve">например, использование новой формы обезболивающего препарата, </w:t>
      </w:r>
      <w:r w:rsidR="00FD4CA1">
        <w:rPr>
          <w:rFonts w:ascii="Times New Roman" w:hAnsi="Times New Roman" w:cs="Times New Roman"/>
          <w:sz w:val="24"/>
        </w:rPr>
        <w:t>который</w:t>
      </w:r>
      <w:r w:rsidR="003508E1">
        <w:rPr>
          <w:rFonts w:ascii="Times New Roman" w:hAnsi="Times New Roman" w:cs="Times New Roman"/>
          <w:sz w:val="24"/>
        </w:rPr>
        <w:t xml:space="preserve"> не вызывает побочных эффектов, но обладает таким же «мощным» действием</w:t>
      </w:r>
      <w:r w:rsidR="00C2080E">
        <w:rPr>
          <w:rFonts w:ascii="Times New Roman" w:hAnsi="Times New Roman" w:cs="Times New Roman"/>
          <w:sz w:val="24"/>
        </w:rPr>
        <w:t>), мы склонны</w:t>
      </w:r>
      <w:r w:rsidR="00C5689E" w:rsidRPr="00B66969">
        <w:rPr>
          <w:rFonts w:ascii="Times New Roman" w:hAnsi="Times New Roman" w:cs="Times New Roman"/>
          <w:sz w:val="24"/>
        </w:rPr>
        <w:t xml:space="preserve"> считать такие заявления</w:t>
      </w:r>
      <w:r w:rsidR="00ED4937">
        <w:rPr>
          <w:rFonts w:ascii="Times New Roman" w:hAnsi="Times New Roman" w:cs="Times New Roman"/>
          <w:sz w:val="24"/>
        </w:rPr>
        <w:t xml:space="preserve"> </w:t>
      </w:r>
      <w:r w:rsidR="00C5689E" w:rsidRPr="00B66969">
        <w:rPr>
          <w:rFonts w:ascii="Times New Roman" w:hAnsi="Times New Roman" w:cs="Times New Roman"/>
          <w:sz w:val="24"/>
        </w:rPr>
        <w:t xml:space="preserve">правдивыми и верить им. </w:t>
      </w:r>
      <w:r w:rsidR="003508E1">
        <w:rPr>
          <w:rFonts w:ascii="Times New Roman" w:hAnsi="Times New Roman" w:cs="Times New Roman"/>
          <w:sz w:val="24"/>
        </w:rPr>
        <w:t xml:space="preserve">Вопросы, связанные со здоровьем и здоровым образом жизни очень актуальны в последние годы. </w:t>
      </w:r>
      <w:r w:rsidR="00C5689E" w:rsidRPr="00B66969">
        <w:rPr>
          <w:rFonts w:ascii="Times New Roman" w:hAnsi="Times New Roman" w:cs="Times New Roman"/>
          <w:sz w:val="24"/>
        </w:rPr>
        <w:t>Это резонансная тематика, ведь люди рассматривают крепкое здоровье как важную составляющую жизни</w:t>
      </w:r>
      <w:r w:rsidR="003508E1">
        <w:rPr>
          <w:rFonts w:ascii="Times New Roman" w:hAnsi="Times New Roman" w:cs="Times New Roman"/>
          <w:sz w:val="24"/>
        </w:rPr>
        <w:t xml:space="preserve"> и уделяют этим вопросам много внимания. Поэтому, конечно, они прислушиваются к тем </w:t>
      </w:r>
      <w:r w:rsidR="00C5689E" w:rsidRPr="00B66969">
        <w:rPr>
          <w:rFonts w:ascii="Times New Roman" w:hAnsi="Times New Roman" w:cs="Times New Roman"/>
          <w:sz w:val="24"/>
        </w:rPr>
        <w:t>организациям, которые формируют и развивают соответствующий дискурс</w:t>
      </w:r>
      <w:r w:rsidR="003508E1">
        <w:rPr>
          <w:rFonts w:ascii="Times New Roman" w:hAnsi="Times New Roman" w:cs="Times New Roman"/>
          <w:sz w:val="24"/>
        </w:rPr>
        <w:t>, не сомн</w:t>
      </w:r>
      <w:r w:rsidR="00C2080E">
        <w:rPr>
          <w:rFonts w:ascii="Times New Roman" w:hAnsi="Times New Roman" w:cs="Times New Roman"/>
          <w:sz w:val="24"/>
        </w:rPr>
        <w:t xml:space="preserve">еваясь в их «добропорядочности. </w:t>
      </w:r>
      <w:r w:rsidR="003508E1">
        <w:rPr>
          <w:rFonts w:ascii="Times New Roman" w:hAnsi="Times New Roman" w:cs="Times New Roman"/>
          <w:sz w:val="24"/>
        </w:rPr>
        <w:t xml:space="preserve">Однако крупные ТНК, </w:t>
      </w:r>
      <w:r w:rsidR="00C2080E">
        <w:rPr>
          <w:rFonts w:ascii="Times New Roman" w:hAnsi="Times New Roman" w:cs="Times New Roman"/>
          <w:sz w:val="24"/>
        </w:rPr>
        <w:t>в том числе и фармацевтические, являются порожд</w:t>
      </w:r>
      <w:r w:rsidR="003508E1">
        <w:rPr>
          <w:rFonts w:ascii="Times New Roman" w:hAnsi="Times New Roman" w:cs="Times New Roman"/>
          <w:sz w:val="24"/>
        </w:rPr>
        <w:t>ение</w:t>
      </w:r>
      <w:r w:rsidR="00C2080E">
        <w:rPr>
          <w:rFonts w:ascii="Times New Roman" w:hAnsi="Times New Roman" w:cs="Times New Roman"/>
          <w:sz w:val="24"/>
        </w:rPr>
        <w:t>м</w:t>
      </w:r>
      <w:r w:rsidR="003508E1">
        <w:rPr>
          <w:rFonts w:ascii="Times New Roman" w:hAnsi="Times New Roman" w:cs="Times New Roman"/>
          <w:sz w:val="24"/>
        </w:rPr>
        <w:t xml:space="preserve"> </w:t>
      </w:r>
      <w:r w:rsidR="00FD4CA1">
        <w:rPr>
          <w:rFonts w:ascii="Times New Roman" w:hAnsi="Times New Roman" w:cs="Times New Roman"/>
          <w:sz w:val="24"/>
        </w:rPr>
        <w:t>капиталистического</w:t>
      </w:r>
      <w:r w:rsidR="003508E1">
        <w:rPr>
          <w:rFonts w:ascii="Times New Roman" w:hAnsi="Times New Roman" w:cs="Times New Roman"/>
          <w:sz w:val="24"/>
        </w:rPr>
        <w:t xml:space="preserve"> общества</w:t>
      </w:r>
      <w:r w:rsidR="00C2080E">
        <w:rPr>
          <w:rFonts w:ascii="Times New Roman" w:hAnsi="Times New Roman" w:cs="Times New Roman"/>
          <w:sz w:val="24"/>
        </w:rPr>
        <w:t>,</w:t>
      </w:r>
      <w:r w:rsidR="003508E1">
        <w:rPr>
          <w:rFonts w:ascii="Times New Roman" w:hAnsi="Times New Roman" w:cs="Times New Roman"/>
          <w:sz w:val="24"/>
        </w:rPr>
        <w:t xml:space="preserve"> и их приоритетная цель – получение и максимизация прибыли. </w:t>
      </w:r>
      <w:r>
        <w:rPr>
          <w:rFonts w:ascii="Times New Roman" w:hAnsi="Times New Roman" w:cs="Times New Roman"/>
          <w:sz w:val="24"/>
        </w:rPr>
        <w:t xml:space="preserve">Поэтому появление новых инновационных форм препаратов – это не столько забота о </w:t>
      </w:r>
      <w:r w:rsidR="00FD4CA1">
        <w:rPr>
          <w:rFonts w:ascii="Times New Roman" w:hAnsi="Times New Roman" w:cs="Times New Roman"/>
          <w:sz w:val="24"/>
        </w:rPr>
        <w:t>здоровье, сколько</w:t>
      </w:r>
      <w:r>
        <w:rPr>
          <w:rFonts w:ascii="Times New Roman" w:hAnsi="Times New Roman" w:cs="Times New Roman"/>
          <w:sz w:val="24"/>
        </w:rPr>
        <w:t xml:space="preserve"> забота о собственном благосостоянии. </w:t>
      </w:r>
    </w:p>
    <w:p w:rsidR="00C00052" w:rsidRDefault="004D5296" w:rsidP="00C2080E">
      <w:pPr>
        <w:spacing w:after="0" w:line="360" w:lineRule="auto"/>
        <w:ind w:left="-720" w:firstLine="709"/>
        <w:contextualSpacing/>
        <w:jc w:val="both"/>
        <w:rPr>
          <w:rFonts w:ascii="Times New Roman" w:hAnsi="Times New Roman" w:cs="Times New Roman"/>
          <w:sz w:val="24"/>
          <w:szCs w:val="24"/>
        </w:rPr>
      </w:pPr>
      <w:r w:rsidRPr="004D5296">
        <w:rPr>
          <w:rFonts w:ascii="Times New Roman" w:hAnsi="Times New Roman" w:cs="Times New Roman"/>
          <w:sz w:val="24"/>
          <w:szCs w:val="24"/>
        </w:rPr>
        <w:lastRenderedPageBreak/>
        <w:t xml:space="preserve">Таким образом, актуальность проблемы обусловлена тем, что широкая инновационная деятельность фармацевтических ТНК, присутствие которых мы все больше и больше ощущаем в своей жизни, в настоящее время оказывает значительное влияние </w:t>
      </w:r>
      <w:r w:rsidR="00E34B36">
        <w:rPr>
          <w:rFonts w:ascii="Times New Roman" w:hAnsi="Times New Roman" w:cs="Times New Roman"/>
          <w:sz w:val="24"/>
          <w:szCs w:val="24"/>
        </w:rPr>
        <w:t xml:space="preserve">на повседневную жизнь человека. </w:t>
      </w:r>
      <w:r w:rsidR="00BB6D0D">
        <w:rPr>
          <w:rFonts w:ascii="Times New Roman" w:hAnsi="Times New Roman" w:cs="Times New Roman"/>
          <w:sz w:val="24"/>
          <w:szCs w:val="24"/>
        </w:rPr>
        <w:t xml:space="preserve">Механизм действия предположительно такой. С инновационной составляющей </w:t>
      </w:r>
      <w:r w:rsidR="00C00052">
        <w:rPr>
          <w:rFonts w:ascii="Times New Roman" w:hAnsi="Times New Roman" w:cs="Times New Roman"/>
          <w:sz w:val="24"/>
          <w:szCs w:val="24"/>
        </w:rPr>
        <w:t xml:space="preserve">фармацевтическая </w:t>
      </w:r>
      <w:r w:rsidR="00BB6D0D">
        <w:rPr>
          <w:rFonts w:ascii="Times New Roman" w:hAnsi="Times New Roman" w:cs="Times New Roman"/>
          <w:sz w:val="24"/>
          <w:szCs w:val="24"/>
        </w:rPr>
        <w:t>ТНК каждый раз навязывает потребителям свою идеологию (</w:t>
      </w:r>
      <w:r w:rsidR="00C2080E">
        <w:rPr>
          <w:rFonts w:ascii="Times New Roman" w:hAnsi="Times New Roman" w:cs="Times New Roman"/>
          <w:sz w:val="24"/>
          <w:szCs w:val="24"/>
        </w:rPr>
        <w:t>«</w:t>
      </w:r>
      <w:r w:rsidR="00BB6D0D">
        <w:rPr>
          <w:rFonts w:ascii="Times New Roman" w:hAnsi="Times New Roman" w:cs="Times New Roman"/>
          <w:sz w:val="24"/>
          <w:szCs w:val="24"/>
        </w:rPr>
        <w:t>мир без боли</w:t>
      </w:r>
      <w:r w:rsidR="00C2080E">
        <w:rPr>
          <w:rFonts w:ascii="Times New Roman" w:hAnsi="Times New Roman" w:cs="Times New Roman"/>
          <w:sz w:val="24"/>
          <w:szCs w:val="24"/>
        </w:rPr>
        <w:t>»</w:t>
      </w:r>
      <w:r w:rsidR="00BB6D0D">
        <w:rPr>
          <w:rFonts w:ascii="Times New Roman" w:hAnsi="Times New Roman" w:cs="Times New Roman"/>
          <w:sz w:val="24"/>
          <w:szCs w:val="24"/>
        </w:rPr>
        <w:t xml:space="preserve">). Воздействуя на наше сознание и меняя привычки мышления, она конструирует удобный рынок для своей продукции. </w:t>
      </w:r>
      <w:r w:rsidR="00C00052">
        <w:rPr>
          <w:rFonts w:ascii="Times New Roman" w:hAnsi="Times New Roman" w:cs="Times New Roman"/>
          <w:sz w:val="24"/>
          <w:szCs w:val="24"/>
        </w:rPr>
        <w:t xml:space="preserve">Регулярно сталкиваясь с идеологией компаний, </w:t>
      </w:r>
      <w:r w:rsidR="00C2080E">
        <w:rPr>
          <w:rFonts w:ascii="Times New Roman" w:hAnsi="Times New Roman" w:cs="Times New Roman"/>
          <w:sz w:val="24"/>
          <w:szCs w:val="24"/>
        </w:rPr>
        <w:t xml:space="preserve">звучащей с экранов телевизора, </w:t>
      </w:r>
      <w:r w:rsidR="00C00052">
        <w:rPr>
          <w:rFonts w:ascii="Times New Roman" w:hAnsi="Times New Roman" w:cs="Times New Roman"/>
          <w:sz w:val="24"/>
          <w:szCs w:val="24"/>
        </w:rPr>
        <w:t>радио</w:t>
      </w:r>
      <w:r w:rsidR="00C2080E">
        <w:rPr>
          <w:rFonts w:ascii="Times New Roman" w:hAnsi="Times New Roman" w:cs="Times New Roman"/>
          <w:sz w:val="24"/>
          <w:szCs w:val="24"/>
        </w:rPr>
        <w:t xml:space="preserve">, </w:t>
      </w:r>
      <w:r w:rsidR="00FD4CA1">
        <w:rPr>
          <w:rFonts w:ascii="Times New Roman" w:hAnsi="Times New Roman" w:cs="Times New Roman"/>
          <w:sz w:val="24"/>
          <w:szCs w:val="24"/>
        </w:rPr>
        <w:t>рекламных</w:t>
      </w:r>
      <w:r w:rsidR="00C2080E">
        <w:rPr>
          <w:rFonts w:ascii="Times New Roman" w:hAnsi="Times New Roman" w:cs="Times New Roman"/>
          <w:sz w:val="24"/>
          <w:szCs w:val="24"/>
        </w:rPr>
        <w:t xml:space="preserve"> плакатов</w:t>
      </w:r>
      <w:r w:rsidR="00C00052">
        <w:rPr>
          <w:rFonts w:ascii="Times New Roman" w:hAnsi="Times New Roman" w:cs="Times New Roman"/>
          <w:sz w:val="24"/>
          <w:szCs w:val="24"/>
        </w:rPr>
        <w:t xml:space="preserve">, человек подсознательно принимает посылаемую ему идею </w:t>
      </w:r>
      <w:r w:rsidR="00C2080E">
        <w:rPr>
          <w:rFonts w:ascii="Times New Roman" w:hAnsi="Times New Roman" w:cs="Times New Roman"/>
          <w:sz w:val="24"/>
          <w:szCs w:val="24"/>
        </w:rPr>
        <w:t>(«ты не д</w:t>
      </w:r>
      <w:r w:rsidR="00C00052" w:rsidRPr="00C00052">
        <w:rPr>
          <w:rFonts w:ascii="Times New Roman" w:hAnsi="Times New Roman" w:cs="Times New Roman"/>
          <w:sz w:val="24"/>
          <w:szCs w:val="24"/>
        </w:rPr>
        <w:t>олжен жи</w:t>
      </w:r>
      <w:r w:rsidR="00C00052" w:rsidRPr="00C00052">
        <w:rPr>
          <w:rFonts w:ascii="Times New Roman" w:eastAsia="Calibri" w:hAnsi="Times New Roman" w:cs="Times New Roman"/>
          <w:sz w:val="24"/>
          <w:szCs w:val="24"/>
          <w:lang w:eastAsia="en-US"/>
        </w:rPr>
        <w:t>ть с болью, избавься от не</w:t>
      </w:r>
      <w:r w:rsidR="00C2080E">
        <w:rPr>
          <w:rFonts w:ascii="Times New Roman" w:eastAsia="Calibri" w:hAnsi="Times New Roman" w:cs="Times New Roman"/>
          <w:sz w:val="24"/>
          <w:szCs w:val="24"/>
          <w:lang w:eastAsia="en-US"/>
        </w:rPr>
        <w:t>е</w:t>
      </w:r>
      <w:r w:rsidR="00C00052" w:rsidRPr="00C00052">
        <w:rPr>
          <w:rFonts w:ascii="Times New Roman" w:eastAsia="Calibri" w:hAnsi="Times New Roman" w:cs="Times New Roman"/>
          <w:sz w:val="24"/>
          <w:szCs w:val="24"/>
          <w:lang w:eastAsia="en-US"/>
        </w:rPr>
        <w:t xml:space="preserve"> самостоятельно»</w:t>
      </w:r>
      <w:r w:rsidR="00C00052">
        <w:rPr>
          <w:rFonts w:ascii="Times New Roman" w:eastAsia="Calibri" w:hAnsi="Times New Roman" w:cs="Times New Roman"/>
          <w:b/>
          <w:sz w:val="24"/>
          <w:szCs w:val="24"/>
          <w:lang w:eastAsia="en-US"/>
        </w:rPr>
        <w:t>)</w:t>
      </w:r>
      <w:r w:rsidR="00C00052">
        <w:rPr>
          <w:rFonts w:ascii="Times New Roman" w:eastAsia="Calibri" w:hAnsi="Times New Roman" w:cs="Times New Roman"/>
          <w:sz w:val="24"/>
          <w:szCs w:val="24"/>
          <w:lang w:eastAsia="en-US"/>
        </w:rPr>
        <w:t xml:space="preserve">. В результате потребитель отправляется на поиски новых акторов, поддерживающих эти идеи. Этот механизм работает по принципу создания так называемого социального эффекта, который трансформирует привычки мышления потребителей и целью создания которго </w:t>
      </w:r>
      <w:r w:rsidR="00C2080E">
        <w:rPr>
          <w:rFonts w:ascii="Times New Roman" w:eastAsia="Calibri" w:hAnsi="Times New Roman" w:cs="Times New Roman"/>
          <w:sz w:val="24"/>
          <w:szCs w:val="24"/>
          <w:lang w:eastAsia="en-US"/>
        </w:rPr>
        <w:t xml:space="preserve">является увеличение прибыли </w:t>
      </w:r>
      <w:r w:rsidR="00FD4CA1">
        <w:rPr>
          <w:rFonts w:ascii="Times New Roman" w:eastAsia="Calibri" w:hAnsi="Times New Roman" w:cs="Times New Roman"/>
          <w:sz w:val="24"/>
          <w:szCs w:val="24"/>
          <w:lang w:eastAsia="en-US"/>
        </w:rPr>
        <w:t>фармацевтических ТНК</w:t>
      </w:r>
      <w:r w:rsidR="00C00052">
        <w:rPr>
          <w:rFonts w:ascii="Times New Roman" w:eastAsia="Calibri" w:hAnsi="Times New Roman" w:cs="Times New Roman"/>
          <w:sz w:val="24"/>
          <w:szCs w:val="24"/>
          <w:lang w:eastAsia="en-US"/>
        </w:rPr>
        <w:t xml:space="preserve">. </w:t>
      </w:r>
      <w:r w:rsidRPr="004D5296">
        <w:rPr>
          <w:rFonts w:ascii="Times New Roman" w:hAnsi="Times New Roman" w:cs="Times New Roman"/>
          <w:sz w:val="24"/>
          <w:szCs w:val="24"/>
        </w:rPr>
        <w:t xml:space="preserve">В данной работе сделана попытка исследовать </w:t>
      </w:r>
      <w:r w:rsidR="00BB6D0D">
        <w:rPr>
          <w:rFonts w:ascii="Times New Roman" w:hAnsi="Times New Roman" w:cs="Times New Roman"/>
          <w:sz w:val="24"/>
          <w:szCs w:val="24"/>
        </w:rPr>
        <w:t>работу этого механизма</w:t>
      </w:r>
      <w:r w:rsidR="00C00052">
        <w:rPr>
          <w:rFonts w:ascii="Times New Roman" w:hAnsi="Times New Roman" w:cs="Times New Roman"/>
          <w:sz w:val="24"/>
          <w:szCs w:val="24"/>
        </w:rPr>
        <w:t>.</w:t>
      </w:r>
    </w:p>
    <w:p w:rsidR="00C00052" w:rsidRDefault="007F45FB" w:rsidP="00C00052">
      <w:pPr>
        <w:spacing w:after="0" w:line="360" w:lineRule="auto"/>
        <w:ind w:left="-720" w:firstLine="709"/>
        <w:contextualSpacing/>
        <w:jc w:val="both"/>
        <w:rPr>
          <w:rFonts w:ascii="Times New Roman" w:eastAsia="Calibri" w:hAnsi="Times New Roman" w:cs="Times New Roman"/>
          <w:sz w:val="24"/>
          <w:szCs w:val="24"/>
          <w:lang w:eastAsia="en-US"/>
        </w:rPr>
      </w:pPr>
      <w:r w:rsidRPr="007F45FB">
        <w:rPr>
          <w:rFonts w:ascii="Times New Roman" w:eastAsia="Calibri" w:hAnsi="Times New Roman" w:cs="Times New Roman"/>
          <w:sz w:val="24"/>
          <w:szCs w:val="24"/>
          <w:lang w:eastAsia="en-US"/>
        </w:rPr>
        <w:t>Следовательно</w:t>
      </w:r>
      <w:r>
        <w:rPr>
          <w:rFonts w:ascii="Times New Roman" w:eastAsia="Calibri" w:hAnsi="Times New Roman" w:cs="Times New Roman"/>
          <w:b/>
          <w:sz w:val="24"/>
          <w:szCs w:val="24"/>
          <w:lang w:eastAsia="en-US"/>
        </w:rPr>
        <w:t>, о</w:t>
      </w:r>
      <w:r w:rsidR="00421B10" w:rsidRPr="004D5296">
        <w:rPr>
          <w:rFonts w:ascii="Times New Roman" w:eastAsia="Calibri" w:hAnsi="Times New Roman" w:cs="Times New Roman"/>
          <w:b/>
          <w:sz w:val="24"/>
          <w:szCs w:val="24"/>
          <w:lang w:eastAsia="en-US"/>
        </w:rPr>
        <w:t>бъектом</w:t>
      </w:r>
      <w:r w:rsidR="00421B10" w:rsidRPr="004D5296">
        <w:rPr>
          <w:rFonts w:ascii="Times New Roman" w:eastAsia="Calibri" w:hAnsi="Times New Roman" w:cs="Times New Roman"/>
          <w:sz w:val="24"/>
          <w:szCs w:val="24"/>
          <w:lang w:eastAsia="en-US"/>
        </w:rPr>
        <w:t xml:space="preserve"> данного исследования являются потребители обезболивающих препаратов компании Новартис. </w:t>
      </w:r>
    </w:p>
    <w:p w:rsidR="00C00052" w:rsidRDefault="00421B10" w:rsidP="00C00052">
      <w:pPr>
        <w:spacing w:after="0" w:line="360" w:lineRule="auto"/>
        <w:ind w:left="-720" w:firstLine="709"/>
        <w:contextualSpacing/>
        <w:jc w:val="both"/>
        <w:rPr>
          <w:rFonts w:ascii="Times New Roman" w:hAnsi="Times New Roman" w:cs="Times New Roman"/>
          <w:sz w:val="24"/>
          <w:szCs w:val="24"/>
        </w:rPr>
      </w:pPr>
      <w:r w:rsidRPr="004D5296">
        <w:rPr>
          <w:rFonts w:ascii="Times New Roman" w:eastAsia="Calibri" w:hAnsi="Times New Roman" w:cs="Times New Roman"/>
          <w:sz w:val="24"/>
          <w:szCs w:val="24"/>
          <w:lang w:eastAsia="en-US"/>
        </w:rPr>
        <w:t xml:space="preserve">В качестве </w:t>
      </w:r>
      <w:r w:rsidRPr="004D5296">
        <w:rPr>
          <w:rFonts w:ascii="Times New Roman" w:eastAsia="Calibri" w:hAnsi="Times New Roman" w:cs="Times New Roman"/>
          <w:b/>
          <w:sz w:val="24"/>
          <w:szCs w:val="24"/>
          <w:lang w:eastAsia="en-US"/>
        </w:rPr>
        <w:t>предмета</w:t>
      </w:r>
      <w:r w:rsidRPr="004D5296">
        <w:rPr>
          <w:rFonts w:ascii="Times New Roman" w:eastAsia="Calibri" w:hAnsi="Times New Roman" w:cs="Times New Roman"/>
          <w:sz w:val="24"/>
          <w:szCs w:val="24"/>
          <w:lang w:eastAsia="en-US"/>
        </w:rPr>
        <w:t xml:space="preserve"> исследования выступают изменения их привычек мышления в отношении</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проблемы боли и</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обезболивания. </w:t>
      </w:r>
    </w:p>
    <w:p w:rsidR="00421B10" w:rsidRPr="00C00052" w:rsidRDefault="00C00052" w:rsidP="00C00052">
      <w:pPr>
        <w:spacing w:after="0" w:line="360" w:lineRule="auto"/>
        <w:ind w:left="-720" w:firstLine="709"/>
        <w:contextualSpacing/>
        <w:jc w:val="both"/>
        <w:rPr>
          <w:rFonts w:ascii="Times New Roman" w:hAnsi="Times New Roman" w:cs="Times New Roman"/>
          <w:sz w:val="24"/>
          <w:szCs w:val="24"/>
        </w:rPr>
      </w:pPr>
      <w:r>
        <w:rPr>
          <w:rFonts w:ascii="Times New Roman" w:eastAsia="Calibri" w:hAnsi="Times New Roman" w:cs="Times New Roman"/>
          <w:b/>
          <w:sz w:val="24"/>
          <w:szCs w:val="24"/>
          <w:lang w:eastAsia="en-US"/>
        </w:rPr>
        <w:t>Ц</w:t>
      </w:r>
      <w:r w:rsidR="00421B10" w:rsidRPr="004D5296">
        <w:rPr>
          <w:rFonts w:ascii="Times New Roman" w:eastAsia="Calibri" w:hAnsi="Times New Roman" w:cs="Times New Roman"/>
          <w:b/>
          <w:sz w:val="24"/>
          <w:szCs w:val="24"/>
          <w:lang w:eastAsia="en-US"/>
        </w:rPr>
        <w:t>ель исследования</w:t>
      </w:r>
      <w:r w:rsidR="007F45FB">
        <w:rPr>
          <w:rFonts w:ascii="Times New Roman" w:eastAsia="Calibri" w:hAnsi="Times New Roman" w:cs="Times New Roman"/>
          <w:sz w:val="24"/>
          <w:szCs w:val="24"/>
          <w:lang w:eastAsia="en-US"/>
        </w:rPr>
        <w:t xml:space="preserve"> – установить</w:t>
      </w:r>
      <w:r w:rsidR="00421B10" w:rsidRPr="004D5296">
        <w:rPr>
          <w:rFonts w:ascii="Times New Roman" w:eastAsia="Calibri" w:hAnsi="Times New Roman" w:cs="Times New Roman"/>
          <w:sz w:val="24"/>
          <w:szCs w:val="24"/>
          <w:lang w:eastAsia="en-US"/>
        </w:rPr>
        <w:t xml:space="preserve">, </w:t>
      </w:r>
      <w:r w:rsidR="007F45FB">
        <w:rPr>
          <w:rFonts w:ascii="Times New Roman" w:eastAsia="Calibri" w:hAnsi="Times New Roman" w:cs="Times New Roman"/>
          <w:sz w:val="24"/>
          <w:szCs w:val="24"/>
          <w:lang w:eastAsia="en-US"/>
        </w:rPr>
        <w:t xml:space="preserve">существует ли описанный выше социальный эффект и </w:t>
      </w:r>
      <w:r w:rsidR="00421B10" w:rsidRPr="004D5296">
        <w:rPr>
          <w:rFonts w:ascii="Times New Roman" w:eastAsia="Calibri" w:hAnsi="Times New Roman" w:cs="Times New Roman"/>
          <w:sz w:val="24"/>
          <w:szCs w:val="24"/>
          <w:lang w:eastAsia="en-US"/>
        </w:rPr>
        <w:t xml:space="preserve">выполняет </w:t>
      </w:r>
      <w:r w:rsidR="007F45FB">
        <w:rPr>
          <w:rFonts w:ascii="Times New Roman" w:eastAsia="Calibri" w:hAnsi="Times New Roman" w:cs="Times New Roman"/>
          <w:sz w:val="24"/>
          <w:szCs w:val="24"/>
          <w:lang w:eastAsia="en-US"/>
        </w:rPr>
        <w:t xml:space="preserve">ли он </w:t>
      </w:r>
      <w:r w:rsidR="00421B10" w:rsidRPr="004D5296">
        <w:rPr>
          <w:rFonts w:ascii="Times New Roman" w:eastAsia="Calibri" w:hAnsi="Times New Roman" w:cs="Times New Roman"/>
          <w:sz w:val="24"/>
          <w:szCs w:val="24"/>
          <w:lang w:eastAsia="en-US"/>
        </w:rPr>
        <w:t>свои задачи.</w:t>
      </w:r>
    </w:p>
    <w:p w:rsidR="00421B10" w:rsidRPr="004D5296" w:rsidRDefault="00421B10" w:rsidP="00421B10">
      <w:pPr>
        <w:spacing w:after="0" w:line="360" w:lineRule="auto"/>
        <w:ind w:left="-720" w:firstLine="709"/>
        <w:contextualSpacing/>
        <w:jc w:val="both"/>
        <w:rPr>
          <w:rFonts w:ascii="Times New Roman" w:eastAsia="Calibri" w:hAnsi="Times New Roman" w:cs="Times New Roman"/>
          <w:b/>
          <w:sz w:val="24"/>
          <w:szCs w:val="24"/>
          <w:lang w:val="en-US" w:eastAsia="en-US"/>
        </w:rPr>
      </w:pPr>
      <w:r w:rsidRPr="004D5296">
        <w:rPr>
          <w:rFonts w:ascii="Times New Roman" w:eastAsia="Calibri" w:hAnsi="Times New Roman" w:cs="Times New Roman"/>
          <w:b/>
          <w:sz w:val="24"/>
          <w:szCs w:val="24"/>
          <w:lang w:val="en-US" w:eastAsia="en-US"/>
        </w:rPr>
        <w:t>Задачи исследования:</w:t>
      </w:r>
    </w:p>
    <w:p w:rsidR="00421B10" w:rsidRPr="004D5296" w:rsidRDefault="00421B10" w:rsidP="00E43627">
      <w:pPr>
        <w:numPr>
          <w:ilvl w:val="0"/>
          <w:numId w:val="45"/>
        </w:numPr>
        <w:spacing w:after="0" w:line="360" w:lineRule="auto"/>
        <w:ind w:firstLine="709"/>
        <w:contextualSpacing/>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Получить субъективные оценки эффективности инновационного обезболивающего препарата компании Новартис и его соответствия заявленным в рекламе свойства</w:t>
      </w:r>
      <w:r w:rsidR="007F45FB">
        <w:rPr>
          <w:rFonts w:ascii="Times New Roman" w:eastAsia="Calibri" w:hAnsi="Times New Roman" w:cs="Times New Roman"/>
          <w:sz w:val="24"/>
          <w:szCs w:val="24"/>
          <w:lang w:eastAsia="en-US"/>
        </w:rPr>
        <w:t>м с помощью дневника наблюдения.</w:t>
      </w:r>
    </w:p>
    <w:p w:rsidR="00421B10" w:rsidRPr="004D5296" w:rsidRDefault="00421B10" w:rsidP="00E43627">
      <w:pPr>
        <w:numPr>
          <w:ilvl w:val="0"/>
          <w:numId w:val="45"/>
        </w:numPr>
        <w:spacing w:after="0" w:line="360" w:lineRule="auto"/>
        <w:ind w:firstLine="709"/>
        <w:contextualSpacing/>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Получить информацию о процессах трансформации привычек мышления относительно лечения болевого синдрома с </w:t>
      </w:r>
      <w:r w:rsidR="007F45FB">
        <w:rPr>
          <w:rFonts w:ascii="Times New Roman" w:eastAsia="Calibri" w:hAnsi="Times New Roman" w:cs="Times New Roman"/>
          <w:sz w:val="24"/>
          <w:szCs w:val="24"/>
          <w:lang w:eastAsia="en-US"/>
        </w:rPr>
        <w:t>помощью функциональных интервью.</w:t>
      </w:r>
    </w:p>
    <w:p w:rsidR="00421B10" w:rsidRPr="004D5296" w:rsidRDefault="00421B10" w:rsidP="007F45FB">
      <w:pPr>
        <w:spacing w:after="0" w:line="360" w:lineRule="auto"/>
        <w:ind w:left="-720" w:firstLine="709"/>
        <w:contextualSpacing/>
        <w:jc w:val="both"/>
        <w:rPr>
          <w:rFonts w:ascii="Times New Roman" w:eastAsia="Calibri" w:hAnsi="Times New Roman" w:cs="Times New Roman"/>
          <w:sz w:val="24"/>
          <w:szCs w:val="24"/>
          <w:lang w:eastAsia="en-US"/>
        </w:rPr>
      </w:pPr>
      <w:r w:rsidRPr="004D5296">
        <w:rPr>
          <w:rFonts w:ascii="Times New Roman" w:eastAsia="Calibri" w:hAnsi="Times New Roman" w:cs="Times New Roman"/>
          <w:b/>
          <w:sz w:val="24"/>
          <w:szCs w:val="24"/>
          <w:lang w:eastAsia="en-US"/>
        </w:rPr>
        <w:t>Гипотеза</w:t>
      </w:r>
      <w:r w:rsidRPr="004D5296">
        <w:rPr>
          <w:rFonts w:ascii="Times New Roman" w:eastAsia="Calibri" w:hAnsi="Times New Roman" w:cs="Times New Roman"/>
          <w:sz w:val="24"/>
          <w:szCs w:val="24"/>
          <w:lang w:eastAsia="en-US"/>
        </w:rPr>
        <w:t>, вытекающая из актуальности исслед</w:t>
      </w:r>
      <w:r w:rsidR="007F45FB">
        <w:rPr>
          <w:rFonts w:ascii="Times New Roman" w:eastAsia="Calibri" w:hAnsi="Times New Roman" w:cs="Times New Roman"/>
          <w:sz w:val="24"/>
          <w:szCs w:val="24"/>
          <w:lang w:eastAsia="en-US"/>
        </w:rPr>
        <w:t>ования, заключается в следующем.</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Производство инновационных фармацевтических продуктов ТНК – это один из способов маркетинга, направленный на увеличение прибыли корпораций. Благодаря инновационному характеру продукции, создающему социальный эффект, достижение финансовой цели становится возможным. Утверждается, что фармацевтическая ТНК стремится сделать большую часть своих потребителей проводниками (трансляторами) концепции компании. Согласно терминологии Латура, у ТНК имеется также сеть</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посредников, которые выполняют функцию критики, трансформируя первоначальную концепцию, тем самым обеспечивая развитие идеи инновационного прод</w:t>
      </w:r>
      <w:r w:rsidR="007F45FB">
        <w:rPr>
          <w:rFonts w:ascii="Times New Roman" w:eastAsia="Calibri" w:hAnsi="Times New Roman" w:cs="Times New Roman"/>
          <w:sz w:val="24"/>
          <w:szCs w:val="24"/>
          <w:lang w:eastAsia="en-US"/>
        </w:rPr>
        <w:t xml:space="preserve">укта. Ожидается, что гипотеза </w:t>
      </w:r>
      <w:r w:rsidRPr="004D5296">
        <w:rPr>
          <w:rFonts w:ascii="Times New Roman" w:eastAsia="Calibri" w:hAnsi="Times New Roman" w:cs="Times New Roman"/>
          <w:sz w:val="24"/>
          <w:szCs w:val="24"/>
          <w:lang w:eastAsia="en-US"/>
        </w:rPr>
        <w:t>будет подтверждена результатами исследования.</w:t>
      </w:r>
      <w:r w:rsidR="00ED4937">
        <w:rPr>
          <w:rFonts w:ascii="Times New Roman" w:eastAsia="Calibri" w:hAnsi="Times New Roman" w:cs="Times New Roman"/>
          <w:sz w:val="24"/>
          <w:szCs w:val="24"/>
          <w:lang w:eastAsia="en-US"/>
        </w:rPr>
        <w:t xml:space="preserve"> </w:t>
      </w:r>
    </w:p>
    <w:p w:rsidR="00421B10" w:rsidRPr="004D5296" w:rsidRDefault="00421B10" w:rsidP="00421B10">
      <w:pPr>
        <w:spacing w:after="0" w:line="360" w:lineRule="auto"/>
        <w:ind w:left="-360" w:firstLine="709"/>
        <w:contextualSpacing/>
        <w:jc w:val="both"/>
        <w:rPr>
          <w:rFonts w:ascii="Times New Roman" w:eastAsia="Calibri" w:hAnsi="Times New Roman" w:cs="Times New Roman"/>
          <w:b/>
          <w:sz w:val="24"/>
          <w:szCs w:val="24"/>
          <w:lang w:eastAsia="en-US"/>
        </w:rPr>
      </w:pPr>
      <w:r w:rsidRPr="004D5296">
        <w:rPr>
          <w:rFonts w:ascii="Times New Roman" w:eastAsia="Calibri" w:hAnsi="Times New Roman" w:cs="Times New Roman"/>
          <w:b/>
          <w:sz w:val="24"/>
          <w:szCs w:val="24"/>
          <w:lang w:eastAsia="en-US"/>
        </w:rPr>
        <w:lastRenderedPageBreak/>
        <w:t xml:space="preserve">Операционализация понятий: </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Привычки мышления – определенные способы мышления, порождаемые общественной организацией и отражающиеся в поведении человека. Способны к изменениям под влиянием внешних обстоятельств.</w:t>
      </w:r>
      <w:r w:rsidR="00ED4937">
        <w:rPr>
          <w:rFonts w:ascii="Times New Roman" w:eastAsia="Calibri" w:hAnsi="Times New Roman" w:cs="Times New Roman"/>
          <w:sz w:val="24"/>
          <w:szCs w:val="24"/>
          <w:lang w:eastAsia="en-US"/>
        </w:rPr>
        <w:t xml:space="preserve"> </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Подразумевается, что для успешной деятельности фармацевтических ТНК принципиальны следующие изменения в привычках мышления:</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1.</w:t>
      </w:r>
      <w:r w:rsidRPr="004D5296">
        <w:rPr>
          <w:rFonts w:ascii="Times New Roman" w:eastAsia="Calibri" w:hAnsi="Times New Roman" w:cs="Times New Roman"/>
          <w:sz w:val="24"/>
          <w:szCs w:val="24"/>
          <w:lang w:eastAsia="en-US"/>
        </w:rPr>
        <w:tab/>
        <w:t>Повышенный интерес к собственному здоровью;</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2.</w:t>
      </w:r>
      <w:r w:rsidRPr="004D5296">
        <w:rPr>
          <w:rFonts w:ascii="Times New Roman" w:eastAsia="Calibri" w:hAnsi="Times New Roman" w:cs="Times New Roman"/>
          <w:sz w:val="24"/>
          <w:szCs w:val="24"/>
          <w:lang w:eastAsia="en-US"/>
        </w:rPr>
        <w:tab/>
        <w:t>Желание быстрого избавления от боли;</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3.</w:t>
      </w:r>
      <w:r w:rsidRPr="004D5296">
        <w:rPr>
          <w:rFonts w:ascii="Times New Roman" w:eastAsia="Calibri" w:hAnsi="Times New Roman" w:cs="Times New Roman"/>
          <w:sz w:val="24"/>
          <w:szCs w:val="24"/>
          <w:lang w:eastAsia="en-US"/>
        </w:rPr>
        <w:tab/>
        <w:t xml:space="preserve">Ожидание от препарата быстрого эффекта; </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4.</w:t>
      </w:r>
      <w:r w:rsidRPr="004D5296">
        <w:rPr>
          <w:rFonts w:ascii="Times New Roman" w:eastAsia="Calibri" w:hAnsi="Times New Roman" w:cs="Times New Roman"/>
          <w:sz w:val="24"/>
          <w:szCs w:val="24"/>
          <w:lang w:eastAsia="en-US"/>
        </w:rPr>
        <w:tab/>
        <w:t>Стремление использовать обезболивающий препарат самостоятельно при возникновении боли;</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5.</w:t>
      </w:r>
      <w:r w:rsidRPr="004D5296">
        <w:rPr>
          <w:rFonts w:ascii="Times New Roman" w:eastAsia="Calibri" w:hAnsi="Times New Roman" w:cs="Times New Roman"/>
          <w:sz w:val="24"/>
          <w:szCs w:val="24"/>
          <w:lang w:eastAsia="en-US"/>
        </w:rPr>
        <w:tab/>
        <w:t>Важность внешнего вида упаковки;</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6.</w:t>
      </w:r>
      <w:r w:rsidRPr="004D5296">
        <w:rPr>
          <w:rFonts w:ascii="Times New Roman" w:eastAsia="Calibri" w:hAnsi="Times New Roman" w:cs="Times New Roman"/>
          <w:sz w:val="24"/>
          <w:szCs w:val="24"/>
          <w:lang w:eastAsia="en-US"/>
        </w:rPr>
        <w:tab/>
        <w:t>Привычка не обращать внимание на информацию на упаковке;</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7.</w:t>
      </w:r>
      <w:r w:rsidRPr="004D5296">
        <w:rPr>
          <w:rFonts w:ascii="Times New Roman" w:eastAsia="Calibri" w:hAnsi="Times New Roman" w:cs="Times New Roman"/>
          <w:sz w:val="24"/>
          <w:szCs w:val="24"/>
          <w:lang w:eastAsia="en-US"/>
        </w:rPr>
        <w:tab/>
        <w:t>Привычка не обращать внимание на соответствие международным стандартам.</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В данном исследовании под социальным эффектом подразумевается трансформация привычек мышления особым образом, возникающая в результате ввода на рынок инновационного продукта.</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В результате такой трансформации экономический агент добивается того, что все остальные агенты начинают действовать в его интересах, увеличивая доход компании (в данном случае потребители действуют в интересах фармацевтической ТНК Новартис).</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Операционализация понятий помогает сформулировать программные вопросы для функционального интервью:</w:t>
      </w:r>
    </w:p>
    <w:p w:rsidR="00421B10" w:rsidRPr="004D5296" w:rsidRDefault="00421B10" w:rsidP="00E43627">
      <w:pPr>
        <w:pStyle w:val="a7"/>
        <w:numPr>
          <w:ilvl w:val="0"/>
          <w:numId w:val="48"/>
        </w:num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Озабоченность состоянием здоровья;</w:t>
      </w:r>
    </w:p>
    <w:p w:rsidR="00421B10" w:rsidRPr="004D5296" w:rsidRDefault="00421B10" w:rsidP="00E43627">
      <w:pPr>
        <w:pStyle w:val="a7"/>
        <w:numPr>
          <w:ilvl w:val="0"/>
          <w:numId w:val="48"/>
        </w:num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Ожидание</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быстрого эффекта;</w:t>
      </w:r>
    </w:p>
    <w:p w:rsidR="00421B10" w:rsidRPr="004D5296" w:rsidRDefault="00421B10" w:rsidP="00E43627">
      <w:pPr>
        <w:pStyle w:val="a7"/>
        <w:numPr>
          <w:ilvl w:val="0"/>
          <w:numId w:val="48"/>
        </w:num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Необходимость обращения к врачу; </w:t>
      </w:r>
    </w:p>
    <w:p w:rsidR="00421B10" w:rsidRPr="004D5296" w:rsidRDefault="00421B10" w:rsidP="00E43627">
      <w:pPr>
        <w:pStyle w:val="a7"/>
        <w:numPr>
          <w:ilvl w:val="0"/>
          <w:numId w:val="48"/>
        </w:num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Изучение инструкции о пользовании препаратом;</w:t>
      </w:r>
    </w:p>
    <w:p w:rsidR="00421B10" w:rsidRPr="004D5296" w:rsidRDefault="00421B10" w:rsidP="00E43627">
      <w:pPr>
        <w:pStyle w:val="a7"/>
        <w:numPr>
          <w:ilvl w:val="0"/>
          <w:numId w:val="48"/>
        </w:num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Отношение к формам лекарственных препаратов;</w:t>
      </w:r>
    </w:p>
    <w:p w:rsidR="00421B10" w:rsidRPr="004D5296" w:rsidRDefault="00421B10" w:rsidP="00E43627">
      <w:pPr>
        <w:pStyle w:val="a7"/>
        <w:numPr>
          <w:ilvl w:val="0"/>
          <w:numId w:val="48"/>
        </w:num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Отношения к виду упаковки продукта;</w:t>
      </w:r>
    </w:p>
    <w:p w:rsidR="00421B10" w:rsidRPr="004D5296" w:rsidRDefault="00421B10" w:rsidP="00E43627">
      <w:pPr>
        <w:pStyle w:val="a7"/>
        <w:numPr>
          <w:ilvl w:val="0"/>
          <w:numId w:val="48"/>
        </w:num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Соответствие продуктов определенным стандартам.</w:t>
      </w:r>
    </w:p>
    <w:p w:rsidR="00421B10" w:rsidRPr="004D5296" w:rsidRDefault="00421B10" w:rsidP="00421B10">
      <w:pPr>
        <w:spacing w:after="0" w:line="360" w:lineRule="auto"/>
        <w:ind w:left="-720" w:firstLine="709"/>
        <w:jc w:val="both"/>
        <w:rPr>
          <w:rFonts w:ascii="Times New Roman" w:eastAsia="Calibri" w:hAnsi="Times New Roman" w:cs="Times New Roman"/>
          <w:sz w:val="24"/>
          <w:szCs w:val="24"/>
          <w:lang w:val="en-US" w:eastAsia="en-US"/>
        </w:rPr>
      </w:pPr>
    </w:p>
    <w:p w:rsidR="00421B10" w:rsidRPr="004D5296" w:rsidRDefault="00421B10" w:rsidP="00421B10">
      <w:pPr>
        <w:spacing w:after="0" w:line="360" w:lineRule="auto"/>
        <w:ind w:firstLine="709"/>
        <w:jc w:val="both"/>
        <w:rPr>
          <w:rFonts w:ascii="Times New Roman" w:eastAsia="Calibri" w:hAnsi="Times New Roman" w:cs="Times New Roman"/>
          <w:b/>
          <w:sz w:val="24"/>
          <w:szCs w:val="24"/>
          <w:lang w:eastAsia="en-US"/>
        </w:rPr>
      </w:pPr>
      <w:r w:rsidRPr="004D5296">
        <w:rPr>
          <w:rFonts w:ascii="Times New Roman" w:eastAsia="Calibri" w:hAnsi="Times New Roman" w:cs="Times New Roman"/>
          <w:b/>
          <w:sz w:val="24"/>
          <w:szCs w:val="24"/>
          <w:lang w:eastAsia="en-US"/>
        </w:rPr>
        <w:t>Методический раздел:</w:t>
      </w:r>
    </w:p>
    <w:p w:rsidR="00421B10" w:rsidRPr="004D5296" w:rsidRDefault="00421B10" w:rsidP="00421B10">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Данное исследование проводится как эксперимент, в качестве основного инструмента для проведения исследования был выбран дневник наблюдения. Участникам исследования предлагается в течение десяти дней проходить курс лечения от боли с </w:t>
      </w:r>
      <w:r w:rsidRPr="004D5296">
        <w:rPr>
          <w:rFonts w:ascii="Times New Roman" w:eastAsia="Calibri" w:hAnsi="Times New Roman" w:cs="Times New Roman"/>
          <w:sz w:val="24"/>
          <w:szCs w:val="24"/>
          <w:lang w:eastAsia="en-US"/>
        </w:rPr>
        <w:lastRenderedPageBreak/>
        <w:t>помощью препарата «Вольтарен Эмульгель» компании Новартис. Ежедневно они будут заполнять специально составленную таблицу информацией о своем самочувствии. Еще один инструмент исследования – функциональное интервью. Участники эксперимента дадут ответы на ряд вопросов, относящихся к</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их привычкам мышления</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в отношении боли, обезболивающих препаратов и медицины в целом. В совокупности полученная информация позволит сделать вывод о справедливости гипотезы. </w:t>
      </w:r>
    </w:p>
    <w:p w:rsidR="00421B10" w:rsidRPr="004D5296" w:rsidRDefault="00421B10" w:rsidP="00421B10">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 </w:t>
      </w:r>
      <w:r w:rsidR="00FD4CA1" w:rsidRPr="004D5296">
        <w:rPr>
          <w:rFonts w:ascii="Times New Roman" w:eastAsia="Calibri" w:hAnsi="Times New Roman" w:cs="Times New Roman"/>
          <w:sz w:val="24"/>
          <w:szCs w:val="24"/>
          <w:lang w:eastAsia="en-US"/>
        </w:rPr>
        <w:t>В данном исследовании</w:t>
      </w:r>
      <w:r w:rsidR="00ED4937">
        <w:rPr>
          <w:rFonts w:ascii="Times New Roman" w:eastAsia="Calibri" w:hAnsi="Times New Roman" w:cs="Times New Roman"/>
          <w:sz w:val="24"/>
          <w:szCs w:val="24"/>
          <w:lang w:eastAsia="en-US"/>
        </w:rPr>
        <w:t xml:space="preserve"> </w:t>
      </w:r>
      <w:r w:rsidR="00FD4CA1" w:rsidRPr="004D5296">
        <w:rPr>
          <w:rFonts w:ascii="Times New Roman" w:eastAsia="Calibri" w:hAnsi="Times New Roman" w:cs="Times New Roman"/>
          <w:sz w:val="24"/>
          <w:szCs w:val="24"/>
          <w:lang w:eastAsia="en-US"/>
        </w:rPr>
        <w:t>респондентами являются лица мужского и женского пола от 20 до 40 лет, проживающие на момент проведения исследования в г</w:t>
      </w:r>
      <w:r w:rsidR="00FD4CA1">
        <w:rPr>
          <w:rFonts w:ascii="Times New Roman" w:eastAsia="Calibri" w:hAnsi="Times New Roman" w:cs="Times New Roman"/>
          <w:sz w:val="24"/>
          <w:szCs w:val="24"/>
          <w:lang w:eastAsia="en-US"/>
        </w:rPr>
        <w:t xml:space="preserve">. </w:t>
      </w:r>
      <w:r w:rsidR="00FD4CA1" w:rsidRPr="004D5296">
        <w:rPr>
          <w:rFonts w:ascii="Times New Roman" w:eastAsia="Calibri" w:hAnsi="Times New Roman" w:cs="Times New Roman"/>
          <w:sz w:val="24"/>
          <w:szCs w:val="24"/>
          <w:lang w:eastAsia="en-US"/>
        </w:rPr>
        <w:t>Санкт- Петербург, следящие за своим здоровьем, ведущие активный образ жизни</w:t>
      </w:r>
      <w:r w:rsidR="00ED4937">
        <w:rPr>
          <w:rFonts w:ascii="Times New Roman" w:eastAsia="Calibri" w:hAnsi="Times New Roman" w:cs="Times New Roman"/>
          <w:sz w:val="24"/>
          <w:szCs w:val="24"/>
          <w:lang w:eastAsia="en-US"/>
        </w:rPr>
        <w:t xml:space="preserve"> </w:t>
      </w:r>
      <w:r w:rsidR="00FD4CA1" w:rsidRPr="004D5296">
        <w:rPr>
          <w:rFonts w:ascii="Times New Roman" w:eastAsia="Calibri" w:hAnsi="Times New Roman" w:cs="Times New Roman"/>
          <w:sz w:val="24"/>
          <w:szCs w:val="24"/>
          <w:lang w:eastAsia="en-US"/>
        </w:rPr>
        <w:t>и имеющие острые болевые ощущения в области поясничного отдела.</w:t>
      </w:r>
    </w:p>
    <w:p w:rsidR="00421B10" w:rsidRPr="004D5296" w:rsidRDefault="00421B10" w:rsidP="00421B10">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 В конечном итоге, в качестве респондентов были отобраны 12 человек (6 мужчин и 6 женщин), которые соответствуют вышеперечисленным характеристикам.</w:t>
      </w:r>
    </w:p>
    <w:p w:rsidR="00421B10" w:rsidRPr="004D5296" w:rsidRDefault="00421B10" w:rsidP="00421B10">
      <w:pPr>
        <w:spacing w:after="0" w:line="360" w:lineRule="auto"/>
        <w:ind w:firstLine="709"/>
        <w:jc w:val="both"/>
        <w:rPr>
          <w:rFonts w:ascii="Times New Roman" w:eastAsia="Calibri" w:hAnsi="Times New Roman" w:cs="Times New Roman"/>
          <w:sz w:val="24"/>
          <w:szCs w:val="24"/>
          <w:lang w:eastAsia="en-US"/>
        </w:rPr>
      </w:pPr>
    </w:p>
    <w:p w:rsidR="00421B10" w:rsidRPr="004D5296" w:rsidRDefault="00421B10" w:rsidP="00421B10">
      <w:pPr>
        <w:spacing w:after="0" w:line="360" w:lineRule="auto"/>
        <w:jc w:val="both"/>
        <w:rPr>
          <w:rFonts w:ascii="Times New Roman" w:eastAsia="Calibri" w:hAnsi="Times New Roman" w:cs="Times New Roman"/>
          <w:b/>
          <w:sz w:val="24"/>
          <w:szCs w:val="24"/>
          <w:lang w:eastAsia="en-US"/>
        </w:rPr>
      </w:pPr>
      <w:r w:rsidRPr="004D5296">
        <w:rPr>
          <w:rFonts w:ascii="Times New Roman" w:eastAsia="Calibri" w:hAnsi="Times New Roman" w:cs="Times New Roman"/>
          <w:b/>
          <w:sz w:val="24"/>
          <w:szCs w:val="24"/>
          <w:lang w:eastAsia="en-US"/>
        </w:rPr>
        <w:t>Материалы исследования:</w:t>
      </w:r>
    </w:p>
    <w:p w:rsidR="00421B10" w:rsidRPr="004D5296" w:rsidRDefault="00421B10" w:rsidP="00421B10">
      <w:pPr>
        <w:spacing w:after="0" w:line="360" w:lineRule="auto"/>
        <w:jc w:val="both"/>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u w:val="single"/>
          <w:lang w:eastAsia="en-US"/>
        </w:rPr>
        <w:t>Матрица наблюдения</w:t>
      </w:r>
    </w:p>
    <w:p w:rsidR="009A09FE" w:rsidRPr="004D5296" w:rsidRDefault="00421B10" w:rsidP="00421B10">
      <w:p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Рассчитана на 10 дней, включает в себя 3 главных категории: </w:t>
      </w:r>
    </w:p>
    <w:p w:rsidR="009A09FE" w:rsidRPr="004D5296" w:rsidRDefault="00421B10" w:rsidP="00421B10">
      <w:p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1)Выраженность болевого синдрома и ограничения жизнедеятельности (по цифровой аналоговой шкале); </w:t>
      </w:r>
    </w:p>
    <w:p w:rsidR="009A09FE" w:rsidRPr="004D5296" w:rsidRDefault="00421B10" w:rsidP="00421B10">
      <w:p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2) Показатели общего самочувствия; </w:t>
      </w:r>
    </w:p>
    <w:p w:rsidR="00F3734B" w:rsidRPr="004D5296" w:rsidRDefault="00421B10" w:rsidP="00421B10">
      <w:pPr>
        <w:spacing w:after="0"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3) Показатели психоэмоционального состояния</w:t>
      </w:r>
      <w:r w:rsidR="009A09FE" w:rsidRPr="004D5296">
        <w:rPr>
          <w:rFonts w:ascii="Times New Roman" w:eastAsia="Calibri" w:hAnsi="Times New Roman" w:cs="Times New Roman"/>
          <w:sz w:val="24"/>
          <w:szCs w:val="24"/>
          <w:lang w:eastAsia="en-US"/>
        </w:rPr>
        <w:t>.</w:t>
      </w:r>
    </w:p>
    <w:tbl>
      <w:tblPr>
        <w:tblStyle w:val="a8"/>
        <w:tblW w:w="0" w:type="auto"/>
        <w:tblLook w:val="04A0" w:firstRow="1" w:lastRow="0" w:firstColumn="1" w:lastColumn="0" w:noHBand="0" w:noVBand="1"/>
      </w:tblPr>
      <w:tblGrid>
        <w:gridCol w:w="2229"/>
        <w:gridCol w:w="734"/>
        <w:gridCol w:w="735"/>
        <w:gridCol w:w="735"/>
        <w:gridCol w:w="734"/>
        <w:gridCol w:w="734"/>
        <w:gridCol w:w="734"/>
        <w:gridCol w:w="734"/>
        <w:gridCol w:w="734"/>
        <w:gridCol w:w="734"/>
        <w:gridCol w:w="734"/>
      </w:tblGrid>
      <w:tr w:rsidR="00B63136" w:rsidRPr="004D5296" w:rsidTr="009A09FE">
        <w:tc>
          <w:tcPr>
            <w:tcW w:w="2229"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20"/>
                <w:szCs w:val="24"/>
                <w:lang w:eastAsia="en-US"/>
              </w:rPr>
              <w:t>Показатели эффективности</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1</w:t>
            </w:r>
          </w:p>
        </w:tc>
        <w:tc>
          <w:tcPr>
            <w:tcW w:w="735"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2</w:t>
            </w:r>
          </w:p>
        </w:tc>
        <w:tc>
          <w:tcPr>
            <w:tcW w:w="735"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3</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4</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5</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6</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7</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8</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9</w:t>
            </w:r>
          </w:p>
        </w:tc>
        <w:tc>
          <w:tcPr>
            <w:tcW w:w="734" w:type="dxa"/>
          </w:tcPr>
          <w:p w:rsidR="009A09FE" w:rsidRPr="004D5296" w:rsidRDefault="009A09FE" w:rsidP="00F3734B">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sz w:val="12"/>
                <w:szCs w:val="24"/>
                <w:lang w:eastAsia="en-US"/>
              </w:rPr>
              <w:t>День 10</w:t>
            </w:r>
          </w:p>
        </w:tc>
      </w:tr>
      <w:tr w:rsidR="00B63136" w:rsidRPr="004D5296" w:rsidTr="00B63136">
        <w:tc>
          <w:tcPr>
            <w:tcW w:w="9571" w:type="dxa"/>
            <w:gridSpan w:val="11"/>
          </w:tcPr>
          <w:p w:rsidR="009A09FE" w:rsidRPr="004D5296" w:rsidRDefault="009A09FE" w:rsidP="009A09FE">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b/>
                <w:sz w:val="20"/>
                <w:szCs w:val="24"/>
                <w:lang w:eastAsia="en-US"/>
              </w:rPr>
              <w:t>Выраженность болевого синдрома и ограничения жизнедеятельности (по цифровой аналоговой шкале)</w:t>
            </w: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в покое</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в положении стоя</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в положении сидя</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при ходьбе</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при наклонах вперед</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во время сна</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при боковых наклонах</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Боль при разгибании</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 xml:space="preserve">Боль при поворотах туловища </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B63136">
        <w:tc>
          <w:tcPr>
            <w:tcW w:w="9571" w:type="dxa"/>
            <w:gridSpan w:val="11"/>
          </w:tcPr>
          <w:p w:rsidR="009A09FE" w:rsidRPr="004D5296" w:rsidRDefault="009A09FE" w:rsidP="009A09FE">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b/>
                <w:sz w:val="20"/>
                <w:szCs w:val="24"/>
                <w:lang w:eastAsia="en-US"/>
              </w:rPr>
              <w:lastRenderedPageBreak/>
              <w:t>Показатели общего самочувствия</w:t>
            </w: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 xml:space="preserve">Наличие признаков утомления </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Отсутствие признаков утомления</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Слабость</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 xml:space="preserve">Активность </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Признаки нарушения пищеварения</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 xml:space="preserve"> Отсутствие признаков нарушения пищеварения</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Спокойный сон</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Нарушение сна</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B63136">
        <w:tc>
          <w:tcPr>
            <w:tcW w:w="9571" w:type="dxa"/>
            <w:gridSpan w:val="11"/>
          </w:tcPr>
          <w:p w:rsidR="009A09FE" w:rsidRPr="004D5296" w:rsidRDefault="009A09FE" w:rsidP="009A09FE">
            <w:pPr>
              <w:spacing w:line="360" w:lineRule="auto"/>
              <w:jc w:val="center"/>
              <w:rPr>
                <w:rFonts w:ascii="Times New Roman" w:eastAsia="Calibri" w:hAnsi="Times New Roman" w:cs="Times New Roman"/>
                <w:sz w:val="24"/>
                <w:szCs w:val="24"/>
                <w:lang w:eastAsia="en-US"/>
              </w:rPr>
            </w:pPr>
            <w:r w:rsidRPr="004D5296">
              <w:rPr>
                <w:rFonts w:ascii="Times New Roman" w:eastAsia="Calibri" w:hAnsi="Times New Roman" w:cs="Times New Roman"/>
                <w:b/>
                <w:sz w:val="20"/>
                <w:szCs w:val="24"/>
                <w:lang w:eastAsia="en-US"/>
              </w:rPr>
              <w:t>Показатели психоэмоционального состояния</w:t>
            </w: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Позитивное</w:t>
            </w:r>
            <w:r w:rsidR="00ED4937">
              <w:rPr>
                <w:rFonts w:ascii="Times New Roman" w:eastAsia="Calibri" w:hAnsi="Times New Roman" w:cs="Times New Roman"/>
                <w:sz w:val="18"/>
                <w:szCs w:val="24"/>
                <w:lang w:eastAsia="en-US"/>
              </w:rPr>
              <w:t xml:space="preserve"> </w:t>
            </w:r>
            <w:r w:rsidRPr="004D5296">
              <w:rPr>
                <w:rFonts w:ascii="Times New Roman" w:eastAsia="Calibri" w:hAnsi="Times New Roman" w:cs="Times New Roman"/>
                <w:sz w:val="18"/>
                <w:szCs w:val="24"/>
                <w:lang w:eastAsia="en-US"/>
              </w:rPr>
              <w:t>настроение</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Негативное настроение</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 xml:space="preserve"> Раздражительность</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Благодушие</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B63136"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 xml:space="preserve">Тревожность </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r w:rsidR="009A09FE" w:rsidRPr="004D5296" w:rsidTr="009A09FE">
        <w:tc>
          <w:tcPr>
            <w:tcW w:w="2229"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18"/>
                <w:szCs w:val="24"/>
                <w:lang w:eastAsia="en-US"/>
              </w:rPr>
              <w:t>Спокойствие</w:t>
            </w: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5"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c>
          <w:tcPr>
            <w:tcW w:w="734" w:type="dxa"/>
          </w:tcPr>
          <w:p w:rsidR="009A09FE" w:rsidRPr="004D5296" w:rsidRDefault="009A09FE" w:rsidP="009A09FE">
            <w:pPr>
              <w:spacing w:line="360" w:lineRule="auto"/>
              <w:jc w:val="both"/>
              <w:rPr>
                <w:rFonts w:ascii="Times New Roman" w:eastAsia="Calibri" w:hAnsi="Times New Roman" w:cs="Times New Roman"/>
                <w:sz w:val="24"/>
                <w:szCs w:val="24"/>
                <w:lang w:eastAsia="en-US"/>
              </w:rPr>
            </w:pPr>
          </w:p>
        </w:tc>
      </w:tr>
    </w:tbl>
    <w:p w:rsidR="00421B10" w:rsidRPr="004D5296" w:rsidRDefault="00421B10" w:rsidP="00421B10">
      <w:pPr>
        <w:spacing w:after="0" w:line="360" w:lineRule="auto"/>
        <w:jc w:val="both"/>
        <w:rPr>
          <w:rFonts w:ascii="Times New Roman" w:eastAsia="Calibri" w:hAnsi="Times New Roman" w:cs="Times New Roman"/>
          <w:sz w:val="24"/>
          <w:szCs w:val="24"/>
          <w:lang w:eastAsia="en-US"/>
        </w:rPr>
      </w:pPr>
    </w:p>
    <w:p w:rsidR="00421B10" w:rsidRPr="004D5296" w:rsidRDefault="00421B10" w:rsidP="00421B10">
      <w:pPr>
        <w:spacing w:after="0" w:line="360" w:lineRule="auto"/>
        <w:contextualSpacing/>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u w:val="single"/>
          <w:lang w:eastAsia="en-US"/>
        </w:rPr>
        <w:t>Гайд интервью</w:t>
      </w:r>
    </w:p>
    <w:p w:rsidR="00421B10" w:rsidRPr="004D5296" w:rsidRDefault="00421B10" w:rsidP="00A86F0C">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Устное вступление для респондента:</w:t>
      </w:r>
    </w:p>
    <w:p w:rsidR="00421B10" w:rsidRPr="004D5296" w:rsidRDefault="00421B10" w:rsidP="00A86F0C">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Данное интервью представляет собой вторую часть текущего исследования. В рамках этого интервью мы побеседуем о том, каковы изменения в ваших привычках мышления относительно обезболивающих препаратов.</w:t>
      </w:r>
    </w:p>
    <w:p w:rsidR="00421B10" w:rsidRPr="004D5296" w:rsidRDefault="00421B10" w:rsidP="00A86F0C">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 Предполагается, что</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компании, работающие на рынке фармацевтических товаров,</w:t>
      </w:r>
      <w:r w:rsidR="00ED4937">
        <w:rPr>
          <w:rFonts w:ascii="Times New Roman" w:eastAsia="Calibri" w:hAnsi="Times New Roman" w:cs="Times New Roman"/>
          <w:sz w:val="24"/>
          <w:szCs w:val="24"/>
          <w:lang w:eastAsia="en-US"/>
        </w:rPr>
        <w:t xml:space="preserve"> </w:t>
      </w:r>
      <w:r w:rsidR="00A86F0C" w:rsidRPr="004D5296">
        <w:rPr>
          <w:rFonts w:ascii="Times New Roman" w:eastAsia="Calibri" w:hAnsi="Times New Roman" w:cs="Times New Roman"/>
          <w:sz w:val="24"/>
          <w:szCs w:val="24"/>
          <w:lang w:eastAsia="en-US"/>
        </w:rPr>
        <w:t xml:space="preserve">пытаются ведрить в </w:t>
      </w:r>
      <w:r w:rsidRPr="004D5296">
        <w:rPr>
          <w:rFonts w:ascii="Times New Roman" w:eastAsia="Calibri" w:hAnsi="Times New Roman" w:cs="Times New Roman"/>
          <w:sz w:val="24"/>
          <w:szCs w:val="24"/>
          <w:lang w:eastAsia="en-US"/>
        </w:rPr>
        <w:t>сознани</w:t>
      </w:r>
      <w:r w:rsidR="00A86F0C" w:rsidRPr="004D5296">
        <w:rPr>
          <w:rFonts w:ascii="Times New Roman" w:eastAsia="Calibri" w:hAnsi="Times New Roman" w:cs="Times New Roman"/>
          <w:sz w:val="24"/>
          <w:szCs w:val="24"/>
          <w:lang w:eastAsia="en-US"/>
        </w:rPr>
        <w:t xml:space="preserve">е </w:t>
      </w:r>
      <w:r w:rsidRPr="004D5296">
        <w:rPr>
          <w:rFonts w:ascii="Times New Roman" w:eastAsia="Calibri" w:hAnsi="Times New Roman" w:cs="Times New Roman"/>
          <w:sz w:val="24"/>
          <w:szCs w:val="24"/>
          <w:lang w:eastAsia="en-US"/>
        </w:rPr>
        <w:t>потребителей определенны</w:t>
      </w:r>
      <w:r w:rsidR="00A86F0C" w:rsidRPr="004D5296">
        <w:rPr>
          <w:rFonts w:ascii="Times New Roman" w:eastAsia="Calibri" w:hAnsi="Times New Roman" w:cs="Times New Roman"/>
          <w:sz w:val="24"/>
          <w:szCs w:val="24"/>
          <w:lang w:eastAsia="en-US"/>
        </w:rPr>
        <w:t>е</w:t>
      </w:r>
      <w:r w:rsidRPr="004D5296">
        <w:rPr>
          <w:rFonts w:ascii="Times New Roman" w:eastAsia="Calibri" w:hAnsi="Times New Roman" w:cs="Times New Roman"/>
          <w:sz w:val="24"/>
          <w:szCs w:val="24"/>
          <w:lang w:eastAsia="en-US"/>
        </w:rPr>
        <w:t xml:space="preserve"> схем</w:t>
      </w:r>
      <w:r w:rsidR="00A86F0C" w:rsidRPr="004D5296">
        <w:rPr>
          <w:rFonts w:ascii="Times New Roman" w:eastAsia="Calibri" w:hAnsi="Times New Roman" w:cs="Times New Roman"/>
          <w:sz w:val="24"/>
          <w:szCs w:val="24"/>
          <w:lang w:eastAsia="en-US"/>
        </w:rPr>
        <w:t>ы</w:t>
      </w:r>
      <w:r w:rsidRPr="004D5296">
        <w:rPr>
          <w:rFonts w:ascii="Times New Roman" w:eastAsia="Calibri" w:hAnsi="Times New Roman" w:cs="Times New Roman"/>
          <w:sz w:val="24"/>
          <w:szCs w:val="24"/>
          <w:lang w:eastAsia="en-US"/>
        </w:rPr>
        <w:t xml:space="preserve"> мышления и интерпретаци</w:t>
      </w:r>
      <w:r w:rsidR="00A86F0C" w:rsidRPr="004D5296">
        <w:rPr>
          <w:rFonts w:ascii="Times New Roman" w:eastAsia="Calibri" w:hAnsi="Times New Roman" w:cs="Times New Roman"/>
          <w:sz w:val="24"/>
          <w:szCs w:val="24"/>
          <w:lang w:eastAsia="en-US"/>
        </w:rPr>
        <w:t>и</w:t>
      </w:r>
      <w:r w:rsidRPr="004D5296">
        <w:rPr>
          <w:rFonts w:ascii="Times New Roman" w:eastAsia="Calibri" w:hAnsi="Times New Roman" w:cs="Times New Roman"/>
          <w:sz w:val="24"/>
          <w:szCs w:val="24"/>
          <w:lang w:eastAsia="en-US"/>
        </w:rPr>
        <w:t>. Эти схемы</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должны быть таковыми, чтобы введение на рынок</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и реализация продукции компании не вызывала отторжения, протекала гладко, а в идеале приветствовалась потенциальными покупателями. В ходе интервью мы постараемся выяснить:</w:t>
      </w:r>
    </w:p>
    <w:p w:rsidR="00421B10" w:rsidRPr="004D5296" w:rsidRDefault="00421B10" w:rsidP="00E43627">
      <w:pPr>
        <w:numPr>
          <w:ilvl w:val="0"/>
          <w:numId w:val="46"/>
        </w:numPr>
        <w:spacing w:after="0" w:line="360" w:lineRule="auto"/>
        <w:contextualSpacing/>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каковы были ранее ваши привычки мышления, </w:t>
      </w:r>
    </w:p>
    <w:p w:rsidR="00421B10" w:rsidRPr="004D5296" w:rsidRDefault="00421B10" w:rsidP="00E43627">
      <w:pPr>
        <w:numPr>
          <w:ilvl w:val="0"/>
          <w:numId w:val="46"/>
        </w:numPr>
        <w:spacing w:after="0" w:line="360" w:lineRule="auto"/>
        <w:contextualSpacing/>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претерпели ли они со временем изменения,</w:t>
      </w:r>
    </w:p>
    <w:p w:rsidR="00421B10" w:rsidRPr="004D5296" w:rsidRDefault="00421B10" w:rsidP="00E43627">
      <w:pPr>
        <w:numPr>
          <w:ilvl w:val="0"/>
          <w:numId w:val="46"/>
        </w:numPr>
        <w:spacing w:after="0" w:line="360" w:lineRule="auto"/>
        <w:contextualSpacing/>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по каким причинам это случилось,</w:t>
      </w:r>
    </w:p>
    <w:p w:rsidR="00421B10" w:rsidRPr="004D5296" w:rsidRDefault="00421B10" w:rsidP="00E43627">
      <w:pPr>
        <w:numPr>
          <w:ilvl w:val="0"/>
          <w:numId w:val="46"/>
        </w:numPr>
        <w:spacing w:after="0" w:line="360" w:lineRule="auto"/>
        <w:contextualSpacing/>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каковыми они стали к настоящему моменту.</w:t>
      </w:r>
    </w:p>
    <w:p w:rsidR="00421B10" w:rsidRPr="004D5296" w:rsidRDefault="00421B10" w:rsidP="00A86F0C">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 xml:space="preserve">Полученные сведения помогут исследователю понять, насколько ваши настоящие привычки мышления соответствуют заявленной миссии компании </w:t>
      </w:r>
      <w:r w:rsidR="00A86F0C" w:rsidRPr="004D5296">
        <w:rPr>
          <w:rFonts w:ascii="Times New Roman" w:eastAsia="Calibri" w:hAnsi="Times New Roman" w:cs="Times New Roman"/>
          <w:sz w:val="24"/>
          <w:szCs w:val="24"/>
          <w:lang w:eastAsia="en-US"/>
        </w:rPr>
        <w:t>Новартис</w:t>
      </w:r>
      <w:r w:rsidRPr="004D5296">
        <w:rPr>
          <w:rFonts w:ascii="Times New Roman" w:eastAsia="Calibri" w:hAnsi="Times New Roman" w:cs="Times New Roman"/>
          <w:sz w:val="24"/>
          <w:szCs w:val="24"/>
          <w:lang w:eastAsia="en-US"/>
        </w:rPr>
        <w:t>, в какой степени вы являетесь «проводником» ее логики.</w:t>
      </w:r>
    </w:p>
    <w:p w:rsidR="00421B10" w:rsidRPr="004D5296" w:rsidRDefault="00421B10" w:rsidP="00A86F0C">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Если какой-либо вопрос вызывает у вас психологический дискомфорт,</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является</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для вас неприятным, вы можете решить самостоятельно, отвечать на него или нет. </w:t>
      </w:r>
    </w:p>
    <w:p w:rsidR="00421B10" w:rsidRPr="004D5296" w:rsidRDefault="00A86F0C" w:rsidP="00A86F0C">
      <w:pPr>
        <w:spacing w:after="0" w:line="360" w:lineRule="auto"/>
        <w:ind w:firstLine="709"/>
        <w:jc w:val="both"/>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Анонимность</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Ваших ответов </w:t>
      </w:r>
      <w:r w:rsidR="00421B10" w:rsidRPr="004D5296">
        <w:rPr>
          <w:rFonts w:ascii="Times New Roman" w:eastAsia="Calibri" w:hAnsi="Times New Roman" w:cs="Times New Roman"/>
          <w:sz w:val="24"/>
          <w:szCs w:val="24"/>
          <w:lang w:eastAsia="en-US"/>
        </w:rPr>
        <w:t>гарантируется, никакие сведения не будут разглашены или переданы третьим лицам. Вся полученная информация будет использована исключительно в исследовательских целях.</w:t>
      </w:r>
    </w:p>
    <w:p w:rsidR="00421B10" w:rsidRPr="004D5296" w:rsidRDefault="00421B10" w:rsidP="00421B10">
      <w:pPr>
        <w:spacing w:after="0" w:line="360" w:lineRule="auto"/>
        <w:rPr>
          <w:rFonts w:ascii="Times New Roman" w:eastAsia="Calibri" w:hAnsi="Times New Roman" w:cs="Times New Roman"/>
          <w:sz w:val="24"/>
          <w:szCs w:val="24"/>
          <w:lang w:eastAsia="en-US"/>
        </w:rPr>
      </w:pPr>
    </w:p>
    <w:p w:rsidR="00421B10" w:rsidRPr="004D5296" w:rsidRDefault="00421B10" w:rsidP="00421B10">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Опорные вопросы для интервью:</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Озабочены ли Вы</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сейчас вопросами собственного здоровья? </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Если да, то как давно Вас беспокоят</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эти вопросы? </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Если Вы стали недавно интересоваться вопросами здоровья, то в связи с чем это произошло? </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По Вашему мнению,</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справедливо ли утверждение, что использование</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лекарственных препаратов способствует формированию здоровья?</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Как Вы считаете, нужно ли терпеть боль? Для чего она нужна организму?</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Скажите пожалуйста, часто ли Вы пользуетесь обезболивающими препаратами? Если да, то какими именно?</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Часто ли Вы используете обезболивающие препараты самостоятельно, без назначения врача?</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При возникновении боли, Вы сразу принимаете обезболивающий препарат или какое-то время ждете,</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пока боль утихнет сама?</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Обращаете ли Вы внимание на рекламу обезболивающих препаратов в СМИ?</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Известна ли</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Вам</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компания </w:t>
      </w:r>
      <w:r w:rsidRPr="004D5296">
        <w:rPr>
          <w:rFonts w:ascii="Times New Roman" w:eastAsia="Calibri" w:hAnsi="Times New Roman" w:cs="Times New Roman"/>
          <w:sz w:val="24"/>
          <w:szCs w:val="24"/>
          <w:lang w:val="en-US" w:eastAsia="en-US"/>
        </w:rPr>
        <w:t>Novartis</w:t>
      </w:r>
      <w:r w:rsidRPr="004D5296">
        <w:rPr>
          <w:rFonts w:ascii="Times New Roman" w:eastAsia="Calibri" w:hAnsi="Times New Roman" w:cs="Times New Roman"/>
          <w:sz w:val="24"/>
          <w:szCs w:val="24"/>
          <w:lang w:eastAsia="en-US"/>
        </w:rPr>
        <w:t xml:space="preserve"> и ее продукция?</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Откуда Вы получили информацию о препарате Вольтарен Эмульгеля:</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от врача, родственников или знакомых, или СМИ?</w:t>
      </w:r>
    </w:p>
    <w:p w:rsidR="00421B10" w:rsidRPr="004D5296" w:rsidRDefault="00FD4CA1"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Как вы думаете, эффективно ли наружное применение обезболивающего препарата (</w:t>
      </w:r>
      <w:r>
        <w:rPr>
          <w:rFonts w:ascii="Times New Roman" w:eastAsia="Calibri" w:hAnsi="Times New Roman" w:cs="Times New Roman"/>
          <w:sz w:val="24"/>
          <w:szCs w:val="24"/>
          <w:lang w:eastAsia="en-US"/>
        </w:rPr>
        <w:t xml:space="preserve">в </w:t>
      </w:r>
      <w:r w:rsidRPr="004D5296">
        <w:rPr>
          <w:rFonts w:ascii="Times New Roman" w:eastAsia="Calibri" w:hAnsi="Times New Roman" w:cs="Times New Roman"/>
          <w:sz w:val="24"/>
          <w:szCs w:val="24"/>
          <w:lang w:eastAsia="en-US"/>
        </w:rPr>
        <w:t>виде мази)?</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Использовали ли Вы различные формы Вольтарен Эмульгеля (гель и мазь)?</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Если да, то какая форма препарата Вольтарен Эмульгеля для Вас более предпочтительна? Почему?</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Обращаете ли вы внимание на информацию, данную на упаковке продукта (состав лекарства, противопоказания, побочные эффекты)?</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Если да, то как давно вы стали это делать?</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Если вы ранее не обращали внимания</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инструкцию к </w:t>
      </w:r>
      <w:r w:rsidR="00FD4CA1" w:rsidRPr="004D5296">
        <w:rPr>
          <w:rFonts w:ascii="Times New Roman" w:eastAsia="Calibri" w:hAnsi="Times New Roman" w:cs="Times New Roman"/>
          <w:sz w:val="24"/>
          <w:szCs w:val="24"/>
          <w:lang w:eastAsia="en-US"/>
        </w:rPr>
        <w:t>лекарству,</w:t>
      </w:r>
      <w:r w:rsidRPr="004D5296">
        <w:rPr>
          <w:rFonts w:ascii="Times New Roman" w:eastAsia="Calibri" w:hAnsi="Times New Roman" w:cs="Times New Roman"/>
          <w:sz w:val="24"/>
          <w:szCs w:val="24"/>
          <w:lang w:eastAsia="en-US"/>
        </w:rPr>
        <w:t xml:space="preserve"> а сейчас читаете, что на ней написано, то можете сказать,</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с чем связано такое изменение?</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Знаете ли вы о побочных эффектах вызванных внутренним применением обезболивающих препаратов?</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Обращаете ли Вы внимание на возможные побочные эффекты,</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или же для вас более важна эффективность обезболивающего препарата?</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Считаете ли Вы, что обезболивающий препарат только облегчает симптом, но не избавляет от причины заболевания?</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Ждете ли Вы от Вольтарен Эмульгеля незамедлительного эффекта, обещанного в рекламе</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(быстрого избавления от боли)?</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Обращаете</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 xml:space="preserve">ли Вы внимание на упаковку, когда покупаете лекарственный препарат? </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Назовите характеристики идеальной для Вас формы лекарственного средства?</w:t>
      </w:r>
    </w:p>
    <w:p w:rsidR="00421B10" w:rsidRPr="004D5296" w:rsidRDefault="00421B10" w:rsidP="00E43627">
      <w:pPr>
        <w:numPr>
          <w:ilvl w:val="0"/>
          <w:numId w:val="47"/>
        </w:numPr>
        <w:spacing w:after="0" w:line="360" w:lineRule="auto"/>
        <w:contextualSpacing/>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При покупке лекарств обращаете ли Вы внимание на соответствие их</w:t>
      </w:r>
      <w:r w:rsidR="00ED4937">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sz w:val="24"/>
          <w:szCs w:val="24"/>
          <w:lang w:eastAsia="en-US"/>
        </w:rPr>
        <w:t>международным стандартам безопасности и качества?</w:t>
      </w:r>
    </w:p>
    <w:p w:rsidR="00421B10" w:rsidRPr="004D5296" w:rsidRDefault="00421B10" w:rsidP="00421B10">
      <w:pPr>
        <w:spacing w:after="0" w:line="360" w:lineRule="auto"/>
        <w:jc w:val="both"/>
        <w:rPr>
          <w:rFonts w:ascii="Times New Roman" w:eastAsia="Calibri" w:hAnsi="Times New Roman" w:cs="Times New Roman"/>
          <w:sz w:val="24"/>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Default="00E04BD1" w:rsidP="008F2FBC">
      <w:pPr>
        <w:spacing w:after="0" w:line="360" w:lineRule="auto"/>
        <w:outlineLvl w:val="0"/>
        <w:rPr>
          <w:rFonts w:ascii="Times New Roman" w:eastAsia="Calibri" w:hAnsi="Times New Roman" w:cs="Times New Roman"/>
          <w:b/>
          <w:sz w:val="20"/>
          <w:szCs w:val="24"/>
          <w:lang w:eastAsia="en-US"/>
        </w:rPr>
      </w:pPr>
    </w:p>
    <w:p w:rsidR="008F2FBC" w:rsidRDefault="008F2FBC" w:rsidP="008F2FBC">
      <w:pPr>
        <w:spacing w:after="0" w:line="360" w:lineRule="auto"/>
        <w:outlineLvl w:val="0"/>
        <w:rPr>
          <w:rFonts w:ascii="Times New Roman" w:eastAsia="Calibri" w:hAnsi="Times New Roman" w:cs="Times New Roman"/>
          <w:b/>
          <w:sz w:val="20"/>
          <w:szCs w:val="24"/>
          <w:lang w:eastAsia="en-US"/>
        </w:rPr>
      </w:pPr>
    </w:p>
    <w:p w:rsidR="008F2FBC" w:rsidRDefault="008F2FBC" w:rsidP="008F2FBC">
      <w:pPr>
        <w:spacing w:after="0" w:line="360" w:lineRule="auto"/>
        <w:outlineLvl w:val="0"/>
        <w:rPr>
          <w:rFonts w:ascii="Times New Roman" w:eastAsia="Calibri" w:hAnsi="Times New Roman" w:cs="Times New Roman"/>
          <w:b/>
          <w:sz w:val="20"/>
          <w:szCs w:val="24"/>
          <w:lang w:eastAsia="en-US"/>
        </w:rPr>
      </w:pPr>
    </w:p>
    <w:p w:rsidR="008F2FBC" w:rsidRDefault="008F2FBC" w:rsidP="008F2FBC">
      <w:pPr>
        <w:spacing w:after="0" w:line="360" w:lineRule="auto"/>
        <w:outlineLvl w:val="0"/>
        <w:rPr>
          <w:rFonts w:ascii="Times New Roman" w:eastAsia="Calibri" w:hAnsi="Times New Roman" w:cs="Times New Roman"/>
          <w:b/>
          <w:sz w:val="20"/>
          <w:szCs w:val="24"/>
          <w:lang w:eastAsia="en-US"/>
        </w:rPr>
      </w:pPr>
    </w:p>
    <w:p w:rsidR="008F2FBC" w:rsidRPr="004D5296" w:rsidRDefault="008F2FBC" w:rsidP="008F2FBC">
      <w:pPr>
        <w:spacing w:after="0" w:line="360" w:lineRule="auto"/>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D4937" w:rsidRDefault="00ED4937" w:rsidP="00ED4937">
      <w:pPr>
        <w:spacing w:after="0" w:line="360" w:lineRule="auto"/>
        <w:outlineLvl w:val="0"/>
        <w:rPr>
          <w:rFonts w:ascii="Times New Roman" w:eastAsia="Calibri" w:hAnsi="Times New Roman" w:cs="Times New Roman"/>
          <w:b/>
          <w:sz w:val="20"/>
          <w:szCs w:val="24"/>
          <w:lang w:eastAsia="en-US"/>
        </w:rPr>
      </w:pPr>
    </w:p>
    <w:p w:rsidR="00ED4937" w:rsidRPr="0088463E" w:rsidRDefault="00ED4937" w:rsidP="00ED4937">
      <w:pPr>
        <w:spacing w:after="0" w:line="360" w:lineRule="auto"/>
        <w:outlineLvl w:val="0"/>
        <w:rPr>
          <w:rFonts w:ascii="Times New Roman" w:eastAsia="Calibri" w:hAnsi="Times New Roman" w:cs="Times New Roman"/>
          <w:sz w:val="24"/>
          <w:szCs w:val="24"/>
          <w:lang w:eastAsia="en-US"/>
        </w:rPr>
      </w:pPr>
      <w:r w:rsidRPr="0088463E">
        <w:rPr>
          <w:rFonts w:ascii="Times New Roman" w:eastAsia="Calibri" w:hAnsi="Times New Roman" w:cs="Times New Roman"/>
          <w:sz w:val="24"/>
          <w:szCs w:val="24"/>
          <w:lang w:eastAsia="en-US"/>
        </w:rPr>
        <w:lastRenderedPageBreak/>
        <w:t>Приложение 2</w:t>
      </w: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r w:rsidRPr="004D5296">
        <w:rPr>
          <w:rFonts w:ascii="Times New Roman" w:eastAsia="Calibri" w:hAnsi="Times New Roman" w:cs="Times New Roman"/>
          <w:b/>
          <w:sz w:val="20"/>
          <w:szCs w:val="24"/>
          <w:lang w:eastAsia="en-US"/>
        </w:rPr>
        <w:t>Материалы респондента №1</w:t>
      </w:r>
    </w:p>
    <w:tbl>
      <w:tblPr>
        <w:tblStyle w:val="2"/>
        <w:tblW w:w="0" w:type="auto"/>
        <w:tblLayout w:type="fixed"/>
        <w:tblLook w:val="04A0" w:firstRow="1" w:lastRow="0" w:firstColumn="1" w:lastColumn="0" w:noHBand="0" w:noVBand="1"/>
      </w:tblPr>
      <w:tblGrid>
        <w:gridCol w:w="3085"/>
        <w:gridCol w:w="567"/>
        <w:gridCol w:w="567"/>
        <w:gridCol w:w="567"/>
        <w:gridCol w:w="567"/>
        <w:gridCol w:w="709"/>
        <w:gridCol w:w="567"/>
        <w:gridCol w:w="567"/>
        <w:gridCol w:w="567"/>
        <w:gridCol w:w="709"/>
        <w:gridCol w:w="708"/>
      </w:tblGrid>
      <w:tr w:rsidR="0088463E" w:rsidRPr="004D5296" w:rsidTr="0088463E">
        <w:trPr>
          <w:trHeight w:val="580"/>
        </w:trPr>
        <w:tc>
          <w:tcPr>
            <w:tcW w:w="3085"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67"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67"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67"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67"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7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67"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67"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67"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7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7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88463E">
        <w:tc>
          <w:tcPr>
            <w:tcW w:w="9180"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88463E">
        <w:tc>
          <w:tcPr>
            <w:tcW w:w="9180"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rPr>
          <w:trHeight w:val="435"/>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88463E" w:rsidRPr="004D5296" w:rsidTr="0088463E">
        <w:trPr>
          <w:trHeight w:val="423"/>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rPr>
          <w:trHeight w:val="421"/>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rPr>
          <w:trHeight w:val="436"/>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88463E" w:rsidRPr="004D5296" w:rsidTr="0088463E">
        <w:trPr>
          <w:trHeight w:val="422"/>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val="en-US" w:eastAsia="en-US"/>
              </w:rPr>
              <w:t>Высыпания на коже</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rPr>
          <w:trHeight w:val="407"/>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88463E">
        <w:tc>
          <w:tcPr>
            <w:tcW w:w="9180"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88463E" w:rsidRPr="004D5296" w:rsidTr="0088463E">
        <w:trPr>
          <w:trHeight w:val="346"/>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88463E" w:rsidRPr="004D5296" w:rsidTr="0088463E">
        <w:trPr>
          <w:trHeight w:val="238"/>
        </w:trPr>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p>
        </w:tc>
        <w:tc>
          <w:tcPr>
            <w:tcW w:w="708" w:type="dxa"/>
          </w:tcPr>
          <w:p w:rsidR="00A86F0C" w:rsidRPr="004D5296" w:rsidRDefault="00A86F0C" w:rsidP="00A86F0C">
            <w:pPr>
              <w:spacing w:line="360" w:lineRule="auto"/>
              <w:rPr>
                <w:rFonts w:ascii="Times New Roman" w:eastAsia="Calibri" w:hAnsi="Times New Roman" w:cs="Times New Roman"/>
                <w:lang w:eastAsia="en-US"/>
              </w:rPr>
            </w:pPr>
          </w:p>
        </w:tc>
      </w:tr>
      <w:tr w:rsidR="0088463E" w:rsidRPr="004D5296" w:rsidTr="0088463E">
        <w:tc>
          <w:tcPr>
            <w:tcW w:w="3085"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567" w:type="dxa"/>
          </w:tcPr>
          <w:p w:rsidR="00A86F0C" w:rsidRPr="004D5296" w:rsidRDefault="00A86F0C" w:rsidP="00A86F0C">
            <w:pPr>
              <w:spacing w:line="360" w:lineRule="auto"/>
              <w:rPr>
                <w:rFonts w:ascii="Times New Roman" w:eastAsia="Calibri" w:hAnsi="Times New Roman" w:cs="Times New Roman"/>
                <w:lang w:eastAsia="en-US"/>
              </w:rPr>
            </w:pP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67"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7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i/>
          <w:sz w:val="24"/>
          <w:szCs w:val="24"/>
          <w:lang w:eastAsia="en-US"/>
        </w:rPr>
        <w:t>Да, в наше время, это очень важный вопрос, особенно для молодого организма.</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Примерно 5 лет назад я стал над этим задумываться. Переезд в другой город, да и вообще самостоятельный и активный образ жизни.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В связи с активным занятием спортом, а также интересом в вопросе здорового питания.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Лекарственные средства в первую очередь служат для лечения болезней, повреждений и т.п. Это безусловно важно для поддержания здорового состояния. Но при этом нужно вести здоровый образ жизни.</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Терпеть боль не нужно, нужно от нее избавляться. Боль нужна для защиты организма от смертельных опасностей. Если нервная система не будет реагировать, человек не будет знать об опасных для его здоровья процессах.</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От случая к случаю. Обычно раз-два раза в год. Кеторол, Анальгин, Парацетамол, это же основные препараты, на сколько я знаю.</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Всегда, я очень редко пользуюсь услугами врача, из- за такого быстрого образа жизни, порой просто не хватает времени на это.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По ощущениям. Если я понимаю, что боль носит краткосрочный характер – могу отказаться от обезболивающего. В остальных случаях я стараюсь сразу же принять обезболивающий препарат.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 особо. Больше нет, чем да. Но я допускаю такой вариант, что посмотрев </w:t>
      </w:r>
      <w:r w:rsidR="00FD4CA1" w:rsidRPr="004D5296">
        <w:rPr>
          <w:rFonts w:ascii="Times New Roman" w:eastAsia="Calibri" w:hAnsi="Times New Roman" w:cs="Times New Roman"/>
          <w:i/>
          <w:sz w:val="24"/>
          <w:szCs w:val="24"/>
          <w:lang w:eastAsia="en-US"/>
        </w:rPr>
        <w:t>рекламу,</w:t>
      </w:r>
      <w:r w:rsidRPr="004D5296">
        <w:rPr>
          <w:rFonts w:ascii="Times New Roman" w:eastAsia="Calibri" w:hAnsi="Times New Roman" w:cs="Times New Roman"/>
          <w:i/>
          <w:sz w:val="24"/>
          <w:szCs w:val="24"/>
          <w:lang w:eastAsia="en-US"/>
        </w:rPr>
        <w:t xml:space="preserve"> предпочту определенный препарат.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слышал о такой компании, но знаю только то, что она связана с медициной, не более.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От знакомых – напарников по спортивной команде.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FD4CA1"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Конечно,</w:t>
      </w:r>
      <w:r w:rsidR="00A86F0C" w:rsidRPr="004D5296">
        <w:rPr>
          <w:rFonts w:ascii="Times New Roman" w:eastAsia="Calibri" w:hAnsi="Times New Roman" w:cs="Times New Roman"/>
          <w:i/>
          <w:sz w:val="24"/>
          <w:szCs w:val="24"/>
          <w:lang w:eastAsia="en-US"/>
        </w:rPr>
        <w:t xml:space="preserve"> эффективно. Иначе бы такие препараты не назывались обезболивающими. Однако я слышал, что обезболивающие препараты вызывают привыкание. Следовательно, эффективность от таких медикаментов со временем снижается.</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пользовался им уже ранее. У меня он лежит дома. Я раньше постоянно пользовался, когда были боли.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Гель для меня просто удобнее, намазал и пошел, плюс у него приятный охлаждающий эффект.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Если честно, то нет.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Можно сказать, что не знаю. Знаю, что есть вероятность получения ужасных последствий от передозировки.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Почти у каждого препарата есть список с ужасными возможными побочными эффектами. Но если бы такие эффекты носили массовый характер, препарат вряд ли бы поступил в продажу. Поэтому я руководствуюсь в основном принципом эффективности.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так считаю, думаю, что это всем понятно.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lastRenderedPageBreak/>
        <w:t>Я понимаю, что реклама всегда немного преувеличивает особенности продукта. Поэтому нет, не жду.</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Если только она совсем выглядит непривлекательно.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Для меня идеальная форма – это гель: быстро, компактно, удобно, эффективно.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не обращаю на это внимание, но считаю, что это очень важно. Просто я не понимаю в этом ничего.</w:t>
      </w: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jc w:val="center"/>
        <w:rPr>
          <w:rFonts w:ascii="Times New Roman" w:eastAsia="Calibri" w:hAnsi="Times New Roman" w:cs="Times New Roman"/>
          <w:b/>
          <w:sz w:val="20"/>
          <w:szCs w:val="24"/>
          <w:lang w:eastAsia="en-US"/>
        </w:rPr>
      </w:pPr>
    </w:p>
    <w:p w:rsidR="00A86F0C" w:rsidRPr="004D5296" w:rsidRDefault="00A86F0C" w:rsidP="00A86F0C">
      <w:pPr>
        <w:spacing w:after="0" w:line="360" w:lineRule="auto"/>
        <w:jc w:val="center"/>
        <w:rPr>
          <w:rFonts w:ascii="Times New Roman" w:eastAsia="Calibri" w:hAnsi="Times New Roman" w:cs="Times New Roman"/>
          <w:b/>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r w:rsidRPr="004D5296">
        <w:rPr>
          <w:rFonts w:ascii="Times New Roman" w:eastAsia="Calibri" w:hAnsi="Times New Roman" w:cs="Times New Roman"/>
          <w:b/>
          <w:sz w:val="20"/>
          <w:szCs w:val="24"/>
          <w:lang w:eastAsia="en-US"/>
        </w:rPr>
        <w:lastRenderedPageBreak/>
        <w:t>Материалы респондента №2</w:t>
      </w:r>
    </w:p>
    <w:tbl>
      <w:tblPr>
        <w:tblStyle w:val="2"/>
        <w:tblW w:w="0" w:type="auto"/>
        <w:tblLayout w:type="fixed"/>
        <w:tblLook w:val="04A0" w:firstRow="1" w:lastRow="0" w:firstColumn="1" w:lastColumn="0" w:noHBand="0" w:noVBand="1"/>
      </w:tblPr>
      <w:tblGrid>
        <w:gridCol w:w="2636"/>
        <w:gridCol w:w="508"/>
        <w:gridCol w:w="509"/>
        <w:gridCol w:w="508"/>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1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5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4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5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74"/>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i/>
          <w:sz w:val="24"/>
          <w:szCs w:val="24"/>
          <w:lang w:eastAsia="en-US"/>
        </w:rPr>
        <w:t>Безусловно, озабочена. Я считаю, что за здоровьем необходимо следить.</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FD4CA1"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Вопросы здоровья начали ме</w:t>
      </w:r>
      <w:r>
        <w:rPr>
          <w:rFonts w:ascii="Times New Roman" w:eastAsia="Calibri" w:hAnsi="Times New Roman" w:cs="Times New Roman"/>
          <w:i/>
          <w:sz w:val="24"/>
          <w:szCs w:val="24"/>
          <w:lang w:eastAsia="en-US"/>
        </w:rPr>
        <w:t>ня беспокоить в возрасте 18 лет,</w:t>
      </w:r>
      <w:r w:rsidRPr="004D5296">
        <w:rPr>
          <w:rFonts w:ascii="Times New Roman" w:eastAsia="Calibri" w:hAnsi="Times New Roman" w:cs="Times New Roman"/>
          <w:i/>
          <w:sz w:val="24"/>
          <w:szCs w:val="24"/>
          <w:lang w:eastAsia="en-US"/>
        </w:rPr>
        <w:t xml:space="preserve"> когда пришлось самостоятельно следить за своим здоровьем.</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Это произошло в связи с переездом в другой город. Рядом не оказалось мамы, которая ранее следила за всеми изменениями в моём организме.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Скорее нет, так как здоровье формируется при помощи поддержания человеком здорового образа жизни, и лекарственные средства здесь вовсе не причём. Спорт, правильное питание, соблюдение правильного режима </w:t>
      </w:r>
      <w:r w:rsidR="00FD4CA1">
        <w:rPr>
          <w:rFonts w:ascii="Times New Roman" w:eastAsia="Calibri" w:hAnsi="Times New Roman" w:cs="Times New Roman"/>
          <w:i/>
          <w:sz w:val="24"/>
          <w:szCs w:val="24"/>
          <w:lang w:eastAsia="en-US"/>
        </w:rPr>
        <w:t xml:space="preserve">дня - </w:t>
      </w:r>
      <w:r w:rsidR="00FD4CA1" w:rsidRPr="004D5296">
        <w:rPr>
          <w:rFonts w:ascii="Times New Roman" w:eastAsia="Calibri" w:hAnsi="Times New Roman" w:cs="Times New Roman"/>
          <w:i/>
          <w:sz w:val="24"/>
          <w:szCs w:val="24"/>
          <w:lang w:eastAsia="en-US"/>
        </w:rPr>
        <w:t>вот</w:t>
      </w:r>
      <w:r w:rsidRPr="004D5296">
        <w:rPr>
          <w:rFonts w:ascii="Times New Roman" w:eastAsia="Calibri" w:hAnsi="Times New Roman" w:cs="Times New Roman"/>
          <w:i/>
          <w:sz w:val="24"/>
          <w:szCs w:val="24"/>
          <w:lang w:eastAsia="en-US"/>
        </w:rPr>
        <w:t xml:space="preserve"> залог здоровья.</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Нельзя сказать, что боль приятная штука. И вряд ли кто-то скажет, что терпеть её нужно. Но всё-таки она существует не зря, и можно предположить, что она нужна организму, чтоб посылать какие-то звоночки мозгу, чтоб человек понимал, что с его организмом не всё в порядке.</w:t>
      </w:r>
    </w:p>
    <w:p w:rsidR="00A86F0C" w:rsidRPr="004D5296" w:rsidRDefault="00FD4CA1"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 xml:space="preserve">Скажите пожалуйста, часто ли Вы пользуетесь обезболивающими препаратами? </w:t>
      </w:r>
      <w:r w:rsidR="00A86F0C" w:rsidRPr="004D5296">
        <w:rPr>
          <w:rFonts w:ascii="Times New Roman" w:eastAsia="Calibri" w:hAnsi="Times New Roman" w:cs="Times New Roman"/>
          <w:sz w:val="24"/>
          <w:szCs w:val="24"/>
          <w:u w:val="single"/>
          <w:lang w:eastAsia="en-US"/>
        </w:rPr>
        <w:t>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Нельзя сказать, что часто, только в случае, когда боль доставляет сильный дискомфорт организму. Пользуюсь следующими препаратами: Пенталгин, Кеторол, Анальгин, </w:t>
      </w:r>
      <w:r w:rsidR="00FD4CA1" w:rsidRPr="004D5296">
        <w:rPr>
          <w:rFonts w:ascii="Times New Roman" w:eastAsia="Calibri" w:hAnsi="Times New Roman" w:cs="Times New Roman"/>
          <w:i/>
          <w:sz w:val="24"/>
          <w:szCs w:val="24"/>
          <w:lang w:eastAsia="en-US"/>
        </w:rPr>
        <w:t>Но</w:t>
      </w:r>
      <w:r w:rsidR="00FD4CA1">
        <w:rPr>
          <w:rFonts w:ascii="Times New Roman" w:eastAsia="Calibri" w:hAnsi="Times New Roman" w:cs="Times New Roman"/>
          <w:i/>
          <w:sz w:val="24"/>
          <w:szCs w:val="24"/>
          <w:lang w:eastAsia="en-US"/>
        </w:rPr>
        <w:t>-</w:t>
      </w:r>
      <w:r w:rsidR="00FD4CA1" w:rsidRPr="004D5296">
        <w:rPr>
          <w:rFonts w:ascii="Times New Roman" w:eastAsia="Calibri" w:hAnsi="Times New Roman" w:cs="Times New Roman"/>
          <w:i/>
          <w:sz w:val="24"/>
          <w:szCs w:val="24"/>
          <w:lang w:eastAsia="en-US"/>
        </w:rPr>
        <w:t>шпа</w:t>
      </w:r>
      <w:r w:rsidRPr="004D5296">
        <w:rPr>
          <w:rFonts w:ascii="Times New Roman" w:eastAsia="Calibri" w:hAnsi="Times New Roman" w:cs="Times New Roman"/>
          <w:i/>
          <w:sz w:val="24"/>
          <w:szCs w:val="24"/>
          <w:lang w:eastAsia="en-US"/>
        </w:rPr>
        <w:t>.</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FD4CA1" w:rsidP="00A86F0C">
      <w:pPr>
        <w:spacing w:after="0" w:line="360" w:lineRule="auto"/>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Выше</w:t>
      </w:r>
      <w:r w:rsidRPr="004D5296">
        <w:rPr>
          <w:rFonts w:ascii="Times New Roman" w:eastAsia="Calibri" w:hAnsi="Times New Roman" w:cs="Times New Roman"/>
          <w:i/>
          <w:sz w:val="24"/>
          <w:szCs w:val="24"/>
          <w:lang w:eastAsia="en-US"/>
        </w:rPr>
        <w:t>перечисленные препараты всегда использую без назначения врача, что-то более сильное и серьёзное, конечно, только после назначения врача.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Стараюсь избегать частого употребления каких либо препаратов, поэтому чаще жду, пока боль утихнет сама.</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lastRenderedPageBreak/>
        <w:t>Не так часто, но когда реклама одного и того же препарата появляется очень часто, по неволе начинаешь обращать внимание.</w:t>
      </w:r>
    </w:p>
    <w:p w:rsidR="00A86F0C" w:rsidRPr="004D5296" w:rsidRDefault="00A86F0C" w:rsidP="00A86F0C">
      <w:pPr>
        <w:spacing w:after="0" w:line="360" w:lineRule="auto"/>
        <w:outlineLvl w:val="0"/>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Нет, первый раз слышу если честно. Я слышала о компании </w:t>
      </w:r>
      <w:r w:rsidR="00FD4CA1">
        <w:rPr>
          <w:rFonts w:ascii="Times New Roman" w:eastAsia="Calibri" w:hAnsi="Times New Roman" w:cs="Times New Roman"/>
          <w:i/>
          <w:sz w:val="24"/>
          <w:szCs w:val="24"/>
          <w:lang w:eastAsia="en-US"/>
        </w:rPr>
        <w:t>Санофи</w:t>
      </w:r>
      <w:r w:rsidRPr="004D5296">
        <w:rPr>
          <w:rFonts w:ascii="Times New Roman" w:eastAsia="Calibri" w:hAnsi="Times New Roman" w:cs="Times New Roman"/>
          <w:i/>
          <w:sz w:val="24"/>
          <w:szCs w:val="24"/>
          <w:lang w:eastAsia="en-US"/>
        </w:rPr>
        <w:t>, она вроде бы производит лекарства.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Первоначально из СМИ, затем от родственников.</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Всё зависит от мощности и действенности самого </w:t>
      </w:r>
      <w:r w:rsidR="00FD4CA1" w:rsidRPr="004D5296">
        <w:rPr>
          <w:rFonts w:ascii="Times New Roman" w:eastAsia="Calibri" w:hAnsi="Times New Roman" w:cs="Times New Roman"/>
          <w:i/>
          <w:sz w:val="24"/>
          <w:szCs w:val="24"/>
          <w:lang w:eastAsia="en-US"/>
        </w:rPr>
        <w:t>препарата, но</w:t>
      </w:r>
      <w:r w:rsidRPr="004D5296">
        <w:rPr>
          <w:rFonts w:ascii="Times New Roman" w:eastAsia="Calibri" w:hAnsi="Times New Roman" w:cs="Times New Roman"/>
          <w:i/>
          <w:sz w:val="24"/>
          <w:szCs w:val="24"/>
          <w:lang w:eastAsia="en-US"/>
        </w:rPr>
        <w:t xml:space="preserve"> в целом думаю, что да. Мне помогало.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был опыт. Давно правда было, еще мама мазала мне несколько лет назад.</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знаю, трудно ответить, вроде как сейчас любая форма легко применима. Гель или же таблетка, не имеет значения.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Знаю, что делаю не правильно, но на самом деле очень редко обращаю на это внимание, обычно знаю, что препарат мне не навредит.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Конечно, знаю. Но для каждого лекарства они же разные. На внутренние органы идет нагрузка, это точно. Поэтому ведь и изобретают гель, чтобы не нагружать печень.</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Эффективность обезболивающего препарата более важна для меня, побочные эффекты обычно не столь страшные. Или же иногда просто хочется побыстрее избавиться от неприятного чувства боли любой ценой.</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Безусловно, обезболивающее только снимает спазм, но не устраняет причину его возникновения.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lastRenderedPageBreak/>
        <w:t>.</w:t>
      </w: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Жду, но не надеюсь на это, в рекламе всегда всё преувеличиваю.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Если честно, то нет, главное, чтобы был эффект, а различные красочные упаковки зачастую затуманивают сознание.</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Капсулы/ Таблетки.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я в этом не понимаю ничего, думаю, что в аптеке все лекарства проверенные. Не стали бы их тогда продавать.</w:t>
      </w:r>
    </w:p>
    <w:p w:rsidR="00A86F0C" w:rsidRPr="004D5296" w:rsidRDefault="00A86F0C" w:rsidP="00A86F0C">
      <w:pPr>
        <w:spacing w:after="0" w:line="360" w:lineRule="auto"/>
        <w:rPr>
          <w:rFonts w:ascii="Times New Roman" w:eastAsia="Calibri" w:hAnsi="Times New Roman" w:cs="Times New Roman"/>
          <w:sz w:val="24"/>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4"/>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sz w:val="20"/>
          <w:szCs w:val="24"/>
          <w:lang w:eastAsia="en-US"/>
        </w:rPr>
      </w:pPr>
      <w:r w:rsidRPr="004D5296">
        <w:rPr>
          <w:rFonts w:ascii="Times New Roman" w:eastAsia="Calibri" w:hAnsi="Times New Roman" w:cs="Times New Roman"/>
          <w:sz w:val="20"/>
          <w:szCs w:val="24"/>
          <w:lang w:eastAsia="en-US"/>
        </w:rPr>
        <w:lastRenderedPageBreak/>
        <w:t>Материалы респондента №3</w:t>
      </w:r>
    </w:p>
    <w:tbl>
      <w:tblPr>
        <w:tblStyle w:val="2"/>
        <w:tblW w:w="0" w:type="auto"/>
        <w:tblLayout w:type="fixed"/>
        <w:tblLook w:val="04A0" w:firstRow="1" w:lastRow="0" w:firstColumn="1" w:lastColumn="0" w:noHBand="0" w:noVBand="1"/>
      </w:tblPr>
      <w:tblGrid>
        <w:gridCol w:w="2636"/>
        <w:gridCol w:w="508"/>
        <w:gridCol w:w="509"/>
        <w:gridCol w:w="509"/>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10"/>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49"/>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7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64"/>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49"/>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lang w:eastAsia="en-US"/>
        </w:rPr>
        <w:t xml:space="preserve"> </w:t>
      </w:r>
      <w:r w:rsidRPr="004D5296">
        <w:rPr>
          <w:rFonts w:ascii="Times New Roman" w:eastAsia="Calibri" w:hAnsi="Times New Roman" w:cs="Times New Roman"/>
          <w:i/>
          <w:sz w:val="24"/>
          <w:szCs w:val="24"/>
          <w:lang w:eastAsia="en-US"/>
        </w:rPr>
        <w:t>Да, озабочен, потому что сейчас я мало времени уделяю своему здоровью из-за работы и учебы.</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2 года, с момента начала подготовки к дипломной работе.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Как раз из-за работы и учебы в комплексе.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поскольку современная фармацевтика помогает дополнить организм веществами, которых иногда просто не хватает. Но на самом деле затрудняюсь корректно ответить на данный вопрос.</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ни в коем случае, так как это может вызвать осложнения в будущем. Я не знаю, я думаю, что боль не нужна организму, сложно ответить на этот вопрос без подготовки.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я редко пользуюсь чем то, даже если пользовался когда то, то уже забыл названия.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я вообще редко принимаю лекарства.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Жду пока она сама утихнет. Зачастую так и происходит.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она обычно пролетает мимо меня.</w:t>
      </w:r>
    </w:p>
    <w:p w:rsidR="00A86F0C" w:rsidRPr="004D5296" w:rsidRDefault="00A86F0C" w:rsidP="00A86F0C">
      <w:pPr>
        <w:spacing w:after="0" w:line="360" w:lineRule="auto"/>
        <w:outlineLvl w:val="0"/>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слышу впервые.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Мне бабушка посоветовала, сказала, что помогает.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эффективно. Почему нет.</w:t>
      </w:r>
    </w:p>
    <w:p w:rsidR="00A86F0C" w:rsidRPr="004D5296" w:rsidRDefault="00A86F0C" w:rsidP="00A86F0C">
      <w:pPr>
        <w:spacing w:after="0" w:line="24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Был ли в вашей жизни опыт применения Вольтарен Эмульгеля?</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я еще не пробовала ни разу этот гель.</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Трудно ответить, но я думаю, что в капсулах удобнее принимать, наносить гель доставляет некий дискомфорт.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так как ничего в этом все равно не понимаю.</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полагаю, что есть побочные эффекты, но какие именно сказать не смогу.</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 знаю, скорее </w:t>
      </w:r>
      <w:r w:rsidR="00FD4CA1" w:rsidRPr="004D5296">
        <w:rPr>
          <w:rFonts w:ascii="Times New Roman" w:eastAsia="Calibri" w:hAnsi="Times New Roman" w:cs="Times New Roman"/>
          <w:i/>
          <w:sz w:val="24"/>
          <w:szCs w:val="24"/>
          <w:lang w:eastAsia="en-US"/>
        </w:rPr>
        <w:t>всего,</w:t>
      </w:r>
      <w:r w:rsidRPr="004D5296">
        <w:rPr>
          <w:rFonts w:ascii="Times New Roman" w:eastAsia="Calibri" w:hAnsi="Times New Roman" w:cs="Times New Roman"/>
          <w:i/>
          <w:sz w:val="24"/>
          <w:szCs w:val="24"/>
          <w:lang w:eastAsia="en-US"/>
        </w:rPr>
        <w:t xml:space="preserve"> в таком случае, лучше сходить к врачу, и узнать, как именно лучше поступить в данной ситуации.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слышал это от кого то.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конечно хотелось бы, но все знают, что рекламе лучше не доверять, все хотят получить выгоду.</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думал об этом, скорее это больше для детей важно.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Формы? Думаю, что капсулы.</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 xml:space="preserve">Нет, </w:t>
      </w:r>
      <w:r w:rsidR="00FD4CA1" w:rsidRPr="004D5296">
        <w:rPr>
          <w:rFonts w:ascii="Times New Roman" w:eastAsia="Calibri" w:hAnsi="Times New Roman" w:cs="Times New Roman"/>
          <w:i/>
          <w:sz w:val="24"/>
          <w:szCs w:val="24"/>
          <w:lang w:eastAsia="en-US"/>
        </w:rPr>
        <w:t>думаю,</w:t>
      </w:r>
      <w:r w:rsidRPr="004D5296">
        <w:rPr>
          <w:rFonts w:ascii="Times New Roman" w:eastAsia="Calibri" w:hAnsi="Times New Roman" w:cs="Times New Roman"/>
          <w:i/>
          <w:sz w:val="24"/>
          <w:szCs w:val="24"/>
          <w:lang w:eastAsia="en-US"/>
        </w:rPr>
        <w:t xml:space="preserve"> врачи плохого не посоветуют.</w:t>
      </w: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Default="00A86F0C" w:rsidP="00A86F0C">
      <w:pPr>
        <w:spacing w:after="0" w:line="240" w:lineRule="auto"/>
        <w:rPr>
          <w:rFonts w:ascii="Times New Roman" w:eastAsia="Calibri" w:hAnsi="Times New Roman" w:cs="Times New Roman"/>
          <w:sz w:val="24"/>
          <w:szCs w:val="24"/>
          <w:lang w:eastAsia="en-US"/>
        </w:rPr>
      </w:pPr>
    </w:p>
    <w:p w:rsidR="0088463E" w:rsidRDefault="0088463E" w:rsidP="00A86F0C">
      <w:pPr>
        <w:spacing w:after="0" w:line="240" w:lineRule="auto"/>
        <w:rPr>
          <w:rFonts w:ascii="Times New Roman" w:eastAsia="Calibri" w:hAnsi="Times New Roman" w:cs="Times New Roman"/>
          <w:sz w:val="24"/>
          <w:szCs w:val="24"/>
          <w:lang w:eastAsia="en-US"/>
        </w:rPr>
      </w:pPr>
    </w:p>
    <w:p w:rsidR="0088463E" w:rsidRDefault="0088463E" w:rsidP="00A86F0C">
      <w:pPr>
        <w:spacing w:after="0" w:line="240" w:lineRule="auto"/>
        <w:rPr>
          <w:rFonts w:ascii="Times New Roman" w:eastAsia="Calibri" w:hAnsi="Times New Roman" w:cs="Times New Roman"/>
          <w:sz w:val="24"/>
          <w:szCs w:val="24"/>
          <w:lang w:eastAsia="en-US"/>
        </w:rPr>
      </w:pPr>
    </w:p>
    <w:p w:rsidR="0088463E" w:rsidRDefault="0088463E" w:rsidP="00A86F0C">
      <w:pPr>
        <w:spacing w:after="0" w:line="240" w:lineRule="auto"/>
        <w:rPr>
          <w:rFonts w:ascii="Times New Roman" w:eastAsia="Calibri" w:hAnsi="Times New Roman" w:cs="Times New Roman"/>
          <w:sz w:val="24"/>
          <w:szCs w:val="24"/>
          <w:lang w:eastAsia="en-US"/>
        </w:rPr>
      </w:pPr>
    </w:p>
    <w:p w:rsidR="0088463E" w:rsidRPr="0088463E" w:rsidRDefault="0088463E"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sz w:val="20"/>
          <w:szCs w:val="24"/>
          <w:lang w:eastAsia="en-US"/>
        </w:rPr>
      </w:pPr>
      <w:r w:rsidRPr="004D5296">
        <w:rPr>
          <w:rFonts w:ascii="Times New Roman" w:eastAsia="Calibri" w:hAnsi="Times New Roman" w:cs="Times New Roman"/>
          <w:sz w:val="20"/>
          <w:szCs w:val="24"/>
          <w:lang w:eastAsia="en-US"/>
        </w:rPr>
        <w:lastRenderedPageBreak/>
        <w:t>Материалы респондента №4</w:t>
      </w:r>
    </w:p>
    <w:tbl>
      <w:tblPr>
        <w:tblStyle w:val="2"/>
        <w:tblW w:w="0" w:type="auto"/>
        <w:tblLayout w:type="fixed"/>
        <w:tblLook w:val="04A0" w:firstRow="1" w:lastRow="0" w:firstColumn="1" w:lastColumn="0" w:noHBand="0" w:noVBand="1"/>
      </w:tblPr>
      <w:tblGrid>
        <w:gridCol w:w="2636"/>
        <w:gridCol w:w="508"/>
        <w:gridCol w:w="509"/>
        <w:gridCol w:w="509"/>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rPr>
          <w:trHeight w:val="56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69"/>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0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0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0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val="en-US"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2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в данное время меня беспокоят некоторые аспекты моего здоровья.</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FD4CA1"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Пробл</w:t>
      </w:r>
      <w:r>
        <w:rPr>
          <w:rFonts w:ascii="Times New Roman" w:eastAsia="Calibri" w:hAnsi="Times New Roman" w:cs="Times New Roman"/>
          <w:i/>
          <w:sz w:val="24"/>
          <w:szCs w:val="24"/>
          <w:lang w:eastAsia="en-US"/>
        </w:rPr>
        <w:t>емы начались приблизительно пол</w:t>
      </w:r>
      <w:r w:rsidRPr="004D5296">
        <w:rPr>
          <w:rFonts w:ascii="Times New Roman" w:eastAsia="Calibri" w:hAnsi="Times New Roman" w:cs="Times New Roman"/>
          <w:i/>
          <w:sz w:val="24"/>
          <w:szCs w:val="24"/>
          <w:lang w:eastAsia="en-US"/>
        </w:rPr>
        <w:t>года назад, скорее всего в связи с тем, что на данный момент я заканчиваю 4 курс Санкт-Петербургского Государственного Университета и у меня очень плотный график, большая нагрузка и много стресса, организм не справляется.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очень редко хожу к врачу, всячески пытаюсь этого избежать, но недавние изменения моего состояния заставили меня обращать больше внимания на здоровье.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полностью не согласна с данным высказыванием, т.к. свое здоровье формируем мы сами! Активный образ жизни и правильное питани</w:t>
      </w:r>
      <w:r w:rsidR="00FD4CA1" w:rsidRPr="004D5296">
        <w:rPr>
          <w:rFonts w:ascii="Times New Roman" w:eastAsia="Calibri" w:hAnsi="Times New Roman" w:cs="Times New Roman"/>
          <w:i/>
          <w:sz w:val="24"/>
          <w:szCs w:val="24"/>
          <w:lang w:eastAsia="en-US"/>
        </w:rPr>
        <w:t>е -</w:t>
      </w:r>
      <w:r w:rsidRPr="004D5296">
        <w:rPr>
          <w:rFonts w:ascii="Times New Roman" w:eastAsia="Calibri" w:hAnsi="Times New Roman" w:cs="Times New Roman"/>
          <w:i/>
          <w:sz w:val="24"/>
          <w:szCs w:val="24"/>
          <w:lang w:eastAsia="en-US"/>
        </w:rPr>
        <w:t xml:space="preserve"> вот секрет здоровья.</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 xml:space="preserve">Так как я являюсь слабым полом (девочкой), боль я терпеть вообще не могу, я лучше выпью сто миллионов таблеток, чем буду терпеть боль. </w:t>
      </w:r>
      <w:r w:rsidR="00FD4CA1" w:rsidRPr="004D5296">
        <w:rPr>
          <w:rFonts w:ascii="Times New Roman" w:eastAsia="Calibri" w:hAnsi="Times New Roman" w:cs="Times New Roman"/>
          <w:i/>
          <w:sz w:val="24"/>
          <w:szCs w:val="24"/>
          <w:lang w:eastAsia="en-US"/>
        </w:rPr>
        <w:t>Возможно,</w:t>
      </w:r>
      <w:r w:rsidRPr="004D5296">
        <w:rPr>
          <w:rFonts w:ascii="Times New Roman" w:eastAsia="Calibri" w:hAnsi="Times New Roman" w:cs="Times New Roman"/>
          <w:i/>
          <w:sz w:val="24"/>
          <w:szCs w:val="24"/>
          <w:lang w:eastAsia="en-US"/>
        </w:rPr>
        <w:t xml:space="preserve"> организму боль нужна, чтобы бороться с заболеваниями, честно, затрудняюсь ответить.</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 xml:space="preserve">Чаще всего обезболивающими препаратами я пользуюсь в дни пмс. Название таблеток не помню, </w:t>
      </w:r>
      <w:r w:rsidR="00FD4CA1" w:rsidRPr="004D5296">
        <w:rPr>
          <w:rFonts w:ascii="Times New Roman" w:eastAsia="Calibri" w:hAnsi="Times New Roman" w:cs="Times New Roman"/>
          <w:i/>
          <w:sz w:val="24"/>
          <w:szCs w:val="24"/>
          <w:lang w:eastAsia="en-US"/>
        </w:rPr>
        <w:t>но,</w:t>
      </w:r>
      <w:r w:rsidRPr="004D5296">
        <w:rPr>
          <w:rFonts w:ascii="Times New Roman" w:eastAsia="Calibri" w:hAnsi="Times New Roman" w:cs="Times New Roman"/>
          <w:i/>
          <w:sz w:val="24"/>
          <w:szCs w:val="24"/>
          <w:lang w:eastAsia="en-US"/>
        </w:rPr>
        <w:t xml:space="preserve"> в </w:t>
      </w:r>
      <w:r w:rsidR="00FD4CA1" w:rsidRPr="004D5296">
        <w:rPr>
          <w:rFonts w:ascii="Times New Roman" w:eastAsia="Calibri" w:hAnsi="Times New Roman" w:cs="Times New Roman"/>
          <w:i/>
          <w:sz w:val="24"/>
          <w:szCs w:val="24"/>
          <w:lang w:eastAsia="en-US"/>
        </w:rPr>
        <w:t>общем,</w:t>
      </w:r>
      <w:r w:rsidRPr="004D5296">
        <w:rPr>
          <w:rFonts w:ascii="Times New Roman" w:eastAsia="Calibri" w:hAnsi="Times New Roman" w:cs="Times New Roman"/>
          <w:i/>
          <w:sz w:val="24"/>
          <w:szCs w:val="24"/>
          <w:lang w:eastAsia="en-US"/>
        </w:rPr>
        <w:t xml:space="preserve"> они от боли в животе.</w:t>
      </w:r>
    </w:p>
    <w:p w:rsidR="00A86F0C" w:rsidRPr="004D5296" w:rsidRDefault="00FD4CA1"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Если у меня внезапно что-то заболит, то я не буду ждать рецепта врача, а сразу выпью все, что только возможно, чтобы избавиться от боли.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сразу принимаю препарат, не могу терпеть боль.</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FD4CA1"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Нет, внимание </w:t>
      </w:r>
      <w:r>
        <w:rPr>
          <w:rFonts w:ascii="Times New Roman" w:eastAsia="Calibri" w:hAnsi="Times New Roman" w:cs="Times New Roman"/>
          <w:i/>
          <w:sz w:val="24"/>
          <w:szCs w:val="24"/>
          <w:lang w:eastAsia="en-US"/>
        </w:rPr>
        <w:t>на рекламу в СМИ я редко обращаю,</w:t>
      </w:r>
      <w:r w:rsidRPr="004D5296">
        <w:rPr>
          <w:rFonts w:ascii="Times New Roman" w:eastAsia="Calibri" w:hAnsi="Times New Roman" w:cs="Times New Roman"/>
          <w:i/>
          <w:sz w:val="24"/>
          <w:szCs w:val="24"/>
          <w:lang w:eastAsia="en-US"/>
        </w:rPr>
        <w:t xml:space="preserve"> и это касается не т</w:t>
      </w:r>
      <w:r>
        <w:rPr>
          <w:rFonts w:ascii="Times New Roman" w:eastAsia="Calibri" w:hAnsi="Times New Roman" w:cs="Times New Roman"/>
          <w:i/>
          <w:sz w:val="24"/>
          <w:szCs w:val="24"/>
          <w:lang w:eastAsia="en-US"/>
        </w:rPr>
        <w:t>олько обезболивающих препаратов.</w:t>
      </w:r>
      <w:r w:rsidRPr="004D5296">
        <w:rPr>
          <w:rFonts w:ascii="Times New Roman" w:eastAsia="Calibri" w:hAnsi="Times New Roman" w:cs="Times New Roman"/>
          <w:i/>
          <w:sz w:val="24"/>
          <w:szCs w:val="24"/>
          <w:lang w:eastAsia="en-US"/>
        </w:rPr>
        <w:t xml:space="preserve"> Вообще не доверяю рекламе.</w:t>
      </w:r>
    </w:p>
    <w:p w:rsidR="00A86F0C" w:rsidRPr="004D5296" w:rsidRDefault="00A86F0C" w:rsidP="00A86F0C">
      <w:pPr>
        <w:spacing w:after="0" w:line="360" w:lineRule="auto"/>
        <w:outlineLvl w:val="0"/>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lastRenderedPageBreak/>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приходилось сталкиваться.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Информацию о препарате я получила от родственников, потому что в плане здоровья доверяю только им.</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считаю, что не обязательно глотать таблетки, чтобы избежать боли. Тут все средства хороши.</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 xml:space="preserve">Да ,пользовалась какое то время. Не могу сказать точно когда, может быть около двух лет назад, но я уже не </w:t>
      </w:r>
      <w:r w:rsidR="00FD4CA1" w:rsidRPr="004D5296">
        <w:rPr>
          <w:rFonts w:ascii="Times New Roman" w:eastAsia="Calibri" w:hAnsi="Times New Roman" w:cs="Times New Roman"/>
          <w:i/>
          <w:sz w:val="24"/>
          <w:szCs w:val="24"/>
          <w:lang w:eastAsia="en-US"/>
        </w:rPr>
        <w:t>помню,</w:t>
      </w:r>
      <w:r w:rsidRPr="004D5296">
        <w:rPr>
          <w:rFonts w:ascii="Times New Roman" w:eastAsia="Calibri" w:hAnsi="Times New Roman" w:cs="Times New Roman"/>
          <w:i/>
          <w:sz w:val="24"/>
          <w:szCs w:val="24"/>
          <w:lang w:eastAsia="en-US"/>
        </w:rPr>
        <w:t xml:space="preserve"> помогло мне или нет, вроде разочарована не была.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Предпочтительнее гель, так как он имеет охлаждающий эффект.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Всегда обращаю особое внимание на противопоказания, т.к. очень часто лекарства нельзя употреблять с алкоголем, ну и конечно побочные эффекты, чтобы знать чего можно ожидать. Состав смотрю редко, так как у меня нет никаких аллергий.</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вы стали это делать?</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С момента, как самостоятельно начала принимать лекарства.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 xml:space="preserve">И: Если вы ранее не обращали внимания на инструкцию к </w:t>
      </w:r>
      <w:r w:rsidR="00FD4CA1" w:rsidRPr="004D5296">
        <w:rPr>
          <w:rFonts w:ascii="Times New Roman" w:eastAsia="Calibri" w:hAnsi="Times New Roman" w:cs="Times New Roman"/>
          <w:sz w:val="24"/>
          <w:szCs w:val="24"/>
          <w:u w:val="single"/>
          <w:lang w:eastAsia="en-US"/>
        </w:rPr>
        <w:t>лекарству,</w:t>
      </w:r>
      <w:r w:rsidRPr="004D5296">
        <w:rPr>
          <w:rFonts w:ascii="Times New Roman" w:eastAsia="Calibri" w:hAnsi="Times New Roman" w:cs="Times New Roman"/>
          <w:sz w:val="24"/>
          <w:szCs w:val="24"/>
          <w:u w:val="single"/>
          <w:lang w:eastAsia="en-US"/>
        </w:rPr>
        <w:t xml:space="preserve"> а сейчас читаете, что на ней написано, то можете сказать, с чем связано такое изменение?</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Раньше мне лекарства мама давала, она и читала все противопоказания.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об этом я не знаю, но если даже узнаю, то меня это не остановит, я все равно буду принимать все что угодно, лишь бы не чувствовать боль.</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Мне важна эффективность! Лучше чтобы вылечивало.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lastRenderedPageBreak/>
        <w:t>Да, сто процентов! Обезболивающий препарат он на то и обезболивающий, чтобы снизить боль, но на само заболевание оно никак не влияет.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не жду. Чудес не бывает и любому препарату нужно некоторое время, чтобы начать работать.</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же девочка, я обращаю внимание на все упаковки. Красивая упаковка внушает доверие и иногда чуточку поднимает настроение и помогает понять, что все не так уж и плохо и что я на пути к выздоровлению.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Обычная таблетка, которая не имеет какого-то особого вкуса и которую просто можно запить водой.</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Нет, на это я внимание не обращаю, потому что вообще не знаю какие там у нас стандарты безопасности и качества.</w:t>
      </w:r>
    </w:p>
    <w:p w:rsidR="00A86F0C" w:rsidRPr="004D5296" w:rsidRDefault="00A86F0C" w:rsidP="00A86F0C">
      <w:pPr>
        <w:spacing w:after="0" w:line="36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sz w:val="20"/>
          <w:szCs w:val="24"/>
          <w:lang w:eastAsia="en-US"/>
        </w:rPr>
      </w:pPr>
      <w:r w:rsidRPr="004D5296">
        <w:rPr>
          <w:rFonts w:ascii="Times New Roman" w:eastAsia="Calibri" w:hAnsi="Times New Roman" w:cs="Times New Roman"/>
          <w:sz w:val="20"/>
          <w:szCs w:val="24"/>
          <w:lang w:eastAsia="en-US"/>
        </w:rPr>
        <w:lastRenderedPageBreak/>
        <w:t>Материалы респондента №5</w:t>
      </w:r>
    </w:p>
    <w:tbl>
      <w:tblPr>
        <w:tblStyle w:val="2"/>
        <w:tblW w:w="0" w:type="auto"/>
        <w:tblLayout w:type="fixed"/>
        <w:tblLook w:val="04A0" w:firstRow="1" w:lastRow="0" w:firstColumn="1" w:lastColumn="0" w:noHBand="0" w:noVBand="1"/>
      </w:tblPr>
      <w:tblGrid>
        <w:gridCol w:w="2636"/>
        <w:gridCol w:w="508"/>
        <w:gridCol w:w="509"/>
        <w:gridCol w:w="509"/>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rPr>
          <w:trHeight w:val="56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80"/>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5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5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94"/>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val="en-US"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9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Отсутствие высыпаний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конечно, это очень важно.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FD4CA1" w:rsidP="00A86F0C">
      <w:pPr>
        <w:spacing w:after="0" w:line="360" w:lineRule="auto"/>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Примерно пол</w:t>
      </w:r>
      <w:r w:rsidRPr="004D5296">
        <w:rPr>
          <w:rFonts w:ascii="Times New Roman" w:eastAsia="Calibri" w:hAnsi="Times New Roman" w:cs="Times New Roman"/>
          <w:i/>
          <w:sz w:val="24"/>
          <w:szCs w:val="24"/>
          <w:lang w:eastAsia="en-US"/>
        </w:rPr>
        <w:t>года.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i/>
          <w:sz w:val="24"/>
          <w:szCs w:val="24"/>
          <w:lang w:eastAsia="en-US"/>
        </w:rPr>
        <w:t>Я по компаниям не особо знаю. Только названия препаратов</w:t>
      </w:r>
      <w:r w:rsidRPr="004D5296">
        <w:rPr>
          <w:rFonts w:ascii="Times New Roman" w:eastAsia="Calibri" w:hAnsi="Times New Roman" w:cs="Times New Roman"/>
          <w:sz w:val="24"/>
          <w:szCs w:val="24"/>
          <w:lang w:eastAsia="en-US"/>
        </w:rPr>
        <w:t>.</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Отчасти. Иногда они просто необходимы. Но, как говорится, полезно то, что имеет свою меру.</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Зависит от частоты и качества болевых ощущений. Если это разовый случай, то вероятно можно и потерпеть.</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Последнее время приходится прибегать к такого рода препаратам. Хотя раньше достаточно скептически к ним относилась, считая, что они только заглушают боль, но не лечат.</w:t>
      </w:r>
    </w:p>
    <w:p w:rsidR="00A86F0C" w:rsidRPr="004D5296" w:rsidRDefault="00FD4CA1"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Довольно часто, т.к. нет времени ходить по врачам. В наших поликлиниках постоянно очереди, а у меня работа и 2 ребёнка ясельного возраста, которым необходимо моё внимание.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Жду некоторое время, но, как правило, это чаще всего не помогает.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Конечно. Откуда ж мне ещё узнавать о данных препаратах. </w:t>
      </w:r>
      <w:r w:rsidR="00FD4CA1" w:rsidRPr="004D5296">
        <w:rPr>
          <w:rFonts w:ascii="Times New Roman" w:eastAsia="Calibri" w:hAnsi="Times New Roman" w:cs="Times New Roman"/>
          <w:i/>
          <w:sz w:val="24"/>
          <w:szCs w:val="24"/>
          <w:lang w:eastAsia="en-US"/>
        </w:rPr>
        <w:t>Я,</w:t>
      </w:r>
      <w:r w:rsidRPr="004D5296">
        <w:rPr>
          <w:rFonts w:ascii="Times New Roman" w:eastAsia="Calibri" w:hAnsi="Times New Roman" w:cs="Times New Roman"/>
          <w:i/>
          <w:sz w:val="24"/>
          <w:szCs w:val="24"/>
          <w:lang w:eastAsia="en-US"/>
        </w:rPr>
        <w:t xml:space="preserve"> </w:t>
      </w:r>
      <w:r w:rsidR="00FD4CA1" w:rsidRPr="004D5296">
        <w:rPr>
          <w:rFonts w:ascii="Times New Roman" w:eastAsia="Calibri" w:hAnsi="Times New Roman" w:cs="Times New Roman"/>
          <w:i/>
          <w:sz w:val="24"/>
          <w:szCs w:val="24"/>
          <w:lang w:eastAsia="en-US"/>
        </w:rPr>
        <w:t>правда,</w:t>
      </w:r>
      <w:r w:rsidRPr="004D5296">
        <w:rPr>
          <w:rFonts w:ascii="Times New Roman" w:eastAsia="Calibri" w:hAnsi="Times New Roman" w:cs="Times New Roman"/>
          <w:i/>
          <w:sz w:val="24"/>
          <w:szCs w:val="24"/>
          <w:lang w:eastAsia="en-US"/>
        </w:rPr>
        <w:t xml:space="preserve"> потом ещё отзывы в интернете смотрю.</w:t>
      </w:r>
    </w:p>
    <w:p w:rsidR="00A86F0C" w:rsidRPr="004D5296" w:rsidRDefault="00A86F0C" w:rsidP="00A86F0C">
      <w:pPr>
        <w:spacing w:after="0" w:line="360" w:lineRule="auto"/>
        <w:outlineLvl w:val="0"/>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по компаниям не особо знаю. Только названия препаратов.</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lastRenderedPageBreak/>
        <w:t>По телевизору показывают постоянно.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проверено на личном опыте. Работает отлично.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Нет, к </w:t>
      </w:r>
      <w:r w:rsidR="00FD4CA1" w:rsidRPr="004D5296">
        <w:rPr>
          <w:rFonts w:ascii="Times New Roman" w:eastAsia="Calibri" w:hAnsi="Times New Roman" w:cs="Times New Roman"/>
          <w:i/>
          <w:sz w:val="24"/>
          <w:szCs w:val="24"/>
          <w:lang w:eastAsia="en-US"/>
        </w:rPr>
        <w:t>сожалению,</w:t>
      </w:r>
      <w:r w:rsidRPr="004D5296">
        <w:rPr>
          <w:rFonts w:ascii="Times New Roman" w:eastAsia="Calibri" w:hAnsi="Times New Roman" w:cs="Times New Roman"/>
          <w:i/>
          <w:sz w:val="24"/>
          <w:szCs w:val="24"/>
          <w:lang w:eastAsia="en-US"/>
        </w:rPr>
        <w:t xml:space="preserve"> не доходили руки до этого препарата.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Всегда интересны противопоказания и побочные эффекты. А состав не читаю. </w:t>
      </w:r>
      <w:r w:rsidR="00FD4CA1">
        <w:rPr>
          <w:rFonts w:ascii="Times New Roman" w:eastAsia="Calibri" w:hAnsi="Times New Roman" w:cs="Times New Roman"/>
          <w:i/>
          <w:sz w:val="24"/>
          <w:szCs w:val="24"/>
          <w:lang w:eastAsia="en-US"/>
        </w:rPr>
        <w:t xml:space="preserve">Всё </w:t>
      </w:r>
      <w:r w:rsidR="00FD4CA1" w:rsidRPr="004D5296">
        <w:rPr>
          <w:rFonts w:ascii="Times New Roman" w:eastAsia="Calibri" w:hAnsi="Times New Roman" w:cs="Times New Roman"/>
          <w:i/>
          <w:sz w:val="24"/>
          <w:szCs w:val="24"/>
          <w:lang w:eastAsia="en-US"/>
        </w:rPr>
        <w:t>равно</w:t>
      </w:r>
      <w:r w:rsidRPr="004D5296">
        <w:rPr>
          <w:rFonts w:ascii="Times New Roman" w:eastAsia="Calibri" w:hAnsi="Times New Roman" w:cs="Times New Roman"/>
          <w:i/>
          <w:sz w:val="24"/>
          <w:szCs w:val="24"/>
          <w:lang w:eastAsia="en-US"/>
        </w:rPr>
        <w:t xml:space="preserve"> не разбираюсь в этом. Главное, чтоб помогало.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вы стали это делать?</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Всегда так делаю.</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 xml:space="preserve">И: Если вы ранее не обращали внимания на инструкцию к </w:t>
      </w:r>
      <w:r w:rsidR="00FD4CA1" w:rsidRPr="004D5296">
        <w:rPr>
          <w:rFonts w:ascii="Times New Roman" w:eastAsia="Calibri" w:hAnsi="Times New Roman" w:cs="Times New Roman"/>
          <w:sz w:val="24"/>
          <w:szCs w:val="24"/>
          <w:u w:val="single"/>
          <w:lang w:eastAsia="en-US"/>
        </w:rPr>
        <w:t>лекарству,</w:t>
      </w:r>
      <w:r w:rsidRPr="004D5296">
        <w:rPr>
          <w:rFonts w:ascii="Times New Roman" w:eastAsia="Calibri" w:hAnsi="Times New Roman" w:cs="Times New Roman"/>
          <w:sz w:val="24"/>
          <w:szCs w:val="24"/>
          <w:u w:val="single"/>
          <w:lang w:eastAsia="en-US"/>
        </w:rPr>
        <w:t xml:space="preserve"> а сейчас читаете, что на ней написано, то можете сказать, с чем связано такое изменение?</w:t>
      </w: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 xml:space="preserve">Не знаю, </w:t>
      </w:r>
      <w:r w:rsidR="00FD4CA1" w:rsidRPr="004D5296">
        <w:rPr>
          <w:rFonts w:ascii="Times New Roman" w:eastAsia="Calibri" w:hAnsi="Times New Roman" w:cs="Times New Roman"/>
          <w:sz w:val="24"/>
          <w:szCs w:val="24"/>
          <w:lang w:eastAsia="en-US"/>
        </w:rPr>
        <w:t>возможно,</w:t>
      </w:r>
      <w:r w:rsidRPr="004D5296">
        <w:rPr>
          <w:rFonts w:ascii="Times New Roman" w:eastAsia="Calibri" w:hAnsi="Times New Roman" w:cs="Times New Roman"/>
          <w:sz w:val="24"/>
          <w:szCs w:val="24"/>
          <w:lang w:eastAsia="en-US"/>
        </w:rPr>
        <w:t xml:space="preserve"> из-за появляющейся ответственности за себя в связи с самостоятельной жизнью.</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Но слышала, что это не очень хорошо. И привыкание вроде может возникнуть.</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Конечно. Побочные эффекты для меня играют очень важную роль.</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Всегда так считала. Но недавно наткнулась на статью, опровергающую данный момент. </w:t>
      </w:r>
      <w:r w:rsidR="00FD4CA1" w:rsidRPr="004D5296">
        <w:rPr>
          <w:rFonts w:ascii="Times New Roman" w:eastAsia="Calibri" w:hAnsi="Times New Roman" w:cs="Times New Roman"/>
          <w:i/>
          <w:sz w:val="24"/>
          <w:szCs w:val="24"/>
          <w:lang w:eastAsia="en-US"/>
        </w:rPr>
        <w:t>Теперь вот хочу изучить этот вопрос, т.к. пока не до конца понимаю</w:t>
      </w:r>
      <w:r w:rsidR="00FD4CA1">
        <w:rPr>
          <w:rFonts w:ascii="Times New Roman" w:eastAsia="Calibri" w:hAnsi="Times New Roman" w:cs="Times New Roman"/>
          <w:i/>
          <w:sz w:val="24"/>
          <w:szCs w:val="24"/>
          <w:lang w:eastAsia="en-US"/>
        </w:rPr>
        <w:t>,</w:t>
      </w:r>
      <w:r w:rsidR="00FD4CA1" w:rsidRPr="004D5296">
        <w:rPr>
          <w:rFonts w:ascii="Times New Roman" w:eastAsia="Calibri" w:hAnsi="Times New Roman" w:cs="Times New Roman"/>
          <w:i/>
          <w:sz w:val="24"/>
          <w:szCs w:val="24"/>
          <w:lang w:eastAsia="en-US"/>
        </w:rPr>
        <w:t xml:space="preserve"> где правда.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А как же иначе? Так и результат уже есть.</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Красивая упаковка привлекает внимание, особенно у девочек.</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Форма не так важна. Главное, чтобы помогало и было полностью безопасно.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lastRenderedPageBreak/>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Нет. Я даже и не </w:t>
      </w:r>
      <w:r w:rsidR="00FD4CA1" w:rsidRPr="004D5296">
        <w:rPr>
          <w:rFonts w:ascii="Times New Roman" w:eastAsia="Calibri" w:hAnsi="Times New Roman" w:cs="Times New Roman"/>
          <w:i/>
          <w:sz w:val="24"/>
          <w:szCs w:val="24"/>
          <w:lang w:eastAsia="en-US"/>
        </w:rPr>
        <w:t>знаю,</w:t>
      </w:r>
      <w:r w:rsidRPr="004D5296">
        <w:rPr>
          <w:rFonts w:ascii="Times New Roman" w:eastAsia="Calibri" w:hAnsi="Times New Roman" w:cs="Times New Roman"/>
          <w:i/>
          <w:sz w:val="24"/>
          <w:szCs w:val="24"/>
          <w:lang w:eastAsia="en-US"/>
        </w:rPr>
        <w:t xml:space="preserve"> что это и насколько большую роль играет.</w:t>
      </w:r>
    </w:p>
    <w:p w:rsidR="00A86F0C" w:rsidRPr="004D5296" w:rsidRDefault="00A86F0C" w:rsidP="00A86F0C">
      <w:pPr>
        <w:spacing w:after="0" w:line="360" w:lineRule="auto"/>
        <w:jc w:val="center"/>
        <w:rPr>
          <w:rFonts w:ascii="Times New Roman" w:eastAsia="Calibri" w:hAnsi="Times New Roman" w:cs="Times New Roman"/>
          <w:i/>
          <w:sz w:val="24"/>
          <w:szCs w:val="24"/>
          <w:u w:val="single"/>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r w:rsidRPr="004D5296">
        <w:rPr>
          <w:rFonts w:ascii="Times New Roman" w:eastAsia="Calibri" w:hAnsi="Times New Roman" w:cs="Times New Roman"/>
          <w:b/>
          <w:sz w:val="20"/>
          <w:szCs w:val="24"/>
          <w:lang w:eastAsia="en-US"/>
        </w:rPr>
        <w:lastRenderedPageBreak/>
        <w:t>Материалы респондента №6</w:t>
      </w:r>
    </w:p>
    <w:tbl>
      <w:tblPr>
        <w:tblStyle w:val="2"/>
        <w:tblW w:w="0" w:type="auto"/>
        <w:tblLayout w:type="fixed"/>
        <w:tblLook w:val="04A0" w:firstRow="1" w:lastRow="0" w:firstColumn="1" w:lastColumn="0" w:noHBand="0" w:noVBand="1"/>
      </w:tblPr>
      <w:tblGrid>
        <w:gridCol w:w="2636"/>
        <w:gridCol w:w="508"/>
        <w:gridCol w:w="509"/>
        <w:gridCol w:w="509"/>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rPr>
          <w:trHeight w:val="56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89"/>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9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79"/>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44"/>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val="en-US"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0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8"/>
          <w:szCs w:val="28"/>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с возрастом появляются всякие болячки, хочется их заранее предотвратить, чем потом лечить.</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Может быть лет 10 назад.</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Обострение хронических болячек, стала обращаться к врачам.</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сейчас эффективные лекарственные средства, которые помогают лечению заболеваний и здоровью в целом.</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Иногда можно перетерпеть боль, считаю, что постоянные приемы обезболивающих вредят внутренним органам, лучше обращаться к врачу.</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Стараюсь пить при крайней необходимости, но не злоупотреблять. </w:t>
      </w:r>
      <w:r w:rsidR="00FD4CA1" w:rsidRPr="004D5296">
        <w:rPr>
          <w:rFonts w:ascii="Times New Roman" w:eastAsia="Calibri" w:hAnsi="Times New Roman" w:cs="Times New Roman"/>
          <w:i/>
          <w:sz w:val="24"/>
          <w:szCs w:val="24"/>
          <w:lang w:eastAsia="en-US"/>
        </w:rPr>
        <w:t>В основном ибупрофен и конечно Вольтарен- эмульгель, от остеохондроза иногда Капсика</w:t>
      </w:r>
      <w:r w:rsidR="00FD4CA1">
        <w:rPr>
          <w:rFonts w:ascii="Times New Roman" w:eastAsia="Calibri" w:hAnsi="Times New Roman" w:cs="Times New Roman"/>
          <w:i/>
          <w:sz w:val="24"/>
          <w:szCs w:val="24"/>
          <w:lang w:eastAsia="en-US"/>
        </w:rPr>
        <w:t>м</w:t>
      </w:r>
      <w:r w:rsidR="00FD4CA1" w:rsidRPr="004D5296">
        <w:rPr>
          <w:rFonts w:ascii="Times New Roman" w:eastAsia="Calibri" w:hAnsi="Times New Roman" w:cs="Times New Roman"/>
          <w:i/>
          <w:sz w:val="24"/>
          <w:szCs w:val="24"/>
          <w:lang w:eastAsia="en-US"/>
        </w:rPr>
        <w:t>.</w:t>
      </w:r>
    </w:p>
    <w:p w:rsidR="00A86F0C" w:rsidRPr="004D5296" w:rsidRDefault="00FD4CA1"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После однократного совета врача, в основном пользую самостоятельно.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FD4CA1" w:rsidP="00A86F0C">
      <w:pPr>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Не сразу, жду какое-</w:t>
      </w:r>
      <w:r w:rsidRPr="004D5296">
        <w:rPr>
          <w:rFonts w:ascii="Times New Roman" w:eastAsia="Calibri" w:hAnsi="Times New Roman" w:cs="Times New Roman"/>
          <w:i/>
          <w:sz w:val="24"/>
          <w:szCs w:val="24"/>
          <w:lang w:eastAsia="en-US"/>
        </w:rPr>
        <w:t>то время, иногда может и само пройти.</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Стараюсь, да, всегда появляется что то новое, современное, эффективное.</w:t>
      </w:r>
    </w:p>
    <w:p w:rsidR="00A86F0C" w:rsidRPr="004D5296" w:rsidRDefault="00A86F0C" w:rsidP="00A86F0C">
      <w:pPr>
        <w:spacing w:after="0" w:line="360" w:lineRule="auto"/>
        <w:outlineLvl w:val="0"/>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если честно, то не слышала.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слышала от врача, но и по телевизору часто мелькает реклама.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помогает. Хорошо снимает боль.</w:t>
      </w:r>
    </w:p>
    <w:p w:rsidR="00A86F0C" w:rsidRPr="004D5296" w:rsidRDefault="00A86F0C" w:rsidP="00A86F0C">
      <w:pPr>
        <w:spacing w:after="0" w:line="24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использовала. Неоднократно.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Гель. А что есть другие формы?</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обязательно, мало ли что, аллергии или противопоказания.</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вы стали это делать?</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всегда смотрю, всегда читаю инструкцию, это очень важно.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 xml:space="preserve">И: Если вы ранее не обращали внимания на инструкцию к </w:t>
      </w:r>
      <w:r w:rsidR="00FD4CA1" w:rsidRPr="004D5296">
        <w:rPr>
          <w:rFonts w:ascii="Times New Roman" w:eastAsia="Calibri" w:hAnsi="Times New Roman" w:cs="Times New Roman"/>
          <w:sz w:val="24"/>
          <w:szCs w:val="24"/>
          <w:u w:val="single"/>
          <w:lang w:eastAsia="en-US"/>
        </w:rPr>
        <w:t>лекарству,</w:t>
      </w:r>
      <w:r w:rsidRPr="004D5296">
        <w:rPr>
          <w:rFonts w:ascii="Times New Roman" w:eastAsia="Calibri" w:hAnsi="Times New Roman" w:cs="Times New Roman"/>
          <w:sz w:val="24"/>
          <w:szCs w:val="24"/>
          <w:u w:val="single"/>
          <w:lang w:eastAsia="en-US"/>
        </w:rPr>
        <w:t xml:space="preserve"> а сейчас читаете, что на ней написано, то можете сказать, с чем связано такое изменение?</w:t>
      </w:r>
    </w:p>
    <w:p w:rsidR="00A86F0C" w:rsidRPr="004D5296" w:rsidRDefault="00FD4CA1"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Может быть, в 20 лет не так обращала в</w:t>
      </w:r>
      <w:r>
        <w:rPr>
          <w:rFonts w:ascii="Times New Roman" w:eastAsia="Calibri" w:hAnsi="Times New Roman" w:cs="Times New Roman"/>
          <w:i/>
          <w:sz w:val="24"/>
          <w:szCs w:val="24"/>
          <w:lang w:eastAsia="en-US"/>
        </w:rPr>
        <w:t>нимание на это, как сейчас, все-</w:t>
      </w:r>
      <w:r w:rsidRPr="004D5296">
        <w:rPr>
          <w:rFonts w:ascii="Times New Roman" w:eastAsia="Calibri" w:hAnsi="Times New Roman" w:cs="Times New Roman"/>
          <w:i/>
          <w:sz w:val="24"/>
          <w:szCs w:val="24"/>
          <w:lang w:eastAsia="en-US"/>
        </w:rPr>
        <w:t>таки опыт.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Как то нет, только может нагрузка на внутренние органы.</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FD4CA1"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Побочные эффекты</w:t>
      </w:r>
      <w:r>
        <w:rPr>
          <w:rFonts w:ascii="Times New Roman" w:eastAsia="Calibri" w:hAnsi="Times New Roman" w:cs="Times New Roman"/>
          <w:i/>
          <w:sz w:val="24"/>
          <w:szCs w:val="24"/>
          <w:lang w:eastAsia="en-US"/>
        </w:rPr>
        <w:t>,</w:t>
      </w:r>
      <w:r w:rsidRPr="004D5296">
        <w:rPr>
          <w:rFonts w:ascii="Times New Roman" w:eastAsia="Calibri" w:hAnsi="Times New Roman" w:cs="Times New Roman"/>
          <w:i/>
          <w:sz w:val="24"/>
          <w:szCs w:val="24"/>
          <w:lang w:eastAsia="en-US"/>
        </w:rPr>
        <w:t xml:space="preserve"> конечно</w:t>
      </w:r>
      <w:r>
        <w:rPr>
          <w:rFonts w:ascii="Times New Roman" w:eastAsia="Calibri" w:hAnsi="Times New Roman" w:cs="Times New Roman"/>
          <w:i/>
          <w:sz w:val="24"/>
          <w:szCs w:val="24"/>
          <w:lang w:eastAsia="en-US"/>
        </w:rPr>
        <w:t>,</w:t>
      </w:r>
      <w:r w:rsidRPr="004D5296">
        <w:rPr>
          <w:rFonts w:ascii="Times New Roman" w:eastAsia="Calibri" w:hAnsi="Times New Roman" w:cs="Times New Roman"/>
          <w:i/>
          <w:sz w:val="24"/>
          <w:szCs w:val="24"/>
          <w:lang w:eastAsia="en-US"/>
        </w:rPr>
        <w:t xml:space="preserve"> тоже важны, одно лечишь, а друг</w:t>
      </w:r>
      <w:r>
        <w:rPr>
          <w:rFonts w:ascii="Times New Roman" w:eastAsia="Calibri" w:hAnsi="Times New Roman" w:cs="Times New Roman"/>
          <w:i/>
          <w:sz w:val="24"/>
          <w:szCs w:val="24"/>
          <w:lang w:eastAsia="en-US"/>
        </w:rPr>
        <w:t>о</w:t>
      </w:r>
      <w:r w:rsidRPr="004D5296">
        <w:rPr>
          <w:rFonts w:ascii="Times New Roman" w:eastAsia="Calibri" w:hAnsi="Times New Roman" w:cs="Times New Roman"/>
          <w:i/>
          <w:sz w:val="24"/>
          <w:szCs w:val="24"/>
          <w:lang w:eastAsia="en-US"/>
        </w:rPr>
        <w:t xml:space="preserve">е калечишь. </w:t>
      </w:r>
      <w:r w:rsidR="00A86F0C" w:rsidRPr="004D5296">
        <w:rPr>
          <w:rFonts w:ascii="Times New Roman" w:eastAsia="Calibri" w:hAnsi="Times New Roman" w:cs="Times New Roman"/>
          <w:i/>
          <w:sz w:val="24"/>
          <w:szCs w:val="24"/>
          <w:lang w:eastAsia="en-US"/>
        </w:rPr>
        <w:t>Лучше узнавать у врача.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В принципе да, </w:t>
      </w:r>
      <w:r w:rsidR="00FD4CA1" w:rsidRPr="004D5296">
        <w:rPr>
          <w:rFonts w:ascii="Times New Roman" w:eastAsia="Calibri" w:hAnsi="Times New Roman" w:cs="Times New Roman"/>
          <w:i/>
          <w:sz w:val="24"/>
          <w:szCs w:val="24"/>
          <w:lang w:eastAsia="en-US"/>
        </w:rPr>
        <w:t>он,</w:t>
      </w:r>
      <w:r w:rsidRPr="004D5296">
        <w:rPr>
          <w:rFonts w:ascii="Times New Roman" w:eastAsia="Calibri" w:hAnsi="Times New Roman" w:cs="Times New Roman"/>
          <w:i/>
          <w:sz w:val="24"/>
          <w:szCs w:val="24"/>
          <w:lang w:eastAsia="en-US"/>
        </w:rPr>
        <w:t xml:space="preserve"> </w:t>
      </w:r>
      <w:r w:rsidR="00FD4CA1" w:rsidRPr="004D5296">
        <w:rPr>
          <w:rFonts w:ascii="Times New Roman" w:eastAsia="Calibri" w:hAnsi="Times New Roman" w:cs="Times New Roman"/>
          <w:i/>
          <w:sz w:val="24"/>
          <w:szCs w:val="24"/>
          <w:lang w:eastAsia="en-US"/>
        </w:rPr>
        <w:t>конечно,</w:t>
      </w:r>
      <w:r w:rsidRPr="004D5296">
        <w:rPr>
          <w:rFonts w:ascii="Times New Roman" w:eastAsia="Calibri" w:hAnsi="Times New Roman" w:cs="Times New Roman"/>
          <w:i/>
          <w:sz w:val="24"/>
          <w:szCs w:val="24"/>
          <w:lang w:eastAsia="en-US"/>
        </w:rPr>
        <w:t xml:space="preserve"> снимет боль, </w:t>
      </w:r>
      <w:r w:rsidR="00FD4CA1" w:rsidRPr="004D5296">
        <w:rPr>
          <w:rFonts w:ascii="Times New Roman" w:eastAsia="Calibri" w:hAnsi="Times New Roman" w:cs="Times New Roman"/>
          <w:i/>
          <w:sz w:val="24"/>
          <w:szCs w:val="24"/>
          <w:lang w:eastAsia="en-US"/>
        </w:rPr>
        <w:t>но,</w:t>
      </w:r>
      <w:r w:rsidRPr="004D5296">
        <w:rPr>
          <w:rFonts w:ascii="Times New Roman" w:eastAsia="Calibri" w:hAnsi="Times New Roman" w:cs="Times New Roman"/>
          <w:i/>
          <w:sz w:val="24"/>
          <w:szCs w:val="24"/>
          <w:lang w:eastAsia="en-US"/>
        </w:rPr>
        <w:t xml:space="preserve"> </w:t>
      </w:r>
      <w:r w:rsidR="00FD4CA1" w:rsidRPr="004D5296">
        <w:rPr>
          <w:rFonts w:ascii="Times New Roman" w:eastAsia="Calibri" w:hAnsi="Times New Roman" w:cs="Times New Roman"/>
          <w:i/>
          <w:sz w:val="24"/>
          <w:szCs w:val="24"/>
          <w:lang w:eastAsia="en-US"/>
        </w:rPr>
        <w:t>наверное,</w:t>
      </w:r>
      <w:r w:rsidRPr="004D5296">
        <w:rPr>
          <w:rFonts w:ascii="Times New Roman" w:eastAsia="Calibri" w:hAnsi="Times New Roman" w:cs="Times New Roman"/>
          <w:i/>
          <w:sz w:val="24"/>
          <w:szCs w:val="24"/>
          <w:lang w:eastAsia="en-US"/>
        </w:rPr>
        <w:t xml:space="preserve"> причину заболевания он не убирает. Лечени</w:t>
      </w:r>
      <w:r w:rsidR="00FD4CA1" w:rsidRPr="004D5296">
        <w:rPr>
          <w:rFonts w:ascii="Times New Roman" w:eastAsia="Calibri" w:hAnsi="Times New Roman" w:cs="Times New Roman"/>
          <w:i/>
          <w:sz w:val="24"/>
          <w:szCs w:val="24"/>
          <w:lang w:eastAsia="en-US"/>
        </w:rPr>
        <w:t>е -</w:t>
      </w:r>
      <w:r w:rsidRPr="004D5296">
        <w:rPr>
          <w:rFonts w:ascii="Times New Roman" w:eastAsia="Calibri" w:hAnsi="Times New Roman" w:cs="Times New Roman"/>
          <w:i/>
          <w:sz w:val="24"/>
          <w:szCs w:val="24"/>
          <w:lang w:eastAsia="en-US"/>
        </w:rPr>
        <w:t xml:space="preserve"> это совсем другое.</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жду эффекта, зачем тогда его вообще принимать?</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красивая упаковка всегда важна, располагает к себе.</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 принципе это не важно, самое главно</w:t>
      </w:r>
      <w:r w:rsidR="00FD4CA1" w:rsidRPr="004D5296">
        <w:rPr>
          <w:rFonts w:ascii="Times New Roman" w:eastAsia="Calibri" w:hAnsi="Times New Roman" w:cs="Times New Roman"/>
          <w:i/>
          <w:sz w:val="24"/>
          <w:szCs w:val="24"/>
          <w:lang w:eastAsia="en-US"/>
        </w:rPr>
        <w:t>е -</w:t>
      </w:r>
      <w:r w:rsidRPr="004D5296">
        <w:rPr>
          <w:rFonts w:ascii="Times New Roman" w:eastAsia="Calibri" w:hAnsi="Times New Roman" w:cs="Times New Roman"/>
          <w:i/>
          <w:sz w:val="24"/>
          <w:szCs w:val="24"/>
          <w:lang w:eastAsia="en-US"/>
        </w:rPr>
        <w:t xml:space="preserve"> это эффективность! Только бы помогало.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FD4CA1" w:rsidP="00A86F0C">
      <w:pPr>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Да, на</w:t>
      </w:r>
      <w:r w:rsidRPr="004D5296">
        <w:rPr>
          <w:rFonts w:ascii="Times New Roman" w:eastAsia="Calibri" w:hAnsi="Times New Roman" w:cs="Times New Roman"/>
          <w:i/>
          <w:sz w:val="24"/>
          <w:szCs w:val="24"/>
          <w:lang w:eastAsia="en-US"/>
        </w:rPr>
        <w:t>верху всегда написано, но в это я скорее не верю, все можно написать и сказать в рекламе, но внимание на это обращаю.</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E04BD1">
      <w:pPr>
        <w:spacing w:after="0" w:line="360" w:lineRule="auto"/>
        <w:rPr>
          <w:rFonts w:ascii="Times New Roman" w:eastAsia="Calibri" w:hAnsi="Times New Roman" w:cs="Times New Roman"/>
          <w:sz w:val="20"/>
          <w:szCs w:val="24"/>
          <w:lang w:eastAsia="en-US"/>
        </w:rPr>
      </w:pPr>
    </w:p>
    <w:p w:rsidR="00A86F0C" w:rsidRPr="004D5296" w:rsidRDefault="00A86F0C" w:rsidP="00A86F0C">
      <w:pPr>
        <w:spacing w:after="0" w:line="360" w:lineRule="auto"/>
        <w:jc w:val="center"/>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sz w:val="20"/>
          <w:szCs w:val="24"/>
          <w:lang w:eastAsia="en-US"/>
        </w:rPr>
      </w:pPr>
      <w:r w:rsidRPr="004D5296">
        <w:rPr>
          <w:rFonts w:ascii="Times New Roman" w:eastAsia="Calibri" w:hAnsi="Times New Roman" w:cs="Times New Roman"/>
          <w:sz w:val="20"/>
          <w:szCs w:val="24"/>
          <w:lang w:eastAsia="en-US"/>
        </w:rPr>
        <w:lastRenderedPageBreak/>
        <w:t>Материалы респондента №7</w:t>
      </w:r>
    </w:p>
    <w:tbl>
      <w:tblPr>
        <w:tblStyle w:val="2"/>
        <w:tblW w:w="0" w:type="auto"/>
        <w:tblLayout w:type="fixed"/>
        <w:tblLook w:val="04A0" w:firstRow="1" w:lastRow="0" w:firstColumn="1" w:lastColumn="0" w:noHBand="0" w:noVBand="1"/>
      </w:tblPr>
      <w:tblGrid>
        <w:gridCol w:w="2636"/>
        <w:gridCol w:w="508"/>
        <w:gridCol w:w="509"/>
        <w:gridCol w:w="509"/>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rPr>
          <w:trHeight w:val="56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7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5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5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5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65"/>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всегда озабочен.</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Лет с 16.</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В связи с началом активной спортивной деятельности.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справедливо.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 xml:space="preserve">Нет, терпеть боль не надо. Но если эта боль последствие физической нагрузки – то тогда терпеть придётся. Нужна она, чтобы </w:t>
      </w:r>
      <w:r w:rsidR="00FD4CA1" w:rsidRPr="004D5296">
        <w:rPr>
          <w:rFonts w:ascii="Times New Roman" w:eastAsia="Calibri" w:hAnsi="Times New Roman" w:cs="Times New Roman"/>
          <w:i/>
          <w:sz w:val="24"/>
          <w:szCs w:val="24"/>
          <w:lang w:eastAsia="en-US"/>
        </w:rPr>
        <w:t>понимать,</w:t>
      </w:r>
      <w:r w:rsidRPr="004D5296">
        <w:rPr>
          <w:rFonts w:ascii="Times New Roman" w:eastAsia="Calibri" w:hAnsi="Times New Roman" w:cs="Times New Roman"/>
          <w:i/>
          <w:sz w:val="24"/>
          <w:szCs w:val="24"/>
          <w:lang w:eastAsia="en-US"/>
        </w:rPr>
        <w:t xml:space="preserve"> какая часть организма нуждается в лечении.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Пользуюсь Ацетилсалициловой кислотой. Около 2-х раз в месяц.</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r w:rsidRPr="004D5296">
        <w:rPr>
          <w:rFonts w:ascii="Times New Roman" w:eastAsia="Calibri" w:hAnsi="Times New Roman" w:cs="Times New Roman"/>
          <w:i/>
          <w:sz w:val="24"/>
          <w:szCs w:val="24"/>
          <w:lang w:eastAsia="en-US"/>
        </w:rPr>
        <w:t>.</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Редко. Привык доверять врачу в этом вопросе.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Какое-то время жду.</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конечно, от рекламы никуда не деться.</w:t>
      </w:r>
    </w:p>
    <w:p w:rsidR="00A86F0C" w:rsidRPr="004D5296" w:rsidRDefault="00A86F0C" w:rsidP="00A86F0C">
      <w:pPr>
        <w:spacing w:after="0" w:line="360" w:lineRule="auto"/>
        <w:outlineLvl w:val="0"/>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названия слышал.</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Через рекламу в СМИ.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исходя из своего опыта, могу сказать, что помогает.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lastRenderedPageBreak/>
        <w:t>Да, приходилось мазать спину и колени.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FD4CA1"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Наверное,</w:t>
      </w:r>
      <w:r w:rsidR="00A86F0C" w:rsidRPr="004D5296">
        <w:rPr>
          <w:rFonts w:ascii="Times New Roman" w:eastAsia="Calibri" w:hAnsi="Times New Roman" w:cs="Times New Roman"/>
          <w:i/>
          <w:sz w:val="24"/>
          <w:szCs w:val="24"/>
          <w:lang w:eastAsia="en-US"/>
        </w:rPr>
        <w:t xml:space="preserve"> гель, как то быстро боль уходит.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мне обычно советуют лекарства, а я доверяю.</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Думаю, что они есть, но какие именно не знаю.</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Обращаю внимание на побочные эффекты, но эффективность препарата важнее.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считаю, что это не решает главную проблему.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Конечно, жду.</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лаконичность дизайна для меня важна.</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Небольшие объемы, не резкий вкус.</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Нет, не обращаю, это дело доверяю врачам.</w:t>
      </w: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jc w:val="center"/>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sz w:val="20"/>
          <w:szCs w:val="24"/>
          <w:lang w:eastAsia="en-US"/>
        </w:rPr>
      </w:pPr>
      <w:r w:rsidRPr="004D5296">
        <w:rPr>
          <w:rFonts w:ascii="Times New Roman" w:eastAsia="Calibri" w:hAnsi="Times New Roman" w:cs="Times New Roman"/>
          <w:sz w:val="20"/>
          <w:szCs w:val="24"/>
          <w:lang w:eastAsia="en-US"/>
        </w:rPr>
        <w:lastRenderedPageBreak/>
        <w:t>Материалы респондента №8</w:t>
      </w:r>
    </w:p>
    <w:tbl>
      <w:tblPr>
        <w:tblStyle w:val="2"/>
        <w:tblW w:w="0" w:type="auto"/>
        <w:tblLayout w:type="fixed"/>
        <w:tblLook w:val="04A0" w:firstRow="1" w:lastRow="0" w:firstColumn="1" w:lastColumn="0" w:noHBand="0" w:noVBand="1"/>
      </w:tblPr>
      <w:tblGrid>
        <w:gridCol w:w="2636"/>
        <w:gridCol w:w="508"/>
        <w:gridCol w:w="509"/>
        <w:gridCol w:w="509"/>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rPr>
          <w:trHeight w:val="39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r>
      <w:tr w:rsidR="00B63136" w:rsidRPr="004D5296" w:rsidTr="00A86F0C">
        <w:trPr>
          <w:trHeight w:val="56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9</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7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58"/>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46"/>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3F0E0F"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46"/>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3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считаю, что этим вопросом должны заниматься люди всех поколений в течение всей своей жизни. Продлить жизнь, сделать её комфортной - обязанность каждого.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Мне кажется, об этом начинаешь задумываться, когда перестаешь жить с родителями. Уход от родительской ежедневной опеки у всех наступает в разном возрасте, меня это затронуло в 18-19 лет, тогда я и стал единолично отвечать за состояние своего здоровья.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 xml:space="preserve">Наверное, впервые я задумался о своём здоровье, когда сильно простыл, когда только переехал в Санкт-Петербург, а родители остались за 1000 км там, дома. Тогда я впервые полез в интернет: определять симптомы и возможные препараты лечения. К счастью, с простудой несложно справиться с помощью </w:t>
      </w:r>
      <w:r w:rsidR="00FD4CA1">
        <w:rPr>
          <w:rFonts w:ascii="Times New Roman" w:eastAsia="Calibri" w:hAnsi="Times New Roman" w:cs="Times New Roman"/>
          <w:i/>
          <w:sz w:val="24"/>
          <w:szCs w:val="24"/>
          <w:lang w:eastAsia="en-US"/>
        </w:rPr>
        <w:t>И</w:t>
      </w:r>
      <w:r w:rsidR="00FD4CA1" w:rsidRPr="004D5296">
        <w:rPr>
          <w:rFonts w:ascii="Times New Roman" w:eastAsia="Calibri" w:hAnsi="Times New Roman" w:cs="Times New Roman"/>
          <w:i/>
          <w:sz w:val="24"/>
          <w:szCs w:val="24"/>
          <w:lang w:eastAsia="en-US"/>
        </w:rPr>
        <w:t>нтернет-источников</w:t>
      </w:r>
      <w:r w:rsidRPr="004D5296">
        <w:rPr>
          <w:rFonts w:ascii="Times New Roman" w:eastAsia="Calibri" w:hAnsi="Times New Roman" w:cs="Times New Roman"/>
          <w:i/>
          <w:sz w:val="24"/>
          <w:szCs w:val="24"/>
          <w:lang w:eastAsia="en-US"/>
        </w:rPr>
        <w:t xml:space="preserve"> или медицинских форумов.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считаю, что времена когда «организм должен бороться с болячками сам» уже давно прошли, и мы можем доверять и пользоваться тем, что создаёт наука фармакология.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Здесь нужно понимать и чувствовать организм, понимаете? Если вы регулярно занимаетесь спортом, то уровень боли от ушиба Вы сможете отличить от вывиха или перелома, например. Здесь я отношусь к большинству, к тем, кто сначала немного подождёт, и если физическая боль не утихает, только тогда обращается к специалистам. </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Что касается симптомов гриппа, например, я стараюсь предотвращать развитие болезни, и при наличии первых симптомов проводить профилактические меры. С такими вещами нельзя «затягивать» лечение.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не могу назвать себя любителем этих средств, но периодически я снимаю болевые ощущения «Кеторолом» или «Анальгином». И если ощущаю тяжесть в животе, то принимаю «Мезим».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Часто ли Вы используете обезболивающие препараты самостоятельно, без назначения врача?</w:t>
      </w:r>
      <w:r w:rsidRPr="004D5296">
        <w:rPr>
          <w:rFonts w:ascii="Times New Roman" w:eastAsia="Calibri" w:hAnsi="Times New Roman" w:cs="Times New Roman"/>
          <w:i/>
          <w:sz w:val="24"/>
          <w:szCs w:val="24"/>
          <w:lang w:eastAsia="en-US"/>
        </w:rPr>
        <w:t>.</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На самом деле, почти всегда. Просто потому что я знаю, что и в каком случае я принимаю. И если в зубной боли я не разбираюсь, то сразу иду к стоматологу, а вот с ушибом голеностопа, например, первое время я пытаюсь справиться собственными силами, обезболивающими в том числе.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Все зависит от конкретного случая. Если боль появилась после физической нагрузки, то я даю время организму восстановиться и лишь потом занимаюсь лечением (здесь в 80% боль уходит). А если возникает головная или зубная боль, стараюсь сразу принять обезболивающее.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Нет, я доверяю рецептам врачей, и пропускаю рекламу мед. Средств мимо себя.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предполагаю, что это производитель мед. Препаратов, но если названия средств я еще знаю, то в наименованиях компаний-производителей не силен.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Впервые – от врача, затем нередко слышал рекомендации от своих знакомых.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по себе знаю, что это эффективное средство, я им пользуюсь.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Во время своей сознательной жизни точно не использовал.</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обращаю внимания, не знаю почему, возможно я просто очень ленивый для этого.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lastRenderedPageBreak/>
        <w:t>Перед применением я обращаю внимание на подобного рода информацию. Каждый случай уникален, поэтому я не особо запоминаю эту информацию.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Конечно я обращаю внимание на побочные эффекты, но редко с ними сталкиваюсь, к счастью.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 принципе я согласен с этим, но в минуты болевых ощущений необходимо снятие болевого ощущения. </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Это было бы глупо – ждать, что боль пройдёт через пару минут. Я понимаю, что это рекламный ход, однако могу признать, что гель действительно снимает боль в кратчайшие сроки.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Ну я же взрослый человек, на такое внимание уже не обращаю.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хотел бы, чтобы гель быстрее впитывался в поверхность кожи, ну и желательно отсутствие специфического запаха. Ну и, если возможно, наличие в упаковке фиксирующей повязки, потому что нередко приходится выбирать: либо надеть одежду, либо ждать, пока «впитается» гель. </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На мой взгляд, этим должны заниматься специальные органы власти и контроля, когда допускают продукцию к продаже на рынке. Я как покупатель не имею соответствующей базы знаний, чтобы определить качество товара, полагаясь лишь на мнение профессионалов: врачей и фармацевтов.</w:t>
      </w: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sz w:val="20"/>
          <w:szCs w:val="24"/>
          <w:lang w:eastAsia="en-US"/>
        </w:rPr>
      </w:pPr>
      <w:r w:rsidRPr="004D5296">
        <w:rPr>
          <w:rFonts w:ascii="Times New Roman" w:eastAsia="Calibri" w:hAnsi="Times New Roman" w:cs="Times New Roman"/>
          <w:sz w:val="20"/>
          <w:szCs w:val="24"/>
          <w:lang w:eastAsia="en-US"/>
        </w:rPr>
        <w:lastRenderedPageBreak/>
        <w:t>Материалы респондента № 9</w:t>
      </w:r>
    </w:p>
    <w:tbl>
      <w:tblPr>
        <w:tblStyle w:val="2"/>
        <w:tblW w:w="0" w:type="auto"/>
        <w:tblLayout w:type="fixed"/>
        <w:tblLook w:val="04A0" w:firstRow="1" w:lastRow="0" w:firstColumn="1" w:lastColumn="0" w:noHBand="0" w:noVBand="1"/>
      </w:tblPr>
      <w:tblGrid>
        <w:gridCol w:w="2636"/>
        <w:gridCol w:w="508"/>
        <w:gridCol w:w="509"/>
        <w:gridCol w:w="509"/>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rPr>
          <w:trHeight w:val="56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65"/>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7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4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4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27"/>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lastRenderedPageBreak/>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Не могу сказать, что я сильно озабочен. Бывает, конечно, меня беспокоят некоторые моменты, но сейчас все нормально. Но в последние несколько лет я стал тщательнее следить за здоровьем.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Последние 2-3 года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Можно ли сказать, что 2-3 года – это недавно? Если да, то я начал интересоваться здоровьем с момента поступления в университет и на военную кафедру. Сначала у меня обнаружилось плоскостопие и некоторые проблемы с сердечным ритмом. В 2014 году я сломал ногу и перенес 3 операции. С тех пор иногда читаю медицинскую литературу и чем-то подобным интересуюсь. Вообще моя мама медик, так что я всегда был осведомлен в этих делах.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 думаю, что использование лекарственных препаратов способствует формированию здоровья. Оно может улучшить состояние в случае болезни или поддерживать на определенном уровне, если это витамины, но вряд ли само использование медикаментов формирует здоровье.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Насколько я знаю, боль – это естественный рефлекс, реакция организма на внутренний или внешний раздражитель. Я не могу терпеть боль, так как не могу нормально функционировать. Притом это справедливо как при головных болях, так и при ушибах там всяких и растяжениях. Короче, я не считаю, что боль нужно терпеть, тем более, если есть способ ее подавить.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Несколько раз в месяц. Стабильно при головных болях или болях в животе и регулярно после спортивных состязаний, так как на футболе, например, часто ушибаю ноги.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r w:rsidRPr="004D5296">
        <w:rPr>
          <w:rFonts w:ascii="Times New Roman" w:eastAsia="Calibri" w:hAnsi="Times New Roman" w:cs="Times New Roman"/>
          <w:i/>
          <w:sz w:val="24"/>
          <w:szCs w:val="24"/>
          <w:lang w:eastAsia="en-US"/>
        </w:rPr>
        <w:t>.</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lastRenderedPageBreak/>
        <w:t>Наверно, в 99% случаев. Потому что принимаю, как мне кажется, безопасные обезболивающие, которые мне точно не навредят. Ну и при резкой боли мне особо не до врачей, нужно как-то с этим справиться.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У меня боль сама не проходит. Принимаю препарат как только добираюсь до него или дохожу до аптеки.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Да, думаю, что да. Иначе я бы не знал всех этих названий. Не то, чтобы я за ними следил, просто реклама сама запоминается, мне кажется, она очень броская.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слышал о ней. Она, вроде, международная, производит все от мазей до таблеток. Наверно, одна из самых распространенных и успешных компаний на этом рынке.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Точно из СМИ. Рекламу в первый раз увидел еще года 4 назад.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Да, более чем. В принципе, я скептически отношусь к таблеткам, так как не хочется ждать эффекта, а мазь быстрее всасывается, почти сразу заметен эффект.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было. Мазал какими то другими мазями.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 применял, и не знаю какие формы существуют.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 xml:space="preserve">Нет. Я знаю, что у меня нет аллергии. И мне нет разницы до состава действующего вещества, если оно быстро работает.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Знаю о тошноте, рвоте, головокружениях.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lastRenderedPageBreak/>
        <w:t>Скорее важна эффективность. Ну и я ни разу не испытвал побочных действий, мне повезло.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Нет. Считаю, что обезболивающее способно бороться с источником проблемы, может лечить, снимать отек. </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и, в принципе, это работает. Ну по крайней мере с остальными мазями, которые я когда-либо использовал.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Нет, не обращаю, это не важно.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 знаю, мне это не важно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Нет, никогда не обращал внимания, не имею представления о стандартах.</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E04BD1" w:rsidRPr="004D5296" w:rsidRDefault="00E04BD1"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E04BD1" w:rsidRPr="004D5296" w:rsidRDefault="00E04BD1" w:rsidP="00A86F0C">
      <w:pPr>
        <w:spacing w:after="0" w:line="240" w:lineRule="auto"/>
        <w:rPr>
          <w:rFonts w:ascii="Times New Roman" w:eastAsia="Calibri" w:hAnsi="Times New Roman" w:cs="Times New Roman"/>
          <w:sz w:val="24"/>
          <w:szCs w:val="24"/>
          <w:lang w:eastAsia="en-US"/>
        </w:rPr>
      </w:pPr>
    </w:p>
    <w:p w:rsidR="00E04BD1" w:rsidRPr="004D5296" w:rsidRDefault="00E04BD1"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r w:rsidRPr="004D5296">
        <w:rPr>
          <w:rFonts w:ascii="Times New Roman" w:eastAsia="Calibri" w:hAnsi="Times New Roman" w:cs="Times New Roman"/>
          <w:b/>
          <w:sz w:val="20"/>
          <w:szCs w:val="24"/>
          <w:lang w:eastAsia="en-US"/>
        </w:rPr>
        <w:t>Материалы респондента №10</w:t>
      </w:r>
    </w:p>
    <w:tbl>
      <w:tblPr>
        <w:tblStyle w:val="2"/>
        <w:tblW w:w="0" w:type="auto"/>
        <w:tblLayout w:type="fixed"/>
        <w:tblLook w:val="04A0" w:firstRow="1" w:lastRow="0" w:firstColumn="1" w:lastColumn="0" w:noHBand="0" w:noVBand="1"/>
      </w:tblPr>
      <w:tblGrid>
        <w:gridCol w:w="2636"/>
        <w:gridCol w:w="508"/>
        <w:gridCol w:w="509"/>
        <w:gridCol w:w="508"/>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2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4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355"/>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9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366"/>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88463E">
      <w:pPr>
        <w:spacing w:after="0" w:line="360" w:lineRule="auto"/>
        <w:rPr>
          <w:rFonts w:ascii="Times New Roman" w:eastAsia="Times New Roman" w:hAnsi="Times New Roman" w:cs="Times New Roman"/>
          <w:i/>
          <w:sz w:val="24"/>
          <w:szCs w:val="24"/>
        </w:rPr>
      </w:pPr>
      <w:r w:rsidRPr="004D5296">
        <w:rPr>
          <w:rFonts w:ascii="Times New Roman" w:eastAsia="Times New Roman" w:hAnsi="Times New Roman" w:cs="Times New Roman"/>
          <w:i/>
          <w:sz w:val="24"/>
          <w:szCs w:val="24"/>
        </w:rPr>
        <w:t>Да, и весьма. Например, в последнее время я что-то зачастил к стоматологу — расплачиваюсь за то, что в детстве недостаточно следил за их состоянием. Ну и, как всякий современный человек, стараюсь путем регулярных визитов самых разноплановых докторов своевременно выявлять возникающие неполадки.</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достаточно часто болел в детстве, и многие проблемы с моим здоровьем проистекают из детства, как, к примеру, плохое зрение. Так что можно сказать, что, в общем-то, с детства.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 связи с посредственным здоровьем некоторых частей моего тела — легкие, глаза.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В общем и целом да. С той лишь поправкой, что формированию здоровья способствуют исключительно те препараты, которые носят превентивный характер и предупреждают организм о возможной инфекции, тем самым не давая ей поселиться в нас. В остальном я бы не сказал, что лекарственные средства особенно помогают формированию здоровья.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Нет, не думаю, но в некоторых ситуациях это необходимо, например, в условиях нехватки медицинской помощи. В остальном же боль — не самое приятное ощущение для организма со всеми вытекающими. Поэтому, по моему мнению, терпеть ее не стоит.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Нечасто. В основном это парацетамол в те редкие дни, когда я заболеваю с повышенной температурой и противомигренозные таблетки Суматриптан в случае приступов мигрени, которые, впрочем, также появляются у меня нечасто.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для препаратов, которыми пользуюсь я, не нужно предписание доктора.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lastRenderedPageBreak/>
        <w:t>В зависимости от характера боли. Обезболивающие препараты тоже не сильно полезны, и иногда боль можно вовсе перетерпеть, посему я принимаю такие препараты только в случае сильной боли.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но только на наиболее популярную и въедливую.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Через Интернет путем контекстной рекламы в процессе поиска антимигренозных лекарств.</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мази)?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Полагаю, да.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Использовали ли Вы различные формы Вольтарен Эмульгеля (гель и мазь)?</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До этого ни разу не доводилось по той причине, что для моих травм костей, суставов и мышц нужно было несколько другое лечение, не предусматривавшее такие лекарственные препараты.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Наверное, гель, я думал он будет неприятный, а оказывается ничего.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Нет, на такое я внимание целенаправленно не обращаю, но могу допустить, что на подсознательном уровне это все равно имеет некоторое влияние.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Могу о них только догадываться.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 обращаю, поскольку я достоверно знаю, что при соблюдении дозировки и применении лекарства строго при описанных симптомах побочных действий можно не опасаться.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lastRenderedPageBreak/>
        <w:t>Вероятно. Однако, если мы говорим о разнообразных мазях, я рискну предположить, что они именно что восстанавливают поврежденный элемент опорно-двигательного аппарата, а не только облегчают симптом, вызвавший болезненные ощущения.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едва ли это возможно, поскольку лекарству всегда нужно некоторое время на то, чтобы усвоиться организмом.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 сказал бы.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Это зависит от целей, для которых мне нужно лекарственное средство. Против головных болей для меня идеальны таблетки, для повреждений мышц — разумеется, гель/мазь.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E04BD1">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имею весьма слабое представление о «международных стандартах» как таковых. Приобретаю средства в тех аптеках, в которых уверен на все 100 процентов.</w:t>
      </w: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r w:rsidRPr="004D5296">
        <w:rPr>
          <w:rFonts w:ascii="Times New Roman" w:eastAsia="Calibri" w:hAnsi="Times New Roman" w:cs="Times New Roman"/>
          <w:b/>
          <w:sz w:val="20"/>
          <w:szCs w:val="24"/>
          <w:lang w:eastAsia="en-US"/>
        </w:rPr>
        <w:lastRenderedPageBreak/>
        <w:t>Материалы респондента №11</w:t>
      </w:r>
    </w:p>
    <w:tbl>
      <w:tblPr>
        <w:tblStyle w:val="2"/>
        <w:tblW w:w="0" w:type="auto"/>
        <w:tblLayout w:type="fixed"/>
        <w:tblLook w:val="04A0" w:firstRow="1" w:lastRow="0" w:firstColumn="1" w:lastColumn="0" w:noHBand="0" w:noVBand="1"/>
      </w:tblPr>
      <w:tblGrid>
        <w:gridCol w:w="2636"/>
        <w:gridCol w:w="508"/>
        <w:gridCol w:w="509"/>
        <w:gridCol w:w="508"/>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9</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9</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9</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9</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2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2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5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64"/>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35"/>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Транскрипт интервью: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Cкорее не озабочена, серьезно на эту тему задумываюсь достаточно редко, при временных проявлениях нетипичной для моего организма симптоматики.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Последние 2-3 года.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В последнее время не интересовался. До этого хотелось бросить курить из-за ослабления дыхательной функции.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Думаю, скорее способствует поддержанию необходимого состояния нормы или нивелированию негативных проявлений различных болезней.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Есть ситуации, когда полностью избежать не возможно, например у стоматолога. В некоторых других случаях боль, возможно, стоит перетерпеть, но при этом воспринять её как соответствующий сигнал организма, начать наблюдение или записаться к врачу.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Не пользуюсь, кроме похода к зубному. В последнем случае - кетанов.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Я вообще редко использую, только когда врач посоветует.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думал об этом если честно, но вообще да, я сразу ищу что- нибудь в своей аптечке если сильно болит.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Ну как обращаю, реклама всегда доберется до тебя. Но все слоганы помню. У Вольтарена, например, вроде слоган – свобода в движении.</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Известен бренд, одно время она выступала титульным спонсором футбольного клуба "Базель". Да, я девушка и я это знаю.</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От родственников и врача.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думаете, эффективно ли наружное применение обезболивающего препарата (в виде геля)?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больше доверяю мазям, гелям, нежели таблеткам, но при особо сильной боли мог бы выпить и их.</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Да, использовала, но более трех лет назад.</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Затрудняюсь ответить, мне кажется, что удобно пользоваться абсолютно всеми средствами.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Каюсь, не смотрю обычно на эту бумажку внутри коробки. Наверное это очень не правильно.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 общих чертах, наверное какие то проблемы с внутренними органами.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В первую очередь обращаю внимание на эффективность.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Зависит от фармакологических свойств препарата, но в основной массе - да, считаю.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Ну конечно хотелось бы получить этот эффект.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Имеется ввиду красочность упаковки? Ну не особо конечно, но красивая упаковка естественно влияет положительно.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Сложно сказать, идеальной..не знаю, гель, таблетки, разницы нет, главное, чтобы помогало.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r w:rsidRPr="004D5296">
        <w:rPr>
          <w:rFonts w:ascii="Times New Roman" w:eastAsia="Calibri" w:hAnsi="Times New Roman" w:cs="Times New Roman"/>
          <w:i/>
          <w:sz w:val="24"/>
          <w:szCs w:val="24"/>
          <w:lang w:eastAsia="en-US"/>
        </w:rPr>
        <w:t>Скорее нет, но покупаю только в аптеках. Перекладываю ответственность на них.</w:t>
      </w: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E04BD1" w:rsidRPr="004D5296" w:rsidRDefault="00E04BD1" w:rsidP="00A86F0C">
      <w:pPr>
        <w:spacing w:after="0" w:line="360" w:lineRule="auto"/>
        <w:jc w:val="center"/>
        <w:outlineLvl w:val="0"/>
        <w:rPr>
          <w:rFonts w:ascii="Times New Roman" w:eastAsia="Calibri" w:hAnsi="Times New Roman" w:cs="Times New Roman"/>
          <w:b/>
          <w:sz w:val="20"/>
          <w:szCs w:val="24"/>
          <w:lang w:eastAsia="en-US"/>
        </w:rPr>
      </w:pPr>
    </w:p>
    <w:p w:rsidR="00A86F0C" w:rsidRPr="004D5296" w:rsidRDefault="00A86F0C" w:rsidP="00A86F0C">
      <w:pPr>
        <w:spacing w:after="0" w:line="360" w:lineRule="auto"/>
        <w:jc w:val="center"/>
        <w:outlineLvl w:val="0"/>
        <w:rPr>
          <w:rFonts w:ascii="Times New Roman" w:eastAsia="Calibri" w:hAnsi="Times New Roman" w:cs="Times New Roman"/>
          <w:b/>
          <w:sz w:val="20"/>
          <w:szCs w:val="24"/>
          <w:lang w:eastAsia="en-US"/>
        </w:rPr>
      </w:pPr>
      <w:r w:rsidRPr="004D5296">
        <w:rPr>
          <w:rFonts w:ascii="Times New Roman" w:eastAsia="Calibri" w:hAnsi="Times New Roman" w:cs="Times New Roman"/>
          <w:b/>
          <w:sz w:val="20"/>
          <w:szCs w:val="24"/>
          <w:lang w:eastAsia="en-US"/>
        </w:rPr>
        <w:lastRenderedPageBreak/>
        <w:t>Материалы респондента №12</w:t>
      </w:r>
    </w:p>
    <w:tbl>
      <w:tblPr>
        <w:tblStyle w:val="2"/>
        <w:tblW w:w="0" w:type="auto"/>
        <w:tblLayout w:type="fixed"/>
        <w:tblLook w:val="04A0" w:firstRow="1" w:lastRow="0" w:firstColumn="1" w:lastColumn="0" w:noHBand="0" w:noVBand="1"/>
      </w:tblPr>
      <w:tblGrid>
        <w:gridCol w:w="2636"/>
        <w:gridCol w:w="508"/>
        <w:gridCol w:w="509"/>
        <w:gridCol w:w="508"/>
        <w:gridCol w:w="508"/>
        <w:gridCol w:w="508"/>
        <w:gridCol w:w="508"/>
        <w:gridCol w:w="508"/>
        <w:gridCol w:w="508"/>
        <w:gridCol w:w="509"/>
        <w:gridCol w:w="553"/>
      </w:tblGrid>
      <w:tr w:rsidR="00B63136" w:rsidRPr="004D5296" w:rsidTr="00A86F0C">
        <w:tc>
          <w:tcPr>
            <w:tcW w:w="2636" w:type="dxa"/>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lang w:eastAsia="en-US"/>
              </w:rPr>
              <w:t>Показатели эффективности</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2</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3</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4</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5</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6</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7</w:t>
            </w:r>
          </w:p>
        </w:tc>
        <w:tc>
          <w:tcPr>
            <w:tcW w:w="508"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8</w:t>
            </w:r>
          </w:p>
        </w:tc>
        <w:tc>
          <w:tcPr>
            <w:tcW w:w="509"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9</w:t>
            </w:r>
          </w:p>
        </w:tc>
        <w:tc>
          <w:tcPr>
            <w:tcW w:w="553" w:type="dxa"/>
          </w:tcPr>
          <w:p w:rsidR="00A86F0C" w:rsidRPr="004D5296" w:rsidRDefault="00A86F0C" w:rsidP="00A86F0C">
            <w:pPr>
              <w:spacing w:line="360" w:lineRule="auto"/>
              <w:jc w:val="center"/>
              <w:rPr>
                <w:rFonts w:ascii="Times New Roman" w:eastAsia="Calibri" w:hAnsi="Times New Roman" w:cs="Times New Roman"/>
                <w:sz w:val="12"/>
                <w:lang w:eastAsia="en-US"/>
              </w:rPr>
            </w:pPr>
            <w:r w:rsidRPr="004D5296">
              <w:rPr>
                <w:rFonts w:ascii="Times New Roman" w:eastAsia="Calibri" w:hAnsi="Times New Roman" w:cs="Times New Roman"/>
                <w:sz w:val="12"/>
                <w:lang w:eastAsia="en-US"/>
              </w:rPr>
              <w:t>День 10</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Выраженность болевого синдрома и ограничения жизнедеятельности (по цифровой аналоговой шкале)</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покое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8"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E04BD1"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стоя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 положении сидя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ходьбе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1</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наклонах вперед</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во время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8"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09"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c>
          <w:tcPr>
            <w:tcW w:w="553" w:type="dxa"/>
          </w:tcPr>
          <w:p w:rsidR="00A86F0C" w:rsidRPr="004D5296" w:rsidRDefault="00A86F0C" w:rsidP="00A86F0C">
            <w:pPr>
              <w:spacing w:line="360" w:lineRule="auto"/>
              <w:rPr>
                <w:rFonts w:ascii="Times New Roman" w:eastAsia="Calibri" w:hAnsi="Times New Roman" w:cs="Times New Roman"/>
                <w:lang w:val="en-US" w:eastAsia="en-US"/>
              </w:rPr>
            </w:pPr>
            <w:r w:rsidRPr="004D5296">
              <w:rPr>
                <w:rFonts w:ascii="Times New Roman" w:eastAsia="Calibri" w:hAnsi="Times New Roman" w:cs="Times New Roman"/>
                <w:lang w:val="en-US" w:eastAsia="en-US"/>
              </w:rPr>
              <w:t>0</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Боль при боковых наклонах</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Боль при разгибании</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9</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9</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3</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 xml:space="preserve">Боль при поворотах туловища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8</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7</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6</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5</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4</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2</w:t>
            </w: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lang w:eastAsia="en-US"/>
              </w:rPr>
            </w:pPr>
            <w:r w:rsidRPr="004D5296">
              <w:rPr>
                <w:rFonts w:ascii="Times New Roman" w:eastAsia="Calibri" w:hAnsi="Times New Roman" w:cs="Times New Roman"/>
                <w:b/>
                <w:lang w:eastAsia="en-US"/>
              </w:rPr>
              <w:t>Показатели общего самочувствия</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Наличие признаков утомления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признаков утомления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Слабость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Активность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Признаки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Отсутствие признаков нарушения пищеварения</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Спокойный сон</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22"/>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Нарушение сна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21"/>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Чувство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rPr>
          <w:trHeight w:val="453"/>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зуда</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64"/>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val="en-US" w:eastAsia="en-US"/>
              </w:rPr>
            </w:pPr>
            <w:r w:rsidRPr="004D5296">
              <w:rPr>
                <w:rFonts w:ascii="Times New Roman" w:eastAsia="Calibri" w:hAnsi="Times New Roman" w:cs="Times New Roman"/>
                <w:sz w:val="18"/>
                <w:lang w:eastAsia="en-US"/>
              </w:rPr>
              <w:t>Высыпания на коже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rPr>
          <w:trHeight w:val="435"/>
        </w:trPr>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Отсутствие высыпаний</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7763" w:type="dxa"/>
            <w:gridSpan w:val="11"/>
          </w:tcPr>
          <w:p w:rsidR="00A86F0C" w:rsidRPr="004D5296" w:rsidRDefault="00A86F0C" w:rsidP="00A86F0C">
            <w:pPr>
              <w:spacing w:line="360" w:lineRule="auto"/>
              <w:jc w:val="center"/>
              <w:rPr>
                <w:rFonts w:ascii="Times New Roman" w:eastAsia="Calibri" w:hAnsi="Times New Roman" w:cs="Times New Roman"/>
                <w:b/>
                <w:lang w:eastAsia="en-US"/>
              </w:rPr>
            </w:pPr>
            <w:r w:rsidRPr="004D5296">
              <w:rPr>
                <w:rFonts w:ascii="Times New Roman" w:eastAsia="Calibri" w:hAnsi="Times New Roman" w:cs="Times New Roman"/>
                <w:b/>
                <w:lang w:eastAsia="en-US"/>
              </w:rPr>
              <w:t xml:space="preserve">Показатели психоэмоционального состояния </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Позитивное</w:t>
            </w:r>
            <w:r w:rsidR="00ED4937">
              <w:rPr>
                <w:rFonts w:ascii="Times New Roman" w:eastAsia="Calibri" w:hAnsi="Times New Roman" w:cs="Times New Roman"/>
                <w:sz w:val="18"/>
                <w:lang w:eastAsia="en-US"/>
              </w:rPr>
              <w:t xml:space="preserve"> </w:t>
            </w:r>
            <w:r w:rsidRPr="004D5296">
              <w:rPr>
                <w:rFonts w:ascii="Times New Roman" w:eastAsia="Calibri" w:hAnsi="Times New Roman" w:cs="Times New Roman"/>
                <w:sz w:val="18"/>
                <w:lang w:eastAsia="en-US"/>
              </w:rPr>
              <w:t>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Негативное настроение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 Раздражительность</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Благодушие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r w:rsidR="00B63136"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 xml:space="preserve">Тревожность </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53" w:type="dxa"/>
          </w:tcPr>
          <w:p w:rsidR="00A86F0C" w:rsidRPr="004D5296" w:rsidRDefault="00A86F0C" w:rsidP="00A86F0C">
            <w:pPr>
              <w:spacing w:line="360" w:lineRule="auto"/>
              <w:rPr>
                <w:rFonts w:ascii="Times New Roman" w:eastAsia="Calibri" w:hAnsi="Times New Roman" w:cs="Times New Roman"/>
                <w:lang w:eastAsia="en-US"/>
              </w:rPr>
            </w:pPr>
          </w:p>
        </w:tc>
      </w:tr>
      <w:tr w:rsidR="00A86F0C" w:rsidRPr="004D5296" w:rsidTr="00A86F0C">
        <w:tc>
          <w:tcPr>
            <w:tcW w:w="2636" w:type="dxa"/>
          </w:tcPr>
          <w:p w:rsidR="00A86F0C" w:rsidRPr="004D5296" w:rsidRDefault="00A86F0C" w:rsidP="00A86F0C">
            <w:pPr>
              <w:spacing w:line="360" w:lineRule="auto"/>
              <w:contextualSpacing/>
              <w:rPr>
                <w:rFonts w:ascii="Times New Roman" w:eastAsia="Calibri" w:hAnsi="Times New Roman" w:cs="Times New Roman"/>
                <w:sz w:val="18"/>
                <w:lang w:eastAsia="en-US"/>
              </w:rPr>
            </w:pPr>
            <w:r w:rsidRPr="004D5296">
              <w:rPr>
                <w:rFonts w:ascii="Times New Roman" w:eastAsia="Calibri" w:hAnsi="Times New Roman" w:cs="Times New Roman"/>
                <w:sz w:val="18"/>
                <w:lang w:eastAsia="en-US"/>
              </w:rPr>
              <w:t>Спокойствие</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p>
        </w:tc>
        <w:tc>
          <w:tcPr>
            <w:tcW w:w="509" w:type="dxa"/>
          </w:tcPr>
          <w:p w:rsidR="00A86F0C" w:rsidRPr="004D5296" w:rsidRDefault="00A86F0C" w:rsidP="00A86F0C">
            <w:pPr>
              <w:spacing w:line="360" w:lineRule="auto"/>
              <w:rPr>
                <w:rFonts w:ascii="Times New Roman" w:eastAsia="Calibri" w:hAnsi="Times New Roman" w:cs="Times New Roman"/>
                <w:lang w:eastAsia="en-US"/>
              </w:rPr>
            </w:pP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8"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09"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c>
          <w:tcPr>
            <w:tcW w:w="553" w:type="dxa"/>
          </w:tcPr>
          <w:p w:rsidR="00A86F0C" w:rsidRPr="004D5296" w:rsidRDefault="00A86F0C" w:rsidP="00A86F0C">
            <w:pPr>
              <w:spacing w:line="360" w:lineRule="auto"/>
              <w:rPr>
                <w:rFonts w:ascii="Times New Roman" w:eastAsia="Calibri" w:hAnsi="Times New Roman" w:cs="Times New Roman"/>
                <w:lang w:eastAsia="en-US"/>
              </w:rPr>
            </w:pPr>
            <w:r w:rsidRPr="004D5296">
              <w:rPr>
                <w:rFonts w:ascii="Times New Roman" w:eastAsia="Calibri" w:hAnsi="Times New Roman" w:cs="Times New Roman"/>
                <w:lang w:eastAsia="en-US"/>
              </w:rPr>
              <w:t>+</w:t>
            </w:r>
          </w:p>
        </w:tc>
      </w:tr>
    </w:tbl>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sz w:val="24"/>
          <w:szCs w:val="24"/>
          <w:lang w:eastAsia="en-US"/>
        </w:rPr>
      </w:pPr>
      <w:r w:rsidRPr="004D5296">
        <w:rPr>
          <w:rFonts w:ascii="Times New Roman" w:eastAsia="Calibri" w:hAnsi="Times New Roman" w:cs="Times New Roman"/>
          <w:sz w:val="24"/>
          <w:szCs w:val="24"/>
          <w:lang w:eastAsia="en-US"/>
        </w:rPr>
        <w:t>Транскрипт интервью:</w:t>
      </w:r>
    </w:p>
    <w:p w:rsidR="0088463E" w:rsidRDefault="00A86F0C" w:rsidP="0088463E">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Озабочены ли Вы сейчас вопросами собственного здоровья?</w:t>
      </w:r>
    </w:p>
    <w:p w:rsidR="00A86F0C" w:rsidRPr="004D5296" w:rsidRDefault="00A86F0C" w:rsidP="0088463E">
      <w:pPr>
        <w:spacing w:after="0" w:line="360" w:lineRule="auto"/>
        <w:outlineLvl w:val="0"/>
        <w:rPr>
          <w:rFonts w:ascii="Times New Roman" w:eastAsia="Calibri" w:hAnsi="Times New Roman" w:cs="Times New Roman"/>
          <w:i/>
          <w:sz w:val="24"/>
          <w:szCs w:val="24"/>
        </w:rPr>
      </w:pPr>
      <w:r w:rsidRPr="004D5296">
        <w:rPr>
          <w:rFonts w:ascii="Times New Roman" w:eastAsia="Calibri" w:hAnsi="Times New Roman" w:cs="Times New Roman"/>
          <w:i/>
          <w:sz w:val="24"/>
          <w:szCs w:val="24"/>
        </w:rPr>
        <w:t>Не только сейчас – всегда.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Вас беспокоят эти вопросы?</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С наступлением совершеннолетнего возраста.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стали недавно интересоваться вопросами здоровья, то в связи с чем это произошло?</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Свое здоровье меня интересовало всегда.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По Вашему мнению, справедливо ли утверждение, что использование лекарственных препаратов способствует формированию здоровья?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Формированию здоровья способствует здоровый образ жизни (питание, физические упражнения и т.д.)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Как Вы считаете, нужно ли терпеть боль? Для чего она нужна организму?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боль терпеть нельзя. А для чего нужна, не знаю, возможно она сигнализирует об опасности, дает понять нам, что что то с организмом не так и пора действовать.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Скажите пожалуйста, часто ли Вы пользуетесь обезболивающими препаратами? Если да, то какими именно?</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Обезболивающими препаратами пользуюсь часто – Нурофен, миг, Новиган.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Часто ли Вы используете обезболивающие препараты самостоятельно, без назначения врача?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почти всегда, так как ранее назначались врачом. </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При возникновении боли, Вы сразу принимаете обезболивающий препарат или какое-то время ждете, пока боль утихнет сама?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Все зависит от того, где и как болит, но зачастую принимаю сразу, зачем терпеть если больно. </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рекламу обезболивающих препаратов в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Ну да, ее очень часто показывают и она такая запоминающаяся.</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Известна ли Вам компания Новартис и ее продукция?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Нет, наверное до этого я не слышала о такой компании.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Откуда Вы получили информацию о препарате Вольтарен Эмульгель: от врача, родственников или знакомых, или СМИ?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Я слышала об этом препарате из рекламы, но поскольку не болело до этого, я этот препарат в серьез не воспринимала, а в дальнейшем слышала от врачей.</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Как вы думаете, эффективно ли наружное применение обезболивающего препарата (в виде геля)?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Думаю да, эффективно.</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Был ли в вашей жизни опыт применения Вольтарен Эмульгеля?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i/>
          <w:sz w:val="24"/>
          <w:szCs w:val="24"/>
          <w:lang w:eastAsia="en-US"/>
        </w:rPr>
        <w:t>Нет. не применяла, у меня мама все время использует когда болят колени.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какая форма препарата Вольтарен Эмульгель для Вас более предпочтительна? Почему?</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использовала.</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информацию, данную на упаковке продукта (состав лекарства, противопоказания, побочные эффекты)?</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Да, я всегда смотрю и побочные эффекты и противопоказания.</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да, то как давно вы стали это делать?</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помню наверное с момента совершеннолетия.</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Если вы ранее не обращали внимания инструкцию к лекарству а сейчас читаете, что на ней написано, то можете сказать, с чем связано такое изменение?</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У меня проблемы с желудком и во избежание осложнений приходится отслеживать этот момент.</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Знаете ли вы о побочных эффектах вызванных внутренним применением обезболивающих препаратов?</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Вот, как раз почки, печень, желудок.</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возможные побочные эффекты, или же для вас более важна эффективность обезболивающего препарата?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Сложно выбрать, тут наверное нужно чем то жертвовать, но эффективность конечно в приоритете.</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Считаете ли Вы, что обезболивающий препарат только облегчает симптом, но не избавляет от причины заболевания?</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Скорее да, но мне кажется этот вопрос сложным.</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Ждете ли Вы от Вольтарен Эмульгеля незамедлительного эффекта, обещанного в рекламе (быстрого избавления от боли)?</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 жду, но надеюсь на быстрый эффект.</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Обращаете ли Вы внимание на упаковку, когда покупаете лекарственный препарат?</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не обращаю, но упаковку вольтарена я визуально помню.</w:t>
      </w:r>
    </w:p>
    <w:p w:rsidR="00A86F0C" w:rsidRPr="004D5296" w:rsidRDefault="00A86F0C" w:rsidP="00A86F0C">
      <w:pPr>
        <w:spacing w:after="0" w:line="360" w:lineRule="auto"/>
        <w:outlineLvl w:val="0"/>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t>И: Назовите характеристики идеальной для Вас формы лекарственного средства?</w:t>
      </w:r>
    </w:p>
    <w:p w:rsidR="00A86F0C" w:rsidRPr="004D5296" w:rsidRDefault="00A86F0C" w:rsidP="00A86F0C">
      <w:pPr>
        <w:spacing w:after="0" w:line="36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Банка небольших размеров с капсулами.</w:t>
      </w:r>
    </w:p>
    <w:p w:rsidR="00A86F0C" w:rsidRPr="004D5296" w:rsidRDefault="00A86F0C" w:rsidP="00A86F0C">
      <w:pPr>
        <w:spacing w:after="0" w:line="360" w:lineRule="auto"/>
        <w:rPr>
          <w:rFonts w:ascii="Times New Roman" w:eastAsia="Calibri" w:hAnsi="Times New Roman" w:cs="Times New Roman"/>
          <w:sz w:val="24"/>
          <w:szCs w:val="24"/>
          <w:u w:val="single"/>
          <w:lang w:eastAsia="en-US"/>
        </w:rPr>
      </w:pPr>
      <w:r w:rsidRPr="004D5296">
        <w:rPr>
          <w:rFonts w:ascii="Times New Roman" w:eastAsia="Calibri" w:hAnsi="Times New Roman" w:cs="Times New Roman"/>
          <w:sz w:val="24"/>
          <w:szCs w:val="24"/>
          <w:u w:val="single"/>
          <w:lang w:eastAsia="en-US"/>
        </w:rPr>
        <w:lastRenderedPageBreak/>
        <w:t>И: При покупке лекарств обращаете ли Вы внимание на соответствие их международным стандартам безопасности и качества?</w:t>
      </w:r>
    </w:p>
    <w:p w:rsidR="00A86F0C" w:rsidRPr="004D5296" w:rsidRDefault="00A86F0C" w:rsidP="00A86F0C">
      <w:pPr>
        <w:spacing w:after="0" w:line="240" w:lineRule="auto"/>
        <w:rPr>
          <w:rFonts w:ascii="Times New Roman" w:eastAsia="Calibri" w:hAnsi="Times New Roman" w:cs="Times New Roman"/>
          <w:i/>
          <w:sz w:val="24"/>
          <w:szCs w:val="24"/>
          <w:lang w:eastAsia="en-US"/>
        </w:rPr>
      </w:pPr>
      <w:r w:rsidRPr="004D5296">
        <w:rPr>
          <w:rFonts w:ascii="Times New Roman" w:eastAsia="Calibri" w:hAnsi="Times New Roman" w:cs="Times New Roman"/>
          <w:i/>
          <w:sz w:val="24"/>
          <w:szCs w:val="24"/>
          <w:lang w:eastAsia="en-US"/>
        </w:rPr>
        <w:t>Нет, не обращаю внимания. В аптеках, думаю, продают правильную продукцию.</w:t>
      </w: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p>
    <w:p w:rsidR="00A86F0C" w:rsidRPr="004D5296" w:rsidRDefault="00A86F0C" w:rsidP="00A86F0C">
      <w:pPr>
        <w:spacing w:after="0" w:line="360" w:lineRule="auto"/>
        <w:rPr>
          <w:rFonts w:ascii="Times New Roman" w:eastAsia="Calibri" w:hAnsi="Times New Roman" w:cs="Times New Roman"/>
          <w:i/>
          <w:sz w:val="24"/>
          <w:szCs w:val="24"/>
          <w:u w:val="single"/>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A86F0C" w:rsidRPr="004D5296" w:rsidRDefault="00A86F0C" w:rsidP="00A86F0C">
      <w:pPr>
        <w:spacing w:after="0" w:line="240" w:lineRule="auto"/>
        <w:rPr>
          <w:rFonts w:ascii="Times New Roman" w:eastAsia="Calibri" w:hAnsi="Times New Roman" w:cs="Times New Roman"/>
          <w:sz w:val="24"/>
          <w:szCs w:val="24"/>
          <w:lang w:eastAsia="en-US"/>
        </w:rPr>
      </w:pPr>
    </w:p>
    <w:p w:rsidR="00421B10" w:rsidRPr="004D5296" w:rsidRDefault="00421B10" w:rsidP="00421B10">
      <w:pPr>
        <w:spacing w:after="0" w:line="360" w:lineRule="auto"/>
        <w:ind w:left="-720"/>
        <w:rPr>
          <w:rFonts w:ascii="Times New Roman" w:eastAsia="Calibri" w:hAnsi="Times New Roman" w:cs="Times New Roman"/>
          <w:sz w:val="24"/>
          <w:szCs w:val="24"/>
          <w:lang w:eastAsia="en-US"/>
        </w:rPr>
      </w:pPr>
    </w:p>
    <w:p w:rsidR="00421B10" w:rsidRPr="004D5296" w:rsidRDefault="00421B10" w:rsidP="00421B10">
      <w:pPr>
        <w:spacing w:after="0" w:line="360" w:lineRule="auto"/>
        <w:rPr>
          <w:rFonts w:ascii="Times New Roman" w:eastAsia="Calibri" w:hAnsi="Times New Roman" w:cs="Times New Roman"/>
          <w:sz w:val="24"/>
          <w:szCs w:val="24"/>
          <w:lang w:eastAsia="en-US"/>
        </w:rPr>
      </w:pPr>
    </w:p>
    <w:p w:rsidR="00421B10" w:rsidRPr="004D5296" w:rsidRDefault="00421B10" w:rsidP="00421B10">
      <w:pPr>
        <w:spacing w:after="0" w:line="360" w:lineRule="auto"/>
        <w:rPr>
          <w:rFonts w:ascii="Times New Roman" w:eastAsia="Calibri" w:hAnsi="Times New Roman" w:cs="Times New Roman"/>
          <w:sz w:val="24"/>
          <w:szCs w:val="24"/>
          <w:lang w:eastAsia="en-US"/>
        </w:rPr>
      </w:pPr>
    </w:p>
    <w:p w:rsidR="00800B9C" w:rsidRPr="004D5296" w:rsidRDefault="00800B9C">
      <w:pPr>
        <w:rPr>
          <w:rFonts w:ascii="Times New Roman" w:hAnsi="Times New Roman" w:cs="Times New Roman"/>
        </w:rPr>
      </w:pPr>
    </w:p>
    <w:sectPr w:rsidR="00800B9C" w:rsidRPr="004D5296" w:rsidSect="00707AA3">
      <w:footerReference w:type="default" r:id="rId5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D3" w:rsidRDefault="00CA22D3" w:rsidP="00191800">
      <w:pPr>
        <w:spacing w:after="0" w:line="240" w:lineRule="auto"/>
      </w:pPr>
      <w:r>
        <w:separator/>
      </w:r>
    </w:p>
  </w:endnote>
  <w:endnote w:type="continuationSeparator" w:id="0">
    <w:p w:rsidR="00CA22D3" w:rsidRDefault="00CA22D3" w:rsidP="0019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0482"/>
      <w:docPartObj>
        <w:docPartGallery w:val="Page Numbers (Bottom of Page)"/>
        <w:docPartUnique/>
      </w:docPartObj>
    </w:sdtPr>
    <w:sdtEndPr/>
    <w:sdtContent>
      <w:p w:rsidR="0081654C" w:rsidRDefault="0081654C">
        <w:pPr>
          <w:pStyle w:val="ae"/>
          <w:jc w:val="right"/>
        </w:pPr>
        <w:r>
          <w:fldChar w:fldCharType="begin"/>
        </w:r>
        <w:r>
          <w:instrText>PAGE   \* MERGEFORMAT</w:instrText>
        </w:r>
        <w:r>
          <w:fldChar w:fldCharType="separate"/>
        </w:r>
        <w:r w:rsidR="00965922">
          <w:rPr>
            <w:noProof/>
          </w:rPr>
          <w:t>74</w:t>
        </w:r>
        <w:r>
          <w:fldChar w:fldCharType="end"/>
        </w:r>
      </w:p>
    </w:sdtContent>
  </w:sdt>
  <w:p w:rsidR="0081654C" w:rsidRDefault="0081654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D3" w:rsidRDefault="00CA22D3" w:rsidP="00191800">
      <w:pPr>
        <w:spacing w:after="0" w:line="240" w:lineRule="auto"/>
      </w:pPr>
      <w:r>
        <w:separator/>
      </w:r>
    </w:p>
  </w:footnote>
  <w:footnote w:type="continuationSeparator" w:id="0">
    <w:p w:rsidR="00CA22D3" w:rsidRDefault="00CA22D3" w:rsidP="00191800">
      <w:pPr>
        <w:spacing w:after="0" w:line="240" w:lineRule="auto"/>
      </w:pPr>
      <w:r>
        <w:continuationSeparator/>
      </w:r>
    </w:p>
  </w:footnote>
  <w:footnote w:id="1">
    <w:p w:rsidR="0081654C" w:rsidRPr="008F2FBC" w:rsidRDefault="0081654C" w:rsidP="003F0E95">
      <w:pPr>
        <w:spacing w:after="0" w:line="240" w:lineRule="auto"/>
        <w:rPr>
          <w:rFonts w:ascii="Times New Roman" w:eastAsia="Times New Roman" w:hAnsi="Times New Roman" w:cs="Times New Roman"/>
          <w:sz w:val="20"/>
          <w:szCs w:val="20"/>
          <w:shd w:val="clear" w:color="auto" w:fill="FFFFFF"/>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w:t>
      </w:r>
      <w:r w:rsidRPr="008F2FBC">
        <w:rPr>
          <w:rFonts w:ascii="Times New Roman" w:eastAsia="Times New Roman" w:hAnsi="Times New Roman" w:cs="Times New Roman"/>
          <w:sz w:val="20"/>
          <w:szCs w:val="20"/>
          <w:shd w:val="clear" w:color="auto" w:fill="FFFFFF"/>
        </w:rPr>
        <w:t xml:space="preserve">Вавренчук, А.С. Возможности изучения региональных фармацевтических рынков России средствами социологии медицины: автореф. дис. ... канд. социол. наук. / Вавренчук А.С. Волгоград, 2011. – 27 с. </w:t>
      </w:r>
    </w:p>
    <w:p w:rsidR="0081654C" w:rsidRPr="008F2FBC" w:rsidRDefault="0081654C" w:rsidP="003F0E95">
      <w:pPr>
        <w:pStyle w:val="a3"/>
        <w:rPr>
          <w:rFonts w:ascii="Times New Roman" w:hAnsi="Times New Roman" w:cs="Times New Roman"/>
        </w:rPr>
      </w:pPr>
    </w:p>
  </w:footnote>
  <w:footnote w:id="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Чупандина, Е.Е. Обзор основных подходов и особенностей в продвижении лекарственных препаратов на российском рынке/ – [Электронный ресурс] Е.Е.Чупандина, С.Дагир // Медицина и образование Сибири. – 2015. – № 5. – Режим доступа: (http://ngmu.ru/cozo/mos/article/pdf.php?id=1915) – Дата обращения: 25.05.2017.</w:t>
      </w:r>
    </w:p>
  </w:footnote>
  <w:footnote w:id="3">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eastAsia="Times New Roman" w:hAnsi="Times New Roman" w:cs="Times New Roman"/>
          <w:shd w:val="clear" w:color="auto" w:fill="FFFFFF"/>
        </w:rPr>
        <w:t>Латур, Б. Пересборка социального: введение в акторно-сетевую теорию. Под ред. С. Гавриленко / Б.Латур. – М.: Изд. Дома Высшей школы экономики, 2014. – 382 с.</w:t>
      </w:r>
    </w:p>
  </w:footnote>
  <w:footnote w:id="4">
    <w:p w:rsidR="0081654C" w:rsidRPr="008F2FBC" w:rsidRDefault="0081654C" w:rsidP="003F0E95">
      <w:pPr>
        <w:spacing w:after="0" w:line="240" w:lineRule="auto"/>
        <w:rPr>
          <w:rFonts w:ascii="Times New Roman" w:eastAsia="Times New Roman" w:hAnsi="Times New Roman" w:cs="Times New Roman"/>
          <w:sz w:val="20"/>
          <w:szCs w:val="20"/>
          <w:shd w:val="clear" w:color="auto" w:fill="FFFFFF"/>
          <w:lang w:val="en-US"/>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lang w:val="en-US"/>
        </w:rPr>
        <w:t xml:space="preserve"> </w:t>
      </w:r>
      <w:r w:rsidRPr="008F2FBC">
        <w:rPr>
          <w:rFonts w:ascii="Times New Roman" w:eastAsia="Calibri" w:hAnsi="Times New Roman" w:cs="Times New Roman"/>
          <w:sz w:val="20"/>
          <w:szCs w:val="20"/>
          <w:lang w:val="en-US"/>
        </w:rPr>
        <w:t>Latour, B. Laboratory life. The construction of scientific facts / B.Latour, S.Woolgar. – Princeton: Princeton University Press, 1986. – 296 p.</w:t>
      </w:r>
    </w:p>
    <w:p w:rsidR="0081654C" w:rsidRPr="008F2FBC" w:rsidRDefault="0081654C" w:rsidP="003F0E95">
      <w:pPr>
        <w:pStyle w:val="a3"/>
        <w:rPr>
          <w:rFonts w:ascii="Times New Roman" w:hAnsi="Times New Roman" w:cs="Times New Roman"/>
          <w:lang w:val="en-US"/>
        </w:rPr>
      </w:pPr>
    </w:p>
  </w:footnote>
  <w:footnote w:id="5">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Перегудов, С.П. Транснациональные корпорации на пути к корпоративному гражданству / С.П.Перегудов // Политические исследования. – 2014. – № 3. – С. 95-103. </w:t>
      </w:r>
    </w:p>
  </w:footnote>
  <w:footnote w:id="6">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Кучеренко А.В. Транснациональные компании России в условиях интеграции в мировое хозяйство. 3-е изд. – М.: Приоритет, 2015. – С 56.</w:t>
      </w:r>
    </w:p>
  </w:footnote>
  <w:footnote w:id="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Перегудов, С.П. Транснациональные корпорации на пути к корпоративному гражданству / С.П.Перегудов // Политические исследования. – 2014. – № 3. – С. 95-103. </w:t>
      </w:r>
    </w:p>
  </w:footnote>
  <w:footnote w:id="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Кулакова М.В. Транснациональные корпорации на мировом фармацевтическом рынке: специфика управления бизнесом // Молодой ученый. — 2016. — № 29. — С. 431</w:t>
      </w:r>
    </w:p>
  </w:footnote>
  <w:footnote w:id="9">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Сокольский В.М. Производственно-инновационные циклы в мировой химической промышленности и макрогеография отрасли. Изменения в пространственной организации промышленности мира: вторая половина XX – начало XXI века. – М.: Экон-Информ, 2009. – </w:t>
      </w:r>
      <w:r w:rsidRPr="008F2FBC">
        <w:rPr>
          <w:rFonts w:ascii="Times New Roman" w:hAnsi="Times New Roman" w:cs="Times New Roman"/>
          <w:lang w:val="en-US"/>
        </w:rPr>
        <w:t>C</w:t>
      </w:r>
      <w:r w:rsidRPr="008F2FBC">
        <w:rPr>
          <w:rFonts w:ascii="Times New Roman" w:hAnsi="Times New Roman" w:cs="Times New Roman"/>
        </w:rPr>
        <w:t>.118</w:t>
      </w:r>
    </w:p>
  </w:footnote>
  <w:footnote w:id="10">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IMS Institute for Healthcare Informatics Global Outlook for Medicines Through 2018- Parsippany, USA : IMS Institute for Healthcare Informatics, 2014. – [</w:t>
      </w:r>
      <w:r w:rsidRPr="008F2FBC">
        <w:rPr>
          <w:rFonts w:ascii="Times New Roman" w:hAnsi="Times New Roman" w:cs="Times New Roman"/>
        </w:rPr>
        <w:t>Электронный</w:t>
      </w:r>
      <w:r w:rsidRPr="008F2FBC">
        <w:rPr>
          <w:rFonts w:ascii="Times New Roman" w:hAnsi="Times New Roman" w:cs="Times New Roman"/>
          <w:lang w:val="en-US"/>
        </w:rPr>
        <w:t xml:space="preserve"> </w:t>
      </w:r>
      <w:r w:rsidRPr="008F2FBC">
        <w:rPr>
          <w:rFonts w:ascii="Times New Roman" w:hAnsi="Times New Roman" w:cs="Times New Roman"/>
        </w:rPr>
        <w:t>ресурс</w:t>
      </w:r>
      <w:r w:rsidRPr="008F2FBC">
        <w:rPr>
          <w:rFonts w:ascii="Times New Roman" w:hAnsi="Times New Roman" w:cs="Times New Roman"/>
          <w:lang w:val="en-US"/>
        </w:rPr>
        <w:t>] http://static.correofarmaceutico.com/docs/2014/12/01/informe_ims.pdf (</w:t>
      </w:r>
      <w:r w:rsidRPr="008F2FBC">
        <w:rPr>
          <w:rFonts w:ascii="Times New Roman" w:hAnsi="Times New Roman" w:cs="Times New Roman"/>
        </w:rPr>
        <w:t>Дата</w:t>
      </w:r>
      <w:r w:rsidRPr="008F2FBC">
        <w:rPr>
          <w:rFonts w:ascii="Times New Roman" w:hAnsi="Times New Roman" w:cs="Times New Roman"/>
          <w:lang w:val="en-US"/>
        </w:rPr>
        <w:t xml:space="preserve"> </w:t>
      </w:r>
      <w:r w:rsidRPr="008F2FBC">
        <w:rPr>
          <w:rFonts w:ascii="Times New Roman" w:hAnsi="Times New Roman" w:cs="Times New Roman"/>
        </w:rPr>
        <w:t>обращения</w:t>
      </w:r>
      <w:r w:rsidRPr="008F2FBC">
        <w:rPr>
          <w:rFonts w:ascii="Times New Roman" w:hAnsi="Times New Roman" w:cs="Times New Roman"/>
          <w:lang w:val="en-US"/>
        </w:rPr>
        <w:t>: 19.02.2017)</w:t>
      </w:r>
    </w:p>
  </w:footnote>
  <w:footnote w:id="1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Кротков А.И. Региональные стратегии транснациональных корпораций на развивающихся фармацевтических рынках. Автореф. дисс. на соиск. уч.ст. к.географ.н. – М.: Московский государственный университет им. М.В. Ломоносова, 2013. – С.12.</w:t>
      </w:r>
    </w:p>
  </w:footnote>
  <w:footnote w:id="1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Кунев С.В. Продвижение фармацевтической продукции: проблемы современных моделей и инструментов // Современные проблемы науки и образования. — 2014. — № 6. – С. 62</w:t>
      </w:r>
    </w:p>
  </w:footnote>
  <w:footnote w:id="13">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eastAsia="Times New Roman" w:hAnsi="Times New Roman" w:cs="Times New Roman"/>
          <w:sz w:val="20"/>
          <w:szCs w:val="20"/>
          <w:shd w:val="clear" w:color="auto" w:fill="FFFFFF"/>
        </w:rPr>
        <w:t xml:space="preserve">Подгорнев, П.В. Эволюция корпоративной структуры мировой фармацевтической индустрии под воздействием рыночного фактора / П.В.Подгорнев // Ремедиум. – [Электронный ресурс] </w:t>
      </w:r>
      <w:hyperlink r:id="rId1" w:history="1">
        <w:r w:rsidRPr="008F2FBC">
          <w:rPr>
            <w:rFonts w:ascii="Times New Roman" w:eastAsia="Times New Roman" w:hAnsi="Times New Roman" w:cs="Times New Roman"/>
            <w:sz w:val="20"/>
            <w:szCs w:val="20"/>
            <w:shd w:val="clear" w:color="auto" w:fill="FFFFFF"/>
          </w:rPr>
          <w:t>http://www.remedium.ru/state/detail.php?ID=67311</w:t>
        </w:r>
      </w:hyperlink>
      <w:r w:rsidRPr="008F2FBC">
        <w:rPr>
          <w:rFonts w:ascii="Times New Roman" w:eastAsia="Times New Roman" w:hAnsi="Times New Roman" w:cs="Times New Roman"/>
          <w:sz w:val="20"/>
          <w:szCs w:val="20"/>
          <w:shd w:val="clear" w:color="auto" w:fill="FFFFFF"/>
        </w:rPr>
        <w:t xml:space="preserve"> (Дата обращения: 20.02.2017). </w:t>
      </w:r>
    </w:p>
  </w:footnote>
  <w:footnote w:id="14">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Кунев С.В. Продвижение фармацевтической продукции: проблемы современных моделей и инструментов // Современные проблемы науки и образования. — 2014. — № 6. – С. 65</w:t>
      </w:r>
    </w:p>
  </w:footnote>
  <w:footnote w:id="15">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Bugalya K, Kallumal M. Trends in India’s Trade in Pharmaceutical Sector: Some Insights. Center for WTO Studies, New Dehli, August 2012. – [</w:t>
      </w:r>
      <w:r w:rsidRPr="008F2FBC">
        <w:rPr>
          <w:rFonts w:ascii="Times New Roman" w:hAnsi="Times New Roman" w:cs="Times New Roman"/>
        </w:rPr>
        <w:t>Электронный</w:t>
      </w:r>
      <w:r w:rsidRPr="008F2FBC">
        <w:rPr>
          <w:rFonts w:ascii="Times New Roman" w:hAnsi="Times New Roman" w:cs="Times New Roman"/>
          <w:lang w:val="en-US"/>
        </w:rPr>
        <w:t xml:space="preserve"> </w:t>
      </w:r>
      <w:r w:rsidRPr="008F2FBC">
        <w:rPr>
          <w:rFonts w:ascii="Times New Roman" w:hAnsi="Times New Roman" w:cs="Times New Roman"/>
        </w:rPr>
        <w:t>ресурс</w:t>
      </w:r>
      <w:r w:rsidRPr="008F2FBC">
        <w:rPr>
          <w:rFonts w:ascii="Times New Roman" w:hAnsi="Times New Roman" w:cs="Times New Roman"/>
          <w:lang w:val="en-US"/>
        </w:rPr>
        <w:t>] http://wtocentre.iift.ac.in/workingpaper/Working%20Paper2.pdf (</w:t>
      </w:r>
      <w:r w:rsidRPr="008F2FBC">
        <w:rPr>
          <w:rFonts w:ascii="Times New Roman" w:hAnsi="Times New Roman" w:cs="Times New Roman"/>
        </w:rPr>
        <w:t>Дата</w:t>
      </w:r>
      <w:r w:rsidRPr="008F2FBC">
        <w:rPr>
          <w:rFonts w:ascii="Times New Roman" w:hAnsi="Times New Roman" w:cs="Times New Roman"/>
          <w:lang w:val="en-US"/>
        </w:rPr>
        <w:t xml:space="preserve"> </w:t>
      </w:r>
      <w:r w:rsidRPr="008F2FBC">
        <w:rPr>
          <w:rFonts w:ascii="Times New Roman" w:hAnsi="Times New Roman" w:cs="Times New Roman"/>
        </w:rPr>
        <w:t>обращения</w:t>
      </w:r>
      <w:r w:rsidRPr="008F2FBC">
        <w:rPr>
          <w:rFonts w:ascii="Times New Roman" w:hAnsi="Times New Roman" w:cs="Times New Roman"/>
          <w:lang w:val="en-US"/>
        </w:rPr>
        <w:t>: 19.02.2017)</w:t>
      </w:r>
    </w:p>
  </w:footnote>
  <w:footnote w:id="16">
    <w:p w:rsidR="0081654C" w:rsidRPr="008F2FBC" w:rsidRDefault="0081654C" w:rsidP="003F0E95">
      <w:pPr>
        <w:spacing w:after="0" w:line="240" w:lineRule="auto"/>
        <w:rPr>
          <w:rFonts w:ascii="Times New Roman" w:eastAsia="Times New Roman" w:hAnsi="Times New Roman" w:cs="Times New Roman"/>
          <w:sz w:val="20"/>
          <w:szCs w:val="20"/>
          <w:shd w:val="clear" w:color="auto" w:fill="FFFFFF"/>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w:t>
      </w:r>
      <w:r w:rsidRPr="008F2FBC">
        <w:rPr>
          <w:rFonts w:ascii="Times New Roman" w:eastAsia="Times New Roman" w:hAnsi="Times New Roman" w:cs="Times New Roman"/>
          <w:sz w:val="20"/>
          <w:szCs w:val="20"/>
          <w:shd w:val="clear" w:color="auto" w:fill="FFFFFF"/>
        </w:rPr>
        <w:t>Кулакова, М.В. Транснациональные корпорации на мировом фармацевтическом рынке: специфика управления бизнесом / М.В. Кулакова // Молодой ученый. – 2016. – № 29. – С. 431-435.</w:t>
      </w:r>
    </w:p>
  </w:footnote>
  <w:footnote w:id="17">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IMS Institute for Healthcare Informatics Global Outlook for Medicines Through 2018- Parsippany, USA : IMS Institute for Healthcare Informatics, 2014. – [</w:t>
      </w:r>
      <w:r w:rsidRPr="008F2FBC">
        <w:rPr>
          <w:rFonts w:ascii="Times New Roman" w:hAnsi="Times New Roman" w:cs="Times New Roman"/>
        </w:rPr>
        <w:t>Электронный</w:t>
      </w:r>
      <w:r w:rsidRPr="008F2FBC">
        <w:rPr>
          <w:rFonts w:ascii="Times New Roman" w:hAnsi="Times New Roman" w:cs="Times New Roman"/>
          <w:lang w:val="en-US"/>
        </w:rPr>
        <w:t xml:space="preserve"> </w:t>
      </w:r>
      <w:r w:rsidRPr="008F2FBC">
        <w:rPr>
          <w:rFonts w:ascii="Times New Roman" w:hAnsi="Times New Roman" w:cs="Times New Roman"/>
        </w:rPr>
        <w:t>ресурс</w:t>
      </w:r>
      <w:r w:rsidRPr="008F2FBC">
        <w:rPr>
          <w:rFonts w:ascii="Times New Roman" w:hAnsi="Times New Roman" w:cs="Times New Roman"/>
          <w:lang w:val="en-US"/>
        </w:rPr>
        <w:t>] http://static.correofarmaceutico.com/docs/2014/12/01/informe_ims.pdf (</w:t>
      </w:r>
      <w:r w:rsidRPr="008F2FBC">
        <w:rPr>
          <w:rFonts w:ascii="Times New Roman" w:hAnsi="Times New Roman" w:cs="Times New Roman"/>
        </w:rPr>
        <w:t>Дата</w:t>
      </w:r>
      <w:r w:rsidRPr="008F2FBC">
        <w:rPr>
          <w:rFonts w:ascii="Times New Roman" w:hAnsi="Times New Roman" w:cs="Times New Roman"/>
          <w:lang w:val="en-US"/>
        </w:rPr>
        <w:t xml:space="preserve"> </w:t>
      </w:r>
      <w:r w:rsidRPr="008F2FBC">
        <w:rPr>
          <w:rFonts w:ascii="Times New Roman" w:hAnsi="Times New Roman" w:cs="Times New Roman"/>
        </w:rPr>
        <w:t>обращения</w:t>
      </w:r>
      <w:r w:rsidRPr="008F2FBC">
        <w:rPr>
          <w:rFonts w:ascii="Times New Roman" w:hAnsi="Times New Roman" w:cs="Times New Roman"/>
          <w:lang w:val="en-US"/>
        </w:rPr>
        <w:t>: 19.02.2017)</w:t>
      </w:r>
    </w:p>
  </w:footnote>
  <w:footnote w:id="1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lang w:val="en-US"/>
        </w:rPr>
        <w:t xml:space="preserve">Kleinrock M, Noor W. Pharma 50 Insight: The Accelerating Growth of Specialty Markets. </w:t>
      </w:r>
      <w:r w:rsidRPr="008F2FBC">
        <w:rPr>
          <w:rFonts w:ascii="Times New Roman" w:hAnsi="Times New Roman" w:cs="Times New Roman"/>
        </w:rPr>
        <w:t>Pharmaceutical Executive, 2014. – [Электронный ресурс] http://www.imsconsultinggroup.com/en (Дата обращения: 18.02.2017)</w:t>
      </w:r>
    </w:p>
  </w:footnote>
  <w:footnote w:id="19">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Кулакова М.В. Транснациональные корпорации на мировом фармацевтическом рынке: специфика управления бизнесом // Молодой ученый. — 2016. — № 29. — С. 433</w:t>
      </w:r>
    </w:p>
  </w:footnote>
  <w:footnote w:id="20">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Кротков А.И. Региональные стратегии транснациональных корпораций на развивающихся фармацевтических рынках. Автореф. дисс. на соиск. уч.ст. к.географ.н. – М.: Московский государственный университет им. М.В. Ломоносова, 2013. – С.23</w:t>
      </w:r>
    </w:p>
  </w:footnote>
  <w:footnote w:id="2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w:t>
      </w:r>
      <w:r w:rsidRPr="008F2FBC">
        <w:rPr>
          <w:rFonts w:ascii="Times New Roman" w:eastAsia="Times New Roman" w:hAnsi="Times New Roman" w:cs="Times New Roman"/>
          <w:shd w:val="clear" w:color="auto" w:fill="FFFFFF"/>
        </w:rPr>
        <w:t xml:space="preserve">Официальный сайт компании </w:t>
      </w:r>
      <w:r w:rsidRPr="008F2FBC">
        <w:rPr>
          <w:rFonts w:ascii="Times New Roman" w:eastAsia="Times New Roman" w:hAnsi="Times New Roman" w:cs="Times New Roman"/>
          <w:shd w:val="clear" w:color="auto" w:fill="FFFFFF"/>
          <w:lang w:val="en-US"/>
        </w:rPr>
        <w:t>IMS</w:t>
      </w:r>
      <w:r w:rsidRPr="008F2FBC">
        <w:rPr>
          <w:rFonts w:ascii="Times New Roman" w:eastAsia="Times New Roman" w:hAnsi="Times New Roman" w:cs="Times New Roman"/>
          <w:shd w:val="clear" w:color="auto" w:fill="FFFFFF"/>
        </w:rPr>
        <w:t xml:space="preserve"> </w:t>
      </w:r>
      <w:r w:rsidRPr="008F2FBC">
        <w:rPr>
          <w:rFonts w:ascii="Times New Roman" w:eastAsia="Times New Roman" w:hAnsi="Times New Roman" w:cs="Times New Roman"/>
          <w:shd w:val="clear" w:color="auto" w:fill="FFFFFF"/>
          <w:lang w:val="en-US"/>
        </w:rPr>
        <w:t>health</w:t>
      </w:r>
      <w:r w:rsidRPr="008F2FBC">
        <w:rPr>
          <w:rFonts w:ascii="Times New Roman" w:eastAsia="Times New Roman" w:hAnsi="Times New Roman" w:cs="Times New Roman"/>
          <w:shd w:val="clear" w:color="auto" w:fill="FFFFFF"/>
        </w:rPr>
        <w:t xml:space="preserve">: URL: </w:t>
      </w:r>
      <w:hyperlink r:id="rId2" w:history="1">
        <w:r w:rsidRPr="008F2FBC">
          <w:rPr>
            <w:rStyle w:val="a6"/>
            <w:rFonts w:ascii="Times New Roman" w:eastAsia="Times New Roman" w:hAnsi="Times New Roman" w:cs="Times New Roman"/>
            <w:color w:val="auto"/>
            <w:u w:val="none"/>
            <w:shd w:val="clear" w:color="auto" w:fill="FFFFFF"/>
          </w:rPr>
          <w:t>http://www.imshealth.com/</w:t>
        </w:r>
      </w:hyperlink>
    </w:p>
  </w:footnote>
  <w:footnote w:id="22">
    <w:p w:rsidR="0081654C" w:rsidRPr="008F2FBC" w:rsidRDefault="0081654C" w:rsidP="003F0E95">
      <w:pPr>
        <w:spacing w:after="0" w:line="240" w:lineRule="auto"/>
        <w:rPr>
          <w:rFonts w:ascii="Times New Roman" w:hAnsi="Times New Roman" w:cs="Times New Roman"/>
          <w:sz w:val="20"/>
          <w:szCs w:val="20"/>
          <w:lang w:val="en-US"/>
        </w:rPr>
      </w:pPr>
      <w:r w:rsidRPr="008F2FBC">
        <w:rPr>
          <w:rStyle w:val="a5"/>
          <w:rFonts w:ascii="Times New Roman" w:hAnsi="Times New Roman" w:cs="Times New Roman"/>
          <w:sz w:val="20"/>
          <w:szCs w:val="20"/>
        </w:rPr>
        <w:footnoteRef/>
      </w:r>
      <w:r w:rsidRPr="008F2FBC">
        <w:rPr>
          <w:rFonts w:ascii="Times New Roman" w:eastAsia="Times New Roman" w:hAnsi="Times New Roman" w:cs="Times New Roman"/>
          <w:sz w:val="20"/>
          <w:szCs w:val="20"/>
          <w:shd w:val="clear" w:color="auto" w:fill="FFFFFF"/>
          <w:lang w:val="en-US"/>
        </w:rPr>
        <w:t>Kleinrock, M. Pharma 50 Insight: The Accelerating Growth of Specialty Markets / M.Kleinrock, W.Noor // Pharmaceutical Executive, 2014. – [</w:t>
      </w:r>
      <w:r w:rsidRPr="008F2FBC">
        <w:rPr>
          <w:rFonts w:ascii="Times New Roman" w:eastAsia="Times New Roman" w:hAnsi="Times New Roman" w:cs="Times New Roman"/>
          <w:sz w:val="20"/>
          <w:szCs w:val="20"/>
          <w:shd w:val="clear" w:color="auto" w:fill="FFFFFF"/>
        </w:rPr>
        <w:t>Электронный</w:t>
      </w:r>
      <w:r w:rsidRPr="008F2FBC">
        <w:rPr>
          <w:rFonts w:ascii="Times New Roman" w:eastAsia="Times New Roman" w:hAnsi="Times New Roman" w:cs="Times New Roman"/>
          <w:sz w:val="20"/>
          <w:szCs w:val="20"/>
          <w:shd w:val="clear" w:color="auto" w:fill="FFFFFF"/>
          <w:lang w:val="en-US"/>
        </w:rPr>
        <w:t xml:space="preserve"> </w:t>
      </w:r>
      <w:r w:rsidRPr="008F2FBC">
        <w:rPr>
          <w:rFonts w:ascii="Times New Roman" w:eastAsia="Times New Roman" w:hAnsi="Times New Roman" w:cs="Times New Roman"/>
          <w:sz w:val="20"/>
          <w:szCs w:val="20"/>
          <w:shd w:val="clear" w:color="auto" w:fill="FFFFFF"/>
        </w:rPr>
        <w:t>ресурс</w:t>
      </w:r>
      <w:r w:rsidRPr="008F2FBC">
        <w:rPr>
          <w:rFonts w:ascii="Times New Roman" w:eastAsia="Times New Roman" w:hAnsi="Times New Roman" w:cs="Times New Roman"/>
          <w:sz w:val="20"/>
          <w:szCs w:val="20"/>
          <w:shd w:val="clear" w:color="auto" w:fill="FFFFFF"/>
          <w:lang w:val="en-US"/>
        </w:rPr>
        <w:t xml:space="preserve">] </w:t>
      </w:r>
      <w:hyperlink r:id="rId3" w:history="1">
        <w:r w:rsidRPr="008F2FBC">
          <w:rPr>
            <w:rFonts w:ascii="Times New Roman" w:eastAsia="Times New Roman" w:hAnsi="Times New Roman" w:cs="Times New Roman"/>
            <w:sz w:val="20"/>
            <w:szCs w:val="20"/>
            <w:lang w:val="en-US"/>
          </w:rPr>
          <w:t>http://www.imsconsultinggroup.com/en</w:t>
        </w:r>
      </w:hyperlink>
      <w:r w:rsidRPr="008F2FBC">
        <w:rPr>
          <w:rFonts w:ascii="Times New Roman" w:eastAsia="Times New Roman" w:hAnsi="Times New Roman" w:cs="Times New Roman"/>
          <w:sz w:val="20"/>
          <w:szCs w:val="20"/>
          <w:lang w:val="en-US"/>
        </w:rPr>
        <w:t xml:space="preserve"> (</w:t>
      </w:r>
      <w:r w:rsidRPr="008F2FBC">
        <w:rPr>
          <w:rFonts w:ascii="Times New Roman" w:eastAsia="Times New Roman" w:hAnsi="Times New Roman" w:cs="Times New Roman"/>
          <w:sz w:val="20"/>
          <w:szCs w:val="20"/>
        </w:rPr>
        <w:t>Дата</w:t>
      </w:r>
      <w:r w:rsidRPr="008F2FBC">
        <w:rPr>
          <w:rFonts w:ascii="Times New Roman" w:eastAsia="Times New Roman" w:hAnsi="Times New Roman" w:cs="Times New Roman"/>
          <w:sz w:val="20"/>
          <w:szCs w:val="20"/>
          <w:lang w:val="en-US"/>
        </w:rPr>
        <w:t xml:space="preserve"> </w:t>
      </w:r>
      <w:r w:rsidRPr="008F2FBC">
        <w:rPr>
          <w:rFonts w:ascii="Times New Roman" w:eastAsia="Times New Roman" w:hAnsi="Times New Roman" w:cs="Times New Roman"/>
          <w:sz w:val="20"/>
          <w:szCs w:val="20"/>
        </w:rPr>
        <w:t>обращения</w:t>
      </w:r>
      <w:r w:rsidRPr="008F2FBC">
        <w:rPr>
          <w:rFonts w:ascii="Times New Roman" w:eastAsia="Times New Roman" w:hAnsi="Times New Roman" w:cs="Times New Roman"/>
          <w:sz w:val="20"/>
          <w:szCs w:val="20"/>
          <w:lang w:val="en-US"/>
        </w:rPr>
        <w:t>: 18.02.2017)</w:t>
      </w:r>
    </w:p>
  </w:footnote>
  <w:footnote w:id="23">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eastAsia="Times New Roman" w:hAnsi="Times New Roman" w:cs="Times New Roman"/>
          <w:sz w:val="20"/>
          <w:szCs w:val="20"/>
          <w:shd w:val="clear" w:color="auto" w:fill="FFFFFF"/>
        </w:rPr>
        <w:t xml:space="preserve">Ломачинская, И.А. Особенности развития фармацевтических ТНК развивающихся стран / И.А.Ломачинская, И.В.Журавлева // Материалы </w:t>
      </w:r>
      <w:r w:rsidRPr="008F2FBC">
        <w:rPr>
          <w:rFonts w:ascii="Times New Roman" w:eastAsia="Times New Roman" w:hAnsi="Times New Roman" w:cs="Times New Roman"/>
          <w:sz w:val="20"/>
          <w:szCs w:val="20"/>
          <w:shd w:val="clear" w:color="auto" w:fill="FFFFFF"/>
          <w:lang w:val="en-US"/>
        </w:rPr>
        <w:t>V</w:t>
      </w:r>
      <w:r w:rsidRPr="008F2FBC">
        <w:rPr>
          <w:rFonts w:ascii="Times New Roman" w:eastAsia="Times New Roman" w:hAnsi="Times New Roman" w:cs="Times New Roman"/>
          <w:sz w:val="20"/>
          <w:szCs w:val="20"/>
          <w:shd w:val="clear" w:color="auto" w:fill="FFFFFF"/>
        </w:rPr>
        <w:t xml:space="preserve"> международной научно-практической интернет-конференции «Спецпроект: анализ научных исследований». – Одесса: Одесский национальный университет им. И.И. Мечникова, 17–18 июня 2010 года. – [Электронный ресурс] </w:t>
      </w:r>
      <w:hyperlink r:id="rId4" w:history="1">
        <w:r w:rsidRPr="008F2FBC">
          <w:rPr>
            <w:rFonts w:ascii="Times New Roman" w:eastAsia="Times New Roman" w:hAnsi="Times New Roman" w:cs="Times New Roman"/>
            <w:sz w:val="20"/>
            <w:szCs w:val="20"/>
            <w:shd w:val="clear" w:color="auto" w:fill="FFFFFF"/>
          </w:rPr>
          <w:t>http://www.confcontact.com/2010spec_tezi/ec_lomach.php</w:t>
        </w:r>
      </w:hyperlink>
      <w:r w:rsidRPr="008F2FBC">
        <w:rPr>
          <w:rFonts w:ascii="Times New Roman" w:eastAsia="Times New Roman" w:hAnsi="Times New Roman" w:cs="Times New Roman"/>
          <w:sz w:val="20"/>
          <w:szCs w:val="20"/>
          <w:shd w:val="clear" w:color="auto" w:fill="FFFFFF"/>
        </w:rPr>
        <w:t xml:space="preserve"> (Дата обращения: 19.02.2017).</w:t>
      </w:r>
    </w:p>
  </w:footnote>
  <w:footnote w:id="24">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Bugalya K, Kallumal M. Trends in India’s Trade in Pharmaceutical Sector: Some Insights. Center for WTO Studies, New Dehli, August 2012. – [</w:t>
      </w:r>
      <w:r w:rsidRPr="008F2FBC">
        <w:rPr>
          <w:rFonts w:ascii="Times New Roman" w:hAnsi="Times New Roman" w:cs="Times New Roman"/>
        </w:rPr>
        <w:t>Электронный</w:t>
      </w:r>
      <w:r w:rsidRPr="008F2FBC">
        <w:rPr>
          <w:rFonts w:ascii="Times New Roman" w:hAnsi="Times New Roman" w:cs="Times New Roman"/>
          <w:lang w:val="en-US"/>
        </w:rPr>
        <w:t xml:space="preserve"> </w:t>
      </w:r>
      <w:r w:rsidRPr="008F2FBC">
        <w:rPr>
          <w:rFonts w:ascii="Times New Roman" w:hAnsi="Times New Roman" w:cs="Times New Roman"/>
        </w:rPr>
        <w:t>ресурс</w:t>
      </w:r>
      <w:r w:rsidRPr="008F2FBC">
        <w:rPr>
          <w:rFonts w:ascii="Times New Roman" w:hAnsi="Times New Roman" w:cs="Times New Roman"/>
          <w:lang w:val="en-US"/>
        </w:rPr>
        <w:t>] http://wtocentre.iift.ac.in/workingpaper/Working%20Paper2.pdf (</w:t>
      </w:r>
      <w:r w:rsidRPr="008F2FBC">
        <w:rPr>
          <w:rFonts w:ascii="Times New Roman" w:hAnsi="Times New Roman" w:cs="Times New Roman"/>
        </w:rPr>
        <w:t>Дата</w:t>
      </w:r>
      <w:r w:rsidRPr="008F2FBC">
        <w:rPr>
          <w:rFonts w:ascii="Times New Roman" w:hAnsi="Times New Roman" w:cs="Times New Roman"/>
          <w:lang w:val="en-US"/>
        </w:rPr>
        <w:t xml:space="preserve"> </w:t>
      </w:r>
      <w:r w:rsidRPr="008F2FBC">
        <w:rPr>
          <w:rFonts w:ascii="Times New Roman" w:hAnsi="Times New Roman" w:cs="Times New Roman"/>
        </w:rPr>
        <w:t>обращения</w:t>
      </w:r>
      <w:r w:rsidRPr="008F2FBC">
        <w:rPr>
          <w:rFonts w:ascii="Times New Roman" w:hAnsi="Times New Roman" w:cs="Times New Roman"/>
          <w:lang w:val="en-US"/>
        </w:rPr>
        <w:t>: 19.02.2017)</w:t>
      </w:r>
    </w:p>
  </w:footnote>
  <w:footnote w:id="25">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Официальный сайт компании ARS PharmRussia («Агентство по регистрационному сопровождению лекарственных средств»: </w:t>
      </w:r>
      <w:r w:rsidRPr="008F2FBC">
        <w:rPr>
          <w:rFonts w:ascii="Times New Roman" w:eastAsia="Times New Roman" w:hAnsi="Times New Roman" w:cs="Times New Roman"/>
          <w:sz w:val="20"/>
          <w:szCs w:val="20"/>
          <w:shd w:val="clear" w:color="auto" w:fill="FFFFFF"/>
        </w:rPr>
        <w:t>URL: http://</w:t>
      </w:r>
      <w:r w:rsidRPr="008F2FBC">
        <w:rPr>
          <w:rFonts w:ascii="Times New Roman" w:hAnsi="Times New Roman" w:cs="Times New Roman"/>
          <w:sz w:val="20"/>
          <w:szCs w:val="20"/>
          <w:lang w:val="en-US"/>
        </w:rPr>
        <w:t>www</w:t>
      </w:r>
      <w:r w:rsidRPr="008F2FBC">
        <w:rPr>
          <w:rFonts w:ascii="Times New Roman" w:hAnsi="Times New Roman" w:cs="Times New Roman"/>
          <w:sz w:val="20"/>
          <w:szCs w:val="20"/>
        </w:rPr>
        <w:t xml:space="preserve">. </w:t>
      </w:r>
      <w:r w:rsidRPr="008F2FBC">
        <w:rPr>
          <w:rFonts w:ascii="Times New Roman" w:hAnsi="Times New Roman" w:cs="Times New Roman"/>
          <w:sz w:val="20"/>
          <w:szCs w:val="20"/>
          <w:lang w:val="en-US"/>
        </w:rPr>
        <w:t>pharmrussia</w:t>
      </w:r>
      <w:r w:rsidRPr="008F2FBC">
        <w:rPr>
          <w:rFonts w:ascii="Times New Roman" w:hAnsi="Times New Roman" w:cs="Times New Roman"/>
          <w:sz w:val="20"/>
          <w:szCs w:val="20"/>
        </w:rPr>
        <w:t>.</w:t>
      </w:r>
      <w:r w:rsidRPr="008F2FBC">
        <w:rPr>
          <w:rFonts w:ascii="Times New Roman" w:hAnsi="Times New Roman" w:cs="Times New Roman"/>
          <w:sz w:val="20"/>
          <w:szCs w:val="20"/>
          <w:lang w:val="en-US"/>
        </w:rPr>
        <w:t>com</w:t>
      </w:r>
    </w:p>
  </w:footnote>
  <w:footnote w:id="26">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w:t>
      </w:r>
      <w:r w:rsidRPr="008F2FBC">
        <w:rPr>
          <w:rFonts w:ascii="Times New Roman" w:eastAsia="Times New Roman" w:hAnsi="Times New Roman" w:cs="Times New Roman"/>
        </w:rPr>
        <w:t xml:space="preserve">Федеральный закон от 12.04.2010 N 61-ФЗ (ред. от 29.12.2015) «Об обращении лекарственных средств» [Электронный ресурс]:https://www.consultant.ru/document/cons_doc_LAW_99350/. </w:t>
      </w:r>
    </w:p>
  </w:footnote>
  <w:footnote w:id="27">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w:t>
      </w:r>
      <w:r w:rsidRPr="008F2FBC">
        <w:rPr>
          <w:rFonts w:ascii="Times New Roman" w:eastAsia="Times New Roman" w:hAnsi="Times New Roman" w:cs="Times New Roman"/>
          <w:sz w:val="20"/>
          <w:szCs w:val="20"/>
        </w:rPr>
        <w:t>Приказ Минздрава России от 12.11.2012 N 903н «Об утверждении Регламента Министерства здравоохранения Российской Федерации» (Зарегистрировано в Минюсте России 01.04.2013 N 27934)[Электронный ресурс]: http://www.garant.ru/products/ipo/prime/doc/70252586/</w:t>
      </w:r>
    </w:p>
  </w:footnote>
  <w:footnote w:id="28">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eastAsia="Times New Roman" w:hAnsi="Times New Roman" w:cs="Times New Roman"/>
          <w:sz w:val="20"/>
          <w:szCs w:val="20"/>
        </w:rPr>
        <w:t>Андре, А.А. Лекарственные средства как объекты исключительных прав: автореф.дис ... канд. юрид. наук / А.А.Андре. Москва, 2011. – 29 с.</w:t>
      </w:r>
    </w:p>
  </w:footnote>
  <w:footnote w:id="29">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w:t>
      </w:r>
      <w:r w:rsidRPr="008F2FBC">
        <w:rPr>
          <w:rStyle w:val="a6"/>
          <w:rFonts w:ascii="Times New Roman" w:eastAsia="Times New Roman" w:hAnsi="Times New Roman" w:cs="Times New Roman"/>
          <w:color w:val="auto"/>
          <w:sz w:val="20"/>
          <w:szCs w:val="20"/>
          <w:u w:val="none"/>
          <w:shd w:val="clear" w:color="auto" w:fill="FFFFFF"/>
        </w:rPr>
        <w:t>Официальный сайт Федеральной службы по надзору в сфере здравоохранения URL: http//www.roszdravnadzor.ru/</w:t>
      </w:r>
    </w:p>
  </w:footnote>
  <w:footnote w:id="30">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w:t>
      </w:r>
      <w:r w:rsidRPr="008F2FBC">
        <w:rPr>
          <w:rFonts w:ascii="Times New Roman" w:eastAsia="Times New Roman" w:hAnsi="Times New Roman" w:cs="Times New Roman"/>
        </w:rPr>
        <w:t>Андре А.А. Лекарственные средства как объекты исключительных прав: диссертация ... кандидата юридических наук: 12.00.03 – Москва , 2011. – С. 114.</w:t>
      </w:r>
    </w:p>
  </w:footnote>
  <w:footnote w:id="3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Официальный сайт Ассоциации международных фармацевтических производителей URL: http://www. aipm.org</w:t>
      </w:r>
    </w:p>
  </w:footnote>
  <w:footnote w:id="3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Кодекс надлежащей практики [Электронный ресурс]: Сайт Ассоциации международных фармацевтических производителей. – Режим доступа: http://aipm.org/etic/. </w:t>
      </w:r>
    </w:p>
  </w:footnote>
  <w:footnote w:id="33">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Иванов, Н.В. О правовых аспектах регулирования деятельности медицинского представителя / Н.В. Иванов, Т.Н. Сухова // Медицинское право. – 2008. - N 4. – С. 54-57. </w:t>
      </w:r>
      <w:r w:rsidRPr="008F2FBC">
        <w:rPr>
          <w:rFonts w:ascii="Times New Roman" w:eastAsia="Times New Roman" w:hAnsi="Times New Roman" w:cs="Times New Roman"/>
        </w:rPr>
        <w:t>54</w:t>
      </w:r>
    </w:p>
  </w:footnote>
  <w:footnote w:id="34">
    <w:p w:rsidR="0081654C" w:rsidRPr="008F2FBC" w:rsidRDefault="0081654C" w:rsidP="003F0E95">
      <w:pPr>
        <w:spacing w:after="0" w:line="240" w:lineRule="auto"/>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Государственная программа «Развитие фармацевтической и медицинской промышленности» на 2013-2020 годы [Электронный ресурс]: Информационный ресурс Государственной программы «Развитие фармацевтической и медицинской промышленности» на 2013-2020 годы. – Режим доступа: </w:t>
      </w:r>
      <w:hyperlink r:id="rId5" w:history="1">
        <w:r w:rsidRPr="008F2FBC">
          <w:rPr>
            <w:rStyle w:val="a6"/>
            <w:rFonts w:ascii="Times New Roman" w:hAnsi="Times New Roman" w:cs="Times New Roman"/>
            <w:color w:val="auto"/>
            <w:sz w:val="20"/>
            <w:szCs w:val="20"/>
          </w:rPr>
          <w:t>http://pharma-2020.ru/index.php</w:t>
        </w:r>
      </w:hyperlink>
      <w:r w:rsidRPr="008F2FBC">
        <w:rPr>
          <w:rFonts w:ascii="Times New Roman" w:hAnsi="Times New Roman" w:cs="Times New Roman"/>
          <w:sz w:val="20"/>
          <w:szCs w:val="20"/>
        </w:rPr>
        <w:t xml:space="preserve"> </w:t>
      </w:r>
    </w:p>
  </w:footnote>
  <w:footnote w:id="35">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Чупандина, Е.Е. Обзор основных подходов и особенностей в продвижении лекарственных препаратов на российском рынке/ – [Электронный ресурс] Е.Е.Чупандина, С.Дагир // Медицина и образование Сибири. – 2015. – № 5. – Режим доступа: (</w:t>
      </w:r>
      <w:r w:rsidRPr="008F2FBC">
        <w:rPr>
          <w:rFonts w:ascii="Times New Roman" w:hAnsi="Times New Roman" w:cs="Times New Roman"/>
          <w:lang w:val="en-US"/>
        </w:rPr>
        <w:t>http</w:t>
      </w:r>
      <w:r w:rsidRPr="008F2FBC">
        <w:rPr>
          <w:rFonts w:ascii="Times New Roman" w:hAnsi="Times New Roman" w:cs="Times New Roman"/>
        </w:rPr>
        <w:t>://</w:t>
      </w:r>
      <w:r w:rsidRPr="008F2FBC">
        <w:rPr>
          <w:rFonts w:ascii="Times New Roman" w:hAnsi="Times New Roman" w:cs="Times New Roman"/>
          <w:lang w:val="en-US"/>
        </w:rPr>
        <w:t>ngmu</w:t>
      </w:r>
      <w:r w:rsidRPr="008F2FBC">
        <w:rPr>
          <w:rFonts w:ascii="Times New Roman" w:hAnsi="Times New Roman" w:cs="Times New Roman"/>
        </w:rPr>
        <w:t>.</w:t>
      </w:r>
      <w:r w:rsidRPr="008F2FBC">
        <w:rPr>
          <w:rFonts w:ascii="Times New Roman" w:hAnsi="Times New Roman" w:cs="Times New Roman"/>
          <w:lang w:val="en-US"/>
        </w:rPr>
        <w:t>ru</w:t>
      </w:r>
      <w:r w:rsidRPr="008F2FBC">
        <w:rPr>
          <w:rFonts w:ascii="Times New Roman" w:hAnsi="Times New Roman" w:cs="Times New Roman"/>
        </w:rPr>
        <w:t>/</w:t>
      </w:r>
      <w:r w:rsidRPr="008F2FBC">
        <w:rPr>
          <w:rFonts w:ascii="Times New Roman" w:hAnsi="Times New Roman" w:cs="Times New Roman"/>
          <w:lang w:val="en-US"/>
        </w:rPr>
        <w:t>cozo</w:t>
      </w:r>
      <w:r w:rsidRPr="008F2FBC">
        <w:rPr>
          <w:rFonts w:ascii="Times New Roman" w:hAnsi="Times New Roman" w:cs="Times New Roman"/>
        </w:rPr>
        <w:t>/</w:t>
      </w:r>
      <w:r w:rsidRPr="008F2FBC">
        <w:rPr>
          <w:rFonts w:ascii="Times New Roman" w:hAnsi="Times New Roman" w:cs="Times New Roman"/>
          <w:lang w:val="en-US"/>
        </w:rPr>
        <w:t>mos</w:t>
      </w:r>
      <w:r w:rsidRPr="008F2FBC">
        <w:rPr>
          <w:rFonts w:ascii="Times New Roman" w:hAnsi="Times New Roman" w:cs="Times New Roman"/>
        </w:rPr>
        <w:t>/</w:t>
      </w:r>
      <w:r w:rsidRPr="008F2FBC">
        <w:rPr>
          <w:rFonts w:ascii="Times New Roman" w:hAnsi="Times New Roman" w:cs="Times New Roman"/>
          <w:lang w:val="en-US"/>
        </w:rPr>
        <w:t>article</w:t>
      </w:r>
      <w:r w:rsidRPr="008F2FBC">
        <w:rPr>
          <w:rFonts w:ascii="Times New Roman" w:hAnsi="Times New Roman" w:cs="Times New Roman"/>
        </w:rPr>
        <w:t>/</w:t>
      </w:r>
      <w:r w:rsidRPr="008F2FBC">
        <w:rPr>
          <w:rFonts w:ascii="Times New Roman" w:hAnsi="Times New Roman" w:cs="Times New Roman"/>
          <w:lang w:val="en-US"/>
        </w:rPr>
        <w:t>pdf</w:t>
      </w:r>
      <w:r w:rsidRPr="008F2FBC">
        <w:rPr>
          <w:rFonts w:ascii="Times New Roman" w:hAnsi="Times New Roman" w:cs="Times New Roman"/>
        </w:rPr>
        <w:t>.</w:t>
      </w:r>
      <w:r w:rsidRPr="008F2FBC">
        <w:rPr>
          <w:rFonts w:ascii="Times New Roman" w:hAnsi="Times New Roman" w:cs="Times New Roman"/>
          <w:lang w:val="en-US"/>
        </w:rPr>
        <w:t>php</w:t>
      </w:r>
      <w:r w:rsidRPr="008F2FBC">
        <w:rPr>
          <w:rFonts w:ascii="Times New Roman" w:hAnsi="Times New Roman" w:cs="Times New Roman"/>
        </w:rPr>
        <w:t>?</w:t>
      </w:r>
      <w:r w:rsidRPr="008F2FBC">
        <w:rPr>
          <w:rFonts w:ascii="Times New Roman" w:hAnsi="Times New Roman" w:cs="Times New Roman"/>
          <w:lang w:val="en-US"/>
        </w:rPr>
        <w:t>id</w:t>
      </w:r>
      <w:r w:rsidRPr="008F2FBC">
        <w:rPr>
          <w:rFonts w:ascii="Times New Roman" w:hAnsi="Times New Roman" w:cs="Times New Roman"/>
        </w:rPr>
        <w:t>=1915) – Дата обращения: 25.05.2017.</w:t>
      </w:r>
    </w:p>
  </w:footnote>
  <w:footnote w:id="36">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w:t>
      </w:r>
    </w:p>
  </w:footnote>
  <w:footnote w:id="3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Чупандина, Е.Е. Обзор основных подходов и особенностей в продвижении лекарственных препаратов на российском рынке/ – [Электронный ресурс] Е.Е.Чупандина, С.Дагир // Медицина и образование Сибири. – 2015. – № 5. – Режим доступа: (</w:t>
      </w:r>
      <w:r w:rsidRPr="008F2FBC">
        <w:rPr>
          <w:rFonts w:ascii="Times New Roman" w:hAnsi="Times New Roman" w:cs="Times New Roman"/>
          <w:lang w:val="en-US"/>
        </w:rPr>
        <w:t>http</w:t>
      </w:r>
      <w:r w:rsidRPr="008F2FBC">
        <w:rPr>
          <w:rFonts w:ascii="Times New Roman" w:hAnsi="Times New Roman" w:cs="Times New Roman"/>
        </w:rPr>
        <w:t>://</w:t>
      </w:r>
      <w:r w:rsidRPr="008F2FBC">
        <w:rPr>
          <w:rFonts w:ascii="Times New Roman" w:hAnsi="Times New Roman" w:cs="Times New Roman"/>
          <w:lang w:val="en-US"/>
        </w:rPr>
        <w:t>ngmu</w:t>
      </w:r>
      <w:r w:rsidRPr="008F2FBC">
        <w:rPr>
          <w:rFonts w:ascii="Times New Roman" w:hAnsi="Times New Roman" w:cs="Times New Roman"/>
        </w:rPr>
        <w:t>.</w:t>
      </w:r>
      <w:r w:rsidRPr="008F2FBC">
        <w:rPr>
          <w:rFonts w:ascii="Times New Roman" w:hAnsi="Times New Roman" w:cs="Times New Roman"/>
          <w:lang w:val="en-US"/>
        </w:rPr>
        <w:t>ru</w:t>
      </w:r>
      <w:r w:rsidRPr="008F2FBC">
        <w:rPr>
          <w:rFonts w:ascii="Times New Roman" w:hAnsi="Times New Roman" w:cs="Times New Roman"/>
        </w:rPr>
        <w:t>/</w:t>
      </w:r>
      <w:r w:rsidRPr="008F2FBC">
        <w:rPr>
          <w:rFonts w:ascii="Times New Roman" w:hAnsi="Times New Roman" w:cs="Times New Roman"/>
          <w:lang w:val="en-US"/>
        </w:rPr>
        <w:t>cozo</w:t>
      </w:r>
      <w:r w:rsidRPr="008F2FBC">
        <w:rPr>
          <w:rFonts w:ascii="Times New Roman" w:hAnsi="Times New Roman" w:cs="Times New Roman"/>
        </w:rPr>
        <w:t>/</w:t>
      </w:r>
      <w:r w:rsidRPr="008F2FBC">
        <w:rPr>
          <w:rFonts w:ascii="Times New Roman" w:hAnsi="Times New Roman" w:cs="Times New Roman"/>
          <w:lang w:val="en-US"/>
        </w:rPr>
        <w:t>mos</w:t>
      </w:r>
      <w:r w:rsidRPr="008F2FBC">
        <w:rPr>
          <w:rFonts w:ascii="Times New Roman" w:hAnsi="Times New Roman" w:cs="Times New Roman"/>
        </w:rPr>
        <w:t>/</w:t>
      </w:r>
      <w:r w:rsidRPr="008F2FBC">
        <w:rPr>
          <w:rFonts w:ascii="Times New Roman" w:hAnsi="Times New Roman" w:cs="Times New Roman"/>
          <w:lang w:val="en-US"/>
        </w:rPr>
        <w:t>article</w:t>
      </w:r>
      <w:r w:rsidRPr="008F2FBC">
        <w:rPr>
          <w:rFonts w:ascii="Times New Roman" w:hAnsi="Times New Roman" w:cs="Times New Roman"/>
        </w:rPr>
        <w:t>/</w:t>
      </w:r>
      <w:r w:rsidRPr="008F2FBC">
        <w:rPr>
          <w:rFonts w:ascii="Times New Roman" w:hAnsi="Times New Roman" w:cs="Times New Roman"/>
          <w:lang w:val="en-US"/>
        </w:rPr>
        <w:t>pdf</w:t>
      </w:r>
      <w:r w:rsidRPr="008F2FBC">
        <w:rPr>
          <w:rFonts w:ascii="Times New Roman" w:hAnsi="Times New Roman" w:cs="Times New Roman"/>
        </w:rPr>
        <w:t>.</w:t>
      </w:r>
      <w:r w:rsidRPr="008F2FBC">
        <w:rPr>
          <w:rFonts w:ascii="Times New Roman" w:hAnsi="Times New Roman" w:cs="Times New Roman"/>
          <w:lang w:val="en-US"/>
        </w:rPr>
        <w:t>php</w:t>
      </w:r>
      <w:r w:rsidRPr="008F2FBC">
        <w:rPr>
          <w:rFonts w:ascii="Times New Roman" w:hAnsi="Times New Roman" w:cs="Times New Roman"/>
        </w:rPr>
        <w:t>?</w:t>
      </w:r>
      <w:r w:rsidRPr="008F2FBC">
        <w:rPr>
          <w:rFonts w:ascii="Times New Roman" w:hAnsi="Times New Roman" w:cs="Times New Roman"/>
          <w:lang w:val="en-US"/>
        </w:rPr>
        <w:t>id</w:t>
      </w:r>
      <w:r w:rsidRPr="008F2FBC">
        <w:rPr>
          <w:rFonts w:ascii="Times New Roman" w:hAnsi="Times New Roman" w:cs="Times New Roman"/>
        </w:rPr>
        <w:t>=1915) – Дата обращения: 25.05.2017.</w:t>
      </w:r>
    </w:p>
  </w:footnote>
  <w:footnote w:id="3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Кунев, С. В. Формирование конкурентоспособности предприятий фармацевтической</w:t>
      </w:r>
    </w:p>
    <w:p w:rsidR="0081654C" w:rsidRPr="008F2FBC" w:rsidRDefault="0081654C" w:rsidP="003F0E95">
      <w:pPr>
        <w:pStyle w:val="a3"/>
        <w:rPr>
          <w:rFonts w:ascii="Times New Roman" w:hAnsi="Times New Roman" w:cs="Times New Roman"/>
        </w:rPr>
      </w:pPr>
      <w:r w:rsidRPr="008F2FBC">
        <w:rPr>
          <w:rFonts w:ascii="Times New Roman" w:hAnsi="Times New Roman" w:cs="Times New Roman"/>
        </w:rPr>
        <w:t>промышленности России на основе развития их маркетингового потенциала в современных условиях : монография / С. В. Кунев, Л. В. Епифанова, Е. Н. Мальченков. – Саранск : Изд-во Мордов. ун-та, 2013. — 30 с.</w:t>
      </w:r>
    </w:p>
  </w:footnote>
  <w:footnote w:id="39">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Loeser, J.D. The Kyoto protocol of IASP Basic Pain Terminology / J.D. Loeser, R.D. Treede // Pain. – 2008. – Vol.137. – P. 473–477. </w:t>
      </w:r>
    </w:p>
  </w:footnote>
  <w:footnote w:id="40">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Алексеев В.В. Неврологические аспекты лечения острых скелетно-мышечных болевых синдромов // РМЖ. 2004. – №5. – С. 266</w:t>
      </w:r>
    </w:p>
  </w:footnote>
  <w:footnote w:id="4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Глембоцкая, Г.Т. Фармакоэкономическая оценка бремени мигрени в российской федерации / Глембоцкая Г.Т., Козуб О.В. // Клиническая фармакология и терапия. – 2013. – Том 22, №2. – С. 83-86. </w:t>
      </w:r>
    </w:p>
  </w:footnote>
  <w:footnote w:id="4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Козуб, О.В. Социологическая оценка индикаторов качества фармацевтической помощи пациентам с головной болью / О.В.Козуб, Г.Т. Глембоцкая // Фармация. – 2012. – №2. – С. 30-32. </w:t>
      </w:r>
    </w:p>
  </w:footnote>
  <w:footnote w:id="43">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Глембоцкая, Г.Т. Фармакоэкономическая оценка бремени мигрени в российской федерации / Глембоцкая Г.Т., Козуб О.В. // Клиническая фармакология и терапия. – 2013. – Том 22, №2. – С. 83-86. </w:t>
      </w:r>
    </w:p>
  </w:footnote>
  <w:footnote w:id="44">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Официальный сайт Всемирной организации здравоохранения URL: http// www.who.int</w:t>
      </w:r>
    </w:p>
  </w:footnote>
  <w:footnote w:id="45">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Рекомендации ВОЗ по медикаментозному лечению персистирующей боли у детей с соматическими заболеваниями. – М.: Практическая медицина, 2014. – 208 с.</w:t>
      </w:r>
    </w:p>
  </w:footnote>
  <w:footnote w:id="46">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Мелзак, Р. Загадка боли. Пер. с англ. / Р.Мелзак. – М.: Медицина, 1981. – 233 с. </w:t>
      </w:r>
    </w:p>
  </w:footnote>
  <w:footnote w:id="4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Решетняк, В.К. Различия восприятия боли в зависимости от возраста и пола / В.К.Решетняк, М.Л.Кукушкин // Российский журнал боли. Анестезиология и реаниматология. – 2003. – № 2 – С.67-69. </w:t>
      </w:r>
    </w:p>
  </w:footnote>
  <w:footnote w:id="4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Голубев, В.Л. Психосоциальные факторы, гендер и боль / В.Л.Голубев, Ал.Б.Данилов, А.Б.Данилов, А.М. Вейн // Журнал неврологии и психиатрии. – 2004. – №11. – С.70-73. </w:t>
      </w:r>
    </w:p>
  </w:footnote>
  <w:footnote w:id="49">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Chapman, C.R. Suffering: the contributions of persistent pain / C.R. Chapman, J. Gavrin // Lancet. – 1999. – Vol. 353, №9171. – P. 2233–2237. </w:t>
      </w:r>
    </w:p>
  </w:footnote>
  <w:footnote w:id="50">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Данилов, А.Б. Страдание и хроническая боль / А.Б.Данилов // Русский медицинский журнал. – Спецвыпуск «Болевой синдром». – 2008. – С.7-9. </w:t>
      </w:r>
    </w:p>
  </w:footnote>
  <w:footnote w:id="5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Хайдарова Г.Р. Феномен боли: автореф. дис. … канд. филос. наук. / Г.Р. Хайдарова СПб., 2003. – 22 с. </w:t>
      </w:r>
    </w:p>
  </w:footnote>
  <w:footnote w:id="5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Мелзак, Р. Загадка боли. Пер. с англ. / Р.Мелзак. – М.: Медицина, 1981. – 233 с. </w:t>
      </w:r>
    </w:p>
  </w:footnote>
  <w:footnote w:id="53">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Хайдарова, Г.Р. Время медиатехнологий: боль и скука [Электронный ресурс] / Режим доступа: http://directory.paininfo.ru/expert/haidarova – Дата обращения: 13.12.2016. </w:t>
      </w:r>
    </w:p>
  </w:footnote>
  <w:footnote w:id="54">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Бородулин В.И. История медицины России. Клиника внутренних болезней во второй половине XIX – первой половине XX века: цикл лекций / В.И.Бородулин. – М.: МЕДпреcс-информ., 2011. – 144 с. </w:t>
      </w:r>
    </w:p>
  </w:footnote>
  <w:footnote w:id="55">
    <w:p w:rsidR="0081654C" w:rsidRPr="008F2FBC" w:rsidRDefault="0081654C" w:rsidP="003F0E95">
      <w:pPr>
        <w:pStyle w:val="a3"/>
        <w:tabs>
          <w:tab w:val="left" w:pos="3543"/>
        </w:tabs>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Хайдарова, Г.Р. Время медиатехнологий: боль и скука [Электронный ресурс] / Режим доступа: http://directory.paininfo.ru/expert/haidarova – Дата обращения: 13.12.2016. </w:t>
      </w:r>
    </w:p>
  </w:footnote>
  <w:footnote w:id="56">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Официальный сайт компании </w:t>
      </w:r>
      <w:r w:rsidRPr="008F2FBC">
        <w:rPr>
          <w:rFonts w:ascii="Times New Roman" w:hAnsi="Times New Roman" w:cs="Times New Roman"/>
          <w:lang w:val="en-US"/>
        </w:rPr>
        <w:t>DSM</w:t>
      </w:r>
      <w:r w:rsidRPr="008F2FBC">
        <w:rPr>
          <w:rFonts w:ascii="Times New Roman" w:hAnsi="Times New Roman" w:cs="Times New Roman"/>
        </w:rPr>
        <w:t xml:space="preserve"> </w:t>
      </w:r>
      <w:r w:rsidRPr="008F2FBC">
        <w:rPr>
          <w:rFonts w:ascii="Times New Roman" w:hAnsi="Times New Roman" w:cs="Times New Roman"/>
          <w:lang w:val="en-US"/>
        </w:rPr>
        <w:t>Group</w:t>
      </w:r>
      <w:r w:rsidRPr="008F2FBC">
        <w:rPr>
          <w:rFonts w:ascii="Times New Roman" w:hAnsi="Times New Roman" w:cs="Times New Roman"/>
        </w:rPr>
        <w:t>: www.dsm.ru</w:t>
      </w:r>
    </w:p>
  </w:footnote>
  <w:footnote w:id="5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Уварова, Ю. Рынок анальгетиков в России / Ю.Уварова //Ремедиум. – 2010. – №3. – С.18.</w:t>
      </w:r>
    </w:p>
  </w:footnote>
  <w:footnote w:id="5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Там же. С. 19</w:t>
      </w:r>
    </w:p>
  </w:footnote>
  <w:footnote w:id="59">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Там же, С.17.</w:t>
      </w:r>
    </w:p>
  </w:footnote>
  <w:footnote w:id="60">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NSAID-induced gastrointestinal damage / G.D. Champion, P.H. Feng, T. Azuma et al. // Drugs. – 1997. – Vol. 53. – P. 6-19.</w:t>
      </w:r>
    </w:p>
  </w:footnote>
  <w:footnote w:id="6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Насонова В.А. РМЖ 2004; 6: 392– 395.</w:t>
      </w:r>
    </w:p>
  </w:footnote>
  <w:footnote w:id="62">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rPr>
        <w:t xml:space="preserve"> Бадокин В.В. Вольтарен как эталон НПВП в современной ревматологии // РМЖ. 2007. </w:t>
      </w:r>
      <w:r w:rsidRPr="008F2FBC">
        <w:rPr>
          <w:rFonts w:ascii="Times New Roman" w:hAnsi="Times New Roman" w:cs="Times New Roman"/>
          <w:lang w:val="en-US"/>
        </w:rPr>
        <w:t xml:space="preserve">№5. </w:t>
      </w:r>
      <w:r w:rsidRPr="008F2FBC">
        <w:rPr>
          <w:rFonts w:ascii="Times New Roman" w:hAnsi="Times New Roman" w:cs="Times New Roman"/>
        </w:rPr>
        <w:t>С</w:t>
      </w:r>
      <w:r w:rsidRPr="008F2FBC">
        <w:rPr>
          <w:rFonts w:ascii="Times New Roman" w:hAnsi="Times New Roman" w:cs="Times New Roman"/>
          <w:lang w:val="en-US"/>
        </w:rPr>
        <w:t>. 335</w:t>
      </w:r>
    </w:p>
  </w:footnote>
  <w:footnote w:id="63">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Quantitative systematic review of topically applied non-steroidal anti-inflammatory drugs / R.A. Moore, M.R. Tramer, D. Carroll et al. // BMJ. – 1998. – Vol. 316. – P. 333-338.</w:t>
      </w:r>
    </w:p>
  </w:footnote>
  <w:footnote w:id="64">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Sallie RW, McKenzie T, Reed WD, Quinlan MF, Shilkin KB. Diclofenac hepatitis. Aust N Z J Med. 1991 Apr;21(2):251-5.</w:t>
      </w:r>
    </w:p>
  </w:footnote>
  <w:footnote w:id="65">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Adhiyaman V1, Asghar M, White AD. Colonic perforation associated with slow-release diclofenac sodium.Int J Clin Pract. 2000 Jun;54(5):338-339.</w:t>
      </w:r>
    </w:p>
  </w:footnote>
  <w:footnote w:id="66">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Schäbitz WR1, Berger C, Knauth M, Meinck HM, Steiner T. Hypoxic brain damage after intramuscular self-injection of diclofenac for acute back pain. Eur J Anaesthesiol. 2001 Nov;18(11):763-5.</w:t>
      </w:r>
    </w:p>
  </w:footnote>
  <w:footnote w:id="67">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Hadar A1, Holcberg G, Mazor M. Anaphylactic shock after diclofenac sodium (Voltaren)Harefuax 2000 Feb 1;138(3):211-2, 270</w:t>
      </w:r>
    </w:p>
  </w:footnote>
  <w:footnote w:id="68">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Quartarone, G. Comparison Between Two Diclofenac Diethylamine Gel Formulations, 1.16% Vs 2.32%: Is It Only Increasing the Strength of the Active Ingredient Enough? [Электронный ресурс] / G.Quartarone, N.Hasler-Nguyen. // Medical Affairs, Novartis CH R&amp;D OU Italy Greece, Milan, Italy, 2Pre-Cinical Development, Novartis CH Global R&amp;D, Nyon, Switzerland. – Режим доступа: http://acrabstracts.org/abstract/comparison-between-two-diclofenac-diethylamine-gel-formulations-1-16-vs-2-32-is-it-only-increasing-the-strength-of-the-active-ingredient-enough/ (Дата обращения: 16.05.2017) </w:t>
      </w:r>
    </w:p>
  </w:footnote>
  <w:footnote w:id="69">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Применение Вольтарена Эмульгеля в лечении дорсопатий / О.Л. Бадалян, С.Г. Бурд, А.А. Савенков и др. // Русский Медицинский Журнал. – 2007. – №10. – С. 860-862. </w:t>
      </w:r>
    </w:p>
  </w:footnote>
  <w:footnote w:id="70">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Efficacy of topical diclofenac diethylamine gel in osteoarthritis of the knee / F.U. Nimethard, M.S. Gold, G.S. Solomon et al. // J. Rheumatol. – 2005. – Vol. 32, № 12. – P. 2384-2392. </w:t>
      </w:r>
    </w:p>
  </w:footnote>
  <w:footnote w:id="7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Шумпетер Й. Теория экономического развития. Капитализм, социализм и демократия. М.: Эксмо, 2007. – 861 с.</w:t>
      </w:r>
    </w:p>
  </w:footnote>
  <w:footnote w:id="7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Вареник, К.А. Теория инноваций как ключевое направление научных исследований </w:t>
      </w:r>
      <w:r w:rsidRPr="008F2FBC">
        <w:rPr>
          <w:rFonts w:ascii="Times New Roman" w:hAnsi="Times New Roman" w:cs="Times New Roman"/>
          <w:lang w:val="en-US"/>
        </w:rPr>
        <w:t>XX</w:t>
      </w:r>
      <w:r w:rsidRPr="008F2FBC">
        <w:rPr>
          <w:rFonts w:ascii="Times New Roman" w:hAnsi="Times New Roman" w:cs="Times New Roman"/>
        </w:rPr>
        <w:t xml:space="preserve"> века [Электронный ресурс] / К.А. Вареник // Современные проблемы науки и образования. – 2013. – № 5. – Режим доступа:</w:t>
      </w:r>
      <w:r w:rsidRPr="008F2FBC">
        <w:rPr>
          <w:rFonts w:ascii="Times New Roman" w:hAnsi="Times New Roman" w:cs="Times New Roman"/>
          <w:lang w:val="en-US"/>
        </w:rPr>
        <w:t>https</w:t>
      </w:r>
      <w:r w:rsidRPr="008F2FBC">
        <w:rPr>
          <w:rFonts w:ascii="Times New Roman" w:hAnsi="Times New Roman" w:cs="Times New Roman"/>
        </w:rPr>
        <w:t>://</w:t>
      </w:r>
      <w:r w:rsidRPr="008F2FBC">
        <w:rPr>
          <w:rFonts w:ascii="Times New Roman" w:hAnsi="Times New Roman" w:cs="Times New Roman"/>
          <w:lang w:val="en-US"/>
        </w:rPr>
        <w:t>www</w:t>
      </w:r>
      <w:r w:rsidRPr="008F2FBC">
        <w:rPr>
          <w:rFonts w:ascii="Times New Roman" w:hAnsi="Times New Roman" w:cs="Times New Roman"/>
        </w:rPr>
        <w:t>.</w:t>
      </w:r>
      <w:r w:rsidRPr="008F2FBC">
        <w:rPr>
          <w:rFonts w:ascii="Times New Roman" w:hAnsi="Times New Roman" w:cs="Times New Roman"/>
          <w:lang w:val="en-US"/>
        </w:rPr>
        <w:t>science</w:t>
      </w:r>
      <w:r w:rsidRPr="008F2FBC">
        <w:rPr>
          <w:rFonts w:ascii="Times New Roman" w:hAnsi="Times New Roman" w:cs="Times New Roman"/>
        </w:rPr>
        <w:t>-</w:t>
      </w:r>
      <w:r w:rsidRPr="008F2FBC">
        <w:rPr>
          <w:rFonts w:ascii="Times New Roman" w:hAnsi="Times New Roman" w:cs="Times New Roman"/>
          <w:lang w:val="en-US"/>
        </w:rPr>
        <w:t>education</w:t>
      </w:r>
      <w:r w:rsidRPr="008F2FBC">
        <w:rPr>
          <w:rFonts w:ascii="Times New Roman" w:hAnsi="Times New Roman" w:cs="Times New Roman"/>
        </w:rPr>
        <w:t>.</w:t>
      </w:r>
      <w:r w:rsidRPr="008F2FBC">
        <w:rPr>
          <w:rFonts w:ascii="Times New Roman" w:hAnsi="Times New Roman" w:cs="Times New Roman"/>
          <w:lang w:val="en-US"/>
        </w:rPr>
        <w:t>ru</w:t>
      </w:r>
      <w:r w:rsidRPr="008F2FBC">
        <w:rPr>
          <w:rFonts w:ascii="Times New Roman" w:hAnsi="Times New Roman" w:cs="Times New Roman"/>
        </w:rPr>
        <w:t>/</w:t>
      </w:r>
      <w:r w:rsidRPr="008F2FBC">
        <w:rPr>
          <w:rFonts w:ascii="Times New Roman" w:hAnsi="Times New Roman" w:cs="Times New Roman"/>
          <w:lang w:val="en-US"/>
        </w:rPr>
        <w:t>ru</w:t>
      </w:r>
      <w:r w:rsidRPr="008F2FBC">
        <w:rPr>
          <w:rFonts w:ascii="Times New Roman" w:hAnsi="Times New Roman" w:cs="Times New Roman"/>
        </w:rPr>
        <w:t>/</w:t>
      </w:r>
      <w:r w:rsidRPr="008F2FBC">
        <w:rPr>
          <w:rFonts w:ascii="Times New Roman" w:hAnsi="Times New Roman" w:cs="Times New Roman"/>
          <w:lang w:val="en-US"/>
        </w:rPr>
        <w:t>article</w:t>
      </w:r>
      <w:r w:rsidRPr="008F2FBC">
        <w:rPr>
          <w:rFonts w:ascii="Times New Roman" w:hAnsi="Times New Roman" w:cs="Times New Roman"/>
        </w:rPr>
        <w:t>/</w:t>
      </w:r>
      <w:r w:rsidRPr="008F2FBC">
        <w:rPr>
          <w:rFonts w:ascii="Times New Roman" w:hAnsi="Times New Roman" w:cs="Times New Roman"/>
          <w:lang w:val="en-US"/>
        </w:rPr>
        <w:t>view</w:t>
      </w:r>
      <w:r w:rsidRPr="008F2FBC">
        <w:rPr>
          <w:rFonts w:ascii="Times New Roman" w:hAnsi="Times New Roman" w:cs="Times New Roman"/>
        </w:rPr>
        <w:t>?</w:t>
      </w:r>
      <w:r w:rsidRPr="008F2FBC">
        <w:rPr>
          <w:rFonts w:ascii="Times New Roman" w:hAnsi="Times New Roman" w:cs="Times New Roman"/>
          <w:lang w:val="en-US"/>
        </w:rPr>
        <w:t>id</w:t>
      </w:r>
      <w:r w:rsidRPr="008F2FBC">
        <w:rPr>
          <w:rFonts w:ascii="Times New Roman" w:hAnsi="Times New Roman" w:cs="Times New Roman"/>
        </w:rPr>
        <w:t>=10169. – Дата обращения: 13.12.2016</w:t>
      </w:r>
    </w:p>
  </w:footnote>
  <w:footnote w:id="73">
    <w:p w:rsidR="0081654C" w:rsidRPr="008F2FBC" w:rsidRDefault="0081654C" w:rsidP="003F0E95">
      <w:pPr>
        <w:spacing w:after="0" w:line="240" w:lineRule="auto"/>
        <w:jc w:val="both"/>
        <w:rPr>
          <w:rFonts w:ascii="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eastAsia="Times New Roman" w:hAnsi="Times New Roman" w:cs="Times New Roman"/>
          <w:sz w:val="20"/>
          <w:szCs w:val="20"/>
        </w:rPr>
        <w:t xml:space="preserve">Шлезингер, Артур М. Циклы американской истории: пер. с англ. / А. Шлезингер М. – </w:t>
      </w:r>
      <w:r w:rsidRPr="008F2FBC">
        <w:rPr>
          <w:rFonts w:ascii="Times New Roman" w:hAnsi="Times New Roman" w:cs="Times New Roman"/>
          <w:sz w:val="20"/>
          <w:szCs w:val="20"/>
        </w:rPr>
        <w:t xml:space="preserve">Москва: </w:t>
      </w:r>
      <w:r w:rsidRPr="008F2FBC">
        <w:rPr>
          <w:rFonts w:ascii="Times New Roman" w:eastAsia="Times New Roman" w:hAnsi="Times New Roman" w:cs="Times New Roman"/>
          <w:sz w:val="20"/>
          <w:szCs w:val="20"/>
        </w:rPr>
        <w:t>Прогресс-Академия: 1992. - 692 с.</w:t>
      </w:r>
    </w:p>
  </w:footnote>
  <w:footnote w:id="74">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Комаров, В.М. Основные положения теории инноваций / В.М. Комаров. – Москва: Дом ДЕЛО. – 2012. – 220 с. </w:t>
      </w:r>
    </w:p>
  </w:footnote>
  <w:footnote w:id="75">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Freeman, C. The Economics of Industrial Innovation / C.Freeman, L.Soete. – London: Pinter, 1997. – 470 p. </w:t>
      </w:r>
    </w:p>
  </w:footnote>
  <w:footnote w:id="76">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Kline, S. An Overview of Innovation / S.Kline, N.Rosenberg // in Landau R., Rosenberg N. The Positive sum strategy: harnessing technology for economic growth. Washington, D.C.: National Academy Press, 1986. – P. 285-288.</w:t>
      </w:r>
      <w:r w:rsidRPr="008F2FBC">
        <w:rPr>
          <w:rFonts w:ascii="Times New Roman" w:hAnsi="Times New Roman" w:cs="Times New Roman"/>
          <w:lang w:val="en-US"/>
        </w:rPr>
        <w:tab/>
      </w:r>
    </w:p>
  </w:footnote>
  <w:footnote w:id="7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965922">
        <w:rPr>
          <w:rFonts w:ascii="Times New Roman" w:hAnsi="Times New Roman" w:cs="Times New Roman"/>
        </w:rPr>
        <w:t xml:space="preserve"> </w:t>
      </w:r>
      <w:r w:rsidRPr="008F2FBC">
        <w:rPr>
          <w:rFonts w:ascii="Times New Roman" w:hAnsi="Times New Roman" w:cs="Times New Roman"/>
        </w:rPr>
        <w:t>Ицкович</w:t>
      </w:r>
      <w:r w:rsidRPr="00965922">
        <w:rPr>
          <w:rFonts w:ascii="Times New Roman" w:hAnsi="Times New Roman" w:cs="Times New Roman"/>
        </w:rPr>
        <w:t xml:space="preserve"> </w:t>
      </w:r>
      <w:r w:rsidRPr="008F2FBC">
        <w:rPr>
          <w:rFonts w:ascii="Times New Roman" w:hAnsi="Times New Roman" w:cs="Times New Roman"/>
        </w:rPr>
        <w:t>Г</w:t>
      </w:r>
      <w:r w:rsidRPr="00965922">
        <w:rPr>
          <w:rFonts w:ascii="Times New Roman" w:hAnsi="Times New Roman" w:cs="Times New Roman"/>
        </w:rPr>
        <w:t xml:space="preserve">. </w:t>
      </w:r>
      <w:r w:rsidRPr="008F2FBC">
        <w:rPr>
          <w:rFonts w:ascii="Times New Roman" w:hAnsi="Times New Roman" w:cs="Times New Roman"/>
        </w:rPr>
        <w:t>Тройная</w:t>
      </w:r>
      <w:r w:rsidRPr="00965922">
        <w:rPr>
          <w:rFonts w:ascii="Times New Roman" w:hAnsi="Times New Roman" w:cs="Times New Roman"/>
        </w:rPr>
        <w:t xml:space="preserve"> </w:t>
      </w:r>
      <w:r w:rsidRPr="008F2FBC">
        <w:rPr>
          <w:rFonts w:ascii="Times New Roman" w:hAnsi="Times New Roman" w:cs="Times New Roman"/>
        </w:rPr>
        <w:t>спираль</w:t>
      </w:r>
      <w:r w:rsidRPr="00965922">
        <w:rPr>
          <w:rFonts w:ascii="Times New Roman" w:hAnsi="Times New Roman" w:cs="Times New Roman"/>
        </w:rPr>
        <w:t xml:space="preserve">. </w:t>
      </w:r>
      <w:r w:rsidRPr="008F2FBC">
        <w:rPr>
          <w:rFonts w:ascii="Times New Roman" w:hAnsi="Times New Roman" w:cs="Times New Roman"/>
        </w:rPr>
        <w:t>Университеты-предприятия-государство. Инновации в действии / Г. Ицкович; пер. с англ. под ред. А.Ф. Уварова. Томск: Изд-во Томск. гос. ун-та систем упр. и радиоэлектроники. – 2010. – 237 с.</w:t>
      </w:r>
    </w:p>
  </w:footnote>
  <w:footnote w:id="78">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Ayres, R.U. On the life cycle metaphor: where ecology and economic diverge / R.U.Ayres // Ecological Economics. – 2004. – Vol. 48, Issue 4. – P. 425–438.</w:t>
      </w:r>
    </w:p>
  </w:footnote>
  <w:footnote w:id="79">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Fukuda, K. Innovation Ecosystem for Sustainable Development, Sustainable Development - Policy and Urban Development / K.Fukuda, C.Watanabe. – Tourism, Life Science, Management and Environment, Prof. Chaouki Ghenai (Ed.), 2012. – 478 p. </w:t>
      </w:r>
    </w:p>
  </w:footnote>
  <w:footnote w:id="80">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Edquist, C. Innovation and Employment: Process versus Product Innovation / C. Edquist, L. Hommen, M. McKelvey. – Cheltenham: Elgar, 2001. – 224 p.</w:t>
      </w:r>
    </w:p>
  </w:footnote>
  <w:footnote w:id="8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Комаров, В.М. Основные положения теории инноваций / В.М. Комаров. – Москва: Дом ДЕЛО. – 2012. – 220 с.</w:t>
      </w:r>
    </w:p>
  </w:footnote>
  <w:footnote w:id="8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Бакашина, О.М. Специфика продуктовых инноваций фармацевтической отрасли / О.М. Бакашина // Евразийский Союз Ученых (ЕСУ). – 2015. – №7. – С. 19-23.</w:t>
      </w:r>
    </w:p>
    <w:p w:rsidR="0081654C" w:rsidRPr="008F2FBC" w:rsidRDefault="0081654C" w:rsidP="003F0E95">
      <w:pPr>
        <w:pStyle w:val="a3"/>
        <w:rPr>
          <w:rFonts w:ascii="Times New Roman" w:hAnsi="Times New Roman" w:cs="Times New Roman"/>
        </w:rPr>
      </w:pPr>
    </w:p>
  </w:footnote>
  <w:footnote w:id="83">
    <w:p w:rsidR="0081654C" w:rsidRPr="008F2FBC" w:rsidRDefault="0081654C" w:rsidP="003F0E95">
      <w:pPr>
        <w:spacing w:after="0" w:line="240" w:lineRule="auto"/>
        <w:jc w:val="both"/>
        <w:rPr>
          <w:rFonts w:ascii="Times New Roman" w:eastAsia="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w:t>
      </w:r>
      <w:r w:rsidRPr="008F2FBC">
        <w:rPr>
          <w:rFonts w:ascii="Times New Roman" w:eastAsia="Times New Roman" w:hAnsi="Times New Roman" w:cs="Times New Roman"/>
          <w:sz w:val="20"/>
          <w:szCs w:val="20"/>
        </w:rPr>
        <w:t>Энтони, C. Руководство инноватора: Как выйти на новых потребителей за счет упрощения и удешевления продукта / С. Энтони, М. Джонсон, Дж. Синфилд, Э. Олтман; Пер. с англ. – М.: Альпина Паблишерз: Издательство Юрайт, 2011. — 346 с.</w:t>
      </w:r>
    </w:p>
  </w:footnote>
  <w:footnote w:id="84">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Трафимова, А.С. Проблемы и перспективы инновационного развития фармацевтических предприятий / А.С. Трафимова, С.А. Касперович // Труды БГТУ. – 2013. – № 7. – С. 227-230.</w:t>
      </w:r>
    </w:p>
  </w:footnote>
  <w:footnote w:id="85">
    <w:p w:rsidR="0081654C" w:rsidRPr="008F2FBC" w:rsidRDefault="0081654C" w:rsidP="003F0E95">
      <w:pPr>
        <w:spacing w:line="240" w:lineRule="auto"/>
        <w:divId w:val="1343119464"/>
        <w:rPr>
          <w:rFonts w:ascii="Times New Roman" w:eastAsia="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Арифуллина, З.А. Дженерики – реальная альтернатива оригинальным лекарственным препаратам / З.А.Арифуллин</w:t>
      </w:r>
      <w:r w:rsidRPr="008F2FBC">
        <w:rPr>
          <w:rFonts w:ascii="Times New Roman" w:eastAsia="Times New Roman" w:hAnsi="Times New Roman" w:cs="Times New Roman"/>
          <w:color w:val="000000"/>
          <w:sz w:val="20"/>
          <w:szCs w:val="20"/>
          <w:shd w:val="clear" w:color="auto" w:fill="FFFFFF"/>
        </w:rPr>
        <w:t>а, Н. Д. Бунятян, А. С. Кузнецов //</w:t>
      </w:r>
      <w:r w:rsidRPr="008F2FBC">
        <w:rPr>
          <w:rFonts w:ascii="Times New Roman" w:hAnsi="Times New Roman" w:cs="Times New Roman"/>
          <w:sz w:val="20"/>
          <w:szCs w:val="20"/>
        </w:rPr>
        <w:t xml:space="preserve"> Фармация. – 2002. – №1. – С. 25-28.</w:t>
      </w:r>
    </w:p>
  </w:footnote>
  <w:footnote w:id="86">
    <w:p w:rsidR="0081654C" w:rsidRPr="008F2FBC" w:rsidRDefault="0081654C" w:rsidP="003F0E95">
      <w:pPr>
        <w:spacing w:after="0" w:line="240" w:lineRule="auto"/>
        <w:rPr>
          <w:rFonts w:ascii="Times New Roman" w:hAnsi="Times New Roman" w:cs="Times New Roman"/>
          <w:sz w:val="20"/>
          <w:szCs w:val="20"/>
          <w:lang w:val="en-US"/>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lang w:val="en-US"/>
        </w:rPr>
        <w:t xml:space="preserve"> Callon M. Unscrewing the big Leviathan: how actors macro-structure reality and how sociologist help them to do so // Advances in Social Theory and Methodology: Towards an Integration of Micro and Macro-Sociology. — Boston, MA ; London : Routledge, 1981. — </w:t>
      </w:r>
      <w:r w:rsidRPr="008F2FBC">
        <w:rPr>
          <w:rFonts w:ascii="Times New Roman" w:hAnsi="Times New Roman" w:cs="Times New Roman"/>
          <w:sz w:val="20"/>
          <w:szCs w:val="20"/>
        </w:rPr>
        <w:t>Р</w:t>
      </w:r>
      <w:r w:rsidRPr="008F2FBC">
        <w:rPr>
          <w:rFonts w:ascii="Times New Roman" w:hAnsi="Times New Roman" w:cs="Times New Roman"/>
          <w:sz w:val="20"/>
          <w:szCs w:val="20"/>
          <w:lang w:val="en-US"/>
        </w:rPr>
        <w:t>. 277</w:t>
      </w:r>
    </w:p>
  </w:footnote>
  <w:footnote w:id="8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Латур, Б. Пересборка социального: введение в акторно-сетевую теорию. Под ред. С. Гавриленко / Б.Латур. – М.: Изд. Дома Высшей школы экономики, 2014. – 382 с.</w:t>
      </w:r>
    </w:p>
  </w:footnote>
  <w:footnote w:id="8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Там же. С.15</w:t>
      </w:r>
    </w:p>
  </w:footnote>
  <w:footnote w:id="89">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Там же. С.16.</w:t>
      </w:r>
    </w:p>
  </w:footnote>
  <w:footnote w:id="90">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Там же. С.58.</w:t>
      </w:r>
    </w:p>
  </w:footnote>
  <w:footnote w:id="91">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rPr>
        <w:t xml:space="preserve"> Там же. С</w:t>
      </w:r>
      <w:r w:rsidRPr="008F2FBC">
        <w:rPr>
          <w:rFonts w:ascii="Times New Roman" w:hAnsi="Times New Roman" w:cs="Times New Roman"/>
          <w:lang w:val="en-US"/>
        </w:rPr>
        <w:t>. 59.</w:t>
      </w:r>
    </w:p>
  </w:footnote>
  <w:footnote w:id="92">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lang w:val="en-US"/>
        </w:rPr>
        <w:t xml:space="preserve">Latour B., Woolgar S. Laboratory life. The construction of scientific facts // Princeton: Princeton University Press, 1986. </w:t>
      </w:r>
      <w:r w:rsidRPr="008F2FBC">
        <w:rPr>
          <w:rFonts w:ascii="Times New Roman" w:hAnsi="Times New Roman" w:cs="Times New Roman"/>
        </w:rPr>
        <w:t xml:space="preserve">296 </w:t>
      </w:r>
      <w:r w:rsidRPr="008F2FBC">
        <w:rPr>
          <w:rFonts w:ascii="Times New Roman" w:hAnsi="Times New Roman" w:cs="Times New Roman"/>
          <w:lang w:val="en-US"/>
        </w:rPr>
        <w:t>p</w:t>
      </w:r>
      <w:r w:rsidRPr="008F2FBC">
        <w:rPr>
          <w:rFonts w:ascii="Times New Roman" w:hAnsi="Times New Roman" w:cs="Times New Roman"/>
        </w:rPr>
        <w:t>.</w:t>
      </w:r>
    </w:p>
  </w:footnote>
  <w:footnote w:id="93">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Новая эра: в 2017 году рейтинг топ-10 мировых фармкомпаний существенно изменится [Электронный ресурс] Режим доступа: http://pharma.net.ua/analytic/rating/17003-novaja-era-v-2017-godu-rejting-top-10-mirovyh-farmkompanij-suschestvenno-izmenitsja (Дата обращения: 14.02.2017). </w:t>
      </w:r>
    </w:p>
  </w:footnote>
  <w:footnote w:id="94">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Официальный сайт компании «Novartis»: URL: http// www.novartis.ru</w:t>
      </w:r>
    </w:p>
  </w:footnote>
  <w:footnote w:id="95">
    <w:p w:rsidR="0081654C" w:rsidRPr="008F2FBC" w:rsidRDefault="0081654C" w:rsidP="008F2FBC">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Официальный сайт компании «Novartis»: URL: http// www.novartis.ru</w:t>
      </w:r>
    </w:p>
  </w:footnote>
  <w:footnote w:id="96">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Официальный сайт компании «Novartis»: URL: http// www.novartis.ru</w:t>
      </w:r>
    </w:p>
  </w:footnote>
  <w:footnote w:id="9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Официальный сайт компании «Novartis»: URL: http// www.novartis.ru</w:t>
      </w:r>
    </w:p>
  </w:footnote>
  <w:footnote w:id="9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Официальный сайт компании «Novartis»: URL: http// www.novartis.ru</w:t>
      </w:r>
    </w:p>
  </w:footnote>
  <w:footnote w:id="99">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Официальный сайт компании «Novartis»: URL: http// www.novartis.ru</w:t>
      </w:r>
    </w:p>
  </w:footnote>
  <w:footnote w:id="100">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Вольтарен® Эмульгель® (Voltaren® Emulgel). Инструкция по применению. – [Электронный ресурс] https://www.vidal.ru/drugs/voltaren_emulgel__41095 </w:t>
      </w:r>
    </w:p>
  </w:footnote>
  <w:footnote w:id="101">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Применение Вольтарена Эмульгеля в лечении дорсопатий / О.Л. Бадалян, С.Г. Бурд, А.А. Савенков и др. // Русский Медицинский Журнал. – 2007. – №10. – С. 860-862. </w:t>
      </w:r>
    </w:p>
  </w:footnote>
  <w:footnote w:id="102">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Efficacy of topical diclofenac diethylamine gel in osteoarthritis of the knee / F.U. Nimethard, M.S. Gold, G.S. Solomon et al. // J. Rheumatol. – 2005. – Vol. 32, № 12. – P. 2384-2392. </w:t>
      </w:r>
    </w:p>
  </w:footnote>
  <w:footnote w:id="103">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https://www.eular.org/</w:t>
      </w:r>
    </w:p>
  </w:footnote>
  <w:footnote w:id="104">
    <w:p w:rsidR="0081654C" w:rsidRPr="008F2FBC" w:rsidRDefault="0081654C" w:rsidP="003F0E95">
      <w:pPr>
        <w:pStyle w:val="a3"/>
        <w:rPr>
          <w:rFonts w:ascii="Times New Roman" w:hAnsi="Times New Roman" w:cs="Times New Roman"/>
          <w:lang w:val="en-US"/>
        </w:rPr>
      </w:pPr>
      <w:r w:rsidRPr="008F2FBC">
        <w:rPr>
          <w:rStyle w:val="a5"/>
          <w:rFonts w:ascii="Times New Roman" w:hAnsi="Times New Roman" w:cs="Times New Roman"/>
        </w:rPr>
        <w:footnoteRef/>
      </w:r>
      <w:r w:rsidRPr="008F2FBC">
        <w:rPr>
          <w:rFonts w:ascii="Times New Roman" w:hAnsi="Times New Roman" w:cs="Times New Roman"/>
          <w:lang w:val="en-US"/>
        </w:rPr>
        <w:t xml:space="preserve"> https://www.rheumatology.org/</w:t>
      </w:r>
    </w:p>
  </w:footnote>
  <w:footnote w:id="105">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Боль. Информационный портал: URL: http// www.paininfo.ru</w:t>
      </w:r>
    </w:p>
  </w:footnote>
  <w:footnote w:id="106">
    <w:p w:rsidR="0081654C" w:rsidRPr="008F2FBC" w:rsidRDefault="0081654C" w:rsidP="003F0E95">
      <w:pPr>
        <w:spacing w:after="0" w:line="240" w:lineRule="auto"/>
        <w:rPr>
          <w:rFonts w:ascii="Times New Roman" w:eastAsia="Times New Roman" w:hAnsi="Times New Roman" w:cs="Times New Roman"/>
          <w:sz w:val="20"/>
          <w:szCs w:val="20"/>
        </w:rPr>
      </w:pPr>
      <w:r w:rsidRPr="008F2FBC">
        <w:rPr>
          <w:rStyle w:val="a5"/>
          <w:rFonts w:ascii="Times New Roman" w:hAnsi="Times New Roman" w:cs="Times New Roman"/>
          <w:sz w:val="20"/>
          <w:szCs w:val="20"/>
        </w:rPr>
        <w:footnoteRef/>
      </w:r>
      <w:r w:rsidRPr="008F2FBC">
        <w:rPr>
          <w:rFonts w:ascii="Times New Roman" w:hAnsi="Times New Roman" w:cs="Times New Roman"/>
          <w:sz w:val="20"/>
          <w:szCs w:val="20"/>
        </w:rPr>
        <w:t xml:space="preserve"> Организация конференции «Вольтарен» [Электронный ресурс]. – 2011. – Режим доступа: </w:t>
      </w:r>
      <w:r w:rsidRPr="008F2FBC">
        <w:rPr>
          <w:rFonts w:ascii="Times New Roman" w:eastAsia="Times New Roman" w:hAnsi="Times New Roman" w:cs="Times New Roman"/>
          <w:sz w:val="20"/>
          <w:szCs w:val="20"/>
        </w:rPr>
        <w:t>http://forpress.ru/release/4810/</w:t>
      </w:r>
    </w:p>
  </w:footnote>
  <w:footnote w:id="107">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Фестиваль скандинавской ходьбы "Свобода движения" [Электронный ресурс]. – 2011. – Режим доступа: http://walking-festival.ru/kazan/</w:t>
      </w:r>
    </w:p>
  </w:footnote>
  <w:footnote w:id="108">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Официальный сайт препарата Вольтарен в России: URL:http://www/voltaren.ru</w:t>
      </w:r>
    </w:p>
  </w:footnote>
  <w:footnote w:id="109">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Официальный русскоязычный канал Вольтарен на Youtube: URL: https://www.youtube.com/channel/UCBAM-g6oP42I4Bluyg_WojQ</w:t>
      </w:r>
    </w:p>
  </w:footnote>
  <w:footnote w:id="110">
    <w:p w:rsidR="0081654C" w:rsidRPr="008F2FBC" w:rsidRDefault="0081654C" w:rsidP="003F0E95">
      <w:pPr>
        <w:pStyle w:val="a3"/>
        <w:rPr>
          <w:rFonts w:ascii="Times New Roman" w:hAnsi="Times New Roman" w:cs="Times New Roman"/>
        </w:rPr>
      </w:pPr>
      <w:r w:rsidRPr="008F2FBC">
        <w:rPr>
          <w:rStyle w:val="a5"/>
          <w:rFonts w:ascii="Times New Roman" w:hAnsi="Times New Roman" w:cs="Times New Roman"/>
        </w:rPr>
        <w:footnoteRef/>
      </w:r>
      <w:r w:rsidRPr="008F2FBC">
        <w:rPr>
          <w:rFonts w:ascii="Times New Roman" w:hAnsi="Times New Roman" w:cs="Times New Roman"/>
        </w:rPr>
        <w:t xml:space="preserve"> Официальная русскоязычная группа в «Одноклассниках»: «Рецепты активной жизни»: URL: https://ok.ru/group/57868824936503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E8F"/>
    <w:multiLevelType w:val="hybridMultilevel"/>
    <w:tmpl w:val="0B04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24C87"/>
    <w:multiLevelType w:val="hybridMultilevel"/>
    <w:tmpl w:val="17686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2D141E"/>
    <w:multiLevelType w:val="hybridMultilevel"/>
    <w:tmpl w:val="D2C8D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75D86"/>
    <w:multiLevelType w:val="hybridMultilevel"/>
    <w:tmpl w:val="951CC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B442A0"/>
    <w:multiLevelType w:val="hybridMultilevel"/>
    <w:tmpl w:val="5EF6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30516"/>
    <w:multiLevelType w:val="hybridMultilevel"/>
    <w:tmpl w:val="17EAE3F4"/>
    <w:lvl w:ilvl="0" w:tplc="93B63E5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26E41"/>
    <w:multiLevelType w:val="multilevel"/>
    <w:tmpl w:val="0CBCF7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22FAA"/>
    <w:multiLevelType w:val="hybridMultilevel"/>
    <w:tmpl w:val="A4AE4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A26406"/>
    <w:multiLevelType w:val="hybridMultilevel"/>
    <w:tmpl w:val="8DC42456"/>
    <w:lvl w:ilvl="0" w:tplc="C7DCEC32">
      <w:start w:val="1"/>
      <w:numFmt w:val="decimal"/>
      <w:lvlText w:val="%1."/>
      <w:lvlJc w:val="left"/>
      <w:pPr>
        <w:ind w:left="1068" w:hanging="708"/>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4E3CB8"/>
    <w:multiLevelType w:val="multilevel"/>
    <w:tmpl w:val="3264A3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7410D3"/>
    <w:multiLevelType w:val="hybridMultilevel"/>
    <w:tmpl w:val="29D2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B572C"/>
    <w:multiLevelType w:val="hybridMultilevel"/>
    <w:tmpl w:val="2A0EC42A"/>
    <w:lvl w:ilvl="0" w:tplc="F40284AC">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530770"/>
    <w:multiLevelType w:val="hybridMultilevel"/>
    <w:tmpl w:val="F5BE2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C14A6"/>
    <w:multiLevelType w:val="hybridMultilevel"/>
    <w:tmpl w:val="CB5C2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E64CEC"/>
    <w:multiLevelType w:val="hybridMultilevel"/>
    <w:tmpl w:val="59EE7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F4B41"/>
    <w:multiLevelType w:val="hybridMultilevel"/>
    <w:tmpl w:val="8262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F034B"/>
    <w:multiLevelType w:val="hybridMultilevel"/>
    <w:tmpl w:val="1CD0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D75F8"/>
    <w:multiLevelType w:val="hybridMultilevel"/>
    <w:tmpl w:val="10C6C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56518"/>
    <w:multiLevelType w:val="hybridMultilevel"/>
    <w:tmpl w:val="424C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826C8C"/>
    <w:multiLevelType w:val="hybridMultilevel"/>
    <w:tmpl w:val="3048A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3296B"/>
    <w:multiLevelType w:val="hybridMultilevel"/>
    <w:tmpl w:val="30E2A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A95F3B"/>
    <w:multiLevelType w:val="hybridMultilevel"/>
    <w:tmpl w:val="39F6E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B866BF"/>
    <w:multiLevelType w:val="multilevel"/>
    <w:tmpl w:val="9B1C2FE8"/>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36D13411"/>
    <w:multiLevelType w:val="hybridMultilevel"/>
    <w:tmpl w:val="5302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816FE"/>
    <w:multiLevelType w:val="hybridMultilevel"/>
    <w:tmpl w:val="882C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0A649B"/>
    <w:multiLevelType w:val="hybridMultilevel"/>
    <w:tmpl w:val="3284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044AF"/>
    <w:multiLevelType w:val="hybridMultilevel"/>
    <w:tmpl w:val="493C0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B70C0"/>
    <w:multiLevelType w:val="multilevel"/>
    <w:tmpl w:val="A8FC5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0B6AFF"/>
    <w:multiLevelType w:val="hybridMultilevel"/>
    <w:tmpl w:val="EFBA4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93879"/>
    <w:multiLevelType w:val="hybridMultilevel"/>
    <w:tmpl w:val="5ABE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364BBA"/>
    <w:multiLevelType w:val="hybridMultilevel"/>
    <w:tmpl w:val="4940A29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4C713D11"/>
    <w:multiLevelType w:val="hybridMultilevel"/>
    <w:tmpl w:val="E9D65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765C0F"/>
    <w:multiLevelType w:val="hybridMultilevel"/>
    <w:tmpl w:val="07EE8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3C55CE"/>
    <w:multiLevelType w:val="hybridMultilevel"/>
    <w:tmpl w:val="14CAF8A8"/>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4">
    <w:nsid w:val="527F0B20"/>
    <w:multiLevelType w:val="hybridMultilevel"/>
    <w:tmpl w:val="54E67DBA"/>
    <w:lvl w:ilvl="0" w:tplc="0419000F">
      <w:start w:val="1"/>
      <w:numFmt w:val="decimal"/>
      <w:lvlText w:val="%1."/>
      <w:lvlJc w:val="left"/>
      <w:pPr>
        <w:ind w:left="720" w:hanging="360"/>
      </w:pPr>
      <w:rPr>
        <w:rFonts w:hint="default"/>
      </w:rPr>
    </w:lvl>
    <w:lvl w:ilvl="1" w:tplc="C5BE8CA8">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8916AE"/>
    <w:multiLevelType w:val="hybridMultilevel"/>
    <w:tmpl w:val="C08A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4F126A"/>
    <w:multiLevelType w:val="hybridMultilevel"/>
    <w:tmpl w:val="3B28D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D94F0A"/>
    <w:multiLevelType w:val="hybridMultilevel"/>
    <w:tmpl w:val="FF480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E15CF6"/>
    <w:multiLevelType w:val="hybridMultilevel"/>
    <w:tmpl w:val="2586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915E25"/>
    <w:multiLevelType w:val="hybridMultilevel"/>
    <w:tmpl w:val="E064D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3859D4"/>
    <w:multiLevelType w:val="hybridMultilevel"/>
    <w:tmpl w:val="3CF0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AE4D54"/>
    <w:multiLevelType w:val="multilevel"/>
    <w:tmpl w:val="3264A3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1AA7472"/>
    <w:multiLevelType w:val="hybridMultilevel"/>
    <w:tmpl w:val="F7FAC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596347"/>
    <w:multiLevelType w:val="hybridMultilevel"/>
    <w:tmpl w:val="D488F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6714CC0"/>
    <w:multiLevelType w:val="hybridMultilevel"/>
    <w:tmpl w:val="94EEE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5B0550"/>
    <w:multiLevelType w:val="hybridMultilevel"/>
    <w:tmpl w:val="0EFC28F0"/>
    <w:lvl w:ilvl="0" w:tplc="AD1EF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B032EBA"/>
    <w:multiLevelType w:val="hybridMultilevel"/>
    <w:tmpl w:val="A3F42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B7E05CB"/>
    <w:multiLevelType w:val="hybridMultilevel"/>
    <w:tmpl w:val="E982E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CED7D6D"/>
    <w:multiLevelType w:val="hybridMultilevel"/>
    <w:tmpl w:val="3244D8FA"/>
    <w:lvl w:ilvl="0" w:tplc="ACE2104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49">
    <w:nsid w:val="710E01F8"/>
    <w:multiLevelType w:val="multilevel"/>
    <w:tmpl w:val="83B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383157"/>
    <w:multiLevelType w:val="hybridMultilevel"/>
    <w:tmpl w:val="247E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671EAB"/>
    <w:multiLevelType w:val="multilevel"/>
    <w:tmpl w:val="83B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6207B55"/>
    <w:multiLevelType w:val="hybridMultilevel"/>
    <w:tmpl w:val="6AE8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432D8F"/>
    <w:multiLevelType w:val="multilevel"/>
    <w:tmpl w:val="01B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321D0E"/>
    <w:multiLevelType w:val="hybridMultilevel"/>
    <w:tmpl w:val="C9FC6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AD80CA0"/>
    <w:multiLevelType w:val="hybridMultilevel"/>
    <w:tmpl w:val="169E2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C911E1A"/>
    <w:multiLevelType w:val="hybridMultilevel"/>
    <w:tmpl w:val="193A0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F0034E"/>
    <w:multiLevelType w:val="multilevel"/>
    <w:tmpl w:val="F9FCC0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45"/>
  </w:num>
  <w:num w:numId="3">
    <w:abstractNumId w:val="51"/>
  </w:num>
  <w:num w:numId="4">
    <w:abstractNumId w:val="27"/>
  </w:num>
  <w:num w:numId="5">
    <w:abstractNumId w:val="17"/>
  </w:num>
  <w:num w:numId="6">
    <w:abstractNumId w:val="49"/>
  </w:num>
  <w:num w:numId="7">
    <w:abstractNumId w:val="46"/>
  </w:num>
  <w:num w:numId="8">
    <w:abstractNumId w:val="54"/>
  </w:num>
  <w:num w:numId="9">
    <w:abstractNumId w:val="57"/>
  </w:num>
  <w:num w:numId="10">
    <w:abstractNumId w:val="11"/>
  </w:num>
  <w:num w:numId="11">
    <w:abstractNumId w:val="2"/>
  </w:num>
  <w:num w:numId="12">
    <w:abstractNumId w:val="43"/>
  </w:num>
  <w:num w:numId="13">
    <w:abstractNumId w:val="53"/>
  </w:num>
  <w:num w:numId="14">
    <w:abstractNumId w:val="20"/>
  </w:num>
  <w:num w:numId="15">
    <w:abstractNumId w:val="37"/>
  </w:num>
  <w:num w:numId="16">
    <w:abstractNumId w:val="6"/>
  </w:num>
  <w:num w:numId="17">
    <w:abstractNumId w:val="34"/>
  </w:num>
  <w:num w:numId="18">
    <w:abstractNumId w:val="3"/>
  </w:num>
  <w:num w:numId="19">
    <w:abstractNumId w:val="35"/>
  </w:num>
  <w:num w:numId="20">
    <w:abstractNumId w:val="25"/>
  </w:num>
  <w:num w:numId="21">
    <w:abstractNumId w:val="7"/>
  </w:num>
  <w:num w:numId="22">
    <w:abstractNumId w:val="42"/>
  </w:num>
  <w:num w:numId="23">
    <w:abstractNumId w:val="15"/>
  </w:num>
  <w:num w:numId="24">
    <w:abstractNumId w:val="36"/>
  </w:num>
  <w:num w:numId="25">
    <w:abstractNumId w:val="13"/>
  </w:num>
  <w:num w:numId="26">
    <w:abstractNumId w:val="10"/>
  </w:num>
  <w:num w:numId="27">
    <w:abstractNumId w:val="38"/>
  </w:num>
  <w:num w:numId="28">
    <w:abstractNumId w:val="24"/>
  </w:num>
  <w:num w:numId="29">
    <w:abstractNumId w:val="56"/>
  </w:num>
  <w:num w:numId="30">
    <w:abstractNumId w:val="55"/>
  </w:num>
  <w:num w:numId="31">
    <w:abstractNumId w:val="50"/>
  </w:num>
  <w:num w:numId="32">
    <w:abstractNumId w:val="21"/>
  </w:num>
  <w:num w:numId="33">
    <w:abstractNumId w:val="19"/>
  </w:num>
  <w:num w:numId="34">
    <w:abstractNumId w:val="4"/>
  </w:num>
  <w:num w:numId="35">
    <w:abstractNumId w:val="12"/>
  </w:num>
  <w:num w:numId="36">
    <w:abstractNumId w:val="44"/>
  </w:num>
  <w:num w:numId="37">
    <w:abstractNumId w:val="0"/>
  </w:num>
  <w:num w:numId="38">
    <w:abstractNumId w:val="16"/>
  </w:num>
  <w:num w:numId="39">
    <w:abstractNumId w:val="32"/>
  </w:num>
  <w:num w:numId="40">
    <w:abstractNumId w:val="18"/>
  </w:num>
  <w:num w:numId="41">
    <w:abstractNumId w:val="29"/>
  </w:num>
  <w:num w:numId="42">
    <w:abstractNumId w:val="52"/>
  </w:num>
  <w:num w:numId="43">
    <w:abstractNumId w:val="1"/>
  </w:num>
  <w:num w:numId="44">
    <w:abstractNumId w:val="23"/>
  </w:num>
  <w:num w:numId="45">
    <w:abstractNumId w:val="48"/>
  </w:num>
  <w:num w:numId="46">
    <w:abstractNumId w:val="40"/>
  </w:num>
  <w:num w:numId="47">
    <w:abstractNumId w:val="14"/>
  </w:num>
  <w:num w:numId="48">
    <w:abstractNumId w:val="33"/>
  </w:num>
  <w:num w:numId="49">
    <w:abstractNumId w:val="22"/>
  </w:num>
  <w:num w:numId="50">
    <w:abstractNumId w:val="9"/>
  </w:num>
  <w:num w:numId="51">
    <w:abstractNumId w:val="41"/>
  </w:num>
  <w:num w:numId="52">
    <w:abstractNumId w:val="5"/>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47"/>
  </w:num>
  <w:num w:numId="56">
    <w:abstractNumId w:val="39"/>
  </w:num>
  <w:num w:numId="57">
    <w:abstractNumId w:val="31"/>
  </w:num>
  <w:num w:numId="5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00"/>
    <w:rsid w:val="000021C8"/>
    <w:rsid w:val="000025B9"/>
    <w:rsid w:val="00002934"/>
    <w:rsid w:val="000050B7"/>
    <w:rsid w:val="000065AD"/>
    <w:rsid w:val="00021014"/>
    <w:rsid w:val="00022AD5"/>
    <w:rsid w:val="00024070"/>
    <w:rsid w:val="00025DA7"/>
    <w:rsid w:val="00027DDD"/>
    <w:rsid w:val="00030668"/>
    <w:rsid w:val="000308FD"/>
    <w:rsid w:val="000327FF"/>
    <w:rsid w:val="00032CD4"/>
    <w:rsid w:val="000378F3"/>
    <w:rsid w:val="000427A2"/>
    <w:rsid w:val="00044784"/>
    <w:rsid w:val="00045A48"/>
    <w:rsid w:val="000510E9"/>
    <w:rsid w:val="0005210A"/>
    <w:rsid w:val="0005628B"/>
    <w:rsid w:val="000610C8"/>
    <w:rsid w:val="00061AB7"/>
    <w:rsid w:val="00066D15"/>
    <w:rsid w:val="000705C8"/>
    <w:rsid w:val="00076CB6"/>
    <w:rsid w:val="00084184"/>
    <w:rsid w:val="00095B73"/>
    <w:rsid w:val="00096826"/>
    <w:rsid w:val="000A470B"/>
    <w:rsid w:val="000A572C"/>
    <w:rsid w:val="000B0CE7"/>
    <w:rsid w:val="000B1143"/>
    <w:rsid w:val="000B36FB"/>
    <w:rsid w:val="000B3D46"/>
    <w:rsid w:val="000C01E2"/>
    <w:rsid w:val="000C5720"/>
    <w:rsid w:val="000C7054"/>
    <w:rsid w:val="000D724B"/>
    <w:rsid w:val="000D78DF"/>
    <w:rsid w:val="000E075E"/>
    <w:rsid w:val="000E195A"/>
    <w:rsid w:val="000E5D95"/>
    <w:rsid w:val="000E5FD0"/>
    <w:rsid w:val="000E7954"/>
    <w:rsid w:val="000F0833"/>
    <w:rsid w:val="000F471A"/>
    <w:rsid w:val="00100359"/>
    <w:rsid w:val="0010603D"/>
    <w:rsid w:val="001114BB"/>
    <w:rsid w:val="0011233F"/>
    <w:rsid w:val="001137EF"/>
    <w:rsid w:val="00117300"/>
    <w:rsid w:val="00122C3E"/>
    <w:rsid w:val="00122C94"/>
    <w:rsid w:val="00123D50"/>
    <w:rsid w:val="00125564"/>
    <w:rsid w:val="00126332"/>
    <w:rsid w:val="00130E19"/>
    <w:rsid w:val="00132A4F"/>
    <w:rsid w:val="0013321B"/>
    <w:rsid w:val="0013505C"/>
    <w:rsid w:val="00137A55"/>
    <w:rsid w:val="0014214E"/>
    <w:rsid w:val="001459C7"/>
    <w:rsid w:val="00162118"/>
    <w:rsid w:val="00162DAA"/>
    <w:rsid w:val="00164895"/>
    <w:rsid w:val="001658D3"/>
    <w:rsid w:val="00191800"/>
    <w:rsid w:val="00196F3B"/>
    <w:rsid w:val="001A0A0F"/>
    <w:rsid w:val="001B2891"/>
    <w:rsid w:val="001C0711"/>
    <w:rsid w:val="001C2D07"/>
    <w:rsid w:val="001C7466"/>
    <w:rsid w:val="001C788F"/>
    <w:rsid w:val="001D2401"/>
    <w:rsid w:val="001D72F9"/>
    <w:rsid w:val="001E44CC"/>
    <w:rsid w:val="001F2BB0"/>
    <w:rsid w:val="001F3761"/>
    <w:rsid w:val="001F3D88"/>
    <w:rsid w:val="001F7B5B"/>
    <w:rsid w:val="00200159"/>
    <w:rsid w:val="00210CEE"/>
    <w:rsid w:val="002114D9"/>
    <w:rsid w:val="002148AC"/>
    <w:rsid w:val="002253F1"/>
    <w:rsid w:val="0023096B"/>
    <w:rsid w:val="00250E64"/>
    <w:rsid w:val="002537BA"/>
    <w:rsid w:val="002565D5"/>
    <w:rsid w:val="00257DF3"/>
    <w:rsid w:val="002702F4"/>
    <w:rsid w:val="00274BC4"/>
    <w:rsid w:val="00294AE4"/>
    <w:rsid w:val="002A4A19"/>
    <w:rsid w:val="002A4BFB"/>
    <w:rsid w:val="002A51DA"/>
    <w:rsid w:val="002B01BC"/>
    <w:rsid w:val="002B1DD5"/>
    <w:rsid w:val="002B2888"/>
    <w:rsid w:val="002B30C8"/>
    <w:rsid w:val="002B479A"/>
    <w:rsid w:val="002C0AB8"/>
    <w:rsid w:val="002C0D7F"/>
    <w:rsid w:val="002D2818"/>
    <w:rsid w:val="002D7E6D"/>
    <w:rsid w:val="002E20CF"/>
    <w:rsid w:val="002E3C30"/>
    <w:rsid w:val="002F3A5B"/>
    <w:rsid w:val="002F3EFE"/>
    <w:rsid w:val="00302808"/>
    <w:rsid w:val="003041BE"/>
    <w:rsid w:val="00313366"/>
    <w:rsid w:val="003152D0"/>
    <w:rsid w:val="003162A1"/>
    <w:rsid w:val="00317575"/>
    <w:rsid w:val="00332683"/>
    <w:rsid w:val="00332CCF"/>
    <w:rsid w:val="003344F5"/>
    <w:rsid w:val="0034124E"/>
    <w:rsid w:val="00343535"/>
    <w:rsid w:val="00344060"/>
    <w:rsid w:val="00347532"/>
    <w:rsid w:val="00347734"/>
    <w:rsid w:val="003508E1"/>
    <w:rsid w:val="003562B8"/>
    <w:rsid w:val="00357448"/>
    <w:rsid w:val="00360068"/>
    <w:rsid w:val="003661F8"/>
    <w:rsid w:val="00367ACD"/>
    <w:rsid w:val="00372EF3"/>
    <w:rsid w:val="00377DA1"/>
    <w:rsid w:val="003875BA"/>
    <w:rsid w:val="003915D6"/>
    <w:rsid w:val="00393C62"/>
    <w:rsid w:val="0039508A"/>
    <w:rsid w:val="00395BB2"/>
    <w:rsid w:val="00395CF0"/>
    <w:rsid w:val="003A0819"/>
    <w:rsid w:val="003B5639"/>
    <w:rsid w:val="003C0FDC"/>
    <w:rsid w:val="003C20B4"/>
    <w:rsid w:val="003C4731"/>
    <w:rsid w:val="003C6412"/>
    <w:rsid w:val="003D201F"/>
    <w:rsid w:val="003D2787"/>
    <w:rsid w:val="003D2A6D"/>
    <w:rsid w:val="003D362F"/>
    <w:rsid w:val="003D67C1"/>
    <w:rsid w:val="003D76DD"/>
    <w:rsid w:val="003E1021"/>
    <w:rsid w:val="003E3299"/>
    <w:rsid w:val="003E4239"/>
    <w:rsid w:val="003E64AE"/>
    <w:rsid w:val="003E6A83"/>
    <w:rsid w:val="003F0562"/>
    <w:rsid w:val="003F0E0F"/>
    <w:rsid w:val="003F0E95"/>
    <w:rsid w:val="003F30B8"/>
    <w:rsid w:val="003F4148"/>
    <w:rsid w:val="003F5E16"/>
    <w:rsid w:val="00403EEF"/>
    <w:rsid w:val="0040477C"/>
    <w:rsid w:val="00405849"/>
    <w:rsid w:val="004070B0"/>
    <w:rsid w:val="00410EB1"/>
    <w:rsid w:val="00416609"/>
    <w:rsid w:val="00421B10"/>
    <w:rsid w:val="004225C7"/>
    <w:rsid w:val="00427678"/>
    <w:rsid w:val="00434E28"/>
    <w:rsid w:val="00436B2B"/>
    <w:rsid w:val="00442CC2"/>
    <w:rsid w:val="00446075"/>
    <w:rsid w:val="00446328"/>
    <w:rsid w:val="00446ED6"/>
    <w:rsid w:val="00447543"/>
    <w:rsid w:val="00454858"/>
    <w:rsid w:val="0045690C"/>
    <w:rsid w:val="00461078"/>
    <w:rsid w:val="0046119F"/>
    <w:rsid w:val="00461EB6"/>
    <w:rsid w:val="00471892"/>
    <w:rsid w:val="0047378A"/>
    <w:rsid w:val="00474417"/>
    <w:rsid w:val="0049729F"/>
    <w:rsid w:val="004A163D"/>
    <w:rsid w:val="004A31C0"/>
    <w:rsid w:val="004B2035"/>
    <w:rsid w:val="004B3EE1"/>
    <w:rsid w:val="004B60A5"/>
    <w:rsid w:val="004C19B9"/>
    <w:rsid w:val="004C4D65"/>
    <w:rsid w:val="004C7F2E"/>
    <w:rsid w:val="004D1B9B"/>
    <w:rsid w:val="004D5296"/>
    <w:rsid w:val="004D5C6C"/>
    <w:rsid w:val="004E23BB"/>
    <w:rsid w:val="004F203D"/>
    <w:rsid w:val="004F4E78"/>
    <w:rsid w:val="004F71FB"/>
    <w:rsid w:val="00506F1E"/>
    <w:rsid w:val="00507259"/>
    <w:rsid w:val="00507633"/>
    <w:rsid w:val="00516B60"/>
    <w:rsid w:val="00520045"/>
    <w:rsid w:val="00520E50"/>
    <w:rsid w:val="00523E47"/>
    <w:rsid w:val="00542626"/>
    <w:rsid w:val="005430F5"/>
    <w:rsid w:val="005462F6"/>
    <w:rsid w:val="0055512C"/>
    <w:rsid w:val="00557454"/>
    <w:rsid w:val="005606D3"/>
    <w:rsid w:val="00561B59"/>
    <w:rsid w:val="00562837"/>
    <w:rsid w:val="005643E5"/>
    <w:rsid w:val="00566EE3"/>
    <w:rsid w:val="00574895"/>
    <w:rsid w:val="00580463"/>
    <w:rsid w:val="005828DD"/>
    <w:rsid w:val="00582FC0"/>
    <w:rsid w:val="005840CA"/>
    <w:rsid w:val="00585056"/>
    <w:rsid w:val="00585336"/>
    <w:rsid w:val="005922B4"/>
    <w:rsid w:val="00592E49"/>
    <w:rsid w:val="00595166"/>
    <w:rsid w:val="00596E07"/>
    <w:rsid w:val="005B1044"/>
    <w:rsid w:val="005B412D"/>
    <w:rsid w:val="005B4D82"/>
    <w:rsid w:val="005C0D6E"/>
    <w:rsid w:val="005C6CA3"/>
    <w:rsid w:val="005C71E0"/>
    <w:rsid w:val="005D0800"/>
    <w:rsid w:val="005D2543"/>
    <w:rsid w:val="005D35F9"/>
    <w:rsid w:val="005E082F"/>
    <w:rsid w:val="005E0B5B"/>
    <w:rsid w:val="005E2D31"/>
    <w:rsid w:val="005F5100"/>
    <w:rsid w:val="006001EB"/>
    <w:rsid w:val="00601F93"/>
    <w:rsid w:val="00603BD5"/>
    <w:rsid w:val="006119EF"/>
    <w:rsid w:val="00616793"/>
    <w:rsid w:val="00616BE5"/>
    <w:rsid w:val="006179E1"/>
    <w:rsid w:val="00624577"/>
    <w:rsid w:val="00632E7D"/>
    <w:rsid w:val="00633865"/>
    <w:rsid w:val="00635E97"/>
    <w:rsid w:val="00637596"/>
    <w:rsid w:val="006427BE"/>
    <w:rsid w:val="00653979"/>
    <w:rsid w:val="0065540E"/>
    <w:rsid w:val="00655C0D"/>
    <w:rsid w:val="00662C5D"/>
    <w:rsid w:val="00665964"/>
    <w:rsid w:val="006735EF"/>
    <w:rsid w:val="006750D3"/>
    <w:rsid w:val="00675F27"/>
    <w:rsid w:val="0067738B"/>
    <w:rsid w:val="006823BA"/>
    <w:rsid w:val="0068495D"/>
    <w:rsid w:val="006A60EA"/>
    <w:rsid w:val="006B1CB4"/>
    <w:rsid w:val="006B2819"/>
    <w:rsid w:val="006B7A84"/>
    <w:rsid w:val="006C3D9B"/>
    <w:rsid w:val="006C6596"/>
    <w:rsid w:val="006D4B6E"/>
    <w:rsid w:val="006E1BA0"/>
    <w:rsid w:val="006E2A1A"/>
    <w:rsid w:val="006E675F"/>
    <w:rsid w:val="006E7244"/>
    <w:rsid w:val="006F3C13"/>
    <w:rsid w:val="006F4162"/>
    <w:rsid w:val="006F7B57"/>
    <w:rsid w:val="0070066A"/>
    <w:rsid w:val="00701D2F"/>
    <w:rsid w:val="00703670"/>
    <w:rsid w:val="007051AE"/>
    <w:rsid w:val="00707AA3"/>
    <w:rsid w:val="00716847"/>
    <w:rsid w:val="00727EA5"/>
    <w:rsid w:val="00730D28"/>
    <w:rsid w:val="00731AAB"/>
    <w:rsid w:val="0074003A"/>
    <w:rsid w:val="00742FD4"/>
    <w:rsid w:val="007447AF"/>
    <w:rsid w:val="00763401"/>
    <w:rsid w:val="007708B7"/>
    <w:rsid w:val="00781C9C"/>
    <w:rsid w:val="007836DA"/>
    <w:rsid w:val="00795651"/>
    <w:rsid w:val="007A6522"/>
    <w:rsid w:val="007B1406"/>
    <w:rsid w:val="007B61D4"/>
    <w:rsid w:val="007B7219"/>
    <w:rsid w:val="007B7C9F"/>
    <w:rsid w:val="007C075A"/>
    <w:rsid w:val="007C195F"/>
    <w:rsid w:val="007D0BB5"/>
    <w:rsid w:val="007D2CC8"/>
    <w:rsid w:val="007D6C97"/>
    <w:rsid w:val="007D6D0C"/>
    <w:rsid w:val="007F2C32"/>
    <w:rsid w:val="007F45FB"/>
    <w:rsid w:val="007F56A6"/>
    <w:rsid w:val="007F6C6E"/>
    <w:rsid w:val="00800B9C"/>
    <w:rsid w:val="008015E2"/>
    <w:rsid w:val="00803D57"/>
    <w:rsid w:val="00814D3C"/>
    <w:rsid w:val="00814E9F"/>
    <w:rsid w:val="0081654C"/>
    <w:rsid w:val="00827809"/>
    <w:rsid w:val="00830107"/>
    <w:rsid w:val="0083014A"/>
    <w:rsid w:val="00830275"/>
    <w:rsid w:val="008309C4"/>
    <w:rsid w:val="00831FDA"/>
    <w:rsid w:val="008423AE"/>
    <w:rsid w:val="00847FBC"/>
    <w:rsid w:val="008514DF"/>
    <w:rsid w:val="00853072"/>
    <w:rsid w:val="00862A1F"/>
    <w:rsid w:val="008636D4"/>
    <w:rsid w:val="0086447C"/>
    <w:rsid w:val="00864F24"/>
    <w:rsid w:val="00865047"/>
    <w:rsid w:val="008772F0"/>
    <w:rsid w:val="0088463E"/>
    <w:rsid w:val="00892195"/>
    <w:rsid w:val="00896F13"/>
    <w:rsid w:val="008A46D8"/>
    <w:rsid w:val="008A4B68"/>
    <w:rsid w:val="008A5884"/>
    <w:rsid w:val="008A6EDD"/>
    <w:rsid w:val="008A733A"/>
    <w:rsid w:val="008B4F07"/>
    <w:rsid w:val="008C400E"/>
    <w:rsid w:val="008C5C99"/>
    <w:rsid w:val="008C72BA"/>
    <w:rsid w:val="008D01D8"/>
    <w:rsid w:val="008E0F9A"/>
    <w:rsid w:val="008F181C"/>
    <w:rsid w:val="008F2FBC"/>
    <w:rsid w:val="008F5564"/>
    <w:rsid w:val="008F7711"/>
    <w:rsid w:val="00904B5B"/>
    <w:rsid w:val="00907A91"/>
    <w:rsid w:val="009120F5"/>
    <w:rsid w:val="009130EF"/>
    <w:rsid w:val="009235E1"/>
    <w:rsid w:val="00925146"/>
    <w:rsid w:val="00926BAA"/>
    <w:rsid w:val="009322DE"/>
    <w:rsid w:val="00932AA1"/>
    <w:rsid w:val="00933090"/>
    <w:rsid w:val="0093359F"/>
    <w:rsid w:val="00936020"/>
    <w:rsid w:val="00945A0B"/>
    <w:rsid w:val="00946412"/>
    <w:rsid w:val="009506BF"/>
    <w:rsid w:val="00954D36"/>
    <w:rsid w:val="00957C6D"/>
    <w:rsid w:val="00962384"/>
    <w:rsid w:val="00965922"/>
    <w:rsid w:val="00966834"/>
    <w:rsid w:val="0097126C"/>
    <w:rsid w:val="00973B7A"/>
    <w:rsid w:val="00975D4F"/>
    <w:rsid w:val="00976650"/>
    <w:rsid w:val="00976E26"/>
    <w:rsid w:val="00980901"/>
    <w:rsid w:val="009851C5"/>
    <w:rsid w:val="00985E1D"/>
    <w:rsid w:val="00985E52"/>
    <w:rsid w:val="00986D29"/>
    <w:rsid w:val="00995741"/>
    <w:rsid w:val="009A01E8"/>
    <w:rsid w:val="009A080D"/>
    <w:rsid w:val="009A09FE"/>
    <w:rsid w:val="009A2A45"/>
    <w:rsid w:val="009A41F1"/>
    <w:rsid w:val="009A4436"/>
    <w:rsid w:val="009B1306"/>
    <w:rsid w:val="009B1DE5"/>
    <w:rsid w:val="009B36AC"/>
    <w:rsid w:val="009B389F"/>
    <w:rsid w:val="009B3CA1"/>
    <w:rsid w:val="009B3DD8"/>
    <w:rsid w:val="009B4CEB"/>
    <w:rsid w:val="009C3F36"/>
    <w:rsid w:val="009C435A"/>
    <w:rsid w:val="009C46A1"/>
    <w:rsid w:val="009C6A88"/>
    <w:rsid w:val="009D2621"/>
    <w:rsid w:val="009D27E8"/>
    <w:rsid w:val="009D396A"/>
    <w:rsid w:val="009D5095"/>
    <w:rsid w:val="009D593F"/>
    <w:rsid w:val="009D7B63"/>
    <w:rsid w:val="009E2026"/>
    <w:rsid w:val="009F35E8"/>
    <w:rsid w:val="009F798A"/>
    <w:rsid w:val="009F7D1B"/>
    <w:rsid w:val="00A112C2"/>
    <w:rsid w:val="00A13ADF"/>
    <w:rsid w:val="00A16F47"/>
    <w:rsid w:val="00A16FA7"/>
    <w:rsid w:val="00A177E3"/>
    <w:rsid w:val="00A178FE"/>
    <w:rsid w:val="00A27EA5"/>
    <w:rsid w:val="00A32B8D"/>
    <w:rsid w:val="00A35908"/>
    <w:rsid w:val="00A35FC5"/>
    <w:rsid w:val="00A36C69"/>
    <w:rsid w:val="00A37C4B"/>
    <w:rsid w:val="00A4419D"/>
    <w:rsid w:val="00A47529"/>
    <w:rsid w:val="00A53DC9"/>
    <w:rsid w:val="00A57499"/>
    <w:rsid w:val="00A60718"/>
    <w:rsid w:val="00A6602A"/>
    <w:rsid w:val="00A74389"/>
    <w:rsid w:val="00A77950"/>
    <w:rsid w:val="00A86DFE"/>
    <w:rsid w:val="00A86F0C"/>
    <w:rsid w:val="00A87E89"/>
    <w:rsid w:val="00A91045"/>
    <w:rsid w:val="00A9456D"/>
    <w:rsid w:val="00A9507B"/>
    <w:rsid w:val="00AA52DE"/>
    <w:rsid w:val="00AB270D"/>
    <w:rsid w:val="00AB59E9"/>
    <w:rsid w:val="00AB5A12"/>
    <w:rsid w:val="00AB7CBF"/>
    <w:rsid w:val="00AC2F5A"/>
    <w:rsid w:val="00AC6A35"/>
    <w:rsid w:val="00AD0475"/>
    <w:rsid w:val="00AD37BB"/>
    <w:rsid w:val="00AD7377"/>
    <w:rsid w:val="00AE6CD6"/>
    <w:rsid w:val="00AE71FE"/>
    <w:rsid w:val="00AF06C3"/>
    <w:rsid w:val="00AF4417"/>
    <w:rsid w:val="00AF5797"/>
    <w:rsid w:val="00AF66BF"/>
    <w:rsid w:val="00AF7D56"/>
    <w:rsid w:val="00B011A1"/>
    <w:rsid w:val="00B0395A"/>
    <w:rsid w:val="00B0761F"/>
    <w:rsid w:val="00B12162"/>
    <w:rsid w:val="00B13FC1"/>
    <w:rsid w:val="00B168C3"/>
    <w:rsid w:val="00B17E6C"/>
    <w:rsid w:val="00B20FE8"/>
    <w:rsid w:val="00B3173E"/>
    <w:rsid w:val="00B401F6"/>
    <w:rsid w:val="00B43CCF"/>
    <w:rsid w:val="00B465EE"/>
    <w:rsid w:val="00B536E5"/>
    <w:rsid w:val="00B61E36"/>
    <w:rsid w:val="00B62D0B"/>
    <w:rsid w:val="00B63136"/>
    <w:rsid w:val="00B63E95"/>
    <w:rsid w:val="00B654D2"/>
    <w:rsid w:val="00B67743"/>
    <w:rsid w:val="00B71812"/>
    <w:rsid w:val="00B80F4A"/>
    <w:rsid w:val="00B834CB"/>
    <w:rsid w:val="00B84ABD"/>
    <w:rsid w:val="00B93DB4"/>
    <w:rsid w:val="00BA52F9"/>
    <w:rsid w:val="00BB03DF"/>
    <w:rsid w:val="00BB1939"/>
    <w:rsid w:val="00BB69A3"/>
    <w:rsid w:val="00BB6D0D"/>
    <w:rsid w:val="00BD3790"/>
    <w:rsid w:val="00BD3C70"/>
    <w:rsid w:val="00BD5401"/>
    <w:rsid w:val="00BD5D5A"/>
    <w:rsid w:val="00BE23C3"/>
    <w:rsid w:val="00BF2B5F"/>
    <w:rsid w:val="00BF3E4E"/>
    <w:rsid w:val="00C00052"/>
    <w:rsid w:val="00C03342"/>
    <w:rsid w:val="00C07AFD"/>
    <w:rsid w:val="00C12621"/>
    <w:rsid w:val="00C126BE"/>
    <w:rsid w:val="00C1411E"/>
    <w:rsid w:val="00C171EF"/>
    <w:rsid w:val="00C17CC9"/>
    <w:rsid w:val="00C2080E"/>
    <w:rsid w:val="00C256E4"/>
    <w:rsid w:val="00C272C5"/>
    <w:rsid w:val="00C320B0"/>
    <w:rsid w:val="00C34A5B"/>
    <w:rsid w:val="00C43121"/>
    <w:rsid w:val="00C4405A"/>
    <w:rsid w:val="00C44A51"/>
    <w:rsid w:val="00C52527"/>
    <w:rsid w:val="00C5689E"/>
    <w:rsid w:val="00C61214"/>
    <w:rsid w:val="00C667CE"/>
    <w:rsid w:val="00C74F74"/>
    <w:rsid w:val="00C7740C"/>
    <w:rsid w:val="00C831F2"/>
    <w:rsid w:val="00C90954"/>
    <w:rsid w:val="00C9118C"/>
    <w:rsid w:val="00C93DBF"/>
    <w:rsid w:val="00C963D7"/>
    <w:rsid w:val="00CA22D3"/>
    <w:rsid w:val="00CA313E"/>
    <w:rsid w:val="00CA5B43"/>
    <w:rsid w:val="00CB2CAA"/>
    <w:rsid w:val="00CB4211"/>
    <w:rsid w:val="00CB5260"/>
    <w:rsid w:val="00CB7199"/>
    <w:rsid w:val="00CB7A4E"/>
    <w:rsid w:val="00CB7AA6"/>
    <w:rsid w:val="00CC0BF9"/>
    <w:rsid w:val="00CC25F5"/>
    <w:rsid w:val="00CE398B"/>
    <w:rsid w:val="00CE633E"/>
    <w:rsid w:val="00CE7CCD"/>
    <w:rsid w:val="00CF39E4"/>
    <w:rsid w:val="00CF3B2B"/>
    <w:rsid w:val="00CF5CC9"/>
    <w:rsid w:val="00CF7317"/>
    <w:rsid w:val="00D055D0"/>
    <w:rsid w:val="00D13AB4"/>
    <w:rsid w:val="00D15A12"/>
    <w:rsid w:val="00D1628B"/>
    <w:rsid w:val="00D166CA"/>
    <w:rsid w:val="00D231F1"/>
    <w:rsid w:val="00D27F61"/>
    <w:rsid w:val="00D301F4"/>
    <w:rsid w:val="00D465C0"/>
    <w:rsid w:val="00D50051"/>
    <w:rsid w:val="00D600FE"/>
    <w:rsid w:val="00D60CF0"/>
    <w:rsid w:val="00D61B0F"/>
    <w:rsid w:val="00D61DF6"/>
    <w:rsid w:val="00D6460B"/>
    <w:rsid w:val="00D653FB"/>
    <w:rsid w:val="00D71EAF"/>
    <w:rsid w:val="00D84F05"/>
    <w:rsid w:val="00D93961"/>
    <w:rsid w:val="00D95A0E"/>
    <w:rsid w:val="00DA0932"/>
    <w:rsid w:val="00DA2D22"/>
    <w:rsid w:val="00DA5A14"/>
    <w:rsid w:val="00DB2900"/>
    <w:rsid w:val="00DB67FD"/>
    <w:rsid w:val="00DB6C0B"/>
    <w:rsid w:val="00DC240F"/>
    <w:rsid w:val="00DC459A"/>
    <w:rsid w:val="00DC4CE1"/>
    <w:rsid w:val="00DD138A"/>
    <w:rsid w:val="00DD552D"/>
    <w:rsid w:val="00DD5EA7"/>
    <w:rsid w:val="00DD78AE"/>
    <w:rsid w:val="00DE3B37"/>
    <w:rsid w:val="00DE4DC2"/>
    <w:rsid w:val="00DE4F71"/>
    <w:rsid w:val="00DE59D3"/>
    <w:rsid w:val="00DE7370"/>
    <w:rsid w:val="00DF0ED3"/>
    <w:rsid w:val="00DF1454"/>
    <w:rsid w:val="00E029A1"/>
    <w:rsid w:val="00E04BD1"/>
    <w:rsid w:val="00E061A0"/>
    <w:rsid w:val="00E10EAA"/>
    <w:rsid w:val="00E114D7"/>
    <w:rsid w:val="00E1342E"/>
    <w:rsid w:val="00E152FF"/>
    <w:rsid w:val="00E15F36"/>
    <w:rsid w:val="00E1764E"/>
    <w:rsid w:val="00E23098"/>
    <w:rsid w:val="00E2569E"/>
    <w:rsid w:val="00E34B36"/>
    <w:rsid w:val="00E4004E"/>
    <w:rsid w:val="00E41F09"/>
    <w:rsid w:val="00E43627"/>
    <w:rsid w:val="00E51228"/>
    <w:rsid w:val="00E532D2"/>
    <w:rsid w:val="00E53EAB"/>
    <w:rsid w:val="00E5490E"/>
    <w:rsid w:val="00E6163D"/>
    <w:rsid w:val="00E67DB0"/>
    <w:rsid w:val="00E80971"/>
    <w:rsid w:val="00E823AE"/>
    <w:rsid w:val="00E85F41"/>
    <w:rsid w:val="00E86B00"/>
    <w:rsid w:val="00E86CA4"/>
    <w:rsid w:val="00E940F2"/>
    <w:rsid w:val="00E96331"/>
    <w:rsid w:val="00EA1235"/>
    <w:rsid w:val="00EA1A02"/>
    <w:rsid w:val="00EA4D03"/>
    <w:rsid w:val="00EB2AE6"/>
    <w:rsid w:val="00EB4853"/>
    <w:rsid w:val="00EC2AE8"/>
    <w:rsid w:val="00EC302E"/>
    <w:rsid w:val="00EC4BEA"/>
    <w:rsid w:val="00EC62D0"/>
    <w:rsid w:val="00EC7205"/>
    <w:rsid w:val="00ED3E2F"/>
    <w:rsid w:val="00ED4937"/>
    <w:rsid w:val="00ED6C8A"/>
    <w:rsid w:val="00EF450B"/>
    <w:rsid w:val="00EF783F"/>
    <w:rsid w:val="00F00D84"/>
    <w:rsid w:val="00F01152"/>
    <w:rsid w:val="00F05DBA"/>
    <w:rsid w:val="00F06601"/>
    <w:rsid w:val="00F06F01"/>
    <w:rsid w:val="00F10D91"/>
    <w:rsid w:val="00F20D46"/>
    <w:rsid w:val="00F22B4A"/>
    <w:rsid w:val="00F25013"/>
    <w:rsid w:val="00F3734B"/>
    <w:rsid w:val="00F44425"/>
    <w:rsid w:val="00F50D06"/>
    <w:rsid w:val="00F514A1"/>
    <w:rsid w:val="00F53B97"/>
    <w:rsid w:val="00F57B0D"/>
    <w:rsid w:val="00F61B47"/>
    <w:rsid w:val="00F71E70"/>
    <w:rsid w:val="00F8300E"/>
    <w:rsid w:val="00F860B4"/>
    <w:rsid w:val="00F876B9"/>
    <w:rsid w:val="00F9476F"/>
    <w:rsid w:val="00FA1B1A"/>
    <w:rsid w:val="00FA1B7E"/>
    <w:rsid w:val="00FA5157"/>
    <w:rsid w:val="00FB192E"/>
    <w:rsid w:val="00FB4318"/>
    <w:rsid w:val="00FC0917"/>
    <w:rsid w:val="00FC33A1"/>
    <w:rsid w:val="00FD4CA1"/>
    <w:rsid w:val="00FE1A2A"/>
    <w:rsid w:val="00FE68D0"/>
    <w:rsid w:val="00FE6EC5"/>
    <w:rsid w:val="00FF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35"/>
    <w:rPr>
      <w:rFonts w:eastAsiaTheme="minorEastAsia"/>
      <w:lang w:eastAsia="ru-RU"/>
    </w:rPr>
  </w:style>
  <w:style w:type="paragraph" w:styleId="1">
    <w:name w:val="heading 1"/>
    <w:basedOn w:val="a"/>
    <w:next w:val="a"/>
    <w:link w:val="10"/>
    <w:uiPriority w:val="9"/>
    <w:qFormat/>
    <w:rsid w:val="00816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91800"/>
    <w:pPr>
      <w:spacing w:after="0" w:line="240" w:lineRule="auto"/>
    </w:pPr>
    <w:rPr>
      <w:sz w:val="20"/>
      <w:szCs w:val="20"/>
    </w:rPr>
  </w:style>
  <w:style w:type="character" w:customStyle="1" w:styleId="a4">
    <w:name w:val="Текст сноски Знак"/>
    <w:basedOn w:val="a0"/>
    <w:link w:val="a3"/>
    <w:uiPriority w:val="99"/>
    <w:rsid w:val="00191800"/>
    <w:rPr>
      <w:rFonts w:eastAsiaTheme="minorEastAsia"/>
      <w:sz w:val="20"/>
      <w:szCs w:val="20"/>
      <w:lang w:eastAsia="ru-RU"/>
    </w:rPr>
  </w:style>
  <w:style w:type="character" w:styleId="a5">
    <w:name w:val="footnote reference"/>
    <w:basedOn w:val="a0"/>
    <w:uiPriority w:val="99"/>
    <w:unhideWhenUsed/>
    <w:rsid w:val="00191800"/>
    <w:rPr>
      <w:vertAlign w:val="superscript"/>
    </w:rPr>
  </w:style>
  <w:style w:type="character" w:styleId="a6">
    <w:name w:val="Hyperlink"/>
    <w:basedOn w:val="a0"/>
    <w:uiPriority w:val="99"/>
    <w:unhideWhenUsed/>
    <w:rsid w:val="00191800"/>
    <w:rPr>
      <w:color w:val="0000FF" w:themeColor="hyperlink"/>
      <w:u w:val="single"/>
    </w:rPr>
  </w:style>
  <w:style w:type="paragraph" w:styleId="a7">
    <w:name w:val="List Paragraph"/>
    <w:basedOn w:val="a"/>
    <w:uiPriority w:val="34"/>
    <w:qFormat/>
    <w:rsid w:val="00191800"/>
    <w:pPr>
      <w:ind w:left="720"/>
      <w:contextualSpacing/>
    </w:pPr>
  </w:style>
  <w:style w:type="table" w:styleId="a8">
    <w:name w:val="Table Grid"/>
    <w:basedOn w:val="a1"/>
    <w:uiPriority w:val="59"/>
    <w:rsid w:val="001918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19180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918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1800"/>
    <w:rPr>
      <w:rFonts w:ascii="Tahoma" w:eastAsiaTheme="minorEastAsia" w:hAnsi="Tahoma" w:cs="Tahoma"/>
      <w:sz w:val="16"/>
      <w:szCs w:val="16"/>
      <w:lang w:eastAsia="ru-RU"/>
    </w:rPr>
  </w:style>
  <w:style w:type="table" w:customStyle="1" w:styleId="11">
    <w:name w:val="Сетка таблицы1"/>
    <w:basedOn w:val="a1"/>
    <w:next w:val="a8"/>
    <w:uiPriority w:val="59"/>
    <w:rsid w:val="0042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86F0C"/>
  </w:style>
  <w:style w:type="table" w:customStyle="1" w:styleId="2">
    <w:name w:val="Сетка таблицы2"/>
    <w:basedOn w:val="a1"/>
    <w:next w:val="a8"/>
    <w:uiPriority w:val="59"/>
    <w:rsid w:val="00A8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86F0C"/>
  </w:style>
  <w:style w:type="paragraph" w:styleId="ac">
    <w:name w:val="header"/>
    <w:basedOn w:val="a"/>
    <w:link w:val="ad"/>
    <w:uiPriority w:val="99"/>
    <w:unhideWhenUsed/>
    <w:rsid w:val="00B631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3136"/>
    <w:rPr>
      <w:rFonts w:eastAsiaTheme="minorEastAsia"/>
      <w:lang w:eastAsia="ru-RU"/>
    </w:rPr>
  </w:style>
  <w:style w:type="paragraph" w:styleId="ae">
    <w:name w:val="footer"/>
    <w:basedOn w:val="a"/>
    <w:link w:val="af"/>
    <w:uiPriority w:val="99"/>
    <w:unhideWhenUsed/>
    <w:rsid w:val="00B631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3136"/>
    <w:rPr>
      <w:rFonts w:eastAsiaTheme="minorEastAsia"/>
      <w:lang w:eastAsia="ru-RU"/>
    </w:rPr>
  </w:style>
  <w:style w:type="paragraph" w:customStyle="1" w:styleId="1908B561879E4FA493D43F06B79E341D">
    <w:name w:val="1908B561879E4FA493D43F06B79E341D"/>
    <w:rsid w:val="00707AA3"/>
    <w:rPr>
      <w:rFonts w:eastAsiaTheme="minorEastAsia"/>
      <w:lang w:eastAsia="ru-RU"/>
    </w:rPr>
  </w:style>
  <w:style w:type="character" w:customStyle="1" w:styleId="10">
    <w:name w:val="Заголовок 1 Знак"/>
    <w:basedOn w:val="a0"/>
    <w:link w:val="1"/>
    <w:uiPriority w:val="9"/>
    <w:rsid w:val="0081654C"/>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unhideWhenUsed/>
    <w:qFormat/>
    <w:rsid w:val="0081654C"/>
    <w:pPr>
      <w:outlineLvl w:val="9"/>
    </w:pPr>
  </w:style>
  <w:style w:type="paragraph" w:styleId="20">
    <w:name w:val="toc 2"/>
    <w:basedOn w:val="a"/>
    <w:next w:val="a"/>
    <w:autoRedefine/>
    <w:uiPriority w:val="39"/>
    <w:unhideWhenUsed/>
    <w:qFormat/>
    <w:rsid w:val="0081654C"/>
    <w:pPr>
      <w:spacing w:after="100"/>
      <w:ind w:left="220"/>
    </w:pPr>
  </w:style>
  <w:style w:type="paragraph" w:styleId="13">
    <w:name w:val="toc 1"/>
    <w:basedOn w:val="a"/>
    <w:next w:val="a"/>
    <w:autoRedefine/>
    <w:uiPriority w:val="39"/>
    <w:unhideWhenUsed/>
    <w:qFormat/>
    <w:rsid w:val="0081654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35"/>
    <w:rPr>
      <w:rFonts w:eastAsiaTheme="minorEastAsia"/>
      <w:lang w:eastAsia="ru-RU"/>
    </w:rPr>
  </w:style>
  <w:style w:type="paragraph" w:styleId="1">
    <w:name w:val="heading 1"/>
    <w:basedOn w:val="a"/>
    <w:next w:val="a"/>
    <w:link w:val="10"/>
    <w:uiPriority w:val="9"/>
    <w:qFormat/>
    <w:rsid w:val="00816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91800"/>
    <w:pPr>
      <w:spacing w:after="0" w:line="240" w:lineRule="auto"/>
    </w:pPr>
    <w:rPr>
      <w:sz w:val="20"/>
      <w:szCs w:val="20"/>
    </w:rPr>
  </w:style>
  <w:style w:type="character" w:customStyle="1" w:styleId="a4">
    <w:name w:val="Текст сноски Знак"/>
    <w:basedOn w:val="a0"/>
    <w:link w:val="a3"/>
    <w:uiPriority w:val="99"/>
    <w:rsid w:val="00191800"/>
    <w:rPr>
      <w:rFonts w:eastAsiaTheme="minorEastAsia"/>
      <w:sz w:val="20"/>
      <w:szCs w:val="20"/>
      <w:lang w:eastAsia="ru-RU"/>
    </w:rPr>
  </w:style>
  <w:style w:type="character" w:styleId="a5">
    <w:name w:val="footnote reference"/>
    <w:basedOn w:val="a0"/>
    <w:uiPriority w:val="99"/>
    <w:unhideWhenUsed/>
    <w:rsid w:val="00191800"/>
    <w:rPr>
      <w:vertAlign w:val="superscript"/>
    </w:rPr>
  </w:style>
  <w:style w:type="character" w:styleId="a6">
    <w:name w:val="Hyperlink"/>
    <w:basedOn w:val="a0"/>
    <w:uiPriority w:val="99"/>
    <w:unhideWhenUsed/>
    <w:rsid w:val="00191800"/>
    <w:rPr>
      <w:color w:val="0000FF" w:themeColor="hyperlink"/>
      <w:u w:val="single"/>
    </w:rPr>
  </w:style>
  <w:style w:type="paragraph" w:styleId="a7">
    <w:name w:val="List Paragraph"/>
    <w:basedOn w:val="a"/>
    <w:uiPriority w:val="34"/>
    <w:qFormat/>
    <w:rsid w:val="00191800"/>
    <w:pPr>
      <w:ind w:left="720"/>
      <w:contextualSpacing/>
    </w:pPr>
  </w:style>
  <w:style w:type="table" w:styleId="a8">
    <w:name w:val="Table Grid"/>
    <w:basedOn w:val="a1"/>
    <w:uiPriority w:val="59"/>
    <w:rsid w:val="001918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19180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918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1800"/>
    <w:rPr>
      <w:rFonts w:ascii="Tahoma" w:eastAsiaTheme="minorEastAsia" w:hAnsi="Tahoma" w:cs="Tahoma"/>
      <w:sz w:val="16"/>
      <w:szCs w:val="16"/>
      <w:lang w:eastAsia="ru-RU"/>
    </w:rPr>
  </w:style>
  <w:style w:type="table" w:customStyle="1" w:styleId="11">
    <w:name w:val="Сетка таблицы1"/>
    <w:basedOn w:val="a1"/>
    <w:next w:val="a8"/>
    <w:uiPriority w:val="59"/>
    <w:rsid w:val="0042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A86F0C"/>
  </w:style>
  <w:style w:type="table" w:customStyle="1" w:styleId="2">
    <w:name w:val="Сетка таблицы2"/>
    <w:basedOn w:val="a1"/>
    <w:next w:val="a8"/>
    <w:uiPriority w:val="59"/>
    <w:rsid w:val="00A8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86F0C"/>
  </w:style>
  <w:style w:type="paragraph" w:styleId="ac">
    <w:name w:val="header"/>
    <w:basedOn w:val="a"/>
    <w:link w:val="ad"/>
    <w:uiPriority w:val="99"/>
    <w:unhideWhenUsed/>
    <w:rsid w:val="00B6313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63136"/>
    <w:rPr>
      <w:rFonts w:eastAsiaTheme="minorEastAsia"/>
      <w:lang w:eastAsia="ru-RU"/>
    </w:rPr>
  </w:style>
  <w:style w:type="paragraph" w:styleId="ae">
    <w:name w:val="footer"/>
    <w:basedOn w:val="a"/>
    <w:link w:val="af"/>
    <w:uiPriority w:val="99"/>
    <w:unhideWhenUsed/>
    <w:rsid w:val="00B6313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3136"/>
    <w:rPr>
      <w:rFonts w:eastAsiaTheme="minorEastAsia"/>
      <w:lang w:eastAsia="ru-RU"/>
    </w:rPr>
  </w:style>
  <w:style w:type="paragraph" w:customStyle="1" w:styleId="1908B561879E4FA493D43F06B79E341D">
    <w:name w:val="1908B561879E4FA493D43F06B79E341D"/>
    <w:rsid w:val="00707AA3"/>
    <w:rPr>
      <w:rFonts w:eastAsiaTheme="minorEastAsia"/>
      <w:lang w:eastAsia="ru-RU"/>
    </w:rPr>
  </w:style>
  <w:style w:type="character" w:customStyle="1" w:styleId="10">
    <w:name w:val="Заголовок 1 Знак"/>
    <w:basedOn w:val="a0"/>
    <w:link w:val="1"/>
    <w:uiPriority w:val="9"/>
    <w:rsid w:val="0081654C"/>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unhideWhenUsed/>
    <w:qFormat/>
    <w:rsid w:val="0081654C"/>
    <w:pPr>
      <w:outlineLvl w:val="9"/>
    </w:pPr>
  </w:style>
  <w:style w:type="paragraph" w:styleId="20">
    <w:name w:val="toc 2"/>
    <w:basedOn w:val="a"/>
    <w:next w:val="a"/>
    <w:autoRedefine/>
    <w:uiPriority w:val="39"/>
    <w:unhideWhenUsed/>
    <w:qFormat/>
    <w:rsid w:val="0081654C"/>
    <w:pPr>
      <w:spacing w:after="100"/>
      <w:ind w:left="220"/>
    </w:pPr>
  </w:style>
  <w:style w:type="paragraph" w:styleId="13">
    <w:name w:val="toc 1"/>
    <w:basedOn w:val="a"/>
    <w:next w:val="a"/>
    <w:autoRedefine/>
    <w:uiPriority w:val="39"/>
    <w:unhideWhenUsed/>
    <w:qFormat/>
    <w:rsid w:val="008165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0915">
      <w:bodyDiv w:val="1"/>
      <w:marLeft w:val="0"/>
      <w:marRight w:val="0"/>
      <w:marTop w:val="0"/>
      <w:marBottom w:val="0"/>
      <w:divBdr>
        <w:top w:val="none" w:sz="0" w:space="0" w:color="auto"/>
        <w:left w:val="none" w:sz="0" w:space="0" w:color="auto"/>
        <w:bottom w:val="none" w:sz="0" w:space="0" w:color="auto"/>
        <w:right w:val="none" w:sz="0" w:space="0" w:color="auto"/>
      </w:divBdr>
    </w:div>
    <w:div w:id="1343119464">
      <w:bodyDiv w:val="1"/>
      <w:marLeft w:val="0"/>
      <w:marRight w:val="0"/>
      <w:marTop w:val="0"/>
      <w:marBottom w:val="0"/>
      <w:divBdr>
        <w:top w:val="none" w:sz="0" w:space="0" w:color="auto"/>
        <w:left w:val="none" w:sz="0" w:space="0" w:color="auto"/>
        <w:bottom w:val="none" w:sz="0" w:space="0" w:color="auto"/>
        <w:right w:val="none" w:sz="0" w:space="0" w:color="auto"/>
      </w:divBdr>
    </w:div>
    <w:div w:id="1595364042">
      <w:bodyDiv w:val="1"/>
      <w:marLeft w:val="0"/>
      <w:marRight w:val="0"/>
      <w:marTop w:val="0"/>
      <w:marBottom w:val="0"/>
      <w:divBdr>
        <w:top w:val="none" w:sz="0" w:space="0" w:color="auto"/>
        <w:left w:val="none" w:sz="0" w:space="0" w:color="auto"/>
        <w:bottom w:val="none" w:sz="0" w:space="0" w:color="auto"/>
        <w:right w:val="none" w:sz="0" w:space="0" w:color="auto"/>
      </w:divBdr>
    </w:div>
    <w:div w:id="1785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armrussia.com/rus/services-i-projects/bio-pharma-market-research.html" TargetMode="External"/><Relationship Id="rId18" Type="http://schemas.openxmlformats.org/officeDocument/2006/relationships/hyperlink" Target="http://www.roszdravnadzor.ru/drugs/importsubstances" TargetMode="External"/><Relationship Id="rId26" Type="http://schemas.openxmlformats.org/officeDocument/2006/relationships/hyperlink" Target="http://directory.paininfo.ru/expert/haidarova" TargetMode="External"/><Relationship Id="rId39" Type="http://schemas.openxmlformats.org/officeDocument/2006/relationships/hyperlink" Target="http://www.garant.ru/products/ipo/prime/doc/70252586/" TargetMode="External"/><Relationship Id="rId21" Type="http://schemas.openxmlformats.org/officeDocument/2006/relationships/chart" Target="charts/chart3.xml"/><Relationship Id="rId34" Type="http://schemas.openxmlformats.org/officeDocument/2006/relationships/hyperlink" Target="http://www.dsm.ru" TargetMode="External"/><Relationship Id="rId42" Type="http://schemas.openxmlformats.org/officeDocument/2006/relationships/hyperlink" Target="http://wtocentre.iift.ac.in/workingpaper/Working%20Paper2.pdf" TargetMode="External"/><Relationship Id="rId47" Type="http://schemas.openxmlformats.org/officeDocument/2006/relationships/hyperlink" Target="http://static.correofarmaceutico.com/docs/2014/12/01/informe_ims.pdf" TargetMode="External"/><Relationship Id="rId50" Type="http://schemas.openxmlformats.org/officeDocument/2006/relationships/hyperlink" Target="http://acrabstracts.org/abstract/comparison-between-two-diclofenac-diethylamine-gel-formulations-1-16-vs-2-32-is-it-only-increasing-the-strength-of-the-active-ingredient-enough/"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oltaren.ru" TargetMode="External"/><Relationship Id="rId17" Type="http://schemas.openxmlformats.org/officeDocument/2006/relationships/hyperlink" Target="http://www.roszdravnadzor.ru/drugs/monitoringzhnvlp" TargetMode="External"/><Relationship Id="rId25" Type="http://schemas.openxmlformats.org/officeDocument/2006/relationships/hyperlink" Target="http://wtocentre.iift.ac.in/workingpaper/Working%20Paper2.pdf" TargetMode="External"/><Relationship Id="rId33" Type="http://schemas.openxmlformats.org/officeDocument/2006/relationships/hyperlink" Target="http://www.who.int" TargetMode="External"/><Relationship Id="rId38" Type="http://schemas.openxmlformats.org/officeDocument/2006/relationships/hyperlink" Target="http://www.remedium.ru/state/detail.php?ID=67311" TargetMode="External"/><Relationship Id="rId46" Type="http://schemas.openxmlformats.org/officeDocument/2006/relationships/hyperlink" Target="http://clearwaterinternational.com/wp-&#1089;ontent/uploads/2014/04/IMAP_Global_Pharma_Biotech_M_A_report-2013.pdf" TargetMode="External"/><Relationship Id="rId2" Type="http://schemas.openxmlformats.org/officeDocument/2006/relationships/numbering" Target="numbering.xml"/><Relationship Id="rId16" Type="http://schemas.openxmlformats.org/officeDocument/2006/relationships/hyperlink" Target="http://www.roszdravnadzor.ru/drugs/subsidizedprovision" TargetMode="External"/><Relationship Id="rId20" Type="http://schemas.openxmlformats.org/officeDocument/2006/relationships/chart" Target="charts/chart2.xml"/><Relationship Id="rId29" Type="http://schemas.openxmlformats.org/officeDocument/2006/relationships/hyperlink" Target="http://forpress.ru/release/4810/" TargetMode="External"/><Relationship Id="rId41" Type="http://schemas.openxmlformats.org/officeDocument/2006/relationships/hyperlink" Target="http://walking-festival.ru/kaza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artis.ru" TargetMode="External"/><Relationship Id="rId24" Type="http://schemas.openxmlformats.org/officeDocument/2006/relationships/hyperlink" Target="http://www.confcontact.com/2010spec_tezi/ec_lomach.php" TargetMode="External"/><Relationship Id="rId32" Type="http://schemas.openxmlformats.org/officeDocument/2006/relationships/hyperlink" Target="https://www.rheumatology.org/" TargetMode="External"/><Relationship Id="rId37" Type="http://schemas.openxmlformats.org/officeDocument/2006/relationships/hyperlink" Target="http://archive.promoboz.com/n6_29/112-113.pdf" TargetMode="External"/><Relationship Id="rId40" Type="http://schemas.openxmlformats.org/officeDocument/2006/relationships/hyperlink" Target="https://www.consultant.ru/document/cons_doc_LAW_99350/" TargetMode="External"/><Relationship Id="rId45" Type="http://schemas.openxmlformats.org/officeDocument/2006/relationships/hyperlink" Target="http://wtocentre.iift.ac.in/workingpaper/Working%20Paper2.pd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oszdravnadzor.ru/drugs/monitpringlp" TargetMode="External"/><Relationship Id="rId23" Type="http://schemas.openxmlformats.org/officeDocument/2006/relationships/chart" Target="charts/chart5.xml"/><Relationship Id="rId28" Type="http://schemas.openxmlformats.org/officeDocument/2006/relationships/hyperlink" Target="http://pharma.net.ua/analytic/rating/17003-novaja-era-v-2017-godu-rejting-top-10-mirovyh-farmkompanij-suschestvenno-izmenitsja" TargetMode="External"/><Relationship Id="rId36" Type="http://schemas.openxmlformats.org/officeDocument/2006/relationships/hyperlink" Target="URL:http://www/voltaren.ru" TargetMode="External"/><Relationship Id="rId49" Type="http://schemas.openxmlformats.org/officeDocument/2006/relationships/hyperlink" Target="http://dmi.thomsonreuters.com/Content/Files/4Q2013_Global_Mand&#1040;" TargetMode="External"/><Relationship Id="rId10" Type="http://schemas.openxmlformats.org/officeDocument/2006/relationships/hyperlink" Target="http://www.novartis.com" TargetMode="External"/><Relationship Id="rId19" Type="http://schemas.openxmlformats.org/officeDocument/2006/relationships/chart" Target="charts/chart1.xml"/><Relationship Id="rId31" Type="http://schemas.openxmlformats.org/officeDocument/2006/relationships/hyperlink" Target="https://www.youtube.com/channel/UCBAM-g6oP42I4Bluyg_WojQ" TargetMode="External"/><Relationship Id="rId44" Type="http://schemas.openxmlformats.org/officeDocument/2006/relationships/hyperlink" Target="http://ngmu.ru/cozo/mos/article/pdf.php?id=1915" TargetMode="External"/><Relationship Id="rId52" Type="http://schemas.openxmlformats.org/officeDocument/2006/relationships/hyperlink" Target="https://www.forbes.com/global2000/list/%20%20URL=http://www.forbes.com/global2000/list/&amp;refURL=http://www.remedium.ru/state/detail.php?ID=67311&amp;referrer=http://www.remedium.ru/state/detail.php?ID=673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zdravnadzor.ru/drugs/licensingpharm" TargetMode="External"/><Relationship Id="rId22" Type="http://schemas.openxmlformats.org/officeDocument/2006/relationships/chart" Target="charts/chart4.xml"/><Relationship Id="rId27" Type="http://schemas.openxmlformats.org/officeDocument/2006/relationships/hyperlink" Target="http://pharma-2020.ru/index.php" TargetMode="External"/><Relationship Id="rId30" Type="http://schemas.openxmlformats.org/officeDocument/2006/relationships/hyperlink" Target="https://ok.ru/group/57868824936503" TargetMode="External"/><Relationship Id="rId35" Type="http://schemas.openxmlformats.org/officeDocument/2006/relationships/hyperlink" Target="http://www.imshealth.com/" TargetMode="External"/><Relationship Id="rId43" Type="http://schemas.openxmlformats.org/officeDocument/2006/relationships/hyperlink" Target="http://directory.paininfo.ru/expert/haidarova" TargetMode="External"/><Relationship Id="rId48" Type="http://schemas.openxmlformats.org/officeDocument/2006/relationships/hyperlink" Target="http://www.imsconsultinggroup.com/en" TargetMode="External"/><Relationship Id="rId8" Type="http://schemas.openxmlformats.org/officeDocument/2006/relationships/endnotes" Target="endnotes.xml"/><Relationship Id="rId51" Type="http://schemas.openxmlformats.org/officeDocument/2006/relationships/hyperlink" Target="http://apps.who.int/medicinedocs/pdf/s6160e/s6160e.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imsconsultinggroup.com/en" TargetMode="External"/><Relationship Id="rId2" Type="http://schemas.openxmlformats.org/officeDocument/2006/relationships/hyperlink" Target="http://www.imshealth.com/" TargetMode="External"/><Relationship Id="rId1" Type="http://schemas.openxmlformats.org/officeDocument/2006/relationships/hyperlink" Target="http://www.remedium.ru/state/detail.php?ID=67311" TargetMode="External"/><Relationship Id="rId5" Type="http://schemas.openxmlformats.org/officeDocument/2006/relationships/hyperlink" Target="http://pharma-2020.ru/index.php" TargetMode="External"/><Relationship Id="rId4" Type="http://schemas.openxmlformats.org/officeDocument/2006/relationships/hyperlink" Target="http://www.confcontact.com/2010spec_tezi/ec_lomach.ph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D:\MY_WORK\freelance\&#1054;&#1090;&#1083;&#1080;&#1095;&#1085;&#1080;&#1082;\8925\8925.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MY_WORK\freelance\&#1054;&#1090;&#1083;&#1080;&#1095;&#1085;&#1080;&#1082;\8925\8925.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MY_WORK\freelance\&#1054;&#1090;&#1083;&#1080;&#1095;&#1085;&#1080;&#1082;\8925\8925.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MY_WORK\freelance\&#1054;&#1090;&#1083;&#1080;&#1095;&#1085;&#1080;&#1082;\8925\8925.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продаж</c:v>
                </c:pt>
              </c:strCache>
            </c:strRef>
          </c:tx>
          <c:invertIfNegative val="0"/>
          <c:dLbls>
            <c:showLegendKey val="0"/>
            <c:showVal val="1"/>
            <c:showCatName val="0"/>
            <c:showSerName val="0"/>
            <c:showPercent val="0"/>
            <c:showBubbleSize val="0"/>
            <c:showLeaderLines val="0"/>
          </c:dLbls>
          <c:cat>
            <c:strRef>
              <c:f>Лист1!$A$2:$A$11</c:f>
              <c:strCache>
                <c:ptCount val="10"/>
                <c:pt idx="0">
                  <c:v>Пфайзер</c:v>
                </c:pt>
                <c:pt idx="1">
                  <c:v>Новартис</c:v>
                </c:pt>
                <c:pt idx="2">
                  <c:v>Роше</c:v>
                </c:pt>
                <c:pt idx="3">
                  <c:v>Санофи</c:v>
                </c:pt>
                <c:pt idx="4">
                  <c:v>Мерк и Ко</c:v>
                </c:pt>
                <c:pt idx="5">
                  <c:v>Джонсон&amp;Джонсон</c:v>
                </c:pt>
                <c:pt idx="6">
                  <c:v>ГлаксоСмитКляйн</c:v>
                </c:pt>
                <c:pt idx="7">
                  <c:v>Эббви</c:v>
                </c:pt>
                <c:pt idx="8">
                  <c:v>Джилид Сайенсиз</c:v>
                </c:pt>
                <c:pt idx="9">
                  <c:v>Тева</c:v>
                </c:pt>
              </c:strCache>
            </c:strRef>
          </c:cat>
          <c:val>
            <c:numRef>
              <c:f>Лист1!$B$2:$B$11</c:f>
              <c:numCache>
                <c:formatCode>General</c:formatCode>
                <c:ptCount val="10"/>
                <c:pt idx="0">
                  <c:v>49.9</c:v>
                </c:pt>
                <c:pt idx="1">
                  <c:v>42.5</c:v>
                </c:pt>
                <c:pt idx="2">
                  <c:v>42.5</c:v>
                </c:pt>
                <c:pt idx="3">
                  <c:v>39.9</c:v>
                </c:pt>
                <c:pt idx="4">
                  <c:v>35.700000000000003</c:v>
                </c:pt>
                <c:pt idx="5">
                  <c:v>35.700000000000003</c:v>
                </c:pt>
                <c:pt idx="6">
                  <c:v>31.2</c:v>
                </c:pt>
                <c:pt idx="7">
                  <c:v>27.7</c:v>
                </c:pt>
                <c:pt idx="8">
                  <c:v>27.5</c:v>
                </c:pt>
                <c:pt idx="9">
                  <c:v>23.5</c:v>
                </c:pt>
              </c:numCache>
            </c:numRef>
          </c:val>
        </c:ser>
        <c:dLbls>
          <c:showLegendKey val="0"/>
          <c:showVal val="0"/>
          <c:showCatName val="0"/>
          <c:showSerName val="0"/>
          <c:showPercent val="0"/>
          <c:showBubbleSize val="0"/>
        </c:dLbls>
        <c:gapWidth val="150"/>
        <c:axId val="169892096"/>
        <c:axId val="189886464"/>
      </c:barChart>
      <c:catAx>
        <c:axId val="169892096"/>
        <c:scaling>
          <c:orientation val="minMax"/>
        </c:scaling>
        <c:delete val="0"/>
        <c:axPos val="b"/>
        <c:majorTickMark val="out"/>
        <c:minorTickMark val="none"/>
        <c:tickLblPos val="nextTo"/>
        <c:crossAx val="189886464"/>
        <c:crosses val="autoZero"/>
        <c:auto val="1"/>
        <c:lblAlgn val="ctr"/>
        <c:lblOffset val="100"/>
        <c:noMultiLvlLbl val="0"/>
      </c:catAx>
      <c:valAx>
        <c:axId val="189886464"/>
        <c:scaling>
          <c:orientation val="minMax"/>
        </c:scaling>
        <c:delete val="0"/>
        <c:axPos val="l"/>
        <c:majorGridlines/>
        <c:numFmt formatCode="General" sourceLinked="1"/>
        <c:majorTickMark val="out"/>
        <c:minorTickMark val="none"/>
        <c:tickLblPos val="nextTo"/>
        <c:crossAx val="169892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92333881835154E-2"/>
          <c:y val="2.287581699346412E-2"/>
          <c:w val="0.90105424321959826"/>
          <c:h val="0.8984119752818529"/>
        </c:manualLayout>
      </c:layout>
      <c:barChart>
        <c:barDir val="col"/>
        <c:grouping val="clustered"/>
        <c:varyColors val="0"/>
        <c:ser>
          <c:idx val="0"/>
          <c:order val="0"/>
          <c:tx>
            <c:strRef>
              <c:f>Лист1!$B$1</c:f>
              <c:strCache>
                <c:ptCount val="1"/>
                <c:pt idx="0">
                  <c:v>ав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2013</c:v>
                </c:pt>
                <c:pt idx="1">
                  <c:v>2014</c:v>
                </c:pt>
                <c:pt idx="2">
                  <c:v>2015</c:v>
                </c:pt>
                <c:pt idx="3">
                  <c:v>2016</c:v>
                </c:pt>
              </c:numCache>
            </c:numRef>
          </c:cat>
          <c:val>
            <c:numRef>
              <c:f>Лист1!$B$2:$B$5</c:f>
              <c:numCache>
                <c:formatCode>#,##0</c:formatCode>
                <c:ptCount val="4"/>
                <c:pt idx="0">
                  <c:v>52716</c:v>
                </c:pt>
                <c:pt idx="1">
                  <c:v>53634</c:v>
                </c:pt>
                <c:pt idx="2">
                  <c:v>50359</c:v>
                </c:pt>
                <c:pt idx="3">
                  <c:v>49436</c:v>
                </c:pt>
              </c:numCache>
            </c:numRef>
          </c:val>
          <c:extLst xmlns:c16r2="http://schemas.microsoft.com/office/drawing/2015/06/chart">
            <c:ext xmlns:c16="http://schemas.microsoft.com/office/drawing/2014/chart" uri="{C3380CC4-5D6E-409C-BE32-E72D297353CC}">
              <c16:uniqueId val="{00000000-48C1-874B-80DF-98851615EC4E}"/>
            </c:ext>
          </c:extLst>
        </c:ser>
        <c:dLbls>
          <c:showLegendKey val="0"/>
          <c:showVal val="0"/>
          <c:showCatName val="0"/>
          <c:showSerName val="0"/>
          <c:showPercent val="0"/>
          <c:showBubbleSize val="0"/>
        </c:dLbls>
        <c:gapWidth val="150"/>
        <c:axId val="189754752"/>
        <c:axId val="191952000"/>
      </c:barChart>
      <c:catAx>
        <c:axId val="189754752"/>
        <c:scaling>
          <c:orientation val="minMax"/>
        </c:scaling>
        <c:delete val="0"/>
        <c:axPos val="b"/>
        <c:numFmt formatCode="General" sourceLinked="1"/>
        <c:majorTickMark val="out"/>
        <c:minorTickMark val="none"/>
        <c:tickLblPos val="nextTo"/>
        <c:crossAx val="191952000"/>
        <c:crosses val="autoZero"/>
        <c:auto val="1"/>
        <c:lblAlgn val="ctr"/>
        <c:lblOffset val="100"/>
        <c:noMultiLvlLbl val="0"/>
      </c:catAx>
      <c:valAx>
        <c:axId val="191952000"/>
        <c:scaling>
          <c:orientation val="minMax"/>
          <c:min val="0"/>
        </c:scaling>
        <c:delete val="0"/>
        <c:axPos val="l"/>
        <c:majorGridlines/>
        <c:numFmt formatCode="#,##0" sourceLinked="1"/>
        <c:majorTickMark val="out"/>
        <c:minorTickMark val="none"/>
        <c:tickLblPos val="nextTo"/>
        <c:crossAx val="189754752"/>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Лист1!$B$9</c:f>
              <c:strCache>
                <c:ptCount val="1"/>
                <c:pt idx="0">
                  <c:v>ав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Лист1!$A$10:$A$13</c:f>
              <c:numCache>
                <c:formatCode>General</c:formatCode>
                <c:ptCount val="4"/>
                <c:pt idx="0">
                  <c:v>2013</c:v>
                </c:pt>
                <c:pt idx="1">
                  <c:v>2014</c:v>
                </c:pt>
                <c:pt idx="2">
                  <c:v>2015</c:v>
                </c:pt>
                <c:pt idx="3">
                  <c:v>2016</c:v>
                </c:pt>
              </c:numCache>
            </c:numRef>
          </c:cat>
          <c:val>
            <c:numRef>
              <c:f>Лист1!$B$10:$B$13</c:f>
              <c:numCache>
                <c:formatCode>#,##0</c:formatCode>
                <c:ptCount val="4"/>
                <c:pt idx="0">
                  <c:v>9175</c:v>
                </c:pt>
                <c:pt idx="1">
                  <c:v>10210</c:v>
                </c:pt>
                <c:pt idx="2">
                  <c:v>17783</c:v>
                </c:pt>
                <c:pt idx="3">
                  <c:v>6712</c:v>
                </c:pt>
              </c:numCache>
            </c:numRef>
          </c:val>
          <c:extLst xmlns:c16r2="http://schemas.microsoft.com/office/drawing/2015/06/chart">
            <c:ext xmlns:c16="http://schemas.microsoft.com/office/drawing/2014/chart" uri="{C3380CC4-5D6E-409C-BE32-E72D297353CC}">
              <c16:uniqueId val="{00000000-8582-9943-A9EC-9FF594424638}"/>
            </c:ext>
          </c:extLst>
        </c:ser>
        <c:dLbls>
          <c:showLegendKey val="0"/>
          <c:showVal val="0"/>
          <c:showCatName val="0"/>
          <c:showSerName val="0"/>
          <c:showPercent val="0"/>
          <c:showBubbleSize val="0"/>
        </c:dLbls>
        <c:gapWidth val="150"/>
        <c:axId val="198153344"/>
        <c:axId val="198154880"/>
      </c:barChart>
      <c:catAx>
        <c:axId val="198153344"/>
        <c:scaling>
          <c:orientation val="minMax"/>
        </c:scaling>
        <c:delete val="0"/>
        <c:axPos val="b"/>
        <c:numFmt formatCode="General" sourceLinked="1"/>
        <c:majorTickMark val="out"/>
        <c:minorTickMark val="none"/>
        <c:tickLblPos val="nextTo"/>
        <c:crossAx val="198154880"/>
        <c:crosses val="autoZero"/>
        <c:auto val="1"/>
        <c:lblAlgn val="ctr"/>
        <c:lblOffset val="100"/>
        <c:noMultiLvlLbl val="0"/>
      </c:catAx>
      <c:valAx>
        <c:axId val="198154880"/>
        <c:scaling>
          <c:orientation val="minMax"/>
        </c:scaling>
        <c:delete val="0"/>
        <c:axPos val="l"/>
        <c:majorGridlines/>
        <c:numFmt formatCode="#,##0" sourceLinked="1"/>
        <c:majorTickMark val="out"/>
        <c:minorTickMark val="none"/>
        <c:tickLblPos val="nextTo"/>
        <c:crossAx val="198153344"/>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Лист1!$B$17</c:f>
              <c:strCache>
                <c:ptCount val="1"/>
                <c:pt idx="0">
                  <c:v>ав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Лист1!$A$18:$A$21</c:f>
              <c:numCache>
                <c:formatCode>General</c:formatCode>
                <c:ptCount val="4"/>
                <c:pt idx="0">
                  <c:v>2013</c:v>
                </c:pt>
                <c:pt idx="1">
                  <c:v>2014</c:v>
                </c:pt>
                <c:pt idx="2">
                  <c:v>2015</c:v>
                </c:pt>
                <c:pt idx="3">
                  <c:v>2016</c:v>
                </c:pt>
              </c:numCache>
            </c:numRef>
          </c:cat>
          <c:val>
            <c:numRef>
              <c:f>Лист1!$B$18:$B$21</c:f>
              <c:numCache>
                <c:formatCode>#,##0</c:formatCode>
                <c:ptCount val="4"/>
                <c:pt idx="0">
                  <c:v>126254</c:v>
                </c:pt>
                <c:pt idx="1">
                  <c:v>125387</c:v>
                </c:pt>
                <c:pt idx="2">
                  <c:v>131556</c:v>
                </c:pt>
                <c:pt idx="3">
                  <c:v>130124</c:v>
                </c:pt>
              </c:numCache>
            </c:numRef>
          </c:val>
          <c:extLst xmlns:c16r2="http://schemas.microsoft.com/office/drawing/2015/06/chart">
            <c:ext xmlns:c16="http://schemas.microsoft.com/office/drawing/2014/chart" uri="{C3380CC4-5D6E-409C-BE32-E72D297353CC}">
              <c16:uniqueId val="{00000000-C87D-524D-9175-787CB14F1F1F}"/>
            </c:ext>
          </c:extLst>
        </c:ser>
        <c:dLbls>
          <c:showLegendKey val="0"/>
          <c:showVal val="0"/>
          <c:showCatName val="0"/>
          <c:showSerName val="0"/>
          <c:showPercent val="0"/>
          <c:showBubbleSize val="0"/>
        </c:dLbls>
        <c:gapWidth val="150"/>
        <c:axId val="198199936"/>
        <c:axId val="198209920"/>
      </c:barChart>
      <c:catAx>
        <c:axId val="198199936"/>
        <c:scaling>
          <c:orientation val="minMax"/>
        </c:scaling>
        <c:delete val="0"/>
        <c:axPos val="b"/>
        <c:numFmt formatCode="General" sourceLinked="1"/>
        <c:majorTickMark val="out"/>
        <c:minorTickMark val="none"/>
        <c:tickLblPos val="nextTo"/>
        <c:crossAx val="198209920"/>
        <c:crosses val="autoZero"/>
        <c:auto val="1"/>
        <c:lblAlgn val="ctr"/>
        <c:lblOffset val="100"/>
        <c:noMultiLvlLbl val="0"/>
      </c:catAx>
      <c:valAx>
        <c:axId val="198209920"/>
        <c:scaling>
          <c:orientation val="minMax"/>
          <c:min val="0"/>
        </c:scaling>
        <c:delete val="0"/>
        <c:axPos val="l"/>
        <c:majorGridlines/>
        <c:numFmt formatCode="#,##0" sourceLinked="1"/>
        <c:majorTickMark val="out"/>
        <c:minorTickMark val="none"/>
        <c:tickLblPos val="nextTo"/>
        <c:crossAx val="198199936"/>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619698927265321E-2"/>
          <c:y val="3.5947712418300713E-2"/>
          <c:w val="0.90105424321959826"/>
          <c:h val="0.89841197528185279"/>
        </c:manualLayout>
      </c:layout>
      <c:barChart>
        <c:barDir val="col"/>
        <c:grouping val="clustered"/>
        <c:varyColors val="0"/>
        <c:ser>
          <c:idx val="0"/>
          <c:order val="0"/>
          <c:tx>
            <c:strRef>
              <c:f>Лист1!$B$25</c:f>
              <c:strCache>
                <c:ptCount val="1"/>
                <c:pt idx="0">
                  <c:v>ав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Лист1!$A$26:$A$29</c:f>
              <c:numCache>
                <c:formatCode>General</c:formatCode>
                <c:ptCount val="4"/>
                <c:pt idx="0">
                  <c:v>2013</c:v>
                </c:pt>
                <c:pt idx="1">
                  <c:v>2014</c:v>
                </c:pt>
                <c:pt idx="2">
                  <c:v>2015</c:v>
                </c:pt>
                <c:pt idx="3">
                  <c:v>2016</c:v>
                </c:pt>
              </c:numCache>
            </c:numRef>
          </c:cat>
          <c:val>
            <c:numRef>
              <c:f>Лист1!$B$26:$B$29</c:f>
              <c:numCache>
                <c:formatCode>#,##0</c:formatCode>
                <c:ptCount val="4"/>
                <c:pt idx="0">
                  <c:v>74343</c:v>
                </c:pt>
                <c:pt idx="1">
                  <c:v>70766</c:v>
                </c:pt>
                <c:pt idx="2">
                  <c:v>77046</c:v>
                </c:pt>
                <c:pt idx="3">
                  <c:v>74832</c:v>
                </c:pt>
              </c:numCache>
            </c:numRef>
          </c:val>
          <c:extLst xmlns:c16r2="http://schemas.microsoft.com/office/drawing/2015/06/chart">
            <c:ext xmlns:c16="http://schemas.microsoft.com/office/drawing/2014/chart" uri="{C3380CC4-5D6E-409C-BE32-E72D297353CC}">
              <c16:uniqueId val="{00000000-4C80-AD40-9A35-275D29CDB962}"/>
            </c:ext>
          </c:extLst>
        </c:ser>
        <c:dLbls>
          <c:showLegendKey val="0"/>
          <c:showVal val="0"/>
          <c:showCatName val="0"/>
          <c:showSerName val="0"/>
          <c:showPercent val="0"/>
          <c:showBubbleSize val="0"/>
        </c:dLbls>
        <c:gapWidth val="150"/>
        <c:axId val="203362304"/>
        <c:axId val="203363840"/>
      </c:barChart>
      <c:catAx>
        <c:axId val="203362304"/>
        <c:scaling>
          <c:orientation val="minMax"/>
        </c:scaling>
        <c:delete val="0"/>
        <c:axPos val="b"/>
        <c:numFmt formatCode="General" sourceLinked="1"/>
        <c:majorTickMark val="out"/>
        <c:minorTickMark val="none"/>
        <c:tickLblPos val="nextTo"/>
        <c:crossAx val="203363840"/>
        <c:crosses val="autoZero"/>
        <c:auto val="1"/>
        <c:lblAlgn val="ctr"/>
        <c:lblOffset val="100"/>
        <c:noMultiLvlLbl val="0"/>
      </c:catAx>
      <c:valAx>
        <c:axId val="203363840"/>
        <c:scaling>
          <c:orientation val="minMax"/>
          <c:min val="0"/>
        </c:scaling>
        <c:delete val="0"/>
        <c:axPos val="l"/>
        <c:majorGridlines/>
        <c:numFmt formatCode="#,##0" sourceLinked="1"/>
        <c:majorTickMark val="out"/>
        <c:minorTickMark val="none"/>
        <c:tickLblPos val="nextTo"/>
        <c:crossAx val="203362304"/>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386B-7AA5-4E65-8926-ACC9285B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139</Pages>
  <Words>38193</Words>
  <Characters>217705</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Adulas Eugene</dc:creator>
  <cp:lastModifiedBy>Adulas Eugene</cp:lastModifiedBy>
  <cp:revision>2</cp:revision>
  <dcterms:created xsi:type="dcterms:W3CDTF">2017-06-07T14:57:00Z</dcterms:created>
  <dcterms:modified xsi:type="dcterms:W3CDTF">2017-06-07T14:57:00Z</dcterms:modified>
</cp:coreProperties>
</file>