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4D" w:rsidRPr="0066084D" w:rsidRDefault="0066084D" w:rsidP="0066084D">
      <w:pPr>
        <w:spacing w:line="360" w:lineRule="auto"/>
        <w:ind w:firstLine="708"/>
        <w:jc w:val="center"/>
        <w:rPr>
          <w:b/>
        </w:rPr>
      </w:pPr>
      <w:bookmarkStart w:id="0" w:name="_GoBack"/>
      <w:bookmarkEnd w:id="0"/>
      <w:r w:rsidRPr="0066084D">
        <w:rPr>
          <w:b/>
        </w:rPr>
        <w:t>ОТЗЫВ</w:t>
      </w:r>
    </w:p>
    <w:p w:rsidR="0066084D" w:rsidRPr="0066084D" w:rsidRDefault="0066084D" w:rsidP="0066084D">
      <w:pPr>
        <w:pStyle w:val="a3"/>
        <w:rPr>
          <w:b/>
          <w:bCs/>
          <w:sz w:val="24"/>
        </w:rPr>
      </w:pPr>
      <w:r w:rsidRPr="0066084D">
        <w:rPr>
          <w:b/>
          <w:sz w:val="24"/>
        </w:rPr>
        <w:t xml:space="preserve">руководителя, старшего преподавателя кафедры английской филологии и перевода  Е.Ю. </w:t>
      </w:r>
      <w:proofErr w:type="spellStart"/>
      <w:r w:rsidRPr="0066084D">
        <w:rPr>
          <w:b/>
          <w:sz w:val="24"/>
        </w:rPr>
        <w:t>Римушкиной</w:t>
      </w:r>
      <w:proofErr w:type="spellEnd"/>
      <w:r w:rsidRPr="0066084D">
        <w:rPr>
          <w:b/>
          <w:sz w:val="24"/>
        </w:rPr>
        <w:t xml:space="preserve"> на выпускную квалификационную работу на соискание квалификации (степени) бакалавра</w:t>
      </w:r>
      <w:r w:rsidRPr="0066084D">
        <w:rPr>
          <w:b/>
          <w:bCs/>
          <w:sz w:val="24"/>
        </w:rPr>
        <w:t xml:space="preserve"> </w:t>
      </w:r>
    </w:p>
    <w:p w:rsidR="0066084D" w:rsidRDefault="0066084D" w:rsidP="0066084D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 xml:space="preserve">Никитиной  Валерии  Викторовны </w:t>
      </w:r>
    </w:p>
    <w:p w:rsidR="0066084D" w:rsidRDefault="0066084D" w:rsidP="0066084D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 xml:space="preserve">«Языковая конвенция в социально-ориентированном дискурсе </w:t>
      </w:r>
    </w:p>
    <w:p w:rsidR="0066084D" w:rsidRDefault="0066084D" w:rsidP="0066084D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в сфере  пассажирских авиаперевозок</w:t>
      </w:r>
      <w:r w:rsidRPr="00547CF0">
        <w:rPr>
          <w:b/>
          <w:bCs/>
          <w:sz w:val="24"/>
        </w:rPr>
        <w:t>»</w:t>
      </w:r>
    </w:p>
    <w:p w:rsidR="004555E0" w:rsidRDefault="004555E0" w:rsidP="0066084D"/>
    <w:p w:rsidR="0066084D" w:rsidRPr="00B11373" w:rsidRDefault="0066084D" w:rsidP="00B11373">
      <w:pPr>
        <w:spacing w:line="360" w:lineRule="auto"/>
        <w:jc w:val="both"/>
      </w:pPr>
      <w:r w:rsidRPr="002F4F44">
        <w:rPr>
          <w:color w:val="000000"/>
          <w:spacing w:val="-1"/>
        </w:rPr>
        <w:t xml:space="preserve">Выпускная квалификационная работа Валерии Викторовны Никитиной </w:t>
      </w:r>
      <w:r w:rsidR="002F63FF" w:rsidRPr="002F4F44">
        <w:rPr>
          <w:color w:val="000000"/>
          <w:spacing w:val="-1"/>
        </w:rPr>
        <w:t xml:space="preserve">находится на пересечении таких областей, как когнитивная лингвистика, семиотика, </w:t>
      </w:r>
      <w:proofErr w:type="spellStart"/>
      <w:r w:rsidR="002F63FF" w:rsidRPr="002F4F44">
        <w:rPr>
          <w:color w:val="000000"/>
          <w:spacing w:val="-1"/>
        </w:rPr>
        <w:t>прагмасемантика</w:t>
      </w:r>
      <w:proofErr w:type="spellEnd"/>
      <w:r w:rsidR="002F63FF" w:rsidRPr="002F4F44">
        <w:rPr>
          <w:color w:val="000000"/>
          <w:spacing w:val="-1"/>
        </w:rPr>
        <w:t xml:space="preserve"> и теория дискурса, то есть представляет собой междисциплинарное исследование. </w:t>
      </w:r>
      <w:r w:rsidR="002F63FF" w:rsidRPr="00FD5799">
        <w:rPr>
          <w:color w:val="000000"/>
          <w:spacing w:val="-1"/>
        </w:rPr>
        <w:t xml:space="preserve">Исследователь ставит перед собой </w:t>
      </w:r>
      <w:r w:rsidR="002F63FF" w:rsidRPr="00FD5799">
        <w:rPr>
          <w:b/>
          <w:color w:val="000000"/>
          <w:spacing w:val="-1"/>
        </w:rPr>
        <w:t>цель</w:t>
      </w:r>
      <w:r w:rsidR="002F63FF" w:rsidRPr="00FD5799">
        <w:rPr>
          <w:color w:val="000000"/>
          <w:spacing w:val="-1"/>
        </w:rPr>
        <w:t xml:space="preserve"> сопоставить результаты актуализации конвенции</w:t>
      </w:r>
      <w:r w:rsidR="002F4F44" w:rsidRPr="00FD5799">
        <w:rPr>
          <w:color w:val="000000"/>
          <w:spacing w:val="-1"/>
        </w:rPr>
        <w:t xml:space="preserve"> </w:t>
      </w:r>
      <w:r w:rsidR="002F4F44" w:rsidRPr="00FD5799">
        <w:t xml:space="preserve">в дискурсе пассажирских авиаперевозок, осуществляемых различными авиакомпаниями США, Японии и России, с тем, чтобы выявить как универсальные, системные характеристики конвенции в данном типе дискурса, так и особенности влияния конвенции на структуру и содержание изучаемого профессионального дискурса. </w:t>
      </w:r>
      <w:r w:rsidR="00C879AF" w:rsidRPr="00FD5799">
        <w:t xml:space="preserve">Выбор </w:t>
      </w:r>
      <w:r w:rsidR="00C879AF" w:rsidRPr="00FD5799">
        <w:rPr>
          <w:b/>
        </w:rPr>
        <w:t>языково</w:t>
      </w:r>
      <w:r w:rsidR="00256F22" w:rsidRPr="00FD5799">
        <w:rPr>
          <w:b/>
        </w:rPr>
        <w:t>го материала</w:t>
      </w:r>
      <w:r w:rsidR="00256F22" w:rsidRPr="00FD5799">
        <w:t xml:space="preserve"> обусловлен тем, что</w:t>
      </w:r>
      <w:r w:rsidR="00FD5799" w:rsidRPr="00FD5799">
        <w:t>, согласно</w:t>
      </w:r>
      <w:r w:rsidR="00256F22" w:rsidRPr="00FD5799">
        <w:t xml:space="preserve"> выдвигаемой автором гипотезе,</w:t>
      </w:r>
      <w:r w:rsidR="00FD5799" w:rsidRPr="00FD5799">
        <w:t xml:space="preserve"> </w:t>
      </w:r>
      <w:r w:rsidR="00C879AF" w:rsidRPr="00FD5799">
        <w:rPr>
          <w:bCs/>
        </w:rPr>
        <w:t>именно в сфере гражданских пассажирских авиаперевозок профессиональный дискурс  в некоторой степени приобретает черты других типов дискурса</w:t>
      </w:r>
      <w:r w:rsidR="00CF1BB5">
        <w:rPr>
          <w:bCs/>
        </w:rPr>
        <w:t xml:space="preserve">, и это </w:t>
      </w:r>
      <w:proofErr w:type="gramStart"/>
      <w:r w:rsidR="00CF1BB5">
        <w:rPr>
          <w:bCs/>
        </w:rPr>
        <w:t>делает исследование</w:t>
      </w:r>
      <w:proofErr w:type="gramEnd"/>
      <w:r w:rsidR="00CF1BB5">
        <w:rPr>
          <w:bCs/>
        </w:rPr>
        <w:t xml:space="preserve"> масштабной задачей, затрагивая различные аспекты дискурсивного анализа.</w:t>
      </w:r>
      <w:r w:rsidR="00FD5799" w:rsidRPr="00FD5799">
        <w:rPr>
          <w:bCs/>
        </w:rPr>
        <w:t xml:space="preserve"> Данный дискурс</w:t>
      </w:r>
      <w:r w:rsidR="00C879AF" w:rsidRPr="00FD5799">
        <w:rPr>
          <w:bCs/>
        </w:rPr>
        <w:t xml:space="preserve"> обладает фиксированным </w:t>
      </w:r>
      <w:proofErr w:type="spellStart"/>
      <w:r w:rsidR="00C879AF" w:rsidRPr="00FD5799">
        <w:rPr>
          <w:bCs/>
        </w:rPr>
        <w:t>топосом</w:t>
      </w:r>
      <w:proofErr w:type="spellEnd"/>
      <w:r w:rsidR="00C879AF" w:rsidRPr="00FD5799">
        <w:rPr>
          <w:bCs/>
        </w:rPr>
        <w:t xml:space="preserve"> (безопасность на борту, у</w:t>
      </w:r>
      <w:r w:rsidR="000F7E0B">
        <w:rPr>
          <w:bCs/>
        </w:rPr>
        <w:t xml:space="preserve">слуги, время прибытия), обладает </w:t>
      </w:r>
      <w:proofErr w:type="spellStart"/>
      <w:r w:rsidR="00C879AF" w:rsidRPr="00FD5799">
        <w:rPr>
          <w:bCs/>
        </w:rPr>
        <w:t>темпоральными</w:t>
      </w:r>
      <w:proofErr w:type="spellEnd"/>
      <w:r w:rsidR="00C879AF" w:rsidRPr="00FD5799">
        <w:rPr>
          <w:bCs/>
        </w:rPr>
        <w:t xml:space="preserve"> границами (время полета), и включает в себя непрерывный «</w:t>
      </w:r>
      <w:r w:rsidR="00C879AF" w:rsidRPr="00FD5799">
        <w:t xml:space="preserve">процесс кодирования и декодирования знаковых фигур, представленных в текстах, речах, жестах, позах, символах, кинетике, звуках, образах и </w:t>
      </w:r>
      <w:proofErr w:type="spellStart"/>
      <w:r w:rsidR="00C879AF" w:rsidRPr="00FD5799">
        <w:t>т</w:t>
      </w:r>
      <w:proofErr w:type="gramStart"/>
      <w:r w:rsidR="00C879AF" w:rsidRPr="00FD5799">
        <w:t>.д</w:t>
      </w:r>
      <w:proofErr w:type="spellEnd"/>
      <w:proofErr w:type="gramEnd"/>
      <w:r w:rsidR="00C879AF" w:rsidRPr="00FD5799">
        <w:t>»</w:t>
      </w:r>
      <w:r w:rsidR="00C879AF" w:rsidRPr="00FD5799">
        <w:rPr>
          <w:rStyle w:val="a6"/>
        </w:rPr>
        <w:footnoteReference w:id="1"/>
      </w:r>
      <w:r w:rsidR="00256F22" w:rsidRPr="00FD5799">
        <w:t xml:space="preserve">. Таким образом, </w:t>
      </w:r>
      <w:r w:rsidR="00256F22" w:rsidRPr="00FD5799">
        <w:rPr>
          <w:b/>
        </w:rPr>
        <w:t>новизна</w:t>
      </w:r>
      <w:r w:rsidR="00256F22" w:rsidRPr="00FD5799">
        <w:t xml:space="preserve"> работы заключается в семиотической интерпретации понятия конвенции применительно к данному виду дискурса, при этом дискурс рассматривается как </w:t>
      </w:r>
      <w:r w:rsidR="00256F22" w:rsidRPr="00FD5799">
        <w:rPr>
          <w:bCs/>
        </w:rPr>
        <w:t>знаково-символическое культурное образование, культурный код.</w:t>
      </w:r>
      <w:r w:rsidR="00FD5799" w:rsidRPr="00FD5799">
        <w:rPr>
          <w:bCs/>
        </w:rPr>
        <w:t xml:space="preserve"> </w:t>
      </w:r>
      <w:r w:rsidR="00FD5799">
        <w:rPr>
          <w:bCs/>
        </w:rPr>
        <w:t xml:space="preserve">Автор обращается к анализу </w:t>
      </w:r>
      <w:proofErr w:type="spellStart"/>
      <w:r w:rsidR="00FD5799">
        <w:rPr>
          <w:bCs/>
        </w:rPr>
        <w:t>транскриптов</w:t>
      </w:r>
      <w:proofErr w:type="spellEnd"/>
      <w:r w:rsidR="00FD5799">
        <w:rPr>
          <w:bCs/>
        </w:rPr>
        <w:t xml:space="preserve"> предполетного инструктажа пассажиров,</w:t>
      </w:r>
      <w:r w:rsidR="00FD5799">
        <w:t xml:space="preserve"> видеороликов, отражающих проявление  конвенции, иконических символов в коммуникативных фрагментах дискурса </w:t>
      </w:r>
      <w:r w:rsidR="00FD5799" w:rsidRPr="00FD5799">
        <w:t xml:space="preserve"> на русском, английском и японском языке</w:t>
      </w:r>
      <w:r w:rsidR="00FD5799">
        <w:t xml:space="preserve">. Цель и задачи исследования предопределили структуру работы, состоящей из введения, </w:t>
      </w:r>
      <w:r w:rsidR="000F7E0B">
        <w:t xml:space="preserve">общетеоретической главы, исследовательской главы, заключения, трех приложений и списка использованной литературы.  </w:t>
      </w:r>
      <w:r w:rsidR="000F7E0B" w:rsidRPr="00505205">
        <w:t xml:space="preserve">Глава I посвящена </w:t>
      </w:r>
      <w:r w:rsidR="00505205" w:rsidRPr="00505205">
        <w:t xml:space="preserve">разноплановому </w:t>
      </w:r>
      <w:r w:rsidR="000F7E0B" w:rsidRPr="00505205">
        <w:t>изучению понятия «конвенция»</w:t>
      </w:r>
      <w:r w:rsidR="00505205" w:rsidRPr="00505205">
        <w:t xml:space="preserve">,  связи конвенции </w:t>
      </w:r>
      <w:proofErr w:type="gramStart"/>
      <w:r w:rsidR="00505205" w:rsidRPr="00505205">
        <w:t>с</w:t>
      </w:r>
      <w:proofErr w:type="gramEnd"/>
      <w:r w:rsidR="00505205" w:rsidRPr="00505205">
        <w:t xml:space="preserve"> </w:t>
      </w:r>
      <w:r w:rsidR="00505205" w:rsidRPr="00505205">
        <w:lastRenderedPageBreak/>
        <w:t>рациональностью человеческого мышления, а также подробному изучению характеристик профессионального дискурса в сфере гражданс</w:t>
      </w:r>
      <w:r w:rsidR="00505205">
        <w:t>к</w:t>
      </w:r>
      <w:r w:rsidR="00505205" w:rsidRPr="00505205">
        <w:t xml:space="preserve">их авиаперевозок. </w:t>
      </w:r>
      <w:r w:rsidR="00B11373">
        <w:t xml:space="preserve"> Г</w:t>
      </w:r>
      <w:r w:rsidR="001E6D80">
        <w:t>лава</w:t>
      </w:r>
      <w:r w:rsidR="00B11373">
        <w:t xml:space="preserve"> II</w:t>
      </w:r>
      <w:r w:rsidR="001E6D80">
        <w:t xml:space="preserve"> содержит анализ</w:t>
      </w:r>
      <w:r w:rsidR="00B11373">
        <w:t xml:space="preserve"> конкретного языкового материала</w:t>
      </w:r>
      <w:r w:rsidR="001E6D80">
        <w:t xml:space="preserve">, подразумевающий сравнение и сопоставление действия конвенции в рамках  </w:t>
      </w:r>
      <w:r w:rsidR="001E6D80" w:rsidRPr="00376627">
        <w:t>п</w:t>
      </w:r>
      <w:r w:rsidR="00376627" w:rsidRPr="00376627">
        <w:rPr>
          <w:bCs/>
        </w:rPr>
        <w:t xml:space="preserve">сихологического контекста, представленного </w:t>
      </w:r>
      <w:r w:rsidR="001E6D80" w:rsidRPr="00376627">
        <w:rPr>
          <w:bCs/>
        </w:rPr>
        <w:t>менталь</w:t>
      </w:r>
      <w:r w:rsidR="00376627">
        <w:rPr>
          <w:bCs/>
        </w:rPr>
        <w:t xml:space="preserve">ными и когнитивными категориями, в условиях трех разных языков и культур. </w:t>
      </w:r>
      <w:r w:rsidR="001E6D80" w:rsidRPr="00376627">
        <w:rPr>
          <w:bCs/>
        </w:rPr>
        <w:t>Интенции говорящ</w:t>
      </w:r>
      <w:r w:rsidR="00376627" w:rsidRPr="00376627">
        <w:rPr>
          <w:bCs/>
        </w:rPr>
        <w:t xml:space="preserve">его рассматриваются как </w:t>
      </w:r>
      <w:r w:rsidR="00376627">
        <w:rPr>
          <w:bCs/>
        </w:rPr>
        <w:t xml:space="preserve">психологические и </w:t>
      </w:r>
      <w:r w:rsidR="001E6D80" w:rsidRPr="00376627">
        <w:rPr>
          <w:bCs/>
        </w:rPr>
        <w:t xml:space="preserve"> когнитивные </w:t>
      </w:r>
      <w:proofErr w:type="spellStart"/>
      <w:r w:rsidR="001E6D80" w:rsidRPr="00376627">
        <w:rPr>
          <w:bCs/>
        </w:rPr>
        <w:t>регулятивы</w:t>
      </w:r>
      <w:proofErr w:type="spellEnd"/>
      <w:r w:rsidR="001E6D80" w:rsidRPr="00376627">
        <w:rPr>
          <w:bCs/>
        </w:rPr>
        <w:t xml:space="preserve"> </w:t>
      </w:r>
      <w:r w:rsidR="00376627">
        <w:rPr>
          <w:bCs/>
        </w:rPr>
        <w:t xml:space="preserve">взаимодействия </w:t>
      </w:r>
      <w:proofErr w:type="spellStart"/>
      <w:r w:rsidR="00376627">
        <w:rPr>
          <w:bCs/>
        </w:rPr>
        <w:t>коммуникантов</w:t>
      </w:r>
      <w:proofErr w:type="spellEnd"/>
      <w:r w:rsidR="001E6D80" w:rsidRPr="00376627">
        <w:rPr>
          <w:bCs/>
        </w:rPr>
        <w:t xml:space="preserve"> при процедурах порождения и интерпретации речи</w:t>
      </w:r>
      <w:r w:rsidR="001E6D80" w:rsidRPr="00C7537F">
        <w:rPr>
          <w:bCs/>
          <w:sz w:val="28"/>
          <w:szCs w:val="28"/>
        </w:rPr>
        <w:t>.</w:t>
      </w:r>
      <w:r w:rsidR="00376627">
        <w:rPr>
          <w:bCs/>
          <w:sz w:val="28"/>
          <w:szCs w:val="28"/>
        </w:rPr>
        <w:t xml:space="preserve"> </w:t>
      </w:r>
      <w:r w:rsidR="00376627" w:rsidRPr="00B11373">
        <w:rPr>
          <w:bCs/>
        </w:rPr>
        <w:t xml:space="preserve">Автор исследования обращается к анализу структуры текста предполётного инструктажа, изучению  закономерностей в порядке следования компонентов текста и действия конвенции, обусловливающей </w:t>
      </w:r>
      <w:r w:rsidR="00B11373">
        <w:rPr>
          <w:bCs/>
        </w:rPr>
        <w:t xml:space="preserve">определенные </w:t>
      </w:r>
      <w:r w:rsidR="00B11373" w:rsidRPr="00B11373">
        <w:rPr>
          <w:bCs/>
        </w:rPr>
        <w:t>структурные и семантические характеристики дискурса</w:t>
      </w:r>
      <w:r w:rsidR="00B11373">
        <w:rPr>
          <w:bCs/>
        </w:rPr>
        <w:t xml:space="preserve">. Подробное освещение находят проблемы соотнесения понятий «конвенция» и «табу», изучается воздействие конвенции на визуальные характеристики и интерпретацию иконических символов, релевантных для сферы пассажирских авиаперевозок. </w:t>
      </w:r>
    </w:p>
    <w:p w:rsidR="0066084D" w:rsidRDefault="0066084D" w:rsidP="00CF1BB5">
      <w:pPr>
        <w:shd w:val="clear" w:color="auto" w:fill="FFFFFF"/>
        <w:spacing w:line="360" w:lineRule="auto"/>
        <w:ind w:firstLine="431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Валерия Викторовна проявила творческий и самостоятельный подход к работе, результатом которой стало законченное исследование. Системное описание экстралингвистических факторов, включенны</w:t>
      </w:r>
      <w:r w:rsidR="001E6D80">
        <w:rPr>
          <w:color w:val="000000"/>
          <w:spacing w:val="-1"/>
        </w:rPr>
        <w:t>х в коммуникативную ситуацию актуализации конвенции</w:t>
      </w:r>
      <w:r w:rsidR="00B11373">
        <w:rPr>
          <w:color w:val="000000"/>
          <w:spacing w:val="-1"/>
        </w:rPr>
        <w:t xml:space="preserve">, </w:t>
      </w:r>
      <w:r>
        <w:rPr>
          <w:color w:val="000000"/>
          <w:spacing w:val="-1"/>
        </w:rPr>
        <w:t xml:space="preserve">подчеркивает </w:t>
      </w:r>
      <w:r w:rsidR="00B11373">
        <w:rPr>
          <w:color w:val="000000"/>
          <w:spacing w:val="-1"/>
        </w:rPr>
        <w:t xml:space="preserve">межкультурный характер наблюдаемых явлений и определяет </w:t>
      </w:r>
      <w:r>
        <w:rPr>
          <w:color w:val="000000"/>
          <w:spacing w:val="-1"/>
        </w:rPr>
        <w:t xml:space="preserve">практическую значимость результатов исследования, которые могут найти применение при составлении спецкурсов по когнитивной лингвистике и </w:t>
      </w:r>
      <w:proofErr w:type="spellStart"/>
      <w:r>
        <w:rPr>
          <w:color w:val="000000"/>
          <w:spacing w:val="-1"/>
        </w:rPr>
        <w:t>прагмасемантике</w:t>
      </w:r>
      <w:proofErr w:type="spellEnd"/>
      <w:r>
        <w:rPr>
          <w:color w:val="000000"/>
          <w:spacing w:val="-1"/>
        </w:rPr>
        <w:t xml:space="preserve">. </w:t>
      </w:r>
    </w:p>
    <w:p w:rsidR="0066084D" w:rsidRPr="00E0134C" w:rsidRDefault="0066084D" w:rsidP="00CF1BB5">
      <w:pPr>
        <w:spacing w:line="360" w:lineRule="auto"/>
        <w:ind w:firstLine="431"/>
        <w:jc w:val="both"/>
        <w:rPr>
          <w:b/>
        </w:rPr>
      </w:pPr>
      <w:r w:rsidRPr="00E0134C">
        <w:t xml:space="preserve">Представляется, что содержание работы </w:t>
      </w:r>
      <w:r>
        <w:rPr>
          <w:color w:val="000000"/>
          <w:spacing w:val="-1"/>
        </w:rPr>
        <w:t>Валерии Викторовны</w:t>
      </w:r>
      <w:r w:rsidRPr="00E0134C">
        <w:rPr>
          <w:color w:val="000000"/>
          <w:spacing w:val="-1"/>
        </w:rPr>
        <w:t xml:space="preserve"> соответствует выбранной теме, поставленным задачам, а также в полной мере отвечает основной цели исследования. Полнота исходных теоретических данных, а также их критическое осмысление позволили автору работы обеспечить симметричность глав и логическую последовательность параграфов, а также </w:t>
      </w:r>
      <w:r w:rsidRPr="000413FE">
        <w:rPr>
          <w:b/>
          <w:color w:val="000000"/>
          <w:spacing w:val="-1"/>
        </w:rPr>
        <w:t>аргументированность выводов</w:t>
      </w:r>
      <w:r w:rsidRPr="00E0134C">
        <w:rPr>
          <w:color w:val="000000"/>
          <w:spacing w:val="-1"/>
        </w:rPr>
        <w:t xml:space="preserve"> из исследовательской главы.  Необходимо отметить, что выводы отличаются</w:t>
      </w:r>
      <w:r>
        <w:rPr>
          <w:color w:val="000000"/>
          <w:spacing w:val="-1"/>
        </w:rPr>
        <w:t xml:space="preserve"> самостоятельностью, а излагаемые</w:t>
      </w:r>
      <w:r w:rsidRPr="00E0134C">
        <w:rPr>
          <w:color w:val="000000"/>
          <w:spacing w:val="-1"/>
        </w:rPr>
        <w:t xml:space="preserve"> автором положения лишены декларативности, поскольку подтверждаются результатами анализа фактического языкового материала. </w:t>
      </w:r>
    </w:p>
    <w:p w:rsidR="0066084D" w:rsidRPr="00DC6B8F" w:rsidRDefault="0066084D" w:rsidP="00531763">
      <w:pPr>
        <w:spacing w:line="360" w:lineRule="auto"/>
        <w:ind w:firstLine="431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В ходе работы над исследованием Валерия Викторовна освоила значительный объем теоретической литературы, собрала обширную базу фактического материала, осуществила </w:t>
      </w:r>
      <w:r w:rsidR="00531763">
        <w:rPr>
          <w:color w:val="000000"/>
          <w:spacing w:val="-1"/>
        </w:rPr>
        <w:t xml:space="preserve">его </w:t>
      </w:r>
      <w:proofErr w:type="spellStart"/>
      <w:r>
        <w:rPr>
          <w:color w:val="000000"/>
          <w:spacing w:val="-1"/>
        </w:rPr>
        <w:t>репрезенативную</w:t>
      </w:r>
      <w:proofErr w:type="spellEnd"/>
      <w:r>
        <w:rPr>
          <w:color w:val="000000"/>
          <w:spacing w:val="-1"/>
        </w:rPr>
        <w:t xml:space="preserve"> </w:t>
      </w:r>
      <w:r w:rsidR="00531763">
        <w:rPr>
          <w:color w:val="000000"/>
          <w:spacing w:val="-1"/>
        </w:rPr>
        <w:t>выборку</w:t>
      </w:r>
      <w:r>
        <w:rPr>
          <w:color w:val="000000"/>
          <w:spacing w:val="-1"/>
        </w:rPr>
        <w:t xml:space="preserve">, проявила навыки </w:t>
      </w:r>
      <w:r w:rsidR="00531763">
        <w:rPr>
          <w:color w:val="000000"/>
          <w:spacing w:val="-1"/>
        </w:rPr>
        <w:t xml:space="preserve">проведения </w:t>
      </w:r>
      <w:r>
        <w:rPr>
          <w:color w:val="000000"/>
          <w:spacing w:val="-1"/>
        </w:rPr>
        <w:t>лингвистического анализа, а также владение приемами формирования научно-профессионального дискурса.</w:t>
      </w:r>
    </w:p>
    <w:p w:rsidR="00531763" w:rsidRDefault="00531763" w:rsidP="00531763">
      <w:pPr>
        <w:ind w:left="-289" w:firstLine="720"/>
        <w:contextualSpacing/>
        <w:jc w:val="both"/>
      </w:pPr>
    </w:p>
    <w:p w:rsidR="00531763" w:rsidRDefault="00531763" w:rsidP="00531763">
      <w:pPr>
        <w:ind w:left="-289" w:firstLine="720"/>
        <w:contextualSpacing/>
        <w:jc w:val="both"/>
      </w:pPr>
    </w:p>
    <w:p w:rsidR="00531763" w:rsidRDefault="00531763" w:rsidP="00531763">
      <w:pPr>
        <w:ind w:left="-289" w:firstLine="720"/>
        <w:contextualSpacing/>
        <w:jc w:val="both"/>
      </w:pPr>
    </w:p>
    <w:p w:rsidR="00531763" w:rsidRDefault="00531763" w:rsidP="00531763">
      <w:pPr>
        <w:ind w:left="-289" w:firstLine="720"/>
        <w:contextualSpacing/>
        <w:jc w:val="both"/>
      </w:pPr>
    </w:p>
    <w:p w:rsidR="00B11373" w:rsidRPr="00531763" w:rsidRDefault="00B11373" w:rsidP="00531763">
      <w:pPr>
        <w:spacing w:line="360" w:lineRule="auto"/>
        <w:ind w:left="-289" w:firstLine="720"/>
        <w:contextualSpacing/>
        <w:jc w:val="both"/>
        <w:rPr>
          <w:b/>
        </w:rPr>
      </w:pPr>
      <w:proofErr w:type="gramStart"/>
      <w:r w:rsidRPr="00531763">
        <w:lastRenderedPageBreak/>
        <w:t xml:space="preserve">Учитывая  </w:t>
      </w:r>
      <w:r w:rsidRPr="00531763">
        <w:rPr>
          <w:b/>
        </w:rPr>
        <w:t>теоретическую значимость</w:t>
      </w:r>
      <w:r w:rsidRPr="00531763">
        <w:t xml:space="preserve">, </w:t>
      </w:r>
      <w:r w:rsidRPr="00531763">
        <w:rPr>
          <w:b/>
        </w:rPr>
        <w:t>актуальность, научную новизну</w:t>
      </w:r>
      <w:r w:rsidRPr="00531763">
        <w:t xml:space="preserve"> и</w:t>
      </w:r>
      <w:r w:rsidRPr="00531763">
        <w:rPr>
          <w:b/>
        </w:rPr>
        <w:t xml:space="preserve"> оригинальность </w:t>
      </w:r>
      <w:r w:rsidRPr="00531763">
        <w:t>исследования</w:t>
      </w:r>
      <w:r w:rsidRPr="00531763">
        <w:rPr>
          <w:b/>
        </w:rPr>
        <w:t xml:space="preserve">, </w:t>
      </w:r>
      <w:r w:rsidRPr="00531763">
        <w:t xml:space="preserve">а также отсутствие в нем каких-либо неправомерных заимствований, можно заключить, что </w:t>
      </w:r>
      <w:r w:rsidRPr="00531763">
        <w:rPr>
          <w:b/>
        </w:rPr>
        <w:t xml:space="preserve">выпускная квалификационная работа                     </w:t>
      </w:r>
      <w:proofErr w:type="spellStart"/>
      <w:r w:rsidR="00531763">
        <w:rPr>
          <w:b/>
          <w:bCs/>
        </w:rPr>
        <w:t>В.В.Никитиной</w:t>
      </w:r>
      <w:proofErr w:type="spellEnd"/>
      <w:r w:rsidR="00531763" w:rsidRPr="00531763">
        <w:rPr>
          <w:b/>
          <w:bCs/>
        </w:rPr>
        <w:t xml:space="preserve"> «Языковая конвенция в социально-ориентированном дискурсе в сфере  пассажирских авиаперевозок»</w:t>
      </w:r>
      <w:r w:rsidR="00531763">
        <w:rPr>
          <w:b/>
        </w:rPr>
        <w:t xml:space="preserve"> </w:t>
      </w:r>
      <w:r w:rsidRPr="00531763">
        <w:rPr>
          <w:b/>
        </w:rPr>
        <w:t>отвечает требованиям, предъявляемым к работам такого уровня, а её а</w:t>
      </w:r>
      <w:r w:rsidR="00531763">
        <w:rPr>
          <w:b/>
        </w:rPr>
        <w:t>втор, Валерия Викторовна Никитина</w:t>
      </w:r>
      <w:r w:rsidRPr="00531763">
        <w:rPr>
          <w:b/>
        </w:rPr>
        <w:t>, заслуживает присуждения ей искомой квалификации (степени) бакалавра</w:t>
      </w:r>
      <w:r w:rsidRPr="00531763">
        <w:t xml:space="preserve">. </w:t>
      </w:r>
      <w:proofErr w:type="gramEnd"/>
    </w:p>
    <w:p w:rsidR="00B11373" w:rsidRDefault="00B11373" w:rsidP="00531763">
      <w:pPr>
        <w:jc w:val="both"/>
      </w:pPr>
      <w:r>
        <w:tab/>
      </w:r>
    </w:p>
    <w:p w:rsidR="00B11373" w:rsidRDefault="00B11373" w:rsidP="00531763">
      <w:pPr>
        <w:jc w:val="both"/>
      </w:pPr>
    </w:p>
    <w:p w:rsidR="00B11373" w:rsidRPr="00BC0E1E" w:rsidRDefault="00B11373" w:rsidP="00531763">
      <w:pPr>
        <w:jc w:val="both"/>
      </w:pPr>
      <w:r>
        <w:rPr>
          <w:b/>
        </w:rPr>
        <w:t xml:space="preserve">Старший преподаватель кафедры англ. филологии и перевода </w:t>
      </w:r>
    </w:p>
    <w:p w:rsidR="00B11373" w:rsidRDefault="00B11373" w:rsidP="00531763">
      <w:pPr>
        <w:ind w:left="-720" w:firstLine="720"/>
        <w:jc w:val="both"/>
        <w:rPr>
          <w:b/>
        </w:rPr>
      </w:pPr>
      <w:r>
        <w:rPr>
          <w:b/>
        </w:rPr>
        <w:t xml:space="preserve">Е.Ю. </w:t>
      </w:r>
      <w:proofErr w:type="spellStart"/>
      <w:r>
        <w:rPr>
          <w:b/>
        </w:rPr>
        <w:t>Римушкина</w:t>
      </w:r>
      <w:proofErr w:type="spellEnd"/>
    </w:p>
    <w:p w:rsidR="00B11373" w:rsidRPr="00BC0E1E" w:rsidRDefault="00531763" w:rsidP="00531763">
      <w:pPr>
        <w:ind w:left="-720" w:firstLine="720"/>
        <w:jc w:val="both"/>
        <w:rPr>
          <w:b/>
        </w:rPr>
      </w:pPr>
      <w:r>
        <w:rPr>
          <w:b/>
        </w:rPr>
        <w:t>04.06.2017</w:t>
      </w:r>
    </w:p>
    <w:p w:rsidR="00B11373" w:rsidRDefault="00B11373" w:rsidP="00531763">
      <w:pPr>
        <w:jc w:val="both"/>
      </w:pPr>
    </w:p>
    <w:p w:rsidR="0066084D" w:rsidRDefault="0066084D" w:rsidP="00CF1BB5">
      <w:pPr>
        <w:spacing w:line="360" w:lineRule="auto"/>
      </w:pPr>
    </w:p>
    <w:sectPr w:rsidR="0066084D" w:rsidSect="0045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4AF" w:rsidRDefault="000464AF" w:rsidP="00C879AF">
      <w:r>
        <w:separator/>
      </w:r>
    </w:p>
  </w:endnote>
  <w:endnote w:type="continuationSeparator" w:id="0">
    <w:p w:rsidR="000464AF" w:rsidRDefault="000464AF" w:rsidP="00C8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4AF" w:rsidRDefault="000464AF" w:rsidP="00C879AF">
      <w:r>
        <w:separator/>
      </w:r>
    </w:p>
  </w:footnote>
  <w:footnote w:type="continuationSeparator" w:id="0">
    <w:p w:rsidR="000464AF" w:rsidRDefault="000464AF" w:rsidP="00C879AF">
      <w:r>
        <w:continuationSeparator/>
      </w:r>
    </w:p>
  </w:footnote>
  <w:footnote w:id="1">
    <w:p w:rsidR="00C879AF" w:rsidRPr="00C03A85" w:rsidRDefault="00C879AF" w:rsidP="00C879AF">
      <w:r w:rsidRPr="00C03A85">
        <w:rPr>
          <w:rStyle w:val="a6"/>
        </w:rPr>
        <w:footnoteRef/>
      </w:r>
      <w:proofErr w:type="spellStart"/>
      <w:r w:rsidRPr="00C03A85">
        <w:t>РусаковаО</w:t>
      </w:r>
      <w:r w:rsidRPr="00503C86">
        <w:t>.</w:t>
      </w:r>
      <w:r w:rsidRPr="00C03A85">
        <w:t>Ф</w:t>
      </w:r>
      <w:proofErr w:type="spellEnd"/>
      <w:r w:rsidRPr="00503C86">
        <w:t xml:space="preserve">., </w:t>
      </w:r>
      <w:proofErr w:type="spellStart"/>
      <w:r w:rsidRPr="00C03A85">
        <w:t>РусаковВ</w:t>
      </w:r>
      <w:r w:rsidRPr="00503C86">
        <w:t>.</w:t>
      </w:r>
      <w:r w:rsidRPr="00C03A85">
        <w:t>М</w:t>
      </w:r>
      <w:proofErr w:type="spellEnd"/>
      <w:r w:rsidRPr="00503C86">
        <w:t xml:space="preserve">. </w:t>
      </w:r>
      <w:r w:rsidRPr="008146AC">
        <w:rPr>
          <w:lang w:val="en-US"/>
        </w:rPr>
        <w:t>PR</w:t>
      </w:r>
      <w:r w:rsidRPr="00503C86">
        <w:t>-</w:t>
      </w:r>
      <w:r w:rsidRPr="00C03A85">
        <w:t>Дискурс</w:t>
      </w:r>
      <w:r w:rsidRPr="00503C86">
        <w:t xml:space="preserve">: </w:t>
      </w:r>
      <w:r w:rsidRPr="00C03A85">
        <w:t>Теоретико</w:t>
      </w:r>
      <w:r w:rsidRPr="00503C86">
        <w:t>-</w:t>
      </w:r>
      <w:r w:rsidRPr="00C03A85">
        <w:t>методологический</w:t>
      </w:r>
      <w:r w:rsidR="00CF1BB5">
        <w:t xml:space="preserve"> </w:t>
      </w:r>
      <w:r w:rsidRPr="00C03A85">
        <w:t>анализ</w:t>
      </w:r>
      <w:r w:rsidRPr="00503C86">
        <w:t xml:space="preserve">. </w:t>
      </w:r>
      <w:r w:rsidRPr="008146AC">
        <w:rPr>
          <w:lang w:val="en-US"/>
        </w:rPr>
        <w:t> </w:t>
      </w:r>
      <w:r w:rsidRPr="00C03A85">
        <w:t xml:space="preserve">Екатеринбург: </w:t>
      </w:r>
      <w:proofErr w:type="spellStart"/>
      <w:r w:rsidRPr="00C03A85">
        <w:t>УрО</w:t>
      </w:r>
      <w:proofErr w:type="spellEnd"/>
      <w:r w:rsidRPr="00C03A85">
        <w:t xml:space="preserve"> РАН, Институт международных связей, 2008. С. 117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42084"/>
    <w:multiLevelType w:val="hybridMultilevel"/>
    <w:tmpl w:val="14F0AB44"/>
    <w:lvl w:ilvl="0" w:tplc="8D82465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4D"/>
    <w:rsid w:val="000464AF"/>
    <w:rsid w:val="000F7E0B"/>
    <w:rsid w:val="001D541A"/>
    <w:rsid w:val="001E6D80"/>
    <w:rsid w:val="00256F22"/>
    <w:rsid w:val="002F4F44"/>
    <w:rsid w:val="002F63FF"/>
    <w:rsid w:val="00376627"/>
    <w:rsid w:val="003F3657"/>
    <w:rsid w:val="004555E0"/>
    <w:rsid w:val="00505205"/>
    <w:rsid w:val="00531763"/>
    <w:rsid w:val="005C7A81"/>
    <w:rsid w:val="0066084D"/>
    <w:rsid w:val="00981583"/>
    <w:rsid w:val="00B11373"/>
    <w:rsid w:val="00C33ED9"/>
    <w:rsid w:val="00C879AF"/>
    <w:rsid w:val="00CF1BB5"/>
    <w:rsid w:val="00D004AB"/>
    <w:rsid w:val="00F8666A"/>
    <w:rsid w:val="00FD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3E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E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66084D"/>
    <w:pPr>
      <w:suppressAutoHyphens/>
      <w:spacing w:line="360" w:lineRule="auto"/>
      <w:jc w:val="center"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66084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2F63F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a6">
    <w:name w:val="footnote reference"/>
    <w:basedOn w:val="a0"/>
    <w:uiPriority w:val="99"/>
    <w:semiHidden/>
    <w:unhideWhenUsed/>
    <w:rsid w:val="00C879AF"/>
    <w:rPr>
      <w:vertAlign w:val="superscript"/>
    </w:rPr>
  </w:style>
  <w:style w:type="paragraph" w:customStyle="1" w:styleId="21">
    <w:name w:val="Основной текст 21"/>
    <w:basedOn w:val="a"/>
    <w:rsid w:val="00FD5799"/>
    <w:pPr>
      <w:suppressAutoHyphens/>
      <w:spacing w:line="360" w:lineRule="auto"/>
      <w:jc w:val="both"/>
    </w:pPr>
    <w:rPr>
      <w:sz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866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6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3E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E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66084D"/>
    <w:pPr>
      <w:suppressAutoHyphens/>
      <w:spacing w:line="360" w:lineRule="auto"/>
      <w:jc w:val="center"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66084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2F63F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a6">
    <w:name w:val="footnote reference"/>
    <w:basedOn w:val="a0"/>
    <w:uiPriority w:val="99"/>
    <w:semiHidden/>
    <w:unhideWhenUsed/>
    <w:rsid w:val="00C879AF"/>
    <w:rPr>
      <w:vertAlign w:val="superscript"/>
    </w:rPr>
  </w:style>
  <w:style w:type="paragraph" w:customStyle="1" w:styleId="21">
    <w:name w:val="Основной текст 21"/>
    <w:basedOn w:val="a"/>
    <w:rsid w:val="00FD5799"/>
    <w:pPr>
      <w:suppressAutoHyphens/>
      <w:spacing w:line="360" w:lineRule="auto"/>
      <w:jc w:val="both"/>
    </w:pPr>
    <w:rPr>
      <w:sz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866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6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2</cp:revision>
  <cp:lastPrinted>2017-06-07T13:11:00Z</cp:lastPrinted>
  <dcterms:created xsi:type="dcterms:W3CDTF">2017-06-07T13:16:00Z</dcterms:created>
  <dcterms:modified xsi:type="dcterms:W3CDTF">2017-06-07T13:16:00Z</dcterms:modified>
</cp:coreProperties>
</file>