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5C" w:rsidRDefault="00D57C5C" w:rsidP="00D57C5C">
      <w:pPr>
        <w:widowControl w:val="0"/>
        <w:autoSpaceDE w:val="0"/>
        <w:autoSpaceDN w:val="0"/>
        <w:adjustRightInd w:val="0"/>
        <w:spacing w:after="240" w:line="360" w:lineRule="auto"/>
        <w:jc w:val="center"/>
        <w:rPr>
          <w:rFonts w:ascii="Times New Roman" w:hAnsi="Times New Roman" w:cs="Times New Roman"/>
          <w:b/>
          <w:sz w:val="28"/>
          <w:szCs w:val="28"/>
        </w:rPr>
      </w:pPr>
      <w:r w:rsidRPr="00D57C5C">
        <w:rPr>
          <w:rFonts w:ascii="Times New Roman" w:hAnsi="Times New Roman" w:cs="Times New Roman"/>
          <w:b/>
          <w:sz w:val="28"/>
          <w:szCs w:val="28"/>
        </w:rPr>
        <w:t>ФГБОУ ВО «Санкт-</w:t>
      </w:r>
      <w:proofErr w:type="spellStart"/>
      <w:r w:rsidRPr="00D57C5C">
        <w:rPr>
          <w:rFonts w:ascii="Times New Roman" w:hAnsi="Times New Roman" w:cs="Times New Roman"/>
          <w:b/>
          <w:sz w:val="28"/>
          <w:szCs w:val="28"/>
        </w:rPr>
        <w:t>Петербургскии</w:t>
      </w:r>
      <w:proofErr w:type="spellEnd"/>
      <w:r w:rsidRPr="00D57C5C">
        <w:rPr>
          <w:rFonts w:ascii="Times New Roman" w:hAnsi="Times New Roman" w:cs="Times New Roman"/>
          <w:b/>
          <w:sz w:val="28"/>
          <w:szCs w:val="28"/>
        </w:rPr>
        <w:t xml:space="preserve">̆ </w:t>
      </w:r>
      <w:proofErr w:type="spellStart"/>
      <w:r w:rsidRPr="00D57C5C">
        <w:rPr>
          <w:rFonts w:ascii="Times New Roman" w:hAnsi="Times New Roman" w:cs="Times New Roman"/>
          <w:b/>
          <w:sz w:val="28"/>
          <w:szCs w:val="28"/>
        </w:rPr>
        <w:t>государственныи</w:t>
      </w:r>
      <w:proofErr w:type="spellEnd"/>
      <w:r w:rsidRPr="00D57C5C">
        <w:rPr>
          <w:rFonts w:ascii="Times New Roman" w:hAnsi="Times New Roman" w:cs="Times New Roman"/>
          <w:b/>
          <w:sz w:val="28"/>
          <w:szCs w:val="28"/>
        </w:rPr>
        <w:t xml:space="preserve">̆ университет» </w:t>
      </w:r>
    </w:p>
    <w:p w:rsidR="004101A0" w:rsidRPr="004101A0" w:rsidRDefault="004101A0" w:rsidP="00D57C5C">
      <w:pPr>
        <w:widowControl w:val="0"/>
        <w:autoSpaceDE w:val="0"/>
        <w:autoSpaceDN w:val="0"/>
        <w:adjustRightInd w:val="0"/>
        <w:spacing w:after="24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«Медицина»</w:t>
      </w:r>
    </w:p>
    <w:p w:rsidR="00D57C5C" w:rsidRPr="00D57C5C" w:rsidRDefault="00D57C5C" w:rsidP="00D57C5C">
      <w:pPr>
        <w:widowControl w:val="0"/>
        <w:autoSpaceDE w:val="0"/>
        <w:autoSpaceDN w:val="0"/>
        <w:adjustRightInd w:val="0"/>
        <w:spacing w:after="240" w:line="360" w:lineRule="auto"/>
        <w:jc w:val="center"/>
        <w:rPr>
          <w:rFonts w:ascii="Times New Roman" w:hAnsi="Times New Roman" w:cs="Times New Roman"/>
          <w:sz w:val="28"/>
          <w:szCs w:val="28"/>
        </w:rPr>
      </w:pPr>
      <w:r w:rsidRPr="00D57C5C">
        <w:rPr>
          <w:rFonts w:ascii="Times New Roman" w:hAnsi="Times New Roman" w:cs="Times New Roman"/>
          <w:sz w:val="28"/>
          <w:szCs w:val="28"/>
        </w:rPr>
        <w:t>Кафедра психиатрии и наркологии</w:t>
      </w: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r w:rsidRPr="00D57C5C">
        <w:rPr>
          <w:rFonts w:ascii="Times New Roman" w:hAnsi="Times New Roman" w:cs="Times New Roman"/>
          <w:sz w:val="28"/>
          <w:szCs w:val="28"/>
        </w:rPr>
        <w:t xml:space="preserve">Допускается к защите </w:t>
      </w: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proofErr w:type="spellStart"/>
      <w:r w:rsidRPr="00D57C5C">
        <w:rPr>
          <w:rFonts w:ascii="Times New Roman" w:hAnsi="Times New Roman" w:cs="Times New Roman"/>
          <w:sz w:val="28"/>
          <w:szCs w:val="28"/>
        </w:rPr>
        <w:t>Заведующии</w:t>
      </w:r>
      <w:proofErr w:type="spellEnd"/>
      <w:r w:rsidRPr="00D57C5C">
        <w:rPr>
          <w:rFonts w:ascii="Times New Roman" w:hAnsi="Times New Roman" w:cs="Times New Roman"/>
          <w:sz w:val="28"/>
          <w:szCs w:val="28"/>
        </w:rPr>
        <w:t xml:space="preserve">̆ </w:t>
      </w:r>
      <w:proofErr w:type="spellStart"/>
      <w:r w:rsidRPr="00D57C5C">
        <w:rPr>
          <w:rFonts w:ascii="Times New Roman" w:hAnsi="Times New Roman" w:cs="Times New Roman"/>
          <w:sz w:val="28"/>
          <w:szCs w:val="28"/>
        </w:rPr>
        <w:t>кафедрои</w:t>
      </w:r>
      <w:proofErr w:type="spellEnd"/>
      <w:r w:rsidRPr="00D57C5C">
        <w:rPr>
          <w:rFonts w:ascii="Times New Roman" w:hAnsi="Times New Roman" w:cs="Times New Roman"/>
          <w:sz w:val="28"/>
          <w:szCs w:val="28"/>
        </w:rPr>
        <w:t xml:space="preserve">̆: </w:t>
      </w: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r w:rsidRPr="00D57C5C">
        <w:rPr>
          <w:rFonts w:ascii="Times New Roman" w:hAnsi="Times New Roman" w:cs="Times New Roman"/>
          <w:sz w:val="28"/>
          <w:szCs w:val="28"/>
        </w:rPr>
        <w:t xml:space="preserve">________________ д.м.н. Петрова Н.Н.  </w:t>
      </w: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r w:rsidRPr="00D57C5C">
        <w:rPr>
          <w:rFonts w:ascii="Times New Roman" w:hAnsi="Times New Roman" w:cs="Times New Roman"/>
          <w:sz w:val="28"/>
          <w:szCs w:val="28"/>
        </w:rPr>
        <w:t xml:space="preserve">          (подпись)</w:t>
      </w:r>
    </w:p>
    <w:p w:rsidR="00D57C5C" w:rsidRPr="00D57C5C" w:rsidRDefault="00D57C5C" w:rsidP="00D57C5C">
      <w:pPr>
        <w:widowControl w:val="0"/>
        <w:autoSpaceDE w:val="0"/>
        <w:autoSpaceDN w:val="0"/>
        <w:adjustRightInd w:val="0"/>
        <w:spacing w:after="240" w:line="276" w:lineRule="auto"/>
        <w:rPr>
          <w:rFonts w:ascii="Times New Roman" w:hAnsi="Times New Roman" w:cs="Times New Roman"/>
          <w:sz w:val="28"/>
          <w:szCs w:val="28"/>
        </w:rPr>
      </w:pPr>
      <w:proofErr w:type="gramStart"/>
      <w:r w:rsidRPr="00D57C5C">
        <w:rPr>
          <w:rFonts w:ascii="Times New Roman" w:hAnsi="Times New Roman" w:cs="Times New Roman"/>
          <w:i/>
          <w:iCs/>
          <w:sz w:val="28"/>
          <w:szCs w:val="28"/>
        </w:rPr>
        <w:t xml:space="preserve">« </w:t>
      </w:r>
      <w:r w:rsidRPr="00D57C5C">
        <w:rPr>
          <w:rFonts w:ascii="Times New Roman" w:hAnsi="Times New Roman" w:cs="Times New Roman"/>
          <w:sz w:val="28"/>
          <w:szCs w:val="28"/>
        </w:rPr>
        <w:t xml:space="preserve"> </w:t>
      </w:r>
      <w:proofErr w:type="gramEnd"/>
      <w:r w:rsidRPr="00D57C5C">
        <w:rPr>
          <w:rFonts w:ascii="Times New Roman" w:hAnsi="Times New Roman" w:cs="Times New Roman"/>
          <w:sz w:val="28"/>
          <w:szCs w:val="28"/>
        </w:rPr>
        <w:t xml:space="preserve">  </w:t>
      </w:r>
      <w:r w:rsidRPr="00D57C5C">
        <w:rPr>
          <w:rFonts w:ascii="Times New Roman" w:hAnsi="Times New Roman" w:cs="Times New Roman"/>
          <w:i/>
          <w:iCs/>
          <w:sz w:val="28"/>
          <w:szCs w:val="28"/>
        </w:rPr>
        <w:t>»____________2017 г</w:t>
      </w:r>
    </w:p>
    <w:p w:rsidR="00D57C5C" w:rsidRPr="00D57C5C" w:rsidRDefault="00D57C5C" w:rsidP="00D57C5C">
      <w:pPr>
        <w:widowControl w:val="0"/>
        <w:autoSpaceDE w:val="0"/>
        <w:autoSpaceDN w:val="0"/>
        <w:adjustRightInd w:val="0"/>
        <w:spacing w:after="240" w:line="360" w:lineRule="auto"/>
        <w:rPr>
          <w:rFonts w:ascii="Times New Roman" w:hAnsi="Times New Roman" w:cs="Times New Roman"/>
          <w:sz w:val="28"/>
          <w:szCs w:val="28"/>
        </w:rPr>
      </w:pPr>
    </w:p>
    <w:p w:rsidR="00D57C5C" w:rsidRPr="00D57C5C" w:rsidRDefault="00D57C5C" w:rsidP="00D57C5C">
      <w:pPr>
        <w:widowControl w:val="0"/>
        <w:autoSpaceDE w:val="0"/>
        <w:autoSpaceDN w:val="0"/>
        <w:adjustRightInd w:val="0"/>
        <w:spacing w:after="240" w:line="360" w:lineRule="auto"/>
        <w:jc w:val="center"/>
        <w:rPr>
          <w:rFonts w:ascii="Times New Roman" w:hAnsi="Times New Roman" w:cs="Times New Roman"/>
          <w:b/>
          <w:sz w:val="28"/>
          <w:szCs w:val="28"/>
        </w:rPr>
      </w:pPr>
      <w:r w:rsidRPr="00D57C5C">
        <w:rPr>
          <w:rFonts w:ascii="Times New Roman" w:hAnsi="Times New Roman" w:cs="Times New Roman"/>
          <w:b/>
          <w:sz w:val="28"/>
          <w:szCs w:val="28"/>
        </w:rPr>
        <w:t>ВЫПУСКНАЯ КВАЛИФИКАЦИОННАЯ РАБОТА</w:t>
      </w:r>
    </w:p>
    <w:p w:rsidR="00D57C5C" w:rsidRPr="00D57C5C" w:rsidRDefault="00D57C5C" w:rsidP="00D57C5C">
      <w:pPr>
        <w:widowControl w:val="0"/>
        <w:autoSpaceDE w:val="0"/>
        <w:autoSpaceDN w:val="0"/>
        <w:adjustRightInd w:val="0"/>
        <w:spacing w:after="240" w:line="360" w:lineRule="auto"/>
        <w:jc w:val="center"/>
        <w:rPr>
          <w:rFonts w:ascii="Times New Roman" w:hAnsi="Times New Roman" w:cs="Times New Roman"/>
          <w:sz w:val="28"/>
          <w:szCs w:val="28"/>
        </w:rPr>
      </w:pPr>
      <w:r w:rsidRPr="00D57C5C">
        <w:rPr>
          <w:rFonts w:ascii="Times New Roman" w:hAnsi="Times New Roman" w:cs="Times New Roman"/>
          <w:sz w:val="28"/>
          <w:szCs w:val="28"/>
        </w:rPr>
        <w:t>НА ТЕМУ: КЛИНИКО-ОРГАНИЗАЦИОННЫЕ АСПЕКТЫ ЛЕЧЕНИЯ БОЛЬНЫХ ШИЗОФРЕНИЕЙ В ОТДЕЛЕНИИ ИН</w:t>
      </w:r>
      <w:r w:rsidR="002743C0">
        <w:rPr>
          <w:rFonts w:ascii="Times New Roman" w:hAnsi="Times New Roman" w:cs="Times New Roman"/>
          <w:sz w:val="28"/>
          <w:szCs w:val="28"/>
        </w:rPr>
        <w:t>Т</w:t>
      </w:r>
      <w:r w:rsidRPr="00D57C5C">
        <w:rPr>
          <w:rFonts w:ascii="Times New Roman" w:hAnsi="Times New Roman" w:cs="Times New Roman"/>
          <w:sz w:val="28"/>
          <w:szCs w:val="28"/>
        </w:rPr>
        <w:t>ЕНСИВНОГО ОКАЗАНИЯ ПСИХИАТРИЧЕСКОЙ П</w:t>
      </w:r>
      <w:r w:rsidR="002743C0">
        <w:rPr>
          <w:rFonts w:ascii="Times New Roman" w:hAnsi="Times New Roman" w:cs="Times New Roman"/>
          <w:sz w:val="28"/>
          <w:szCs w:val="28"/>
        </w:rPr>
        <w:t>ОМОЩИ ВО ВНЕБОЛЬНИЧНЫХ УСЛОВИЯХ</w:t>
      </w:r>
    </w:p>
    <w:p w:rsidR="00D57C5C" w:rsidRPr="00D57C5C" w:rsidRDefault="00D57C5C" w:rsidP="00D57C5C">
      <w:pPr>
        <w:widowControl w:val="0"/>
        <w:autoSpaceDE w:val="0"/>
        <w:autoSpaceDN w:val="0"/>
        <w:adjustRightInd w:val="0"/>
        <w:spacing w:after="240" w:line="276" w:lineRule="auto"/>
        <w:jc w:val="center"/>
        <w:rPr>
          <w:rFonts w:ascii="Times New Roman" w:hAnsi="Times New Roman" w:cs="Times New Roman"/>
          <w:sz w:val="28"/>
          <w:szCs w:val="28"/>
        </w:rPr>
      </w:pPr>
    </w:p>
    <w:p w:rsidR="00D57C5C" w:rsidRPr="00D57C5C" w:rsidRDefault="00D57C5C" w:rsidP="00D57C5C">
      <w:pPr>
        <w:widowControl w:val="0"/>
        <w:autoSpaceDE w:val="0"/>
        <w:autoSpaceDN w:val="0"/>
        <w:adjustRightInd w:val="0"/>
        <w:spacing w:after="240" w:line="276" w:lineRule="auto"/>
        <w:jc w:val="right"/>
        <w:rPr>
          <w:rFonts w:ascii="Times New Roman" w:hAnsi="Times New Roman" w:cs="Times New Roman"/>
          <w:sz w:val="28"/>
          <w:szCs w:val="28"/>
        </w:rPr>
      </w:pPr>
      <w:r w:rsidRPr="00D57C5C">
        <w:rPr>
          <w:rFonts w:ascii="Times New Roman" w:hAnsi="Times New Roman" w:cs="Times New Roman"/>
          <w:sz w:val="28"/>
          <w:szCs w:val="28"/>
        </w:rPr>
        <w:t>Выполнил студент 610 группы</w:t>
      </w:r>
    </w:p>
    <w:p w:rsidR="00D57C5C" w:rsidRPr="00D57C5C" w:rsidRDefault="00D57C5C" w:rsidP="00D57C5C">
      <w:pPr>
        <w:widowControl w:val="0"/>
        <w:autoSpaceDE w:val="0"/>
        <w:autoSpaceDN w:val="0"/>
        <w:adjustRightInd w:val="0"/>
        <w:spacing w:after="240" w:line="276" w:lineRule="auto"/>
        <w:jc w:val="right"/>
        <w:rPr>
          <w:rFonts w:ascii="Times New Roman" w:hAnsi="Times New Roman" w:cs="Times New Roman"/>
          <w:sz w:val="28"/>
          <w:szCs w:val="28"/>
        </w:rPr>
      </w:pPr>
      <w:r w:rsidRPr="00D57C5C">
        <w:rPr>
          <w:rFonts w:ascii="Times New Roman" w:hAnsi="Times New Roman" w:cs="Times New Roman"/>
          <w:sz w:val="28"/>
          <w:szCs w:val="28"/>
        </w:rPr>
        <w:t>Воробьёв Юрий Игоревич</w:t>
      </w:r>
    </w:p>
    <w:p w:rsidR="00D57C5C" w:rsidRPr="00D57C5C" w:rsidRDefault="00D57C5C" w:rsidP="00D57C5C">
      <w:pPr>
        <w:widowControl w:val="0"/>
        <w:autoSpaceDE w:val="0"/>
        <w:autoSpaceDN w:val="0"/>
        <w:adjustRightInd w:val="0"/>
        <w:spacing w:after="240" w:line="276" w:lineRule="auto"/>
        <w:jc w:val="right"/>
        <w:rPr>
          <w:rFonts w:ascii="Times New Roman" w:hAnsi="Times New Roman" w:cs="Times New Roman"/>
          <w:sz w:val="28"/>
          <w:szCs w:val="28"/>
        </w:rPr>
      </w:pPr>
      <w:r w:rsidRPr="00D57C5C">
        <w:rPr>
          <w:rFonts w:ascii="Times New Roman" w:hAnsi="Times New Roman" w:cs="Times New Roman"/>
          <w:sz w:val="28"/>
          <w:szCs w:val="28"/>
        </w:rPr>
        <w:t>Научный руководитель</w:t>
      </w:r>
    </w:p>
    <w:p w:rsidR="00D57C5C" w:rsidRPr="00D57C5C" w:rsidRDefault="00D57C5C" w:rsidP="00D57C5C">
      <w:pPr>
        <w:widowControl w:val="0"/>
        <w:autoSpaceDE w:val="0"/>
        <w:autoSpaceDN w:val="0"/>
        <w:adjustRightInd w:val="0"/>
        <w:spacing w:after="240" w:line="276" w:lineRule="auto"/>
        <w:jc w:val="right"/>
        <w:rPr>
          <w:rFonts w:ascii="Times New Roman" w:hAnsi="Times New Roman" w:cs="Times New Roman"/>
          <w:sz w:val="28"/>
          <w:szCs w:val="28"/>
        </w:rPr>
      </w:pPr>
      <w:proofErr w:type="spellStart"/>
      <w:r w:rsidRPr="00D57C5C">
        <w:rPr>
          <w:rFonts w:ascii="Times New Roman" w:hAnsi="Times New Roman" w:cs="Times New Roman"/>
          <w:sz w:val="28"/>
          <w:szCs w:val="28"/>
        </w:rPr>
        <w:t>д.м.н</w:t>
      </w:r>
      <w:proofErr w:type="spellEnd"/>
      <w:r w:rsidRPr="00D57C5C">
        <w:rPr>
          <w:rFonts w:ascii="Times New Roman" w:hAnsi="Times New Roman" w:cs="Times New Roman"/>
          <w:sz w:val="28"/>
          <w:szCs w:val="28"/>
        </w:rPr>
        <w:t>, проф. Петрова Наталия Николаевна</w:t>
      </w:r>
    </w:p>
    <w:p w:rsidR="004101A0" w:rsidRDefault="004101A0" w:rsidP="004101A0">
      <w:pPr>
        <w:widowControl w:val="0"/>
        <w:autoSpaceDE w:val="0"/>
        <w:autoSpaceDN w:val="0"/>
        <w:adjustRightInd w:val="0"/>
        <w:spacing w:after="240" w:line="276" w:lineRule="auto"/>
        <w:jc w:val="center"/>
        <w:rPr>
          <w:rFonts w:ascii="Times New Roman" w:hAnsi="Times New Roman" w:cs="Times New Roman"/>
          <w:sz w:val="28"/>
          <w:szCs w:val="28"/>
        </w:rPr>
      </w:pPr>
    </w:p>
    <w:p w:rsidR="00D57C5C" w:rsidRPr="00D57C5C" w:rsidRDefault="00D57C5C" w:rsidP="004101A0">
      <w:pPr>
        <w:widowControl w:val="0"/>
        <w:autoSpaceDE w:val="0"/>
        <w:autoSpaceDN w:val="0"/>
        <w:adjustRightInd w:val="0"/>
        <w:spacing w:after="240" w:line="276" w:lineRule="auto"/>
        <w:jc w:val="center"/>
        <w:rPr>
          <w:rFonts w:ascii="Times New Roman" w:hAnsi="Times New Roman" w:cs="Times New Roman"/>
          <w:sz w:val="28"/>
          <w:szCs w:val="28"/>
        </w:rPr>
      </w:pPr>
      <w:r w:rsidRPr="00D57C5C">
        <w:rPr>
          <w:rFonts w:ascii="Times New Roman" w:hAnsi="Times New Roman" w:cs="Times New Roman"/>
          <w:sz w:val="28"/>
          <w:szCs w:val="28"/>
        </w:rPr>
        <w:t>Санкт-Петербург</w:t>
      </w:r>
    </w:p>
    <w:p w:rsidR="001E41FF" w:rsidRDefault="00D57C5C" w:rsidP="00D57C5C">
      <w:pPr>
        <w:widowControl w:val="0"/>
        <w:autoSpaceDE w:val="0"/>
        <w:autoSpaceDN w:val="0"/>
        <w:adjustRightInd w:val="0"/>
        <w:spacing w:after="240" w:line="276" w:lineRule="auto"/>
        <w:jc w:val="center"/>
        <w:rPr>
          <w:rFonts w:ascii="Times New Roman" w:hAnsi="Times New Roman" w:cs="Times New Roman"/>
          <w:sz w:val="28"/>
          <w:szCs w:val="28"/>
        </w:rPr>
      </w:pPr>
      <w:r w:rsidRPr="00D57C5C">
        <w:rPr>
          <w:rFonts w:ascii="Times New Roman" w:hAnsi="Times New Roman" w:cs="Times New Roman"/>
          <w:sz w:val="28"/>
          <w:szCs w:val="28"/>
        </w:rPr>
        <w:t>2017</w:t>
      </w:r>
    </w:p>
    <w:p w:rsidR="00A62062" w:rsidRPr="00D236B3" w:rsidRDefault="00A62062" w:rsidP="00D236B3">
      <w:pPr>
        <w:spacing w:line="360" w:lineRule="auto"/>
        <w:jc w:val="center"/>
        <w:rPr>
          <w:rFonts w:ascii="Times New Roman" w:hAnsi="Times New Roman" w:cs="Times New Roman"/>
          <w:b/>
          <w:sz w:val="24"/>
          <w:szCs w:val="24"/>
        </w:rPr>
      </w:pPr>
      <w:bookmarkStart w:id="0" w:name="_Toc482784625"/>
      <w:r w:rsidRPr="00D236B3">
        <w:rPr>
          <w:rFonts w:ascii="Times New Roman" w:hAnsi="Times New Roman" w:cs="Times New Roman"/>
          <w:b/>
          <w:sz w:val="24"/>
          <w:szCs w:val="24"/>
        </w:rPr>
        <w:lastRenderedPageBreak/>
        <w:t>Список сокращений</w:t>
      </w:r>
      <w:bookmarkEnd w:id="0"/>
    </w:p>
    <w:p w:rsidR="0087470C" w:rsidRDefault="0087470C" w:rsidP="00D236B3">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lang w:val="en-US"/>
        </w:rPr>
        <w:t>ACT</w:t>
      </w:r>
      <w:r w:rsidRPr="0039224E">
        <w:rPr>
          <w:rFonts w:ascii="Times New Roman" w:hAnsi="Times New Roman" w:cs="Times New Roman"/>
          <w:sz w:val="24"/>
          <w:szCs w:val="24"/>
        </w:rPr>
        <w:t xml:space="preserve"> – </w:t>
      </w:r>
      <w:r>
        <w:rPr>
          <w:rFonts w:ascii="Times New Roman" w:hAnsi="Times New Roman" w:cs="Times New Roman"/>
          <w:sz w:val="24"/>
          <w:szCs w:val="24"/>
          <w:lang w:val="en-US"/>
        </w:rPr>
        <w:t>assertive</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community</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treatment</w:t>
      </w:r>
      <w:r w:rsidRPr="0039224E">
        <w:rPr>
          <w:rFonts w:ascii="Times New Roman" w:hAnsi="Times New Roman" w:cs="Times New Roman"/>
          <w:sz w:val="24"/>
          <w:szCs w:val="24"/>
        </w:rPr>
        <w:t xml:space="preserve"> – </w:t>
      </w:r>
      <w:r>
        <w:rPr>
          <w:rFonts w:ascii="Times New Roman" w:hAnsi="Times New Roman" w:cs="Times New Roman"/>
          <w:sz w:val="24"/>
          <w:szCs w:val="24"/>
        </w:rPr>
        <w:t>программа активного общественного лечения</w:t>
      </w:r>
    </w:p>
    <w:p w:rsidR="0087470C" w:rsidRDefault="0087470C" w:rsidP="00D236B3">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lang w:val="en-US"/>
        </w:rPr>
        <w:t>CM</w:t>
      </w:r>
      <w:r w:rsidRPr="0039224E">
        <w:rPr>
          <w:rFonts w:ascii="Times New Roman" w:hAnsi="Times New Roman" w:cs="Times New Roman"/>
          <w:sz w:val="24"/>
          <w:szCs w:val="24"/>
        </w:rPr>
        <w:t xml:space="preserve"> – </w:t>
      </w:r>
      <w:r>
        <w:rPr>
          <w:rFonts w:ascii="Times New Roman" w:hAnsi="Times New Roman" w:cs="Times New Roman"/>
          <w:sz w:val="24"/>
          <w:szCs w:val="24"/>
          <w:lang w:val="en-US"/>
        </w:rPr>
        <w:t>case</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management</w:t>
      </w:r>
      <w:r w:rsidRPr="0039224E">
        <w:rPr>
          <w:rFonts w:ascii="Times New Roman" w:hAnsi="Times New Roman" w:cs="Times New Roman"/>
          <w:sz w:val="24"/>
          <w:szCs w:val="24"/>
        </w:rPr>
        <w:t xml:space="preserve"> – п</w:t>
      </w:r>
      <w:r>
        <w:rPr>
          <w:rFonts w:ascii="Times New Roman" w:hAnsi="Times New Roman" w:cs="Times New Roman"/>
          <w:sz w:val="24"/>
          <w:szCs w:val="24"/>
        </w:rPr>
        <w:t>рограмма лечения в обществе</w:t>
      </w:r>
    </w:p>
    <w:p w:rsidR="0087470C" w:rsidRDefault="0087470C" w:rsidP="00D236B3">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lang w:val="en-US"/>
        </w:rPr>
        <w:t>CMHC</w:t>
      </w:r>
      <w:r w:rsidRPr="0039224E">
        <w:rPr>
          <w:rFonts w:ascii="Times New Roman" w:hAnsi="Times New Roman" w:cs="Times New Roman"/>
          <w:sz w:val="24"/>
          <w:szCs w:val="24"/>
        </w:rPr>
        <w:t xml:space="preserve"> – </w:t>
      </w:r>
      <w:r>
        <w:rPr>
          <w:rFonts w:ascii="Times New Roman" w:hAnsi="Times New Roman" w:cs="Times New Roman"/>
          <w:sz w:val="24"/>
          <w:szCs w:val="24"/>
          <w:lang w:val="en-US"/>
        </w:rPr>
        <w:t>community</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mental</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39224E">
        <w:rPr>
          <w:rFonts w:ascii="Times New Roman" w:hAnsi="Times New Roman" w:cs="Times New Roman"/>
          <w:sz w:val="24"/>
          <w:szCs w:val="24"/>
        </w:rPr>
        <w:t xml:space="preserve"> </w:t>
      </w:r>
      <w:r>
        <w:rPr>
          <w:rFonts w:ascii="Times New Roman" w:hAnsi="Times New Roman" w:cs="Times New Roman"/>
          <w:sz w:val="24"/>
          <w:szCs w:val="24"/>
          <w:lang w:val="en-US"/>
        </w:rPr>
        <w:t>care</w:t>
      </w:r>
      <w:r w:rsidRPr="0039224E">
        <w:rPr>
          <w:rFonts w:ascii="Times New Roman" w:hAnsi="Times New Roman" w:cs="Times New Roman"/>
          <w:sz w:val="24"/>
          <w:szCs w:val="24"/>
        </w:rPr>
        <w:t xml:space="preserve"> – </w:t>
      </w:r>
      <w:r>
        <w:rPr>
          <w:rFonts w:ascii="Times New Roman" w:hAnsi="Times New Roman" w:cs="Times New Roman"/>
          <w:sz w:val="24"/>
          <w:szCs w:val="24"/>
        </w:rPr>
        <w:t>общественно ориентированная психиатрическая помощь</w:t>
      </w:r>
    </w:p>
    <w:p w:rsidR="0087470C" w:rsidRDefault="0087470C" w:rsidP="00D236B3">
      <w:pPr>
        <w:widowControl w:val="0"/>
        <w:autoSpaceDE w:val="0"/>
        <w:autoSpaceDN w:val="0"/>
        <w:adjustRightInd w:val="0"/>
        <w:spacing w:after="240" w:line="360" w:lineRule="auto"/>
        <w:rPr>
          <w:rFonts w:ascii="Times New Roman" w:eastAsia="Calibri" w:hAnsi="Times New Roman" w:cs="Times New Roman"/>
          <w:sz w:val="24"/>
          <w:szCs w:val="24"/>
        </w:rPr>
      </w:pPr>
      <w:r w:rsidRPr="000B1775">
        <w:rPr>
          <w:rFonts w:ascii="Times New Roman" w:eastAsia="Calibri" w:hAnsi="Times New Roman" w:cs="Times New Roman"/>
          <w:sz w:val="24"/>
          <w:szCs w:val="24"/>
          <w:lang w:val="en-US"/>
        </w:rPr>
        <w:t>C</w:t>
      </w:r>
      <w:r w:rsidRPr="000B1775">
        <w:rPr>
          <w:rFonts w:ascii="Times New Roman" w:eastAsia="Calibri" w:hAnsi="Times New Roman" w:cs="Times New Roman"/>
          <w:sz w:val="24"/>
          <w:szCs w:val="24"/>
        </w:rPr>
        <w:t>-</w:t>
      </w:r>
      <w:r w:rsidRPr="000B1775">
        <w:rPr>
          <w:rFonts w:ascii="Times New Roman" w:eastAsia="Calibri" w:hAnsi="Times New Roman" w:cs="Times New Roman"/>
          <w:sz w:val="24"/>
          <w:szCs w:val="24"/>
          <w:lang w:val="en-US"/>
        </w:rPr>
        <w:t>SSRS</w:t>
      </w:r>
      <w:r>
        <w:rPr>
          <w:rFonts w:ascii="Times New Roman" w:eastAsia="Calibri" w:hAnsi="Times New Roman" w:cs="Times New Roman"/>
          <w:sz w:val="24"/>
          <w:szCs w:val="24"/>
        </w:rPr>
        <w:t xml:space="preserve"> - </w:t>
      </w:r>
      <w:r w:rsidRPr="000B1775">
        <w:rPr>
          <w:rFonts w:ascii="Times New Roman" w:eastAsia="Calibri" w:hAnsi="Times New Roman" w:cs="Times New Roman"/>
          <w:sz w:val="24"/>
          <w:szCs w:val="24"/>
          <w:lang w:val="en-US"/>
        </w:rPr>
        <w:t>Columbia</w:t>
      </w:r>
      <w:r w:rsidRPr="000B1775">
        <w:rPr>
          <w:rFonts w:ascii="Times New Roman" w:eastAsia="Calibri" w:hAnsi="Times New Roman" w:cs="Times New Roman"/>
          <w:sz w:val="24"/>
          <w:szCs w:val="24"/>
        </w:rPr>
        <w:t>-</w:t>
      </w:r>
      <w:r w:rsidRPr="000B1775">
        <w:rPr>
          <w:rFonts w:ascii="Times New Roman" w:eastAsia="Calibri" w:hAnsi="Times New Roman" w:cs="Times New Roman"/>
          <w:sz w:val="24"/>
          <w:szCs w:val="24"/>
          <w:lang w:val="en-US"/>
        </w:rPr>
        <w:t>Suicide</w:t>
      </w:r>
      <w:r w:rsidRPr="000B1775">
        <w:rPr>
          <w:rFonts w:ascii="Times New Roman" w:eastAsia="Calibri" w:hAnsi="Times New Roman" w:cs="Times New Roman"/>
          <w:sz w:val="24"/>
          <w:szCs w:val="24"/>
        </w:rPr>
        <w:t xml:space="preserve"> </w:t>
      </w:r>
      <w:r w:rsidRPr="000B1775">
        <w:rPr>
          <w:rFonts w:ascii="Times New Roman" w:eastAsia="Calibri" w:hAnsi="Times New Roman" w:cs="Times New Roman"/>
          <w:sz w:val="24"/>
          <w:szCs w:val="24"/>
          <w:lang w:val="en-US"/>
        </w:rPr>
        <w:t>Severity</w:t>
      </w:r>
      <w:r w:rsidRPr="000B1775">
        <w:rPr>
          <w:rFonts w:ascii="Times New Roman" w:eastAsia="Calibri" w:hAnsi="Times New Roman" w:cs="Times New Roman"/>
          <w:sz w:val="24"/>
          <w:szCs w:val="24"/>
        </w:rPr>
        <w:t xml:space="preserve"> </w:t>
      </w:r>
      <w:r w:rsidRPr="000B1775">
        <w:rPr>
          <w:rFonts w:ascii="Times New Roman" w:eastAsia="Calibri" w:hAnsi="Times New Roman" w:cs="Times New Roman"/>
          <w:sz w:val="24"/>
          <w:szCs w:val="24"/>
          <w:lang w:val="en-US"/>
        </w:rPr>
        <w:t>Rating</w:t>
      </w:r>
      <w:r w:rsidRPr="000B1775">
        <w:rPr>
          <w:rFonts w:ascii="Times New Roman" w:eastAsia="Calibri" w:hAnsi="Times New Roman" w:cs="Times New Roman"/>
          <w:sz w:val="24"/>
          <w:szCs w:val="24"/>
        </w:rPr>
        <w:t xml:space="preserve"> </w:t>
      </w:r>
      <w:r w:rsidRPr="000B1775">
        <w:rPr>
          <w:rFonts w:ascii="Times New Roman" w:eastAsia="Calibri" w:hAnsi="Times New Roman" w:cs="Times New Roman"/>
          <w:sz w:val="24"/>
          <w:szCs w:val="24"/>
          <w:lang w:val="en-US"/>
        </w:rPr>
        <w:t>Scale</w:t>
      </w:r>
      <w:r w:rsidRPr="000B1775">
        <w:rPr>
          <w:rFonts w:ascii="Times New Roman" w:eastAsia="Calibri" w:hAnsi="Times New Roman" w:cs="Times New Roman"/>
          <w:sz w:val="24"/>
          <w:szCs w:val="24"/>
        </w:rPr>
        <w:t xml:space="preserve"> - </w:t>
      </w:r>
      <w:r>
        <w:rPr>
          <w:rFonts w:ascii="Times New Roman" w:eastAsia="Calibri" w:hAnsi="Times New Roman" w:cs="Times New Roman"/>
          <w:sz w:val="24"/>
          <w:szCs w:val="24"/>
        </w:rPr>
        <w:t>Колумбийская шкала</w:t>
      </w:r>
      <w:r w:rsidRPr="000B1775">
        <w:rPr>
          <w:rFonts w:ascii="Times New Roman" w:eastAsia="Calibri" w:hAnsi="Times New Roman" w:cs="Times New Roman"/>
          <w:sz w:val="24"/>
          <w:szCs w:val="24"/>
        </w:rPr>
        <w:t xml:space="preserve"> оценки тяжести суицидальных наклонностей</w:t>
      </w:r>
    </w:p>
    <w:p w:rsidR="0087470C" w:rsidRDefault="0087470C" w:rsidP="00B95225">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lang w:val="en-US"/>
        </w:rPr>
        <w:t>GAF</w:t>
      </w:r>
      <w:r w:rsidRPr="00B95225">
        <w:rPr>
          <w:rFonts w:ascii="Times New Roman" w:hAnsi="Times New Roman" w:cs="Times New Roman"/>
          <w:sz w:val="24"/>
          <w:szCs w:val="24"/>
        </w:rPr>
        <w:t xml:space="preserve"> - </w:t>
      </w:r>
      <w:r w:rsidRPr="00B95225">
        <w:rPr>
          <w:rFonts w:ascii="Times New Roman" w:hAnsi="Times New Roman" w:cs="Times New Roman"/>
          <w:sz w:val="24"/>
          <w:szCs w:val="24"/>
          <w:lang w:val="en-US"/>
        </w:rPr>
        <w:t>Global</w:t>
      </w:r>
      <w:r w:rsidRPr="00B95225">
        <w:rPr>
          <w:rFonts w:ascii="Times New Roman" w:hAnsi="Times New Roman" w:cs="Times New Roman"/>
          <w:sz w:val="24"/>
          <w:szCs w:val="24"/>
        </w:rPr>
        <w:t xml:space="preserve"> </w:t>
      </w:r>
      <w:r w:rsidRPr="00B95225">
        <w:rPr>
          <w:rFonts w:ascii="Times New Roman" w:hAnsi="Times New Roman" w:cs="Times New Roman"/>
          <w:sz w:val="24"/>
          <w:szCs w:val="24"/>
          <w:lang w:val="en-US"/>
        </w:rPr>
        <w:t>Assessment</w:t>
      </w:r>
      <w:r w:rsidRPr="00B95225">
        <w:rPr>
          <w:rFonts w:ascii="Times New Roman" w:hAnsi="Times New Roman" w:cs="Times New Roman"/>
          <w:sz w:val="24"/>
          <w:szCs w:val="24"/>
        </w:rPr>
        <w:t xml:space="preserve"> </w:t>
      </w:r>
      <w:r w:rsidRPr="00B95225">
        <w:rPr>
          <w:rFonts w:ascii="Times New Roman" w:hAnsi="Times New Roman" w:cs="Times New Roman"/>
          <w:sz w:val="24"/>
          <w:szCs w:val="24"/>
          <w:lang w:val="en-US"/>
        </w:rPr>
        <w:t>of</w:t>
      </w:r>
      <w:r w:rsidRPr="00B95225">
        <w:rPr>
          <w:rFonts w:ascii="Times New Roman" w:hAnsi="Times New Roman" w:cs="Times New Roman"/>
          <w:sz w:val="24"/>
          <w:szCs w:val="24"/>
        </w:rPr>
        <w:t xml:space="preserve"> </w:t>
      </w:r>
      <w:r w:rsidRPr="00B95225">
        <w:rPr>
          <w:rFonts w:ascii="Times New Roman" w:hAnsi="Times New Roman" w:cs="Times New Roman"/>
          <w:sz w:val="24"/>
          <w:szCs w:val="24"/>
          <w:lang w:val="en-US"/>
        </w:rPr>
        <w:t>Functioning</w:t>
      </w:r>
      <w:r w:rsidRPr="00B95225">
        <w:rPr>
          <w:rFonts w:ascii="Times New Roman" w:hAnsi="Times New Roman" w:cs="Times New Roman"/>
          <w:sz w:val="24"/>
          <w:szCs w:val="24"/>
        </w:rPr>
        <w:t xml:space="preserve"> – </w:t>
      </w:r>
      <w:r>
        <w:rPr>
          <w:rFonts w:ascii="Times New Roman" w:hAnsi="Times New Roman" w:cs="Times New Roman"/>
          <w:sz w:val="24"/>
          <w:szCs w:val="24"/>
        </w:rPr>
        <w:t xml:space="preserve">оценочная шкала общего повседневного функционирования </w:t>
      </w:r>
    </w:p>
    <w:p w:rsidR="0087470C" w:rsidRDefault="0087470C" w:rsidP="00B95225">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lang w:val="en-US"/>
        </w:rPr>
        <w:t>ICM</w:t>
      </w:r>
      <w:r>
        <w:rPr>
          <w:rFonts w:ascii="Times New Roman" w:hAnsi="Times New Roman" w:cs="Times New Roman"/>
          <w:sz w:val="24"/>
          <w:szCs w:val="24"/>
        </w:rPr>
        <w:t xml:space="preserve"> – </w:t>
      </w:r>
      <w:r>
        <w:rPr>
          <w:rFonts w:ascii="Times New Roman" w:hAnsi="Times New Roman" w:cs="Times New Roman"/>
          <w:sz w:val="24"/>
          <w:szCs w:val="24"/>
          <w:lang w:val="en-US"/>
        </w:rPr>
        <w:t>intensive</w:t>
      </w:r>
      <w:r w:rsidRPr="00B95225">
        <w:rPr>
          <w:rFonts w:ascii="Times New Roman" w:hAnsi="Times New Roman" w:cs="Times New Roman"/>
          <w:sz w:val="24"/>
          <w:szCs w:val="24"/>
        </w:rPr>
        <w:t xml:space="preserve"> </w:t>
      </w:r>
      <w:r>
        <w:rPr>
          <w:rFonts w:ascii="Times New Roman" w:hAnsi="Times New Roman" w:cs="Times New Roman"/>
          <w:sz w:val="24"/>
          <w:szCs w:val="24"/>
          <w:lang w:val="en-US"/>
        </w:rPr>
        <w:t>case</w:t>
      </w:r>
      <w:r w:rsidRPr="00B95225">
        <w:rPr>
          <w:rFonts w:ascii="Times New Roman" w:hAnsi="Times New Roman" w:cs="Times New Roman"/>
          <w:sz w:val="24"/>
          <w:szCs w:val="24"/>
        </w:rPr>
        <w:t xml:space="preserve"> </w:t>
      </w:r>
      <w:r>
        <w:rPr>
          <w:rFonts w:ascii="Times New Roman" w:hAnsi="Times New Roman" w:cs="Times New Roman"/>
          <w:sz w:val="24"/>
          <w:szCs w:val="24"/>
          <w:lang w:val="en-US"/>
        </w:rPr>
        <w:t>management</w:t>
      </w:r>
      <w:r w:rsidRPr="00B95225">
        <w:rPr>
          <w:rFonts w:ascii="Times New Roman" w:hAnsi="Times New Roman" w:cs="Times New Roman"/>
          <w:sz w:val="24"/>
          <w:szCs w:val="24"/>
        </w:rPr>
        <w:t xml:space="preserve"> – </w:t>
      </w:r>
      <w:r>
        <w:rPr>
          <w:rFonts w:ascii="Times New Roman" w:hAnsi="Times New Roman" w:cs="Times New Roman"/>
          <w:sz w:val="24"/>
          <w:szCs w:val="24"/>
        </w:rPr>
        <w:t xml:space="preserve">программа интенсивного лечения в обществе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bCs/>
          <w:sz w:val="24"/>
          <w:szCs w:val="24"/>
        </w:rPr>
      </w:pPr>
      <w:r w:rsidRPr="000B1775">
        <w:rPr>
          <w:rFonts w:ascii="Times New Roman" w:eastAsia="Calibri" w:hAnsi="Times New Roman" w:cs="Times New Roman"/>
          <w:sz w:val="24"/>
          <w:szCs w:val="24"/>
          <w:lang w:val="en-US"/>
        </w:rPr>
        <w:t>MADRS</w:t>
      </w:r>
      <w:r>
        <w:rPr>
          <w:rFonts w:ascii="Times New Roman" w:eastAsia="Calibri" w:hAnsi="Times New Roman" w:cs="Times New Roman"/>
          <w:sz w:val="24"/>
          <w:szCs w:val="24"/>
        </w:rPr>
        <w:t xml:space="preserve"> - </w:t>
      </w:r>
      <w:r w:rsidRPr="000B1775">
        <w:rPr>
          <w:rFonts w:ascii="Times New Roman" w:eastAsia="Calibri" w:hAnsi="Times New Roman" w:cs="Times New Roman"/>
          <w:sz w:val="24"/>
          <w:szCs w:val="24"/>
          <w:lang w:val="en-US"/>
        </w:rPr>
        <w:t>Montgomery</w:t>
      </w:r>
      <w:r w:rsidRPr="000B1775">
        <w:rPr>
          <w:rFonts w:ascii="Times New Roman" w:eastAsia="Calibri" w:hAnsi="Times New Roman" w:cs="Times New Roman"/>
          <w:sz w:val="24"/>
          <w:szCs w:val="24"/>
        </w:rPr>
        <w:t>-</w:t>
      </w:r>
      <w:proofErr w:type="spellStart"/>
      <w:r w:rsidRPr="000B1775">
        <w:rPr>
          <w:rFonts w:ascii="Times New Roman" w:eastAsia="Calibri" w:hAnsi="Times New Roman" w:cs="Times New Roman"/>
          <w:sz w:val="24"/>
          <w:szCs w:val="24"/>
          <w:lang w:val="en-US"/>
        </w:rPr>
        <w:t>Asberg</w:t>
      </w:r>
      <w:proofErr w:type="spellEnd"/>
      <w:r w:rsidRPr="000B1775">
        <w:rPr>
          <w:rFonts w:ascii="Times New Roman" w:eastAsia="Calibri" w:hAnsi="Times New Roman" w:cs="Times New Roman"/>
          <w:sz w:val="24"/>
          <w:szCs w:val="24"/>
        </w:rPr>
        <w:t xml:space="preserve"> </w:t>
      </w:r>
      <w:r w:rsidRPr="000B1775">
        <w:rPr>
          <w:rFonts w:ascii="Times New Roman" w:eastAsia="Calibri" w:hAnsi="Times New Roman" w:cs="Times New Roman"/>
          <w:sz w:val="24"/>
          <w:szCs w:val="24"/>
          <w:lang w:val="en-US"/>
        </w:rPr>
        <w:t>Depression</w:t>
      </w:r>
      <w:r w:rsidRPr="000B1775">
        <w:rPr>
          <w:rFonts w:ascii="Times New Roman" w:eastAsia="Calibri" w:hAnsi="Times New Roman" w:cs="Times New Roman"/>
          <w:sz w:val="24"/>
          <w:szCs w:val="24"/>
        </w:rPr>
        <w:t xml:space="preserve"> </w:t>
      </w:r>
      <w:r w:rsidRPr="000B1775">
        <w:rPr>
          <w:rFonts w:ascii="Times New Roman" w:eastAsia="Calibri" w:hAnsi="Times New Roman" w:cs="Times New Roman"/>
          <w:sz w:val="24"/>
          <w:szCs w:val="24"/>
          <w:lang w:val="en-US"/>
        </w:rPr>
        <w:t>Scale</w:t>
      </w:r>
      <w:r w:rsidRPr="000B1775">
        <w:rPr>
          <w:rFonts w:ascii="Times New Roman" w:eastAsia="Calibri" w:hAnsi="Times New Roman" w:cs="Times New Roman"/>
          <w:sz w:val="24"/>
          <w:szCs w:val="24"/>
        </w:rPr>
        <w:t xml:space="preserve"> - </w:t>
      </w:r>
      <w:r>
        <w:rPr>
          <w:rFonts w:ascii="Times New Roman" w:eastAsia="Calibri" w:hAnsi="Times New Roman" w:cs="Times New Roman"/>
          <w:bCs/>
          <w:sz w:val="24"/>
          <w:szCs w:val="24"/>
        </w:rPr>
        <w:t xml:space="preserve">шкала оценки депрессии </w:t>
      </w:r>
      <w:r w:rsidRPr="000B1775">
        <w:rPr>
          <w:rFonts w:ascii="Times New Roman" w:eastAsia="Calibri" w:hAnsi="Times New Roman" w:cs="Times New Roman"/>
          <w:bCs/>
          <w:sz w:val="24"/>
          <w:szCs w:val="24"/>
        </w:rPr>
        <w:t>Монтгомери-</w:t>
      </w:r>
      <w:proofErr w:type="spellStart"/>
      <w:r w:rsidRPr="000B1775">
        <w:rPr>
          <w:rFonts w:ascii="Times New Roman" w:eastAsia="Calibri" w:hAnsi="Times New Roman" w:cs="Times New Roman"/>
          <w:bCs/>
          <w:sz w:val="24"/>
          <w:szCs w:val="24"/>
        </w:rPr>
        <w:t>Осберг</w:t>
      </w:r>
      <w:proofErr w:type="spellEnd"/>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sz w:val="24"/>
          <w:szCs w:val="24"/>
          <w:lang w:val="en-US"/>
        </w:rPr>
        <w:t>PANSS</w:t>
      </w:r>
      <w:r w:rsidRPr="0087470C">
        <w:rPr>
          <w:rFonts w:ascii="Times New Roman" w:eastAsia="Calibri" w:hAnsi="Times New Roman" w:cs="Times New Roman"/>
          <w:sz w:val="24"/>
          <w:szCs w:val="24"/>
        </w:rPr>
        <w:t xml:space="preserve"> - </w:t>
      </w:r>
      <w:r w:rsidRPr="0087470C">
        <w:rPr>
          <w:rFonts w:ascii="Times New Roman" w:eastAsia="Calibri" w:hAnsi="Times New Roman" w:cs="Times New Roman"/>
          <w:iCs/>
          <w:sz w:val="24"/>
          <w:szCs w:val="24"/>
          <w:lang w:val="en-US"/>
        </w:rPr>
        <w:t>Positive</w:t>
      </w:r>
      <w:r w:rsidRPr="0087470C">
        <w:rPr>
          <w:rFonts w:ascii="Times New Roman" w:eastAsia="Calibri" w:hAnsi="Times New Roman" w:cs="Times New Roman"/>
          <w:iCs/>
          <w:sz w:val="24"/>
          <w:szCs w:val="24"/>
        </w:rPr>
        <w:t xml:space="preserve"> </w:t>
      </w:r>
      <w:r w:rsidRPr="0087470C">
        <w:rPr>
          <w:rFonts w:ascii="Times New Roman" w:eastAsia="Calibri" w:hAnsi="Times New Roman" w:cs="Times New Roman"/>
          <w:iCs/>
          <w:sz w:val="24"/>
          <w:szCs w:val="24"/>
          <w:lang w:val="en-US"/>
        </w:rPr>
        <w:t>and</w:t>
      </w:r>
      <w:r w:rsidRPr="0087470C">
        <w:rPr>
          <w:rFonts w:ascii="Times New Roman" w:eastAsia="Calibri" w:hAnsi="Times New Roman" w:cs="Times New Roman"/>
          <w:iCs/>
          <w:sz w:val="24"/>
          <w:szCs w:val="24"/>
        </w:rPr>
        <w:t xml:space="preserve"> </w:t>
      </w:r>
      <w:r w:rsidRPr="0087470C">
        <w:rPr>
          <w:rFonts w:ascii="Times New Roman" w:eastAsia="Calibri" w:hAnsi="Times New Roman" w:cs="Times New Roman"/>
          <w:iCs/>
          <w:sz w:val="24"/>
          <w:szCs w:val="24"/>
          <w:lang w:val="en-US"/>
        </w:rPr>
        <w:t>Negative</w:t>
      </w:r>
      <w:r w:rsidRPr="0087470C">
        <w:rPr>
          <w:rFonts w:ascii="Times New Roman" w:eastAsia="Calibri" w:hAnsi="Times New Roman" w:cs="Times New Roman"/>
          <w:iCs/>
          <w:sz w:val="24"/>
          <w:szCs w:val="24"/>
        </w:rPr>
        <w:t xml:space="preserve"> </w:t>
      </w:r>
      <w:r w:rsidRPr="0087470C">
        <w:rPr>
          <w:rFonts w:ascii="Times New Roman" w:eastAsia="Calibri" w:hAnsi="Times New Roman" w:cs="Times New Roman"/>
          <w:iCs/>
          <w:sz w:val="24"/>
          <w:szCs w:val="24"/>
          <w:lang w:val="en-US"/>
        </w:rPr>
        <w:t>Syndrome</w:t>
      </w:r>
      <w:r w:rsidRPr="0087470C">
        <w:rPr>
          <w:rFonts w:ascii="Times New Roman" w:eastAsia="Calibri" w:hAnsi="Times New Roman" w:cs="Times New Roman"/>
          <w:iCs/>
          <w:sz w:val="24"/>
          <w:szCs w:val="24"/>
        </w:rPr>
        <w:t xml:space="preserve"> </w:t>
      </w:r>
      <w:r w:rsidRPr="0087470C">
        <w:rPr>
          <w:rFonts w:ascii="Times New Roman" w:eastAsia="Calibri" w:hAnsi="Times New Roman" w:cs="Times New Roman"/>
          <w:iCs/>
          <w:sz w:val="24"/>
          <w:szCs w:val="24"/>
          <w:lang w:val="en-US"/>
        </w:rPr>
        <w:t>Scale</w:t>
      </w:r>
      <w:r w:rsidRPr="0087470C">
        <w:rPr>
          <w:rFonts w:ascii="Times New Roman" w:eastAsia="Calibri" w:hAnsi="Times New Roman" w:cs="Times New Roman"/>
          <w:iCs/>
          <w:sz w:val="24"/>
          <w:szCs w:val="24"/>
        </w:rPr>
        <w:t xml:space="preserve"> – </w:t>
      </w:r>
      <w:r>
        <w:rPr>
          <w:rFonts w:ascii="Times New Roman" w:eastAsia="Calibri" w:hAnsi="Times New Roman" w:cs="Times New Roman"/>
          <w:iCs/>
          <w:sz w:val="24"/>
          <w:szCs w:val="24"/>
        </w:rPr>
        <w:t>шкала оценки позитивных и негативных синдромов</w:t>
      </w:r>
    </w:p>
    <w:p w:rsidR="0087470C" w:rsidRDefault="0087470C" w:rsidP="00B95225">
      <w:pPr>
        <w:widowControl w:val="0"/>
        <w:autoSpaceDE w:val="0"/>
        <w:autoSpaceDN w:val="0"/>
        <w:adjustRightInd w:val="0"/>
        <w:spacing w:after="240" w:line="360" w:lineRule="auto"/>
        <w:rPr>
          <w:rFonts w:ascii="Times New Roman" w:eastAsia="Calibri" w:hAnsi="Times New Roman" w:cs="Times New Roman"/>
          <w:sz w:val="24"/>
          <w:szCs w:val="24"/>
        </w:rPr>
      </w:pPr>
      <w:r>
        <w:rPr>
          <w:rFonts w:ascii="Times New Roman" w:hAnsi="Times New Roman" w:cs="Times New Roman"/>
          <w:sz w:val="24"/>
          <w:szCs w:val="24"/>
          <w:lang w:val="en-US"/>
        </w:rPr>
        <w:t>PORT</w:t>
      </w:r>
      <w:r w:rsidRPr="000B1775">
        <w:rPr>
          <w:rFonts w:ascii="Times New Roman" w:hAnsi="Times New Roman" w:cs="Times New Roman"/>
          <w:sz w:val="24"/>
          <w:szCs w:val="24"/>
        </w:rPr>
        <w:t xml:space="preserve"> - </w:t>
      </w:r>
      <w:r w:rsidRPr="00B43CB0">
        <w:rPr>
          <w:rFonts w:ascii="Times New Roman" w:eastAsia="Calibri" w:hAnsi="Times New Roman" w:cs="Times New Roman"/>
          <w:sz w:val="24"/>
          <w:szCs w:val="24"/>
          <w:lang w:val="en-US"/>
        </w:rPr>
        <w:t>Patient</w:t>
      </w:r>
      <w:r w:rsidRPr="000B1775">
        <w:rPr>
          <w:rFonts w:ascii="Times New Roman" w:eastAsia="Calibri" w:hAnsi="Times New Roman" w:cs="Times New Roman"/>
          <w:sz w:val="24"/>
          <w:szCs w:val="24"/>
        </w:rPr>
        <w:t xml:space="preserve"> </w:t>
      </w:r>
      <w:r w:rsidRPr="00B43CB0">
        <w:rPr>
          <w:rFonts w:ascii="Times New Roman" w:eastAsia="Calibri" w:hAnsi="Times New Roman" w:cs="Times New Roman"/>
          <w:sz w:val="24"/>
          <w:szCs w:val="24"/>
          <w:lang w:val="en-US"/>
        </w:rPr>
        <w:t>Outcomes</w:t>
      </w:r>
      <w:r w:rsidRPr="000B1775">
        <w:rPr>
          <w:rFonts w:ascii="Times New Roman" w:eastAsia="Calibri" w:hAnsi="Times New Roman" w:cs="Times New Roman"/>
          <w:sz w:val="24"/>
          <w:szCs w:val="24"/>
        </w:rPr>
        <w:t xml:space="preserve"> </w:t>
      </w:r>
      <w:r w:rsidRPr="00B43CB0">
        <w:rPr>
          <w:rFonts w:ascii="Times New Roman" w:eastAsia="Calibri" w:hAnsi="Times New Roman" w:cs="Times New Roman"/>
          <w:sz w:val="24"/>
          <w:szCs w:val="24"/>
          <w:lang w:val="en-US"/>
        </w:rPr>
        <w:t>Research</w:t>
      </w:r>
      <w:r w:rsidRPr="000B1775">
        <w:rPr>
          <w:rFonts w:ascii="Times New Roman" w:eastAsia="Calibri" w:hAnsi="Times New Roman" w:cs="Times New Roman"/>
          <w:sz w:val="24"/>
          <w:szCs w:val="24"/>
        </w:rPr>
        <w:t xml:space="preserve"> </w:t>
      </w:r>
      <w:r w:rsidRPr="00B43CB0">
        <w:rPr>
          <w:rFonts w:ascii="Times New Roman" w:eastAsia="Calibri" w:hAnsi="Times New Roman" w:cs="Times New Roman"/>
          <w:sz w:val="24"/>
          <w:szCs w:val="24"/>
          <w:lang w:val="en-US"/>
        </w:rPr>
        <w:t>Team</w:t>
      </w:r>
      <w:r w:rsidRPr="000B1775">
        <w:rPr>
          <w:rFonts w:ascii="Times New Roman" w:eastAsia="Calibri" w:hAnsi="Times New Roman" w:cs="Times New Roman"/>
          <w:sz w:val="24"/>
          <w:szCs w:val="24"/>
        </w:rPr>
        <w:t xml:space="preserve"> – </w:t>
      </w:r>
      <w:r>
        <w:rPr>
          <w:rFonts w:ascii="Times New Roman" w:eastAsia="Calibri" w:hAnsi="Times New Roman" w:cs="Times New Roman"/>
          <w:sz w:val="24"/>
          <w:szCs w:val="24"/>
        </w:rPr>
        <w:t>группа исследований исходов при шизофрении</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АВП – антипсихотики второго поколения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АПД – антипсихотики пролонгированного действия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АПП – антипсихотики первого поколения</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ДС – дневной стационар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ЗНС – злокачественный нейролептический синдром</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КБТ – </w:t>
      </w:r>
      <w:proofErr w:type="spellStart"/>
      <w:r>
        <w:rPr>
          <w:rFonts w:ascii="Times New Roman" w:eastAsia="Calibri" w:hAnsi="Times New Roman" w:cs="Times New Roman"/>
          <w:iCs/>
          <w:sz w:val="24"/>
          <w:szCs w:val="24"/>
        </w:rPr>
        <w:t>когнитивно</w:t>
      </w:r>
      <w:proofErr w:type="spellEnd"/>
      <w:r>
        <w:rPr>
          <w:rFonts w:ascii="Times New Roman" w:eastAsia="Calibri" w:hAnsi="Times New Roman" w:cs="Times New Roman"/>
          <w:iCs/>
          <w:sz w:val="24"/>
          <w:szCs w:val="24"/>
        </w:rPr>
        <w:t>-бихевиоральная терапия</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МРО – медико-реабилитационное отделение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МСЭ – медико-социальная экспертиза</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ОИОПП – отделение интенсивного оказания психиатрической помощи</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ПНД – психоневрологический диспансер</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ППП – программа преемственной помощи </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ПС-психиатрический стационар</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ХПЭ – </w:t>
      </w:r>
      <w:proofErr w:type="spellStart"/>
      <w:r>
        <w:rPr>
          <w:rFonts w:ascii="Times New Roman" w:eastAsia="Calibri" w:hAnsi="Times New Roman" w:cs="Times New Roman"/>
          <w:iCs/>
          <w:sz w:val="24"/>
          <w:szCs w:val="24"/>
        </w:rPr>
        <w:t>хлорпромазиновый</w:t>
      </w:r>
      <w:proofErr w:type="spellEnd"/>
      <w:r>
        <w:rPr>
          <w:rFonts w:ascii="Times New Roman" w:eastAsia="Calibri" w:hAnsi="Times New Roman" w:cs="Times New Roman"/>
          <w:iCs/>
          <w:sz w:val="24"/>
          <w:szCs w:val="24"/>
        </w:rPr>
        <w:t xml:space="preserve"> эквивалент</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ЦНС – центральная нервная система</w:t>
      </w:r>
    </w:p>
    <w:p w:rsid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ЭПС – экстрапирамидные симптомы</w:t>
      </w:r>
    </w:p>
    <w:p w:rsidR="0087470C" w:rsidRPr="0087470C" w:rsidRDefault="0087470C" w:rsidP="000B1775">
      <w:pPr>
        <w:widowControl w:val="0"/>
        <w:autoSpaceDE w:val="0"/>
        <w:autoSpaceDN w:val="0"/>
        <w:adjustRightInd w:val="0"/>
        <w:spacing w:after="240" w:line="360" w:lineRule="auto"/>
        <w:rPr>
          <w:rFonts w:ascii="Times New Roman" w:eastAsia="Calibri" w:hAnsi="Times New Roman" w:cs="Times New Roman"/>
          <w:iCs/>
          <w:sz w:val="24"/>
          <w:szCs w:val="24"/>
        </w:rPr>
      </w:pPr>
    </w:p>
    <w:p w:rsidR="0087470C" w:rsidRPr="0087470C" w:rsidRDefault="0087470C" w:rsidP="000B1775">
      <w:pPr>
        <w:widowControl w:val="0"/>
        <w:autoSpaceDE w:val="0"/>
        <w:autoSpaceDN w:val="0"/>
        <w:adjustRightInd w:val="0"/>
        <w:spacing w:after="240" w:line="360" w:lineRule="auto"/>
        <w:rPr>
          <w:rFonts w:ascii="Times New Roman" w:eastAsia="Calibri" w:hAnsi="Times New Roman" w:cs="Times New Roman"/>
          <w:bCs/>
          <w:sz w:val="24"/>
          <w:szCs w:val="24"/>
        </w:rPr>
      </w:pPr>
    </w:p>
    <w:p w:rsidR="000B1775" w:rsidRPr="0087470C" w:rsidRDefault="000B1775" w:rsidP="000B1775">
      <w:pPr>
        <w:widowControl w:val="0"/>
        <w:autoSpaceDE w:val="0"/>
        <w:autoSpaceDN w:val="0"/>
        <w:adjustRightInd w:val="0"/>
        <w:spacing w:after="240" w:line="360" w:lineRule="auto"/>
        <w:rPr>
          <w:rFonts w:ascii="Times New Roman" w:eastAsia="Calibri" w:hAnsi="Times New Roman" w:cs="Times New Roman"/>
          <w:b/>
          <w:bCs/>
          <w:sz w:val="24"/>
          <w:szCs w:val="24"/>
        </w:rPr>
      </w:pPr>
    </w:p>
    <w:p w:rsidR="00B43CB0" w:rsidRDefault="00B43CB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4101A0" w:rsidRDefault="004101A0" w:rsidP="00B95225">
      <w:pPr>
        <w:widowControl w:val="0"/>
        <w:autoSpaceDE w:val="0"/>
        <w:autoSpaceDN w:val="0"/>
        <w:adjustRightInd w:val="0"/>
        <w:spacing w:after="240" w:line="360" w:lineRule="auto"/>
        <w:rPr>
          <w:rFonts w:ascii="Times New Roman" w:hAnsi="Times New Roman" w:cs="Times New Roman"/>
          <w:sz w:val="24"/>
          <w:szCs w:val="24"/>
        </w:rPr>
      </w:pPr>
    </w:p>
    <w:p w:rsidR="0062397F" w:rsidRPr="00917F86" w:rsidRDefault="00917F86" w:rsidP="00917F86">
      <w:pPr>
        <w:widowControl w:val="0"/>
        <w:autoSpaceDE w:val="0"/>
        <w:autoSpaceDN w:val="0"/>
        <w:adjustRightInd w:val="0"/>
        <w:spacing w:after="240" w:line="360" w:lineRule="auto"/>
        <w:jc w:val="center"/>
        <w:rPr>
          <w:rFonts w:ascii="Times New Roman" w:hAnsi="Times New Roman" w:cs="Times New Roman"/>
          <w:b/>
          <w:sz w:val="24"/>
          <w:szCs w:val="24"/>
        </w:rPr>
      </w:pPr>
      <w:r w:rsidRPr="00917F86">
        <w:rPr>
          <w:rFonts w:ascii="Times New Roman" w:hAnsi="Times New Roman" w:cs="Times New Roman"/>
          <w:b/>
          <w:sz w:val="24"/>
          <w:szCs w:val="24"/>
        </w:rPr>
        <w:lastRenderedPageBreak/>
        <w:t>Оглавление</w:t>
      </w:r>
    </w:p>
    <w:sdt>
      <w:sdtPr>
        <w:rPr>
          <w:rFonts w:asciiTheme="minorHAnsi" w:eastAsiaTheme="minorHAnsi" w:hAnsiTheme="minorHAnsi" w:cstheme="minorBidi"/>
          <w:color w:val="auto"/>
          <w:sz w:val="22"/>
          <w:szCs w:val="22"/>
          <w:lang w:eastAsia="en-US"/>
        </w:rPr>
        <w:id w:val="-542376988"/>
        <w:docPartObj>
          <w:docPartGallery w:val="Table of Contents"/>
          <w:docPartUnique/>
        </w:docPartObj>
      </w:sdtPr>
      <w:sdtEndPr>
        <w:rPr>
          <w:b/>
          <w:bCs/>
        </w:rPr>
      </w:sdtEndPr>
      <w:sdtContent>
        <w:p w:rsidR="00917F86" w:rsidRDefault="00917F86">
          <w:pPr>
            <w:pStyle w:val="a9"/>
          </w:pPr>
        </w:p>
        <w:p w:rsidR="00917F86" w:rsidRPr="00D236B3" w:rsidRDefault="00917F86">
          <w:pPr>
            <w:pStyle w:val="11"/>
            <w:tabs>
              <w:tab w:val="right" w:leader="dot" w:pos="9345"/>
            </w:tabs>
            <w:rPr>
              <w:rFonts w:eastAsiaTheme="minorEastAsia"/>
              <w:noProof/>
              <w:sz w:val="24"/>
              <w:szCs w:val="24"/>
              <w:lang w:eastAsia="ru-RU"/>
            </w:rPr>
          </w:pPr>
          <w:r>
            <w:fldChar w:fldCharType="begin"/>
          </w:r>
          <w:r>
            <w:instrText xml:space="preserve"> TOC \o "1-3" \h \z \u </w:instrText>
          </w:r>
          <w:r>
            <w:fldChar w:fldCharType="separate"/>
          </w:r>
          <w:hyperlink w:anchor="_Toc482784625" w:history="1">
            <w:r w:rsidRPr="00D236B3">
              <w:rPr>
                <w:rStyle w:val="aa"/>
                <w:rFonts w:ascii="Times New Roman" w:hAnsi="Times New Roman" w:cs="Times New Roman"/>
                <w:noProof/>
                <w:sz w:val="24"/>
                <w:szCs w:val="24"/>
              </w:rPr>
              <w:t>Список сокращений</w:t>
            </w:r>
            <w:r w:rsidRPr="00D236B3">
              <w:rPr>
                <w:noProof/>
                <w:webHidden/>
                <w:sz w:val="24"/>
                <w:szCs w:val="24"/>
              </w:rPr>
              <w:tab/>
            </w:r>
            <w:r w:rsidRPr="00D236B3">
              <w:rPr>
                <w:noProof/>
                <w:webHidden/>
                <w:sz w:val="24"/>
                <w:szCs w:val="24"/>
              </w:rPr>
              <w:fldChar w:fldCharType="begin"/>
            </w:r>
            <w:r w:rsidRPr="00D236B3">
              <w:rPr>
                <w:noProof/>
                <w:webHidden/>
                <w:sz w:val="24"/>
                <w:szCs w:val="24"/>
              </w:rPr>
              <w:instrText xml:space="preserve"> PAGEREF _Toc482784625 \h </w:instrText>
            </w:r>
            <w:r w:rsidRPr="00D236B3">
              <w:rPr>
                <w:noProof/>
                <w:webHidden/>
                <w:sz w:val="24"/>
                <w:szCs w:val="24"/>
              </w:rPr>
            </w:r>
            <w:r w:rsidRPr="00D236B3">
              <w:rPr>
                <w:noProof/>
                <w:webHidden/>
                <w:sz w:val="24"/>
                <w:szCs w:val="24"/>
              </w:rPr>
              <w:fldChar w:fldCharType="separate"/>
            </w:r>
            <w:r w:rsidRPr="00D236B3">
              <w:rPr>
                <w:noProof/>
                <w:webHidden/>
                <w:sz w:val="24"/>
                <w:szCs w:val="24"/>
              </w:rPr>
              <w:t>2</w:t>
            </w:r>
            <w:r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26" w:history="1">
            <w:r w:rsidR="00917F86" w:rsidRPr="00D236B3">
              <w:rPr>
                <w:rStyle w:val="aa"/>
                <w:rFonts w:ascii="Times New Roman" w:hAnsi="Times New Roman" w:cs="Times New Roman"/>
                <w:noProof/>
                <w:sz w:val="24"/>
                <w:szCs w:val="24"/>
              </w:rPr>
              <w:t>ВВЕДЕНИЕ</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_Toc482784626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4</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27" w:history="1">
            <w:r w:rsidR="00917F86" w:rsidRPr="00D236B3">
              <w:rPr>
                <w:rStyle w:val="aa"/>
                <w:rFonts w:ascii="Times New Roman" w:hAnsi="Times New Roman" w:cs="Times New Roman"/>
                <w:noProof/>
                <w:sz w:val="24"/>
                <w:szCs w:val="24"/>
              </w:rPr>
              <w:t>Цель и задачи исследования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_Toc482784627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6</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28" w:history="1">
            <w:r w:rsidR="00917F86" w:rsidRPr="00D236B3">
              <w:rPr>
                <w:rStyle w:val="aa"/>
                <w:rFonts w:ascii="Times New Roman" w:eastAsia="Times New Roman" w:hAnsi="Times New Roman" w:cs="Times New Roman"/>
                <w:noProof/>
                <w:sz w:val="24"/>
                <w:szCs w:val="24"/>
                <w:lang w:eastAsia="ru-RU"/>
              </w:rPr>
              <w:t>ГЛАВА 1. ОБЗОР ЛИТЕРАТУРЫ.</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_Toc482784628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7</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29" w:history="1">
            <w:r w:rsidR="00917F86" w:rsidRPr="00D236B3">
              <w:rPr>
                <w:rStyle w:val="aa"/>
                <w:rFonts w:ascii="Times New Roman" w:eastAsia="Times New Roman" w:hAnsi="Times New Roman" w:cs="Times New Roman"/>
                <w:noProof/>
                <w:sz w:val="24"/>
                <w:szCs w:val="24"/>
                <w:lang w:eastAsia="ru-RU"/>
              </w:rPr>
              <w:t>Организация психиатрической помощи больным шизофренией</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_Toc482784629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7</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0" w:history="1">
            <w:r w:rsidR="00917F86" w:rsidRPr="00D236B3">
              <w:rPr>
                <w:rStyle w:val="aa"/>
                <w:rFonts w:ascii="Times New Roman" w:eastAsia="Times New Roman" w:hAnsi="Times New Roman" w:cs="Times New Roman"/>
                <w:noProof/>
                <w:sz w:val="24"/>
                <w:szCs w:val="24"/>
                <w:lang w:eastAsia="ru-RU"/>
              </w:rPr>
              <w:t>1.2 Общемировые тенденции и пути совершенствования психиатрической помощи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_Toc482784630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9</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1" w:history="1">
            <w:r w:rsidR="00917F86" w:rsidRPr="00D236B3">
              <w:rPr>
                <w:rStyle w:val="aa"/>
                <w:rFonts w:ascii="Times New Roman" w:eastAsia="Times New Roman" w:hAnsi="Times New Roman" w:cs="Times New Roman"/>
                <w:noProof/>
                <w:sz w:val="24"/>
                <w:szCs w:val="24"/>
                <w:lang w:eastAsia="ru-RU"/>
              </w:rPr>
              <w:t>1.2.1. Интеграция с общесоматической медициной</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_Toc482784631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9</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2" w:history="1">
            <w:r w:rsidR="00917F86" w:rsidRPr="00D236B3">
              <w:rPr>
                <w:rStyle w:val="aa"/>
                <w:rFonts w:ascii="Times New Roman" w:eastAsia="Times New Roman" w:hAnsi="Times New Roman" w:cs="Times New Roman"/>
                <w:noProof/>
                <w:sz w:val="24"/>
                <w:szCs w:val="24"/>
                <w:lang w:eastAsia="ru-RU"/>
              </w:rPr>
              <w:t>1.2.2. Общественно ориентированная психиатрическая помощь</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_Toc482784632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10</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3" w:history="1">
            <w:r w:rsidR="00917F86" w:rsidRPr="00D236B3">
              <w:rPr>
                <w:rStyle w:val="aa"/>
                <w:rFonts w:ascii="Times New Roman" w:eastAsia="Times New Roman" w:hAnsi="Times New Roman" w:cs="Times New Roman"/>
                <w:noProof/>
                <w:sz w:val="24"/>
                <w:szCs w:val="24"/>
                <w:lang w:eastAsia="ru-RU"/>
              </w:rPr>
              <w:t>1.2.3. Направления развития внебольничной психиатрической помощи в России.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_Toc482784633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13</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4" w:history="1">
            <w:r w:rsidR="00917F86" w:rsidRPr="00D236B3">
              <w:rPr>
                <w:rStyle w:val="aa"/>
                <w:rFonts w:ascii="Times New Roman" w:eastAsia="Times New Roman" w:hAnsi="Times New Roman" w:cs="Times New Roman"/>
                <w:bCs/>
                <w:noProof/>
                <w:sz w:val="24"/>
                <w:szCs w:val="24"/>
                <w:lang w:eastAsia="ru-RU"/>
              </w:rPr>
              <w:t>1.3. Психофармакотерапия шизофрении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_Toc482784634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14</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5" w:history="1">
            <w:r w:rsidR="00917F86" w:rsidRPr="00D236B3">
              <w:rPr>
                <w:rStyle w:val="aa"/>
                <w:rFonts w:ascii="Times New Roman" w:eastAsia="Times New Roman" w:hAnsi="Times New Roman" w:cs="Times New Roman"/>
                <w:noProof/>
                <w:sz w:val="24"/>
                <w:szCs w:val="24"/>
                <w:lang w:eastAsia="ru-RU"/>
              </w:rPr>
              <w:t>1.3.1. Терапия при первом эпизоде.</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_Toc482784635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14</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6" w:history="1">
            <w:r w:rsidR="00917F86" w:rsidRPr="00D236B3">
              <w:rPr>
                <w:rStyle w:val="aa"/>
                <w:rFonts w:ascii="Times New Roman" w:eastAsia="Times New Roman" w:hAnsi="Times New Roman" w:cs="Times New Roman"/>
                <w:noProof/>
                <w:sz w:val="24"/>
                <w:szCs w:val="24"/>
                <w:lang w:eastAsia="ru-RU"/>
              </w:rPr>
              <w:t xml:space="preserve">1.3.2. </w:t>
            </w:r>
            <w:r w:rsidR="00917F86" w:rsidRPr="00D236B3">
              <w:rPr>
                <w:rStyle w:val="aa"/>
                <w:rFonts w:ascii="Times New Roman" w:eastAsia="Times New Roman" w:hAnsi="Times New Roman" w:cs="Times New Roman"/>
                <w:bCs/>
                <w:noProof/>
                <w:sz w:val="24"/>
                <w:szCs w:val="24"/>
                <w:lang w:eastAsia="ru-RU"/>
              </w:rPr>
              <w:t>Терапия при повторных эпизодах (рецидив)</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_Toc482784636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15</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7" w:history="1">
            <w:r w:rsidR="00917F86" w:rsidRPr="00D236B3">
              <w:rPr>
                <w:rStyle w:val="aa"/>
                <w:rFonts w:ascii="Times New Roman" w:eastAsia="Times New Roman" w:hAnsi="Times New Roman" w:cs="Times New Roman"/>
                <w:noProof/>
                <w:sz w:val="24"/>
                <w:szCs w:val="24"/>
                <w:lang w:eastAsia="ru-RU"/>
              </w:rPr>
              <w:t xml:space="preserve">1.3.3. </w:t>
            </w:r>
            <w:r w:rsidR="00917F86" w:rsidRPr="00D236B3">
              <w:rPr>
                <w:rStyle w:val="aa"/>
                <w:rFonts w:ascii="Times New Roman" w:eastAsia="Times New Roman" w:hAnsi="Times New Roman" w:cs="Times New Roman"/>
                <w:bCs/>
                <w:noProof/>
                <w:sz w:val="24"/>
                <w:szCs w:val="24"/>
                <w:lang w:eastAsia="ru-RU"/>
              </w:rPr>
              <w:t>Резистентность к антипсихотической терапии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_Toc482784637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16</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8" w:history="1">
            <w:r w:rsidR="00917F86" w:rsidRPr="00D236B3">
              <w:rPr>
                <w:rStyle w:val="aa"/>
                <w:rFonts w:ascii="Times New Roman" w:eastAsia="Times New Roman" w:hAnsi="Times New Roman" w:cs="Times New Roman"/>
                <w:noProof/>
                <w:sz w:val="24"/>
                <w:szCs w:val="24"/>
                <w:lang w:eastAsia="ru-RU"/>
              </w:rPr>
              <w:t>1.3.4. Антипсихотическая полипрагмазия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_Toc482784638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19</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39" w:history="1">
            <w:r w:rsidR="00917F86" w:rsidRPr="00D236B3">
              <w:rPr>
                <w:rStyle w:val="aa"/>
                <w:rFonts w:ascii="Times New Roman" w:eastAsia="Times New Roman" w:hAnsi="Times New Roman" w:cs="Times New Roman"/>
                <w:noProof/>
                <w:sz w:val="24"/>
                <w:szCs w:val="24"/>
                <w:lang w:eastAsia="ru-RU"/>
              </w:rPr>
              <w:t>1.3.5. Побочные эффекты антипсихотической терапии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_Toc482784639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21</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0" w:history="1">
            <w:r w:rsidR="00917F86" w:rsidRPr="00D236B3">
              <w:rPr>
                <w:rStyle w:val="aa"/>
                <w:rFonts w:ascii="Times New Roman" w:eastAsia="Times New Roman" w:hAnsi="Times New Roman" w:cs="Times New Roman"/>
                <w:noProof/>
                <w:sz w:val="24"/>
                <w:szCs w:val="24"/>
                <w:lang w:eastAsia="ru-RU"/>
              </w:rPr>
              <w:t xml:space="preserve">1.4. </w:t>
            </w:r>
            <w:r w:rsidR="00917F86" w:rsidRPr="00D236B3">
              <w:rPr>
                <w:rStyle w:val="aa"/>
                <w:rFonts w:ascii="Times New Roman" w:eastAsia="Times New Roman" w:hAnsi="Times New Roman" w:cs="Times New Roman"/>
                <w:bCs/>
                <w:noProof/>
                <w:sz w:val="24"/>
                <w:szCs w:val="24"/>
                <w:lang w:eastAsia="ru-RU"/>
              </w:rPr>
              <w:t>Критерии терапевтической ремиссии при шизофрении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_Toc482784640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23</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41" w:history="1">
            <w:r w:rsidR="00917F86" w:rsidRPr="00D236B3">
              <w:rPr>
                <w:rStyle w:val="aa"/>
                <w:rFonts w:ascii="Times New Roman" w:eastAsia="Times New Roman" w:hAnsi="Times New Roman" w:cs="Times New Roman"/>
                <w:noProof/>
                <w:sz w:val="24"/>
                <w:szCs w:val="24"/>
                <w:lang w:eastAsia="ru-RU"/>
              </w:rPr>
              <w:t>ГЛАВА 2. МАТЕРИАЛ И МЕТОДЫ ИССЛЕДОВАНИЯ.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_Toc482784641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25</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2" w:history="1">
            <w:r w:rsidR="00917F86" w:rsidRPr="00D236B3">
              <w:rPr>
                <w:rStyle w:val="aa"/>
                <w:rFonts w:ascii="Times New Roman" w:eastAsia="Times New Roman" w:hAnsi="Times New Roman" w:cs="Times New Roman"/>
                <w:noProof/>
                <w:sz w:val="24"/>
                <w:szCs w:val="24"/>
                <w:lang w:eastAsia="ru-RU"/>
              </w:rPr>
              <w:t>2.1 Материал исследования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_Toc482784642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25</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3" w:history="1">
            <w:r w:rsidR="00917F86" w:rsidRPr="00D236B3">
              <w:rPr>
                <w:rStyle w:val="aa"/>
                <w:rFonts w:ascii="Times New Roman" w:eastAsia="Times New Roman" w:hAnsi="Times New Roman" w:cs="Times New Roman"/>
                <w:noProof/>
                <w:sz w:val="24"/>
                <w:szCs w:val="24"/>
                <w:lang w:eastAsia="ru-RU"/>
              </w:rPr>
              <w:t>2.2. Методы исследования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_Toc482784643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26</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44" w:history="1">
            <w:r w:rsidR="00917F86" w:rsidRPr="00D236B3">
              <w:rPr>
                <w:rStyle w:val="aa"/>
                <w:rFonts w:ascii="Times New Roman" w:eastAsia="Times New Roman" w:hAnsi="Times New Roman" w:cs="Times New Roman"/>
                <w:noProof/>
                <w:sz w:val="24"/>
                <w:szCs w:val="24"/>
                <w:lang w:eastAsia="ru-RU"/>
              </w:rPr>
              <w:t>ГЛАВА 3. РЕЗУЛЬТАТЫ ИССЛЕДОВАНИЯ.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_Toc482784644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28</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5" w:history="1">
            <w:r w:rsidR="00917F86" w:rsidRPr="00D236B3">
              <w:rPr>
                <w:rStyle w:val="aa"/>
                <w:rFonts w:ascii="Times New Roman" w:eastAsia="Times New Roman" w:hAnsi="Times New Roman" w:cs="Times New Roman"/>
                <w:noProof/>
                <w:sz w:val="24"/>
                <w:szCs w:val="24"/>
                <w:lang w:eastAsia="ru-RU"/>
              </w:rPr>
              <w:t>3.1. Клинико-организационная характеристика анализируемой группы в условиях ОИОПП.</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_Toc482784645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28</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6" w:history="1">
            <w:r w:rsidR="00917F86" w:rsidRPr="00D236B3">
              <w:rPr>
                <w:rStyle w:val="aa"/>
                <w:rFonts w:ascii="Times New Roman" w:eastAsia="Times New Roman" w:hAnsi="Times New Roman" w:cs="Times New Roman"/>
                <w:noProof/>
                <w:sz w:val="24"/>
                <w:szCs w:val="24"/>
                <w:lang w:eastAsia="ru-RU"/>
              </w:rPr>
              <w:t>3.1.1. Оценка длительности заболевания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_Toc482784646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28</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7" w:history="1">
            <w:r w:rsidR="00917F86" w:rsidRPr="00D236B3">
              <w:rPr>
                <w:rStyle w:val="aa"/>
                <w:rFonts w:ascii="Times New Roman" w:eastAsia="Times New Roman" w:hAnsi="Times New Roman" w:cs="Times New Roman"/>
                <w:noProof/>
                <w:sz w:val="24"/>
                <w:szCs w:val="24"/>
                <w:lang w:eastAsia="ru-RU"/>
              </w:rPr>
              <w:t>3.1.2. Оценка временных интервалов с момента последней госпитализации в психиатрические стационары</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_Toc482784647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29</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8" w:history="1">
            <w:r w:rsidR="00917F86" w:rsidRPr="00D236B3">
              <w:rPr>
                <w:rStyle w:val="aa"/>
                <w:rFonts w:ascii="Times New Roman" w:eastAsia="Times New Roman" w:hAnsi="Times New Roman" w:cs="Times New Roman"/>
                <w:noProof/>
                <w:sz w:val="24"/>
                <w:szCs w:val="24"/>
                <w:lang w:eastAsia="ru-RU"/>
              </w:rPr>
              <w:t>3.1.3. Оценка уровня госпитализаций и средняя продолжительность лечения в условиях ОИОПП</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_Toc482784648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29</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49" w:history="1">
            <w:r w:rsidR="00917F86" w:rsidRPr="00D236B3">
              <w:rPr>
                <w:rStyle w:val="aa"/>
                <w:rFonts w:ascii="Times New Roman" w:eastAsia="Calibri" w:hAnsi="Times New Roman" w:cs="Times New Roman"/>
                <w:noProof/>
                <w:sz w:val="24"/>
                <w:szCs w:val="24"/>
              </w:rPr>
              <w:t>3.2. Анализ фармакотерапии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_Toc482784649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32</w:t>
            </w:r>
            <w:r w:rsidR="00917F86" w:rsidRPr="00D236B3">
              <w:rPr>
                <w:noProof/>
                <w:webHidden/>
                <w:sz w:val="24"/>
                <w:szCs w:val="24"/>
              </w:rPr>
              <w:fldChar w:fldCharType="end"/>
            </w:r>
          </w:hyperlink>
        </w:p>
        <w:p w:rsidR="00917F86" w:rsidRPr="00D236B3" w:rsidRDefault="00B62607">
          <w:pPr>
            <w:pStyle w:val="21"/>
            <w:tabs>
              <w:tab w:val="right" w:leader="dot" w:pos="9345"/>
            </w:tabs>
            <w:rPr>
              <w:rFonts w:eastAsiaTheme="minorEastAsia"/>
              <w:noProof/>
              <w:sz w:val="24"/>
              <w:szCs w:val="24"/>
              <w:lang w:eastAsia="ru-RU"/>
            </w:rPr>
          </w:pPr>
          <w:hyperlink w:anchor="_Toc482784650" w:history="1">
            <w:r w:rsidR="00917F86" w:rsidRPr="00D236B3">
              <w:rPr>
                <w:rStyle w:val="aa"/>
                <w:rFonts w:ascii="Times New Roman" w:eastAsia="Calibri" w:hAnsi="Times New Roman" w:cs="Times New Roman"/>
                <w:noProof/>
                <w:sz w:val="24"/>
                <w:szCs w:val="24"/>
              </w:rPr>
              <w:t>3.2.1. Антипсихотическая терапия</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_Toc482784650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32</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51" w:history="1">
            <w:r w:rsidR="00917F86" w:rsidRPr="00D236B3">
              <w:rPr>
                <w:rStyle w:val="aa"/>
                <w:rFonts w:ascii="Times New Roman" w:eastAsia="Times New Roman" w:hAnsi="Times New Roman" w:cs="Times New Roman"/>
                <w:noProof/>
                <w:sz w:val="24"/>
                <w:szCs w:val="24"/>
                <w:lang w:eastAsia="ru-RU"/>
              </w:rPr>
              <w:t>ОБСУЖДЕНИЕ</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_Toc482784651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35</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52" w:history="1">
            <w:r w:rsidR="00917F86" w:rsidRPr="00D236B3">
              <w:rPr>
                <w:rStyle w:val="aa"/>
                <w:rFonts w:ascii="Times New Roman" w:eastAsia="Times New Roman" w:hAnsi="Times New Roman" w:cs="Times New Roman"/>
                <w:noProof/>
                <w:sz w:val="24"/>
                <w:szCs w:val="24"/>
                <w:lang w:eastAsia="ru-RU"/>
              </w:rPr>
              <w:t>ВЫВОДЫ</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_Toc482784652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37</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53" w:history="1">
            <w:r w:rsidR="00917F86" w:rsidRPr="00D236B3">
              <w:rPr>
                <w:rStyle w:val="aa"/>
                <w:rFonts w:ascii="Times New Roman" w:hAnsi="Times New Roman" w:cs="Times New Roman"/>
                <w:noProof/>
                <w:sz w:val="24"/>
                <w:szCs w:val="24"/>
              </w:rPr>
              <w:t>ПРАКТИЧЕСКИЕ РЕКОМЕНДАЦИИ</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_Toc482784653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38</w:t>
            </w:r>
            <w:r w:rsidR="00917F86" w:rsidRPr="00D236B3">
              <w:rPr>
                <w:noProof/>
                <w:webHidden/>
                <w:sz w:val="24"/>
                <w:szCs w:val="24"/>
              </w:rPr>
              <w:fldChar w:fldCharType="end"/>
            </w:r>
          </w:hyperlink>
        </w:p>
        <w:p w:rsidR="00917F86" w:rsidRPr="00D236B3" w:rsidRDefault="00B62607">
          <w:pPr>
            <w:pStyle w:val="11"/>
            <w:tabs>
              <w:tab w:val="right" w:leader="dot" w:pos="9345"/>
            </w:tabs>
            <w:rPr>
              <w:rFonts w:eastAsiaTheme="minorEastAsia"/>
              <w:noProof/>
              <w:sz w:val="24"/>
              <w:szCs w:val="24"/>
              <w:lang w:eastAsia="ru-RU"/>
            </w:rPr>
          </w:pPr>
          <w:hyperlink w:anchor="_Toc482784654" w:history="1">
            <w:r w:rsidR="00917F86" w:rsidRPr="00D236B3">
              <w:rPr>
                <w:rStyle w:val="aa"/>
                <w:rFonts w:ascii="Times New Roman" w:hAnsi="Times New Roman" w:cs="Times New Roman"/>
                <w:noProof/>
                <w:sz w:val="24"/>
                <w:szCs w:val="24"/>
              </w:rPr>
              <w:t>С</w:t>
            </w:r>
            <w:bookmarkStart w:id="1" w:name="_GoBack"/>
            <w:bookmarkEnd w:id="1"/>
            <w:r w:rsidR="00917F86" w:rsidRPr="00D236B3">
              <w:rPr>
                <w:rStyle w:val="aa"/>
                <w:rFonts w:ascii="Times New Roman" w:hAnsi="Times New Roman" w:cs="Times New Roman"/>
                <w:noProof/>
                <w:sz w:val="24"/>
                <w:szCs w:val="24"/>
              </w:rPr>
              <w:t>писок литературы</w:t>
            </w:r>
            <w:r w:rsidR="00917F86" w:rsidRPr="00D236B3">
              <w:rPr>
                <w:noProof/>
                <w:webHidden/>
                <w:sz w:val="24"/>
                <w:szCs w:val="24"/>
              </w:rPr>
              <w:tab/>
            </w:r>
            <w:r w:rsidR="00917F86" w:rsidRPr="00D236B3">
              <w:rPr>
                <w:noProof/>
                <w:webHidden/>
                <w:sz w:val="24"/>
                <w:szCs w:val="24"/>
              </w:rPr>
              <w:fldChar w:fldCharType="begin"/>
            </w:r>
            <w:r w:rsidR="00917F86" w:rsidRPr="00D236B3">
              <w:rPr>
                <w:noProof/>
                <w:webHidden/>
                <w:sz w:val="24"/>
                <w:szCs w:val="24"/>
              </w:rPr>
              <w:instrText xml:space="preserve"> PAGEREF _Toc482784654 \h </w:instrText>
            </w:r>
            <w:r w:rsidR="00917F86" w:rsidRPr="00D236B3">
              <w:rPr>
                <w:noProof/>
                <w:webHidden/>
                <w:sz w:val="24"/>
                <w:szCs w:val="24"/>
              </w:rPr>
            </w:r>
            <w:r w:rsidR="00917F86" w:rsidRPr="00D236B3">
              <w:rPr>
                <w:noProof/>
                <w:webHidden/>
                <w:sz w:val="24"/>
                <w:szCs w:val="24"/>
              </w:rPr>
              <w:fldChar w:fldCharType="separate"/>
            </w:r>
            <w:r w:rsidR="00917F86" w:rsidRPr="00D236B3">
              <w:rPr>
                <w:noProof/>
                <w:webHidden/>
                <w:sz w:val="24"/>
                <w:szCs w:val="24"/>
              </w:rPr>
              <w:t>39</w:t>
            </w:r>
            <w:r w:rsidR="00917F86" w:rsidRPr="00D236B3">
              <w:rPr>
                <w:noProof/>
                <w:webHidden/>
                <w:sz w:val="24"/>
                <w:szCs w:val="24"/>
              </w:rPr>
              <w:fldChar w:fldCharType="end"/>
            </w:r>
          </w:hyperlink>
        </w:p>
        <w:p w:rsidR="00647AA6" w:rsidRDefault="00917F86" w:rsidP="00647AA6">
          <w:pPr>
            <w:rPr>
              <w:b/>
              <w:bCs/>
            </w:rPr>
          </w:pPr>
          <w:r>
            <w:rPr>
              <w:b/>
              <w:bCs/>
            </w:rPr>
            <w:lastRenderedPageBreak/>
            <w:fldChar w:fldCharType="end"/>
          </w:r>
        </w:p>
      </w:sdtContent>
    </w:sdt>
    <w:p w:rsidR="0062397F" w:rsidRPr="00647AA6" w:rsidRDefault="00995A3F" w:rsidP="00647AA6">
      <w:pPr>
        <w:jc w:val="center"/>
      </w:pPr>
      <w:bookmarkStart w:id="2" w:name="_Toc482784626"/>
      <w:r w:rsidRPr="00647AA6">
        <w:rPr>
          <w:rFonts w:ascii="Times New Roman" w:hAnsi="Times New Roman" w:cs="Times New Roman"/>
          <w:b/>
          <w:sz w:val="24"/>
          <w:szCs w:val="24"/>
        </w:rPr>
        <w:t>ВВЕДЕНИЕ</w:t>
      </w:r>
      <w:bookmarkEnd w:id="2"/>
    </w:p>
    <w:p w:rsidR="00D63A26" w:rsidRDefault="003E1D96" w:rsidP="00D236B3">
      <w:pPr>
        <w:widowControl w:val="0"/>
        <w:autoSpaceDE w:val="0"/>
        <w:autoSpaceDN w:val="0"/>
        <w:adjustRightInd w:val="0"/>
        <w:spacing w:after="240" w:line="360" w:lineRule="auto"/>
        <w:ind w:firstLine="709"/>
        <w:jc w:val="both"/>
        <w:rPr>
          <w:rFonts w:ascii="Times New Roman" w:hAnsi="Times New Roman" w:cs="Times New Roman"/>
          <w:sz w:val="24"/>
          <w:szCs w:val="24"/>
        </w:rPr>
      </w:pPr>
      <w:r w:rsidRPr="001166A0">
        <w:rPr>
          <w:rFonts w:ascii="Times New Roman" w:hAnsi="Times New Roman" w:cs="Times New Roman"/>
          <w:sz w:val="24"/>
          <w:szCs w:val="24"/>
        </w:rPr>
        <w:t xml:space="preserve">Одним из </w:t>
      </w:r>
      <w:r w:rsidR="00B62607">
        <w:rPr>
          <w:rFonts w:ascii="Times New Roman" w:hAnsi="Times New Roman" w:cs="Times New Roman"/>
          <w:sz w:val="24"/>
          <w:szCs w:val="24"/>
        </w:rPr>
        <w:t>важных</w:t>
      </w:r>
      <w:r w:rsidRPr="001166A0">
        <w:rPr>
          <w:rFonts w:ascii="Times New Roman" w:hAnsi="Times New Roman" w:cs="Times New Roman"/>
          <w:sz w:val="24"/>
          <w:szCs w:val="24"/>
        </w:rPr>
        <w:t xml:space="preserve"> направлений реорганизации психиатрической сл</w:t>
      </w:r>
      <w:r>
        <w:rPr>
          <w:rFonts w:ascii="Times New Roman" w:hAnsi="Times New Roman" w:cs="Times New Roman"/>
          <w:sz w:val="24"/>
          <w:szCs w:val="24"/>
        </w:rPr>
        <w:t>ужбы в России является смещение</w:t>
      </w:r>
      <w:r w:rsidR="001166A0">
        <w:rPr>
          <w:rFonts w:ascii="Times New Roman" w:hAnsi="Times New Roman" w:cs="Times New Roman"/>
          <w:sz w:val="24"/>
          <w:szCs w:val="24"/>
        </w:rPr>
        <w:t xml:space="preserve"> </w:t>
      </w:r>
      <w:r w:rsidR="001166A0" w:rsidRPr="001166A0">
        <w:rPr>
          <w:rFonts w:ascii="Times New Roman" w:hAnsi="Times New Roman" w:cs="Times New Roman"/>
          <w:sz w:val="24"/>
          <w:szCs w:val="24"/>
        </w:rPr>
        <w:t>акцента ока</w:t>
      </w:r>
      <w:r w:rsidR="001166A0">
        <w:rPr>
          <w:rFonts w:ascii="Times New Roman" w:hAnsi="Times New Roman" w:cs="Times New Roman"/>
          <w:sz w:val="24"/>
          <w:szCs w:val="24"/>
        </w:rPr>
        <w:t xml:space="preserve">зания психиатрической помощи во </w:t>
      </w:r>
      <w:r w:rsidR="001166A0" w:rsidRPr="001166A0">
        <w:rPr>
          <w:rFonts w:ascii="Times New Roman" w:hAnsi="Times New Roman" w:cs="Times New Roman"/>
          <w:sz w:val="24"/>
          <w:szCs w:val="24"/>
        </w:rPr>
        <w:t>внебольничные у</w:t>
      </w:r>
      <w:r w:rsidR="001166A0">
        <w:rPr>
          <w:rFonts w:ascii="Times New Roman" w:hAnsi="Times New Roman" w:cs="Times New Roman"/>
          <w:sz w:val="24"/>
          <w:szCs w:val="24"/>
        </w:rPr>
        <w:t xml:space="preserve">словия, в условия естественного </w:t>
      </w:r>
      <w:r w:rsidR="001166A0" w:rsidRPr="001166A0">
        <w:rPr>
          <w:rFonts w:ascii="Times New Roman" w:hAnsi="Times New Roman" w:cs="Times New Roman"/>
          <w:sz w:val="24"/>
          <w:szCs w:val="24"/>
        </w:rPr>
        <w:t>социального окружени</w:t>
      </w:r>
      <w:r w:rsidR="001166A0">
        <w:rPr>
          <w:rFonts w:ascii="Times New Roman" w:hAnsi="Times New Roman" w:cs="Times New Roman"/>
          <w:sz w:val="24"/>
          <w:szCs w:val="24"/>
        </w:rPr>
        <w:t>я [</w:t>
      </w:r>
      <w:r w:rsidR="00971660">
        <w:rPr>
          <w:rFonts w:ascii="Times New Roman" w:hAnsi="Times New Roman" w:cs="Times New Roman"/>
          <w:sz w:val="24"/>
          <w:szCs w:val="24"/>
        </w:rPr>
        <w:t>4,5</w:t>
      </w:r>
      <w:r w:rsidR="001166A0">
        <w:rPr>
          <w:rFonts w:ascii="Times New Roman" w:hAnsi="Times New Roman" w:cs="Times New Roman"/>
          <w:sz w:val="24"/>
          <w:szCs w:val="24"/>
        </w:rPr>
        <w:t>]. В соот</w:t>
      </w:r>
      <w:r w:rsidR="001166A0" w:rsidRPr="001166A0">
        <w:rPr>
          <w:rFonts w:ascii="Times New Roman" w:hAnsi="Times New Roman" w:cs="Times New Roman"/>
          <w:sz w:val="24"/>
          <w:szCs w:val="24"/>
        </w:rPr>
        <w:t>ветствии с ми</w:t>
      </w:r>
      <w:r w:rsidR="001166A0">
        <w:rPr>
          <w:rFonts w:ascii="Times New Roman" w:hAnsi="Times New Roman" w:cs="Times New Roman"/>
          <w:sz w:val="24"/>
          <w:szCs w:val="24"/>
        </w:rPr>
        <w:t xml:space="preserve">ровым опытом лечения </w:t>
      </w:r>
      <w:r w:rsidR="001166A0" w:rsidRPr="001166A0">
        <w:rPr>
          <w:rFonts w:ascii="Times New Roman" w:hAnsi="Times New Roman" w:cs="Times New Roman"/>
          <w:sz w:val="24"/>
          <w:szCs w:val="24"/>
        </w:rPr>
        <w:t>больных</w:t>
      </w:r>
      <w:r w:rsidR="00B62607">
        <w:rPr>
          <w:rFonts w:ascii="Times New Roman" w:hAnsi="Times New Roman" w:cs="Times New Roman"/>
          <w:sz w:val="24"/>
          <w:szCs w:val="24"/>
        </w:rPr>
        <w:t xml:space="preserve"> с психическими заболеваниями</w:t>
      </w:r>
      <w:r>
        <w:rPr>
          <w:rFonts w:ascii="Times New Roman" w:hAnsi="Times New Roman" w:cs="Times New Roman"/>
          <w:sz w:val="24"/>
          <w:szCs w:val="24"/>
        </w:rPr>
        <w:t>,</w:t>
      </w:r>
      <w:r w:rsidR="001166A0" w:rsidRPr="001166A0">
        <w:rPr>
          <w:rFonts w:ascii="Times New Roman" w:hAnsi="Times New Roman" w:cs="Times New Roman"/>
          <w:sz w:val="24"/>
          <w:szCs w:val="24"/>
        </w:rPr>
        <w:t xml:space="preserve"> [</w:t>
      </w:r>
      <w:r w:rsidR="00971660">
        <w:rPr>
          <w:rFonts w:ascii="Times New Roman" w:hAnsi="Times New Roman" w:cs="Times New Roman"/>
          <w:sz w:val="24"/>
          <w:szCs w:val="24"/>
        </w:rPr>
        <w:t>5</w:t>
      </w:r>
      <w:r w:rsidR="001166A0" w:rsidRPr="001166A0">
        <w:rPr>
          <w:rFonts w:ascii="Times New Roman" w:hAnsi="Times New Roman" w:cs="Times New Roman"/>
          <w:sz w:val="24"/>
          <w:szCs w:val="24"/>
        </w:rPr>
        <w:t>] в</w:t>
      </w:r>
      <w:r w:rsidR="001166A0">
        <w:rPr>
          <w:rFonts w:ascii="Times New Roman" w:hAnsi="Times New Roman" w:cs="Times New Roman"/>
          <w:sz w:val="24"/>
          <w:szCs w:val="24"/>
        </w:rPr>
        <w:t xml:space="preserve"> России возрастает </w:t>
      </w:r>
      <w:r w:rsidR="00B62607">
        <w:rPr>
          <w:rFonts w:ascii="Times New Roman" w:hAnsi="Times New Roman" w:cs="Times New Roman"/>
          <w:sz w:val="24"/>
          <w:szCs w:val="24"/>
        </w:rPr>
        <w:t>роль</w:t>
      </w:r>
      <w:r w:rsidR="001166A0" w:rsidRPr="001166A0">
        <w:rPr>
          <w:rFonts w:ascii="Times New Roman" w:hAnsi="Times New Roman" w:cs="Times New Roman"/>
          <w:sz w:val="24"/>
          <w:szCs w:val="24"/>
        </w:rPr>
        <w:t xml:space="preserve"> внебольнич</w:t>
      </w:r>
      <w:r w:rsidR="001166A0">
        <w:rPr>
          <w:rFonts w:ascii="Times New Roman" w:hAnsi="Times New Roman" w:cs="Times New Roman"/>
          <w:sz w:val="24"/>
          <w:szCs w:val="24"/>
        </w:rPr>
        <w:t xml:space="preserve">ной общественно ориентированной </w:t>
      </w:r>
      <w:r w:rsidR="001166A0" w:rsidRPr="001166A0">
        <w:rPr>
          <w:rFonts w:ascii="Times New Roman" w:hAnsi="Times New Roman" w:cs="Times New Roman"/>
          <w:sz w:val="24"/>
          <w:szCs w:val="24"/>
        </w:rPr>
        <w:t xml:space="preserve">психиатрии, </w:t>
      </w:r>
      <w:r w:rsidR="00B62607">
        <w:rPr>
          <w:rFonts w:ascii="Times New Roman" w:hAnsi="Times New Roman" w:cs="Times New Roman"/>
          <w:sz w:val="24"/>
          <w:szCs w:val="24"/>
        </w:rPr>
        <w:t>а именно</w:t>
      </w:r>
      <w:r w:rsidR="001166A0">
        <w:rPr>
          <w:rFonts w:ascii="Times New Roman" w:hAnsi="Times New Roman" w:cs="Times New Roman"/>
          <w:sz w:val="24"/>
          <w:szCs w:val="24"/>
        </w:rPr>
        <w:t>, полустационарной психи</w:t>
      </w:r>
      <w:r w:rsidR="001166A0" w:rsidRPr="001166A0">
        <w:rPr>
          <w:rFonts w:ascii="Times New Roman" w:hAnsi="Times New Roman" w:cs="Times New Roman"/>
          <w:sz w:val="24"/>
          <w:szCs w:val="24"/>
        </w:rPr>
        <w:t xml:space="preserve">атрической </w:t>
      </w:r>
      <w:r w:rsidR="00B62607">
        <w:rPr>
          <w:rFonts w:ascii="Times New Roman" w:hAnsi="Times New Roman" w:cs="Times New Roman"/>
          <w:sz w:val="24"/>
          <w:szCs w:val="24"/>
        </w:rPr>
        <w:t>службы</w:t>
      </w:r>
      <w:r w:rsidR="001166A0">
        <w:rPr>
          <w:rFonts w:ascii="Times New Roman" w:hAnsi="Times New Roman" w:cs="Times New Roman"/>
          <w:sz w:val="24"/>
          <w:szCs w:val="24"/>
        </w:rPr>
        <w:t xml:space="preserve"> [2</w:t>
      </w:r>
      <w:r w:rsidR="00971660">
        <w:rPr>
          <w:rFonts w:ascii="Times New Roman" w:hAnsi="Times New Roman" w:cs="Times New Roman"/>
          <w:sz w:val="24"/>
          <w:szCs w:val="24"/>
        </w:rPr>
        <w:t>7</w:t>
      </w:r>
      <w:r w:rsidR="001166A0">
        <w:rPr>
          <w:rFonts w:ascii="Times New Roman" w:hAnsi="Times New Roman" w:cs="Times New Roman"/>
          <w:sz w:val="24"/>
          <w:szCs w:val="24"/>
        </w:rPr>
        <w:t xml:space="preserve">]. </w:t>
      </w:r>
      <w:r w:rsidRPr="001166A0">
        <w:rPr>
          <w:rFonts w:ascii="Times New Roman" w:hAnsi="Times New Roman" w:cs="Times New Roman"/>
          <w:sz w:val="24"/>
          <w:szCs w:val="24"/>
        </w:rPr>
        <w:t>Данн</w:t>
      </w:r>
      <w:r w:rsidR="00B62607">
        <w:rPr>
          <w:rFonts w:ascii="Times New Roman" w:hAnsi="Times New Roman" w:cs="Times New Roman"/>
          <w:sz w:val="24"/>
          <w:szCs w:val="24"/>
        </w:rPr>
        <w:t xml:space="preserve">ое направление </w:t>
      </w:r>
      <w:r w:rsidRPr="001166A0">
        <w:rPr>
          <w:rFonts w:ascii="Times New Roman" w:hAnsi="Times New Roman" w:cs="Times New Roman"/>
          <w:sz w:val="24"/>
          <w:szCs w:val="24"/>
        </w:rPr>
        <w:t>является наиболее оправданным как с клинической, так и с социальной точек зрения</w:t>
      </w:r>
      <w:r w:rsidR="00B62607">
        <w:rPr>
          <w:rFonts w:ascii="Times New Roman" w:hAnsi="Times New Roman" w:cs="Times New Roman"/>
          <w:sz w:val="24"/>
          <w:szCs w:val="24"/>
        </w:rPr>
        <w:t>, обладая рядом экономических преимуществ</w:t>
      </w:r>
      <w:r w:rsidR="00971660">
        <w:rPr>
          <w:rFonts w:ascii="Times New Roman" w:hAnsi="Times New Roman" w:cs="Times New Roman"/>
          <w:sz w:val="24"/>
          <w:szCs w:val="24"/>
        </w:rPr>
        <w:t xml:space="preserve"> </w:t>
      </w:r>
      <w:r w:rsidR="00971660" w:rsidRPr="00971660">
        <w:rPr>
          <w:rFonts w:ascii="Times New Roman" w:hAnsi="Times New Roman" w:cs="Times New Roman"/>
          <w:sz w:val="24"/>
          <w:szCs w:val="24"/>
        </w:rPr>
        <w:t>[4].</w:t>
      </w:r>
      <w:r w:rsidRPr="001166A0">
        <w:rPr>
          <w:rFonts w:ascii="Times New Roman" w:hAnsi="Times New Roman" w:cs="Times New Roman"/>
          <w:sz w:val="24"/>
          <w:szCs w:val="24"/>
        </w:rPr>
        <w:t xml:space="preserve"> </w:t>
      </w:r>
      <w:r w:rsidR="00B62607">
        <w:rPr>
          <w:rFonts w:ascii="Times New Roman" w:hAnsi="Times New Roman" w:cs="Times New Roman"/>
          <w:sz w:val="24"/>
          <w:szCs w:val="24"/>
        </w:rPr>
        <w:t>Исходя из этого</w:t>
      </w:r>
      <w:r w:rsidRPr="001166A0">
        <w:rPr>
          <w:rFonts w:ascii="Times New Roman" w:hAnsi="Times New Roman" w:cs="Times New Roman"/>
          <w:sz w:val="24"/>
          <w:szCs w:val="24"/>
        </w:rPr>
        <w:t>, перед</w:t>
      </w:r>
      <w:r w:rsidR="00B62607">
        <w:rPr>
          <w:rFonts w:ascii="Times New Roman" w:hAnsi="Times New Roman" w:cs="Times New Roman"/>
          <w:sz w:val="24"/>
          <w:szCs w:val="24"/>
        </w:rPr>
        <w:t xml:space="preserve"> врачами-</w:t>
      </w:r>
      <w:r w:rsidRPr="001166A0">
        <w:rPr>
          <w:rFonts w:ascii="Times New Roman" w:hAnsi="Times New Roman" w:cs="Times New Roman"/>
          <w:sz w:val="24"/>
          <w:szCs w:val="24"/>
        </w:rPr>
        <w:t>клиницистами и организаторами здравоохранения встает задача поиска максимально эффективных и отвечающих современным тенденциям</w:t>
      </w:r>
      <w:r w:rsidR="00B62607">
        <w:rPr>
          <w:rFonts w:ascii="Times New Roman" w:hAnsi="Times New Roman" w:cs="Times New Roman"/>
          <w:sz w:val="24"/>
          <w:szCs w:val="24"/>
        </w:rPr>
        <w:t xml:space="preserve"> и стандартам</w:t>
      </w:r>
      <w:r w:rsidRPr="001166A0">
        <w:rPr>
          <w:rFonts w:ascii="Times New Roman" w:hAnsi="Times New Roman" w:cs="Times New Roman"/>
          <w:sz w:val="24"/>
          <w:szCs w:val="24"/>
        </w:rPr>
        <w:t xml:space="preserve"> стационар-замещающих форм помощи в отношении пациентов, прежде всего страдающих расстройствами шизофренического спектра. </w:t>
      </w:r>
      <w:r w:rsidR="00124F4D">
        <w:rPr>
          <w:rFonts w:ascii="Times New Roman" w:hAnsi="Times New Roman" w:cs="Times New Roman"/>
          <w:sz w:val="24"/>
          <w:szCs w:val="24"/>
        </w:rPr>
        <w:t>Изучение проблематики за последние годы</w:t>
      </w:r>
      <w:r w:rsidRPr="001166A0">
        <w:rPr>
          <w:rFonts w:ascii="Times New Roman" w:hAnsi="Times New Roman" w:cs="Times New Roman"/>
          <w:sz w:val="24"/>
          <w:szCs w:val="24"/>
        </w:rPr>
        <w:t xml:space="preserve"> показали значительную клинико-социальную </w:t>
      </w:r>
      <w:r w:rsidR="00B62607">
        <w:rPr>
          <w:rFonts w:ascii="Times New Roman" w:hAnsi="Times New Roman" w:cs="Times New Roman"/>
          <w:sz w:val="24"/>
          <w:szCs w:val="24"/>
        </w:rPr>
        <w:t>разнообразность</w:t>
      </w:r>
      <w:r w:rsidRPr="001166A0">
        <w:rPr>
          <w:rFonts w:ascii="Times New Roman" w:hAnsi="Times New Roman" w:cs="Times New Roman"/>
          <w:sz w:val="24"/>
          <w:szCs w:val="24"/>
        </w:rPr>
        <w:t xml:space="preserve"> групп психически больных, в частности, в отношении нуждаемости в психосоциальных</w:t>
      </w:r>
      <w:r w:rsidR="00B62607">
        <w:rPr>
          <w:rFonts w:ascii="Times New Roman" w:hAnsi="Times New Roman" w:cs="Times New Roman"/>
          <w:sz w:val="24"/>
          <w:szCs w:val="24"/>
        </w:rPr>
        <w:t xml:space="preserve"> лечебных</w:t>
      </w:r>
      <w:r w:rsidRPr="001166A0">
        <w:rPr>
          <w:rFonts w:ascii="Times New Roman" w:hAnsi="Times New Roman" w:cs="Times New Roman"/>
          <w:sz w:val="24"/>
          <w:szCs w:val="24"/>
        </w:rPr>
        <w:t xml:space="preserve"> мероприятиях </w:t>
      </w:r>
      <w:r w:rsidR="00971660" w:rsidRPr="00971660">
        <w:rPr>
          <w:rFonts w:ascii="Times New Roman" w:hAnsi="Times New Roman" w:cs="Times New Roman"/>
          <w:sz w:val="24"/>
          <w:szCs w:val="24"/>
        </w:rPr>
        <w:t>[28]</w:t>
      </w:r>
      <w:r w:rsidRPr="001166A0">
        <w:rPr>
          <w:rFonts w:ascii="Times New Roman" w:hAnsi="Times New Roman" w:cs="Times New Roman"/>
          <w:sz w:val="24"/>
          <w:szCs w:val="24"/>
        </w:rPr>
        <w:t xml:space="preserve">. К наиболее проблемным в этом отношении следует отнести одиноких, утративших социальные </w:t>
      </w:r>
      <w:r w:rsidR="00B62607">
        <w:rPr>
          <w:rFonts w:ascii="Times New Roman" w:hAnsi="Times New Roman" w:cs="Times New Roman"/>
          <w:sz w:val="24"/>
          <w:szCs w:val="24"/>
        </w:rPr>
        <w:t>контакты</w:t>
      </w:r>
      <w:r w:rsidRPr="001166A0">
        <w:rPr>
          <w:rFonts w:ascii="Times New Roman" w:hAnsi="Times New Roman" w:cs="Times New Roman"/>
          <w:sz w:val="24"/>
          <w:szCs w:val="24"/>
        </w:rPr>
        <w:t xml:space="preserve"> больных, а также больных с проблемами семейных отношений, пациентов с </w:t>
      </w:r>
      <w:r w:rsidR="00124F4D">
        <w:rPr>
          <w:rFonts w:ascii="Times New Roman" w:hAnsi="Times New Roman" w:cs="Times New Roman"/>
          <w:sz w:val="24"/>
          <w:szCs w:val="24"/>
        </w:rPr>
        <w:t>трудоустройства и трудовой адаптации, а также инвалидов и</w:t>
      </w:r>
      <w:r w:rsidRPr="001166A0">
        <w:rPr>
          <w:rFonts w:ascii="Times New Roman" w:hAnsi="Times New Roman" w:cs="Times New Roman"/>
          <w:sz w:val="24"/>
          <w:szCs w:val="24"/>
        </w:rPr>
        <w:t xml:space="preserve"> больных с частыми</w:t>
      </w:r>
      <w:r w:rsidR="00124F4D">
        <w:rPr>
          <w:rFonts w:ascii="Times New Roman" w:hAnsi="Times New Roman" w:cs="Times New Roman"/>
          <w:sz w:val="24"/>
          <w:szCs w:val="24"/>
        </w:rPr>
        <w:t xml:space="preserve"> и длительными госпитализациями</w:t>
      </w:r>
      <w:r w:rsidR="00971660">
        <w:rPr>
          <w:rFonts w:ascii="Times New Roman" w:hAnsi="Times New Roman" w:cs="Times New Roman"/>
          <w:sz w:val="24"/>
          <w:szCs w:val="24"/>
        </w:rPr>
        <w:t>[</w:t>
      </w:r>
      <w:r w:rsidR="00971660" w:rsidRPr="00971660">
        <w:rPr>
          <w:rFonts w:ascii="Times New Roman" w:hAnsi="Times New Roman" w:cs="Times New Roman"/>
          <w:sz w:val="24"/>
          <w:szCs w:val="24"/>
        </w:rPr>
        <w:t>6]</w:t>
      </w:r>
      <w:r w:rsidRPr="001166A0">
        <w:rPr>
          <w:rFonts w:ascii="Times New Roman" w:hAnsi="Times New Roman" w:cs="Times New Roman"/>
          <w:sz w:val="24"/>
          <w:szCs w:val="24"/>
        </w:rPr>
        <w:t xml:space="preserve">. </w:t>
      </w:r>
      <w:r w:rsidR="00124F4D">
        <w:rPr>
          <w:rFonts w:ascii="Times New Roman" w:hAnsi="Times New Roman" w:cs="Times New Roman"/>
          <w:sz w:val="24"/>
          <w:szCs w:val="24"/>
        </w:rPr>
        <w:t>П</w:t>
      </w:r>
      <w:r w:rsidRPr="001166A0">
        <w:rPr>
          <w:rFonts w:ascii="Times New Roman" w:hAnsi="Times New Roman" w:cs="Times New Roman"/>
          <w:sz w:val="24"/>
          <w:szCs w:val="24"/>
        </w:rPr>
        <w:t>ациенты, находящиеся в бол</w:t>
      </w:r>
      <w:r w:rsidR="00124F4D">
        <w:rPr>
          <w:rFonts w:ascii="Times New Roman" w:hAnsi="Times New Roman" w:cs="Times New Roman"/>
          <w:sz w:val="24"/>
          <w:szCs w:val="24"/>
        </w:rPr>
        <w:t xml:space="preserve">ьницах свыше 1 года, занимают </w:t>
      </w:r>
      <w:r w:rsidRPr="001166A0">
        <w:rPr>
          <w:rFonts w:ascii="Times New Roman" w:hAnsi="Times New Roman" w:cs="Times New Roman"/>
          <w:sz w:val="24"/>
          <w:szCs w:val="24"/>
        </w:rPr>
        <w:t>более 20% коечного фонда психиатрических стационаров</w:t>
      </w:r>
      <w:r w:rsidR="00124F4D">
        <w:rPr>
          <w:rFonts w:ascii="Times New Roman" w:hAnsi="Times New Roman" w:cs="Times New Roman"/>
          <w:sz w:val="24"/>
          <w:szCs w:val="24"/>
        </w:rPr>
        <w:t>, тем самым как бы блокируя их</w:t>
      </w:r>
      <w:r w:rsidRPr="001166A0">
        <w:rPr>
          <w:rFonts w:ascii="Times New Roman" w:hAnsi="Times New Roman" w:cs="Times New Roman"/>
          <w:sz w:val="24"/>
          <w:szCs w:val="24"/>
        </w:rPr>
        <w:t xml:space="preserve"> </w:t>
      </w:r>
      <w:r w:rsidR="00971660" w:rsidRPr="00971660">
        <w:rPr>
          <w:rFonts w:ascii="Times New Roman" w:hAnsi="Times New Roman" w:cs="Times New Roman"/>
          <w:sz w:val="24"/>
          <w:szCs w:val="24"/>
        </w:rPr>
        <w:t>[5]</w:t>
      </w:r>
      <w:r w:rsidRPr="001166A0">
        <w:rPr>
          <w:rFonts w:ascii="Times New Roman" w:hAnsi="Times New Roman" w:cs="Times New Roman"/>
          <w:sz w:val="24"/>
          <w:szCs w:val="24"/>
        </w:rPr>
        <w:t>, потребляя непропорционально большую часть ресурсов психиатрической службы. Помимо проблем неэффективности использования коечного фонда, обусловленных наличием значительного числа больных, длительное время находящихся в стационарах, существует не менее важная проблема влияния длительной госпитализации на течение и прогноз заболевания у психически больных. Указанные факторы связаны со снижением уровня функциональных исходов и зачастую являются препятствием для социального восстановления пациентов. В связи с этим все более очевидным становится необходимость активизации психосоциальных реабилитационных воздействий на всех этапах оказания психиатрической помощи и создания новых организационных форм для их осуществления. Сказанное подчеркивает то обстоятельство, что в связи со свертыванием лечебно-трудовых мастерских и специализированных цехов, психиатрия в настоящее время практически не располагает подразделениями для реабилитации психически больных.</w:t>
      </w:r>
      <w:r w:rsidRPr="003E1D96">
        <w:rPr>
          <w:rFonts w:ascii="Times New Roman" w:hAnsi="Times New Roman" w:cs="Times New Roman"/>
          <w:sz w:val="24"/>
          <w:szCs w:val="24"/>
        </w:rPr>
        <w:t xml:space="preserve"> </w:t>
      </w:r>
    </w:p>
    <w:p w:rsidR="003E1D96" w:rsidRPr="0062397F" w:rsidRDefault="00952B1D" w:rsidP="0072473D">
      <w:pPr>
        <w:widowControl w:val="0"/>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также важна проблема оказания психиатрической помощи </w:t>
      </w:r>
      <w:r>
        <w:rPr>
          <w:rFonts w:ascii="Times New Roman" w:hAnsi="Times New Roman" w:cs="Times New Roman"/>
          <w:sz w:val="24"/>
          <w:szCs w:val="24"/>
        </w:rPr>
        <w:lastRenderedPageBreak/>
        <w:t>пациентам с первым</w:t>
      </w:r>
      <w:r w:rsidR="003E1D96" w:rsidRPr="001166A0">
        <w:rPr>
          <w:rFonts w:ascii="Times New Roman" w:hAnsi="Times New Roman" w:cs="Times New Roman"/>
          <w:sz w:val="24"/>
          <w:szCs w:val="24"/>
        </w:rPr>
        <w:t xml:space="preserve"> эпизодом шизофрении</w:t>
      </w:r>
      <w:r w:rsidR="0072473D">
        <w:rPr>
          <w:rFonts w:ascii="Times New Roman" w:hAnsi="Times New Roman" w:cs="Times New Roman"/>
          <w:sz w:val="24"/>
          <w:szCs w:val="24"/>
        </w:rPr>
        <w:t xml:space="preserve"> [</w:t>
      </w:r>
      <w:r w:rsidR="0072473D" w:rsidRPr="0072473D">
        <w:rPr>
          <w:rFonts w:ascii="Times New Roman" w:hAnsi="Times New Roman" w:cs="Times New Roman"/>
          <w:sz w:val="24"/>
          <w:szCs w:val="24"/>
        </w:rPr>
        <w:t>7]</w:t>
      </w:r>
      <w:r w:rsidR="003E1D96" w:rsidRPr="001166A0">
        <w:rPr>
          <w:rFonts w:ascii="Times New Roman" w:hAnsi="Times New Roman" w:cs="Times New Roman"/>
          <w:sz w:val="24"/>
          <w:szCs w:val="24"/>
        </w:rPr>
        <w:t xml:space="preserve">. Важность данной проблемы в научно-исследовательском плане дополняется ее актуальностью в клинико-прогностическом отношении при условии раннего комплексного терапевтического вмешательства и дальнейшего ведения этих больных в наименее ограничительных условиях. Последнее предполагает значимый организационный аспект данной проблемы. В связи с этим в ряде стран </w:t>
      </w:r>
      <w:r>
        <w:rPr>
          <w:rFonts w:ascii="Times New Roman" w:hAnsi="Times New Roman" w:cs="Times New Roman"/>
          <w:sz w:val="24"/>
          <w:szCs w:val="24"/>
        </w:rPr>
        <w:t>специализированные программы и нормативы по оказанию помощи пациентам с первым эпизодом</w:t>
      </w:r>
      <w:r w:rsidR="0072473D" w:rsidRPr="0072473D">
        <w:rPr>
          <w:rFonts w:ascii="Times New Roman" w:hAnsi="Times New Roman" w:cs="Times New Roman"/>
          <w:sz w:val="24"/>
          <w:szCs w:val="24"/>
        </w:rPr>
        <w:t xml:space="preserve">. </w:t>
      </w:r>
      <w:r w:rsidR="00B62607">
        <w:rPr>
          <w:rFonts w:ascii="Times New Roman" w:hAnsi="Times New Roman" w:cs="Times New Roman"/>
          <w:sz w:val="24"/>
          <w:szCs w:val="24"/>
        </w:rPr>
        <w:t>Становится понятным</w:t>
      </w:r>
      <w:r w:rsidR="003E1D96" w:rsidRPr="001166A0">
        <w:rPr>
          <w:rFonts w:ascii="Times New Roman" w:hAnsi="Times New Roman" w:cs="Times New Roman"/>
          <w:sz w:val="24"/>
          <w:szCs w:val="24"/>
        </w:rPr>
        <w:t>, что качественная специализированная</w:t>
      </w:r>
      <w:r w:rsidR="00B62607">
        <w:rPr>
          <w:rFonts w:ascii="Times New Roman" w:hAnsi="Times New Roman" w:cs="Times New Roman"/>
          <w:sz w:val="24"/>
          <w:szCs w:val="24"/>
        </w:rPr>
        <w:t xml:space="preserve"> и </w:t>
      </w:r>
      <w:proofErr w:type="spellStart"/>
      <w:r w:rsidR="00B62607">
        <w:rPr>
          <w:rFonts w:ascii="Times New Roman" w:hAnsi="Times New Roman" w:cs="Times New Roman"/>
          <w:sz w:val="24"/>
          <w:szCs w:val="24"/>
        </w:rPr>
        <w:t>мультибригадная</w:t>
      </w:r>
      <w:proofErr w:type="spellEnd"/>
      <w:r w:rsidR="00B62607">
        <w:rPr>
          <w:rFonts w:ascii="Times New Roman" w:hAnsi="Times New Roman" w:cs="Times New Roman"/>
          <w:sz w:val="24"/>
          <w:szCs w:val="24"/>
        </w:rPr>
        <w:t xml:space="preserve"> помощь столь разнообразным</w:t>
      </w:r>
      <w:r w:rsidR="003E1D96" w:rsidRPr="001166A0">
        <w:rPr>
          <w:rFonts w:ascii="Times New Roman" w:hAnsi="Times New Roman" w:cs="Times New Roman"/>
          <w:sz w:val="24"/>
          <w:szCs w:val="24"/>
        </w:rPr>
        <w:t xml:space="preserve"> в клинико-прогностическом плане групп</w:t>
      </w:r>
      <w:r w:rsidR="00B62607">
        <w:rPr>
          <w:rFonts w:ascii="Times New Roman" w:hAnsi="Times New Roman" w:cs="Times New Roman"/>
          <w:sz w:val="24"/>
          <w:szCs w:val="24"/>
        </w:rPr>
        <w:t>ам психически больным</w:t>
      </w:r>
      <w:r w:rsidR="003E1D96" w:rsidRPr="001166A0">
        <w:rPr>
          <w:rFonts w:ascii="Times New Roman" w:hAnsi="Times New Roman" w:cs="Times New Roman"/>
          <w:sz w:val="24"/>
          <w:szCs w:val="24"/>
        </w:rPr>
        <w:t xml:space="preserve"> требует разработки инновационных форм психиатрического сервиса, которые могли бы быть интегрированы в </w:t>
      </w:r>
      <w:r>
        <w:rPr>
          <w:rFonts w:ascii="Times New Roman" w:hAnsi="Times New Roman" w:cs="Times New Roman"/>
          <w:sz w:val="24"/>
          <w:szCs w:val="24"/>
        </w:rPr>
        <w:t>существующие звенья амбулаторной и полустационарной психиатрических служб.</w:t>
      </w:r>
    </w:p>
    <w:p w:rsidR="008E27FB" w:rsidRPr="0072473D" w:rsidRDefault="00952B1D" w:rsidP="0072473D">
      <w:pPr>
        <w:widowControl w:val="0"/>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России полустационарная помощь </w:t>
      </w:r>
      <w:r w:rsidR="001166A0">
        <w:rPr>
          <w:rFonts w:ascii="Times New Roman" w:hAnsi="Times New Roman" w:cs="Times New Roman"/>
          <w:sz w:val="24"/>
          <w:szCs w:val="24"/>
        </w:rPr>
        <w:t xml:space="preserve">становится </w:t>
      </w:r>
      <w:r w:rsidR="001166A0" w:rsidRPr="001166A0">
        <w:rPr>
          <w:rFonts w:ascii="Times New Roman" w:hAnsi="Times New Roman" w:cs="Times New Roman"/>
          <w:sz w:val="24"/>
          <w:szCs w:val="24"/>
        </w:rPr>
        <w:t>все более раз</w:t>
      </w:r>
      <w:r>
        <w:rPr>
          <w:rFonts w:ascii="Times New Roman" w:hAnsi="Times New Roman" w:cs="Times New Roman"/>
          <w:sz w:val="24"/>
          <w:szCs w:val="24"/>
        </w:rPr>
        <w:t>витой</w:t>
      </w:r>
      <w:r w:rsidR="0072473D">
        <w:rPr>
          <w:rFonts w:ascii="Times New Roman" w:hAnsi="Times New Roman" w:cs="Times New Roman"/>
          <w:sz w:val="24"/>
          <w:szCs w:val="24"/>
        </w:rPr>
        <w:t xml:space="preserve"> и дифференцированной. Помимо дневных стационаров</w:t>
      </w:r>
      <w:r w:rsidR="001166A0" w:rsidRPr="001166A0">
        <w:rPr>
          <w:rFonts w:ascii="Times New Roman" w:hAnsi="Times New Roman" w:cs="Times New Roman"/>
          <w:sz w:val="24"/>
          <w:szCs w:val="24"/>
        </w:rPr>
        <w:t xml:space="preserve"> даль</w:t>
      </w:r>
      <w:r w:rsidR="001166A0">
        <w:rPr>
          <w:rFonts w:ascii="Times New Roman" w:hAnsi="Times New Roman" w:cs="Times New Roman"/>
          <w:sz w:val="24"/>
          <w:szCs w:val="24"/>
        </w:rPr>
        <w:t xml:space="preserve">нейшее развитие должны получить </w:t>
      </w:r>
      <w:r w:rsidR="001166A0" w:rsidRPr="001166A0">
        <w:rPr>
          <w:rFonts w:ascii="Times New Roman" w:hAnsi="Times New Roman" w:cs="Times New Roman"/>
          <w:sz w:val="24"/>
          <w:szCs w:val="24"/>
        </w:rPr>
        <w:t>клиники первого психо</w:t>
      </w:r>
      <w:r w:rsidR="001166A0">
        <w:rPr>
          <w:rFonts w:ascii="Times New Roman" w:hAnsi="Times New Roman" w:cs="Times New Roman"/>
          <w:sz w:val="24"/>
          <w:szCs w:val="24"/>
        </w:rPr>
        <w:t>тическ</w:t>
      </w:r>
      <w:r w:rsidR="0072473D">
        <w:rPr>
          <w:rFonts w:ascii="Times New Roman" w:hAnsi="Times New Roman" w:cs="Times New Roman"/>
          <w:sz w:val="24"/>
          <w:szCs w:val="24"/>
        </w:rPr>
        <w:t>ого эпизода</w:t>
      </w:r>
      <w:r w:rsidR="001166A0">
        <w:rPr>
          <w:rFonts w:ascii="Times New Roman" w:hAnsi="Times New Roman" w:cs="Times New Roman"/>
          <w:sz w:val="24"/>
          <w:szCs w:val="24"/>
        </w:rPr>
        <w:t>, отде</w:t>
      </w:r>
      <w:r w:rsidR="001166A0" w:rsidRPr="001166A0">
        <w:rPr>
          <w:rFonts w:ascii="Times New Roman" w:hAnsi="Times New Roman" w:cs="Times New Roman"/>
          <w:sz w:val="24"/>
          <w:szCs w:val="24"/>
        </w:rPr>
        <w:t>ления интенсивного л</w:t>
      </w:r>
      <w:r w:rsidR="0072473D">
        <w:rPr>
          <w:rFonts w:ascii="Times New Roman" w:hAnsi="Times New Roman" w:cs="Times New Roman"/>
          <w:sz w:val="24"/>
          <w:szCs w:val="24"/>
        </w:rPr>
        <w:t>ечения в сообществе</w:t>
      </w:r>
      <w:r w:rsidR="001166A0">
        <w:rPr>
          <w:rFonts w:ascii="Times New Roman" w:hAnsi="Times New Roman" w:cs="Times New Roman"/>
          <w:sz w:val="24"/>
          <w:szCs w:val="24"/>
        </w:rPr>
        <w:t xml:space="preserve">, </w:t>
      </w:r>
      <w:r w:rsidR="001166A0" w:rsidRPr="001166A0">
        <w:rPr>
          <w:rFonts w:ascii="Times New Roman" w:hAnsi="Times New Roman" w:cs="Times New Roman"/>
          <w:sz w:val="24"/>
          <w:szCs w:val="24"/>
        </w:rPr>
        <w:t>медико-реабилитац</w:t>
      </w:r>
      <w:r w:rsidR="0072473D">
        <w:rPr>
          <w:rFonts w:ascii="Times New Roman" w:hAnsi="Times New Roman" w:cs="Times New Roman"/>
          <w:sz w:val="24"/>
          <w:szCs w:val="24"/>
        </w:rPr>
        <w:t>ионные отделения (МРО)</w:t>
      </w:r>
      <w:r w:rsidR="001166A0">
        <w:rPr>
          <w:rFonts w:ascii="Times New Roman" w:hAnsi="Times New Roman" w:cs="Times New Roman"/>
          <w:sz w:val="24"/>
          <w:szCs w:val="24"/>
        </w:rPr>
        <w:t xml:space="preserve">.В 2012 году в номенклатуру полустационарных </w:t>
      </w:r>
      <w:r w:rsidR="001166A0" w:rsidRPr="001166A0">
        <w:rPr>
          <w:rFonts w:ascii="Times New Roman" w:hAnsi="Times New Roman" w:cs="Times New Roman"/>
          <w:sz w:val="24"/>
          <w:szCs w:val="24"/>
        </w:rPr>
        <w:t>психиатри</w:t>
      </w:r>
      <w:r w:rsidR="001166A0">
        <w:rPr>
          <w:rFonts w:ascii="Times New Roman" w:hAnsi="Times New Roman" w:cs="Times New Roman"/>
          <w:sz w:val="24"/>
          <w:szCs w:val="24"/>
        </w:rPr>
        <w:t xml:space="preserve">ческих служб включено отделение </w:t>
      </w:r>
      <w:r w:rsidR="001166A0" w:rsidRPr="001166A0">
        <w:rPr>
          <w:rFonts w:ascii="Times New Roman" w:hAnsi="Times New Roman" w:cs="Times New Roman"/>
          <w:sz w:val="24"/>
          <w:szCs w:val="24"/>
        </w:rPr>
        <w:t xml:space="preserve">интенсивного </w:t>
      </w:r>
      <w:r w:rsidR="001166A0">
        <w:rPr>
          <w:rFonts w:ascii="Times New Roman" w:hAnsi="Times New Roman" w:cs="Times New Roman"/>
          <w:sz w:val="24"/>
          <w:szCs w:val="24"/>
        </w:rPr>
        <w:t xml:space="preserve">оказания психиатрической помощи </w:t>
      </w:r>
      <w:r w:rsidR="001166A0" w:rsidRPr="001166A0">
        <w:rPr>
          <w:rFonts w:ascii="Times New Roman" w:hAnsi="Times New Roman" w:cs="Times New Roman"/>
          <w:sz w:val="24"/>
          <w:szCs w:val="24"/>
        </w:rPr>
        <w:t>(ОИОПП), предна</w:t>
      </w:r>
      <w:r w:rsidR="001166A0">
        <w:rPr>
          <w:rFonts w:ascii="Times New Roman" w:hAnsi="Times New Roman" w:cs="Times New Roman"/>
          <w:sz w:val="24"/>
          <w:szCs w:val="24"/>
        </w:rPr>
        <w:t>значенное для оказания медицин</w:t>
      </w:r>
      <w:r w:rsidR="001166A0" w:rsidRPr="001166A0">
        <w:rPr>
          <w:rFonts w:ascii="Times New Roman" w:hAnsi="Times New Roman" w:cs="Times New Roman"/>
          <w:sz w:val="24"/>
          <w:szCs w:val="24"/>
        </w:rPr>
        <w:t xml:space="preserve">ской помощи </w:t>
      </w:r>
      <w:r w:rsidR="001166A0">
        <w:rPr>
          <w:rFonts w:ascii="Times New Roman" w:hAnsi="Times New Roman" w:cs="Times New Roman"/>
          <w:sz w:val="24"/>
          <w:szCs w:val="24"/>
        </w:rPr>
        <w:t>пациентам, нуждающимся в прове</w:t>
      </w:r>
      <w:r w:rsidR="001166A0" w:rsidRPr="001166A0">
        <w:rPr>
          <w:rFonts w:ascii="Times New Roman" w:hAnsi="Times New Roman" w:cs="Times New Roman"/>
          <w:sz w:val="24"/>
          <w:szCs w:val="24"/>
        </w:rPr>
        <w:t>дении активной тера</w:t>
      </w:r>
      <w:r w:rsidR="001166A0">
        <w:rPr>
          <w:rFonts w:ascii="Times New Roman" w:hAnsi="Times New Roman" w:cs="Times New Roman"/>
          <w:sz w:val="24"/>
          <w:szCs w:val="24"/>
        </w:rPr>
        <w:t>пии в связи с ухудшением психи</w:t>
      </w:r>
      <w:r w:rsidR="001166A0" w:rsidRPr="001166A0">
        <w:rPr>
          <w:rFonts w:ascii="Times New Roman" w:hAnsi="Times New Roman" w:cs="Times New Roman"/>
          <w:sz w:val="24"/>
          <w:szCs w:val="24"/>
        </w:rPr>
        <w:t>ческого состояния при отсутстви</w:t>
      </w:r>
      <w:r w:rsidR="001166A0">
        <w:rPr>
          <w:rFonts w:ascii="Times New Roman" w:hAnsi="Times New Roman" w:cs="Times New Roman"/>
          <w:sz w:val="24"/>
          <w:szCs w:val="24"/>
        </w:rPr>
        <w:t>и показаний к не</w:t>
      </w:r>
      <w:r w:rsidR="0072473D">
        <w:rPr>
          <w:rFonts w:ascii="Times New Roman" w:hAnsi="Times New Roman" w:cs="Times New Roman"/>
          <w:sz w:val="24"/>
          <w:szCs w:val="24"/>
        </w:rPr>
        <w:t>добровольной госпитализации</w:t>
      </w:r>
      <w:r w:rsidR="001166A0">
        <w:rPr>
          <w:rFonts w:ascii="Times New Roman" w:hAnsi="Times New Roman" w:cs="Times New Roman"/>
          <w:sz w:val="24"/>
          <w:szCs w:val="24"/>
        </w:rPr>
        <w:t xml:space="preserve">. Подчеркивается, </w:t>
      </w:r>
      <w:r w:rsidR="001166A0" w:rsidRPr="001166A0">
        <w:rPr>
          <w:rFonts w:ascii="Times New Roman" w:hAnsi="Times New Roman" w:cs="Times New Roman"/>
          <w:sz w:val="24"/>
          <w:szCs w:val="24"/>
        </w:rPr>
        <w:t xml:space="preserve">что </w:t>
      </w:r>
      <w:proofErr w:type="spellStart"/>
      <w:r w:rsidR="001166A0" w:rsidRPr="001166A0">
        <w:rPr>
          <w:rFonts w:ascii="Times New Roman" w:hAnsi="Times New Roman" w:cs="Times New Roman"/>
          <w:sz w:val="24"/>
          <w:szCs w:val="24"/>
        </w:rPr>
        <w:t>полипр</w:t>
      </w:r>
      <w:r w:rsidR="001166A0">
        <w:rPr>
          <w:rFonts w:ascii="Times New Roman" w:hAnsi="Times New Roman" w:cs="Times New Roman"/>
          <w:sz w:val="24"/>
          <w:szCs w:val="24"/>
        </w:rPr>
        <w:t>офессиональная</w:t>
      </w:r>
      <w:proofErr w:type="spellEnd"/>
      <w:r w:rsidR="001166A0">
        <w:rPr>
          <w:rFonts w:ascii="Times New Roman" w:hAnsi="Times New Roman" w:cs="Times New Roman"/>
          <w:sz w:val="24"/>
          <w:szCs w:val="24"/>
        </w:rPr>
        <w:t xml:space="preserve"> помощь пациентам </w:t>
      </w:r>
      <w:r w:rsidR="001166A0" w:rsidRPr="001166A0">
        <w:rPr>
          <w:rFonts w:ascii="Times New Roman" w:hAnsi="Times New Roman" w:cs="Times New Roman"/>
          <w:sz w:val="24"/>
          <w:szCs w:val="24"/>
        </w:rPr>
        <w:t>может оказываться</w:t>
      </w:r>
      <w:r w:rsidR="001166A0">
        <w:rPr>
          <w:rFonts w:ascii="Times New Roman" w:hAnsi="Times New Roman" w:cs="Times New Roman"/>
          <w:sz w:val="24"/>
          <w:szCs w:val="24"/>
        </w:rPr>
        <w:t xml:space="preserve"> как в отделении (на территории </w:t>
      </w:r>
      <w:r w:rsidR="001166A0" w:rsidRPr="001166A0">
        <w:rPr>
          <w:rFonts w:ascii="Times New Roman" w:hAnsi="Times New Roman" w:cs="Times New Roman"/>
          <w:sz w:val="24"/>
          <w:szCs w:val="24"/>
        </w:rPr>
        <w:t>диспансера), так и</w:t>
      </w:r>
      <w:r w:rsidR="001166A0">
        <w:rPr>
          <w:rFonts w:ascii="Times New Roman" w:hAnsi="Times New Roman" w:cs="Times New Roman"/>
          <w:sz w:val="24"/>
          <w:szCs w:val="24"/>
        </w:rPr>
        <w:t xml:space="preserve"> на дому у больного. Прообразом </w:t>
      </w:r>
      <w:r w:rsidR="001166A0" w:rsidRPr="001166A0">
        <w:rPr>
          <w:rFonts w:ascii="Times New Roman" w:hAnsi="Times New Roman" w:cs="Times New Roman"/>
          <w:sz w:val="24"/>
          <w:szCs w:val="24"/>
        </w:rPr>
        <w:t>ОИОПП явилось</w:t>
      </w:r>
      <w:r w:rsidR="001166A0">
        <w:rPr>
          <w:rFonts w:ascii="Times New Roman" w:hAnsi="Times New Roman" w:cs="Times New Roman"/>
          <w:sz w:val="24"/>
          <w:szCs w:val="24"/>
        </w:rPr>
        <w:t xml:space="preserve"> отделение настойчивого (интен</w:t>
      </w:r>
      <w:r w:rsidR="001166A0" w:rsidRPr="001166A0">
        <w:rPr>
          <w:rFonts w:ascii="Times New Roman" w:hAnsi="Times New Roman" w:cs="Times New Roman"/>
          <w:sz w:val="24"/>
          <w:szCs w:val="24"/>
        </w:rPr>
        <w:t>сивного) лечения</w:t>
      </w:r>
      <w:r w:rsidR="001166A0">
        <w:rPr>
          <w:rFonts w:ascii="Times New Roman" w:hAnsi="Times New Roman" w:cs="Times New Roman"/>
          <w:sz w:val="24"/>
          <w:szCs w:val="24"/>
        </w:rPr>
        <w:t xml:space="preserve"> в сообществе. Между тем струк</w:t>
      </w:r>
      <w:r w:rsidR="001166A0" w:rsidRPr="001166A0">
        <w:rPr>
          <w:rFonts w:ascii="Times New Roman" w:hAnsi="Times New Roman" w:cs="Times New Roman"/>
          <w:sz w:val="24"/>
          <w:szCs w:val="24"/>
        </w:rPr>
        <w:t>туры отделений, шт</w:t>
      </w:r>
      <w:r w:rsidR="001166A0">
        <w:rPr>
          <w:rFonts w:ascii="Times New Roman" w:hAnsi="Times New Roman" w:cs="Times New Roman"/>
          <w:sz w:val="24"/>
          <w:szCs w:val="24"/>
        </w:rPr>
        <w:t xml:space="preserve">аты сотрудников, соответственно </w:t>
      </w:r>
      <w:r w:rsidR="001166A0" w:rsidRPr="001166A0">
        <w:rPr>
          <w:rFonts w:ascii="Times New Roman" w:hAnsi="Times New Roman" w:cs="Times New Roman"/>
          <w:sz w:val="24"/>
          <w:szCs w:val="24"/>
        </w:rPr>
        <w:t>возможности и з</w:t>
      </w:r>
      <w:r w:rsidR="001166A0">
        <w:rPr>
          <w:rFonts w:ascii="Times New Roman" w:hAnsi="Times New Roman" w:cs="Times New Roman"/>
          <w:sz w:val="24"/>
          <w:szCs w:val="24"/>
        </w:rPr>
        <w:t>адачи по</w:t>
      </w:r>
      <w:r w:rsidR="0072473D">
        <w:rPr>
          <w:rFonts w:ascii="Times New Roman" w:hAnsi="Times New Roman" w:cs="Times New Roman"/>
          <w:sz w:val="24"/>
          <w:szCs w:val="24"/>
        </w:rPr>
        <w:t>дразделений различаются</w:t>
      </w:r>
      <w:r w:rsidR="001166A0">
        <w:rPr>
          <w:rFonts w:ascii="Times New Roman" w:hAnsi="Times New Roman" w:cs="Times New Roman"/>
          <w:sz w:val="24"/>
          <w:szCs w:val="24"/>
        </w:rPr>
        <w:t xml:space="preserve">. </w:t>
      </w:r>
      <w:r w:rsidR="001166A0" w:rsidRPr="001166A0">
        <w:rPr>
          <w:rFonts w:ascii="Times New Roman" w:hAnsi="Times New Roman" w:cs="Times New Roman"/>
          <w:sz w:val="24"/>
          <w:szCs w:val="24"/>
        </w:rPr>
        <w:t>При этом к</w:t>
      </w:r>
      <w:r w:rsidR="001166A0">
        <w:rPr>
          <w:rFonts w:ascii="Times New Roman" w:hAnsi="Times New Roman" w:cs="Times New Roman"/>
          <w:sz w:val="24"/>
          <w:szCs w:val="24"/>
        </w:rPr>
        <w:t>онтингент ОИОПП в психоневроло</w:t>
      </w:r>
      <w:r w:rsidR="001166A0" w:rsidRPr="001166A0">
        <w:rPr>
          <w:rFonts w:ascii="Times New Roman" w:hAnsi="Times New Roman" w:cs="Times New Roman"/>
          <w:sz w:val="24"/>
          <w:szCs w:val="24"/>
        </w:rPr>
        <w:t>гическом диспанс</w:t>
      </w:r>
      <w:r w:rsidR="001166A0">
        <w:rPr>
          <w:rFonts w:ascii="Times New Roman" w:hAnsi="Times New Roman" w:cs="Times New Roman"/>
          <w:sz w:val="24"/>
          <w:szCs w:val="24"/>
        </w:rPr>
        <w:t xml:space="preserve">ере (ПНД) остается недостаточно </w:t>
      </w:r>
      <w:r w:rsidR="001166A0" w:rsidRPr="001166A0">
        <w:rPr>
          <w:rFonts w:ascii="Times New Roman" w:hAnsi="Times New Roman" w:cs="Times New Roman"/>
          <w:sz w:val="24"/>
          <w:szCs w:val="24"/>
        </w:rPr>
        <w:t>определен, а соде</w:t>
      </w:r>
      <w:r w:rsidR="001166A0">
        <w:rPr>
          <w:rFonts w:ascii="Times New Roman" w:hAnsi="Times New Roman" w:cs="Times New Roman"/>
          <w:sz w:val="24"/>
          <w:szCs w:val="24"/>
        </w:rPr>
        <w:t xml:space="preserve">ржание деятельности отделения и </w:t>
      </w:r>
      <w:r w:rsidR="001166A0" w:rsidRPr="001166A0">
        <w:rPr>
          <w:rFonts w:ascii="Times New Roman" w:hAnsi="Times New Roman" w:cs="Times New Roman"/>
          <w:sz w:val="24"/>
          <w:szCs w:val="24"/>
        </w:rPr>
        <w:t>его эффективн</w:t>
      </w:r>
      <w:r w:rsidR="001166A0">
        <w:rPr>
          <w:rFonts w:ascii="Times New Roman" w:hAnsi="Times New Roman" w:cs="Times New Roman"/>
          <w:sz w:val="24"/>
          <w:szCs w:val="24"/>
        </w:rPr>
        <w:t xml:space="preserve">ость нуждаются в дополнительном </w:t>
      </w:r>
      <w:r w:rsidR="0072473D">
        <w:rPr>
          <w:rFonts w:ascii="Times New Roman" w:hAnsi="Times New Roman" w:cs="Times New Roman"/>
          <w:sz w:val="24"/>
          <w:szCs w:val="24"/>
        </w:rPr>
        <w:t>изучении и аргументации [5,6,7,11,12,16</w:t>
      </w:r>
      <w:r w:rsidR="0072473D" w:rsidRPr="0072473D">
        <w:rPr>
          <w:rFonts w:ascii="Times New Roman" w:hAnsi="Times New Roman" w:cs="Times New Roman"/>
          <w:sz w:val="24"/>
          <w:szCs w:val="24"/>
        </w:rPr>
        <w:t>]</w:t>
      </w:r>
      <w:r w:rsidR="0072473D">
        <w:rPr>
          <w:rFonts w:ascii="Times New Roman" w:hAnsi="Times New Roman" w:cs="Times New Roman"/>
          <w:sz w:val="24"/>
          <w:szCs w:val="24"/>
        </w:rPr>
        <w:t>.</w:t>
      </w:r>
    </w:p>
    <w:p w:rsidR="00995A3F" w:rsidRPr="00647AA6" w:rsidRDefault="00995A3F" w:rsidP="00647AA6">
      <w:pPr>
        <w:jc w:val="center"/>
        <w:rPr>
          <w:rFonts w:ascii="Times New Roman" w:hAnsi="Times New Roman" w:cs="Times New Roman"/>
          <w:b/>
          <w:sz w:val="24"/>
          <w:szCs w:val="24"/>
        </w:rPr>
      </w:pPr>
      <w:bookmarkStart w:id="3" w:name="_Toc482784627"/>
      <w:r w:rsidRPr="00647AA6">
        <w:rPr>
          <w:rFonts w:ascii="Times New Roman" w:hAnsi="Times New Roman" w:cs="Times New Roman"/>
          <w:b/>
          <w:sz w:val="24"/>
          <w:szCs w:val="24"/>
        </w:rPr>
        <w:t>Цель и задачи исследования</w:t>
      </w:r>
      <w:bookmarkEnd w:id="3"/>
    </w:p>
    <w:p w:rsidR="008E27FB" w:rsidRDefault="008E27FB" w:rsidP="00647AA6">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Цель работы: определить особенности контингента и проанализировать организационные и фармакотерапевтические </w:t>
      </w:r>
      <w:r w:rsidR="00DF35D9">
        <w:rPr>
          <w:rFonts w:ascii="Times New Roman" w:hAnsi="Times New Roman" w:cs="Times New Roman"/>
          <w:sz w:val="24"/>
          <w:szCs w:val="24"/>
        </w:rPr>
        <w:t>условия отделения интенсивного оказания психиатрической помощи на примере больных шизофренией.</w:t>
      </w:r>
    </w:p>
    <w:p w:rsidR="00DF35D9" w:rsidRDefault="00DF35D9" w:rsidP="00DF35D9">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t>Задачи исследования:</w:t>
      </w:r>
    </w:p>
    <w:p w:rsidR="00DF35D9" w:rsidRDefault="00DF35D9" w:rsidP="00DF35D9">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1.</w:t>
      </w:r>
      <w:r w:rsidR="007D2544">
        <w:rPr>
          <w:rFonts w:ascii="Times New Roman" w:hAnsi="Times New Roman" w:cs="Times New Roman"/>
          <w:sz w:val="24"/>
          <w:szCs w:val="24"/>
        </w:rPr>
        <w:t xml:space="preserve"> </w:t>
      </w:r>
      <w:r>
        <w:rPr>
          <w:rFonts w:ascii="Times New Roman" w:hAnsi="Times New Roman" w:cs="Times New Roman"/>
          <w:sz w:val="24"/>
          <w:szCs w:val="24"/>
        </w:rPr>
        <w:t>Оце</w:t>
      </w:r>
      <w:r w:rsidR="007D2544">
        <w:rPr>
          <w:rFonts w:ascii="Times New Roman" w:hAnsi="Times New Roman" w:cs="Times New Roman"/>
          <w:sz w:val="24"/>
          <w:szCs w:val="24"/>
        </w:rPr>
        <w:t>нить длительность</w:t>
      </w:r>
      <w:r>
        <w:rPr>
          <w:rFonts w:ascii="Times New Roman" w:hAnsi="Times New Roman" w:cs="Times New Roman"/>
          <w:sz w:val="24"/>
          <w:szCs w:val="24"/>
        </w:rPr>
        <w:t xml:space="preserve"> заболевания и временных интервалов от последней госпитализации в психиатрические стационары</w:t>
      </w:r>
      <w:r w:rsidR="007D2544">
        <w:rPr>
          <w:rFonts w:ascii="Times New Roman" w:hAnsi="Times New Roman" w:cs="Times New Roman"/>
          <w:sz w:val="24"/>
          <w:szCs w:val="24"/>
        </w:rPr>
        <w:t xml:space="preserve"> до направления в ОИОПП.</w:t>
      </w:r>
    </w:p>
    <w:p w:rsidR="00DF35D9" w:rsidRDefault="007D2544" w:rsidP="00DF35D9">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t>2. Оценить продолжительность лечения в условиях ОИОПП и уровень госпитализаций в ПС из отделения.</w:t>
      </w:r>
    </w:p>
    <w:p w:rsidR="007D2544" w:rsidRDefault="007D2544" w:rsidP="00DF35D9">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t>3. Составить и проанализировать группы маршрутизации по показаниям к направлению в ОИОПП</w:t>
      </w:r>
    </w:p>
    <w:p w:rsidR="007D2544" w:rsidRDefault="007D2544" w:rsidP="00DF35D9">
      <w:pPr>
        <w:widowControl w:val="0"/>
        <w:autoSpaceDE w:val="0"/>
        <w:autoSpaceDN w:val="0"/>
        <w:adjustRightInd w:val="0"/>
        <w:spacing w:after="240" w:line="360" w:lineRule="auto"/>
        <w:ind w:firstLine="709"/>
        <w:rPr>
          <w:rFonts w:ascii="Times New Roman" w:hAnsi="Times New Roman" w:cs="Times New Roman"/>
          <w:sz w:val="24"/>
          <w:szCs w:val="24"/>
        </w:rPr>
      </w:pPr>
      <w:r>
        <w:rPr>
          <w:rFonts w:ascii="Times New Roman" w:hAnsi="Times New Roman" w:cs="Times New Roman"/>
          <w:sz w:val="24"/>
          <w:szCs w:val="24"/>
        </w:rPr>
        <w:t>4. Оценить уровень полипрагмазии и проанализировать ее типы.</w:t>
      </w: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647AA6" w:rsidRDefault="00647AA6"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647AA6" w:rsidRDefault="00647AA6"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647AA6" w:rsidRDefault="00647AA6"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647AA6" w:rsidRDefault="00647AA6" w:rsidP="00647AA6">
      <w:pPr>
        <w:jc w:val="center"/>
        <w:rPr>
          <w:rFonts w:ascii="Times New Roman" w:hAnsi="Times New Roman" w:cs="Times New Roman"/>
          <w:b/>
          <w:sz w:val="24"/>
          <w:szCs w:val="24"/>
          <w:lang w:eastAsia="ru-RU"/>
        </w:rPr>
      </w:pPr>
      <w:bookmarkStart w:id="4" w:name="_Toc482784628"/>
    </w:p>
    <w:p w:rsidR="001C3B92" w:rsidRDefault="001C3B92" w:rsidP="00647AA6">
      <w:pPr>
        <w:jc w:val="center"/>
        <w:rPr>
          <w:rFonts w:ascii="Times New Roman" w:hAnsi="Times New Roman" w:cs="Times New Roman"/>
          <w:b/>
          <w:sz w:val="24"/>
          <w:szCs w:val="24"/>
          <w:lang w:eastAsia="ru-RU"/>
        </w:rPr>
      </w:pPr>
    </w:p>
    <w:p w:rsidR="00584FD2" w:rsidRPr="00647AA6" w:rsidRDefault="00584FD2" w:rsidP="00647AA6">
      <w:pPr>
        <w:jc w:val="center"/>
        <w:rPr>
          <w:rFonts w:ascii="Times New Roman" w:hAnsi="Times New Roman" w:cs="Times New Roman"/>
          <w:b/>
          <w:sz w:val="24"/>
          <w:szCs w:val="24"/>
          <w:lang w:eastAsia="ru-RU"/>
        </w:rPr>
      </w:pPr>
      <w:r w:rsidRPr="00647AA6">
        <w:rPr>
          <w:rFonts w:ascii="Times New Roman" w:hAnsi="Times New Roman" w:cs="Times New Roman"/>
          <w:b/>
          <w:sz w:val="24"/>
          <w:szCs w:val="24"/>
          <w:lang w:eastAsia="ru-RU"/>
        </w:rPr>
        <w:lastRenderedPageBreak/>
        <w:t>ГЛАВА 1. ОБЗОР ЛИТЕРАТУРЫ.</w:t>
      </w:r>
      <w:bookmarkEnd w:id="4"/>
    </w:p>
    <w:p w:rsidR="00584FD2" w:rsidRPr="00647AA6" w:rsidRDefault="00584FD2" w:rsidP="00647AA6">
      <w:pPr>
        <w:jc w:val="center"/>
        <w:rPr>
          <w:rFonts w:ascii="Times New Roman" w:hAnsi="Times New Roman" w:cs="Times New Roman"/>
          <w:b/>
          <w:sz w:val="24"/>
          <w:szCs w:val="24"/>
          <w:lang w:eastAsia="ru-RU"/>
        </w:rPr>
      </w:pPr>
      <w:bookmarkStart w:id="5" w:name="_Toc482784629"/>
      <w:r w:rsidRPr="00647AA6">
        <w:rPr>
          <w:rFonts w:ascii="Times New Roman" w:hAnsi="Times New Roman" w:cs="Times New Roman"/>
          <w:b/>
          <w:sz w:val="24"/>
          <w:szCs w:val="24"/>
          <w:lang w:eastAsia="ru-RU"/>
        </w:rPr>
        <w:t>Организация психиатрической помощи больным шизофренией</w:t>
      </w:r>
      <w:bookmarkEnd w:id="5"/>
    </w:p>
    <w:p w:rsidR="00584FD2" w:rsidRPr="00584FD2" w:rsidRDefault="00584FD2" w:rsidP="00647AA6">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Шизофрения – одно из наиболее распространенных психических расстройств, характеризующееся сочетанием продуктивной (галлюцинаторно-бредовой, кататоно-гебефренной, аффективной и др.) и негативной (апатия, абулия, алогия, эмоциональная и социальная отгороженность и др.) симптоматики, поведенческих и когнитивных нарушений (памяти, внимания, мышления и др.) и приводящее к неблагоприятным социальным и экономическим последствиям.</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На сегодняшний день существует 3 основных этапа оказания помощи больным шизофренией.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Первый этап – купирующая терапия, в задачу которой входит достижение терапевтического контроля и редукция тяжести психоза, коррекция нарушений поведения и сопутствующих симптомов (возбуждения, агрессии, суицидальных тенденций, кататонических и аффективных симптомов). Средняя продолжительность этапа 6-8 недель.</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Второй этап – стабилизация. Основная цель заключается в продолжении эффективной антипсихотической терапии до достижения ремиссии с полной или значительной редукцией продуктивной симптоматики. Этап может продолжаться от 3 до 9 месяцев (в среднем около 6 месяцев) от начала острой фазы заболевания.</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Третий этап - длительная амбулаторная или </w:t>
      </w:r>
      <w:r w:rsidRPr="00584FD2">
        <w:rPr>
          <w:rFonts w:ascii="Times New Roman" w:eastAsia="Times New Roman" w:hAnsi="Times New Roman" w:cs="Times New Roman"/>
          <w:bCs/>
          <w:sz w:val="24"/>
          <w:szCs w:val="24"/>
          <w:lang w:eastAsia="ru-RU"/>
        </w:rPr>
        <w:t>противорецидивной</w:t>
      </w:r>
      <w:r w:rsidRPr="00584FD2">
        <w:rPr>
          <w:rFonts w:ascii="Times New Roman" w:eastAsia="Times New Roman" w:hAnsi="Times New Roman" w:cs="Times New Roman"/>
          <w:b/>
          <w:bCs/>
          <w:sz w:val="24"/>
          <w:szCs w:val="24"/>
          <w:lang w:eastAsia="ru-RU"/>
        </w:rPr>
        <w:t xml:space="preserve"> </w:t>
      </w:r>
      <w:r w:rsidRPr="00584FD2">
        <w:rPr>
          <w:rFonts w:ascii="Times New Roman" w:eastAsia="Times New Roman" w:hAnsi="Times New Roman" w:cs="Times New Roman"/>
          <w:sz w:val="24"/>
          <w:szCs w:val="24"/>
          <w:lang w:eastAsia="ru-RU"/>
        </w:rPr>
        <w:t>терапия. Основная задача, которой направлена на удержание стабильной ремиссии, предотвращение развития новых психотических эпизодов (приступов) и замедление темпа прогредиентности заболевания. Этап включает в себя сохранение достигнутой редукции позитивной симптоматики, влияние на негативные и когнитивные расстройства, обеспечение противорецидивного эффекта, а также поддержание высокого уровня социального функционирования пациента. Проведение 3 этапа рекомендуется не менее 1-2 лет. [19].</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Осуществление такого этапного подхода достигается следующими условиями лечения:</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 -стационарное (</w:t>
      </w:r>
      <w:r w:rsidRPr="00584FD2">
        <w:rPr>
          <w:rFonts w:ascii="Times New Roman" w:eastAsia="Times New Roman" w:hAnsi="Times New Roman" w:cs="Times New Roman"/>
          <w:iCs/>
          <w:sz w:val="24"/>
          <w:szCs w:val="24"/>
          <w:lang w:eastAsia="ru-RU"/>
        </w:rPr>
        <w:t>в том числе недобровольная госпитализация в случаях, предусмотренных Законом о психиатрической помощи</w:t>
      </w:r>
      <w:r w:rsidRPr="00584FD2">
        <w:rPr>
          <w:rFonts w:ascii="Times New Roman" w:eastAsia="Times New Roman" w:hAnsi="Times New Roman" w:cs="Times New Roman"/>
          <w:sz w:val="24"/>
          <w:szCs w:val="24"/>
          <w:lang w:eastAsia="ru-RU"/>
        </w:rPr>
        <w:t xml:space="preserve">) - при выраженных психотических расстройствах и нарушениях поведения.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 полустационарное (</w:t>
      </w:r>
      <w:r w:rsidRPr="00584FD2">
        <w:rPr>
          <w:rFonts w:ascii="Times New Roman" w:eastAsia="Times New Roman" w:hAnsi="Times New Roman" w:cs="Times New Roman"/>
          <w:iCs/>
          <w:sz w:val="24"/>
          <w:szCs w:val="24"/>
          <w:lang w:eastAsia="ru-RU"/>
        </w:rPr>
        <w:t>дневной стационар</w:t>
      </w:r>
      <w:r w:rsidRPr="00584FD2">
        <w:rPr>
          <w:rFonts w:ascii="Times New Roman" w:eastAsia="Times New Roman" w:hAnsi="Times New Roman" w:cs="Times New Roman"/>
          <w:sz w:val="24"/>
          <w:szCs w:val="24"/>
          <w:lang w:eastAsia="ru-RU"/>
        </w:rPr>
        <w:t xml:space="preserve">) - при неразвернутом приступе, обострении процесса или при долечивании острого эпизода, когда сохраняется упорядоченное социально-приемлемое поведение.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амбулаторное (медико-реабилитационные отделения) -  лечение проводят при невыраженной психотической симптоматике, социально-упорядоченном поведении и отсутствии угрозы для жизни больного, и окружающих. [23].</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6" w:name="_Toc482784630"/>
      <w:r w:rsidRPr="00AD3782">
        <w:rPr>
          <w:rFonts w:ascii="Times New Roman" w:hAnsi="Times New Roman" w:cs="Times New Roman"/>
          <w:b/>
          <w:sz w:val="24"/>
          <w:szCs w:val="24"/>
          <w:lang w:eastAsia="ru-RU"/>
        </w:rPr>
        <w:t>1.2 Общемировые тенденции и пути совершенствования психиатрической помощи</w:t>
      </w:r>
      <w:bookmarkEnd w:id="6"/>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На сегодняшний день имеются общие для многих экономически развитых стран Западной Европы и Северной Америки процессы масштабных реформ психиатрической помощи. Происходит </w:t>
      </w:r>
      <w:proofErr w:type="spellStart"/>
      <w:r w:rsidRPr="00584FD2">
        <w:rPr>
          <w:rFonts w:ascii="Times New Roman" w:eastAsia="Times New Roman" w:hAnsi="Times New Roman" w:cs="Times New Roman"/>
          <w:sz w:val="24"/>
          <w:szCs w:val="24"/>
          <w:lang w:eastAsia="ru-RU"/>
        </w:rPr>
        <w:t>деинституциализация</w:t>
      </w:r>
      <w:proofErr w:type="spellEnd"/>
      <w:r w:rsidRPr="00584FD2">
        <w:rPr>
          <w:rFonts w:ascii="Times New Roman" w:eastAsia="Times New Roman" w:hAnsi="Times New Roman" w:cs="Times New Roman"/>
          <w:sz w:val="24"/>
          <w:szCs w:val="24"/>
          <w:lang w:eastAsia="ru-RU"/>
        </w:rPr>
        <w:t xml:space="preserve"> с закрытием психиатрических больниц и возникновение альтернативных служб в обществе – общественно ориентированной психиатрии. Существует два основных направления реорганизации психиатрической помощи: 1) интеграция с общественной медициной и 2) развитие общественно ориентированной психиатрии. Последствия таких реформ привели к повсеместному сокращению числа психиатрических коек и частичная передача их в структуру больниц общего профиля [3]. К 2006 году последовательное сокращение коечного фонда психиатрических стационаров привело к следующим результатам. Обеспеченность психиатрическими койками на 100 тысяч населения составила в Австрии – 53.1, в Дании – 75,8, в Англии – 59,1, в Германии – 153,0, в Ирландии 79,9, в Италии – 16.5, в Нидерландах – 136.1, в Испании – 35,7, в Швейцарии – 105,5. [40-42].</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7" w:name="_Toc482784631"/>
      <w:r w:rsidRPr="00AD3782">
        <w:rPr>
          <w:rFonts w:ascii="Times New Roman" w:hAnsi="Times New Roman" w:cs="Times New Roman"/>
          <w:b/>
          <w:sz w:val="24"/>
          <w:szCs w:val="24"/>
          <w:lang w:eastAsia="ru-RU"/>
        </w:rPr>
        <w:t>1.2.1. Интеграция с общесоматической медициной</w:t>
      </w:r>
      <w:bookmarkEnd w:id="7"/>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Одним из направлений интеграции с общей медициной является оказание психиатрической помощи в местах расположения других медицинских учреждений, в частности, стационарной – в психиатрических отделениях соматических больниц. Данное направление помогает также в преодолении стигматизации [37]. Отмечается также широкий охват пациентов, нуждающихся в психиатрической помощи. Так, например, в США в период с 1990 по 2003 год общий уровень использования психиатрической помощи вырос с 12% до 20% [44]. Основная нагрузка в диагностике и подборе лечения в большинстве таких случаев перекладывается на первичное звено (врачей общей практики), что в свою очередь может вызывать опасения, так как врач общей практики не всегда может воспользоваться полным арсеналом психофармакологических средств, доступных </w:t>
      </w:r>
      <w:r w:rsidRPr="00584FD2">
        <w:rPr>
          <w:rFonts w:ascii="Times New Roman" w:eastAsia="Times New Roman" w:hAnsi="Times New Roman" w:cs="Times New Roman"/>
          <w:sz w:val="24"/>
          <w:szCs w:val="24"/>
          <w:lang w:eastAsia="ru-RU"/>
        </w:rPr>
        <w:lastRenderedPageBreak/>
        <w:t>специалисту, а также есть вероятность пропустить редкие и тяжелые варианты психиатрической патологии [6].</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8" w:name="_Toc482784632"/>
      <w:r w:rsidRPr="00AD3782">
        <w:rPr>
          <w:rFonts w:ascii="Times New Roman" w:hAnsi="Times New Roman" w:cs="Times New Roman"/>
          <w:b/>
          <w:sz w:val="24"/>
          <w:szCs w:val="24"/>
          <w:lang w:eastAsia="ru-RU"/>
        </w:rPr>
        <w:t>1.2.2. Общественно ориентированная психиатрическая помощь</w:t>
      </w:r>
      <w:bookmarkEnd w:id="8"/>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Для перехода модели психиатрической помощи на общественно ориентированную способствуют следующие факторы: 1) Негативное влияние на пациентов с психическими расстройствами длительного пребывания в институциональных условиях (социальная депривация). 2) Растущие запросы пациентов к возможности самостоятельного выбора и контроля лечебного процесса. 3) Нарушения международно принятых прав человека, зачастую происходящие в институциональных условиях. 4) Необходимость в привлечении общественных ресурсов на этапе социального восстановления в период реабилитации пациентов. Все эти факторы способствуют к пониманию о необходимости деинституализации, в результате которой происходит уменьшение числа психиатрических стационаров с круглосуточным пребыванием пациентов, снижение продолжительности пребывания больных (2-3 недели), выведение больных в условия более независимого существования в учреждениях резиденциального проживания с разной степенью активности медицинской и социальной или только социальной помощи, либо непосредственно в общество при развитии полустационарных и многообразных бригадных дневных медицинских, реабилитационных и социально-реабилитационных программ, агентств, общественных организаций пациентов и их семей для оказания помощи в сообществе, в том числе на дому [6]. Благодаря многочисленным публикациям в работах, отвечающих всем стандартам проведения медицинских исследований, общественно ориентированная психиатрия является более эффективной формой организации по сравнению с госпитальной [44]. В 2001 году в докладе Всемирной организации здравоохранения рекомендуется развивать различные формы общественно ориентированной психиатрии (</w:t>
      </w:r>
      <w:r w:rsidRPr="00584FD2">
        <w:rPr>
          <w:rFonts w:ascii="Times New Roman" w:eastAsia="Times New Roman" w:hAnsi="Times New Roman" w:cs="Times New Roman"/>
          <w:sz w:val="24"/>
          <w:szCs w:val="24"/>
          <w:lang w:val="en-US" w:eastAsia="ru-RU"/>
        </w:rPr>
        <w:t>community</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mental</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health</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care</w:t>
      </w:r>
      <w:r w:rsidRPr="00584FD2">
        <w:rPr>
          <w:rFonts w:ascii="Times New Roman" w:eastAsia="Times New Roman" w:hAnsi="Times New Roman" w:cs="Times New Roman"/>
          <w:sz w:val="24"/>
          <w:szCs w:val="24"/>
          <w:lang w:eastAsia="ru-RU"/>
        </w:rPr>
        <w:t xml:space="preserve"> – </w:t>
      </w:r>
      <w:r w:rsidRPr="00584FD2">
        <w:rPr>
          <w:rFonts w:ascii="Times New Roman" w:eastAsia="Times New Roman" w:hAnsi="Times New Roman" w:cs="Times New Roman"/>
          <w:sz w:val="24"/>
          <w:szCs w:val="24"/>
          <w:lang w:val="en-US" w:eastAsia="ru-RU"/>
        </w:rPr>
        <w:t>CMHC</w:t>
      </w:r>
      <w:r w:rsidRPr="00584FD2">
        <w:rPr>
          <w:rFonts w:ascii="Times New Roman" w:eastAsia="Times New Roman" w:hAnsi="Times New Roman" w:cs="Times New Roman"/>
          <w:sz w:val="24"/>
          <w:szCs w:val="24"/>
          <w:lang w:eastAsia="ru-RU"/>
        </w:rPr>
        <w:t xml:space="preserve">). В данной работе, авторы обращают внимание на комплексном подходе к лечению, включающем: активную социальную реабилитацию, широкое применение работу дневных стационаров и резиденциальных учреждений.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По многочисленным исследованиям, однако, экономическая составляющая таких форм (</w:t>
      </w:r>
      <w:r w:rsidRPr="00584FD2">
        <w:rPr>
          <w:rFonts w:ascii="Times New Roman" w:eastAsia="Times New Roman" w:hAnsi="Times New Roman" w:cs="Times New Roman"/>
          <w:sz w:val="24"/>
          <w:szCs w:val="24"/>
          <w:lang w:val="en-US" w:eastAsia="ru-RU"/>
        </w:rPr>
        <w:t>CMHC</w:t>
      </w:r>
      <w:r w:rsidRPr="00584FD2">
        <w:rPr>
          <w:rFonts w:ascii="Times New Roman" w:eastAsia="Times New Roman" w:hAnsi="Times New Roman" w:cs="Times New Roman"/>
          <w:sz w:val="24"/>
          <w:szCs w:val="24"/>
          <w:lang w:eastAsia="ru-RU"/>
        </w:rPr>
        <w:t>), не всегда является эффективной. Для полной оценки экономической эффективности таких программ, необходимо повышать уровень исследований за счет стандартизации методов [6].</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 xml:space="preserve">Отдельно стоит рассмотреть программу активного, настойчивого лечения в сообществе </w:t>
      </w:r>
      <w:r w:rsidRPr="00584FD2">
        <w:rPr>
          <w:rFonts w:ascii="Times New Roman" w:eastAsia="Times New Roman" w:hAnsi="Times New Roman" w:cs="Times New Roman"/>
          <w:sz w:val="24"/>
          <w:szCs w:val="24"/>
          <w:lang w:val="en-US" w:eastAsia="ru-RU"/>
        </w:rPr>
        <w:t>ACT</w:t>
      </w:r>
      <w:r w:rsidRPr="00584FD2">
        <w:rPr>
          <w:rFonts w:ascii="Times New Roman" w:eastAsia="Times New Roman" w:hAnsi="Times New Roman" w:cs="Times New Roman"/>
          <w:sz w:val="24"/>
          <w:szCs w:val="24"/>
          <w:lang w:eastAsia="ru-RU"/>
        </w:rPr>
        <w:t xml:space="preserve"> – </w:t>
      </w:r>
      <w:r w:rsidRPr="00584FD2">
        <w:rPr>
          <w:rFonts w:ascii="Times New Roman" w:eastAsia="Times New Roman" w:hAnsi="Times New Roman" w:cs="Times New Roman"/>
          <w:sz w:val="24"/>
          <w:szCs w:val="24"/>
          <w:lang w:val="en-US" w:eastAsia="ru-RU"/>
        </w:rPr>
        <w:t>Assertive</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Community</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Treatment</w:t>
      </w:r>
      <w:r w:rsidRPr="00584FD2">
        <w:rPr>
          <w:rFonts w:ascii="Times New Roman" w:eastAsia="Times New Roman" w:hAnsi="Times New Roman" w:cs="Times New Roman"/>
          <w:sz w:val="24"/>
          <w:szCs w:val="24"/>
          <w:lang w:eastAsia="ru-RU"/>
        </w:rPr>
        <w:t xml:space="preserve">) для больных с тяжелыми психическими расстройствами. Такая программа была разработана в начале 1970-х, как альтернатива закрывающимся психиатрическим больницам. В задачи </w:t>
      </w:r>
      <w:r w:rsidRPr="00584FD2">
        <w:rPr>
          <w:rFonts w:ascii="Times New Roman" w:eastAsia="Times New Roman" w:hAnsi="Times New Roman" w:cs="Times New Roman"/>
          <w:sz w:val="24"/>
          <w:szCs w:val="24"/>
          <w:lang w:val="en-US" w:eastAsia="ru-RU"/>
        </w:rPr>
        <w:t>ACT</w:t>
      </w:r>
      <w:r w:rsidRPr="00584FD2">
        <w:rPr>
          <w:rFonts w:ascii="Times New Roman" w:eastAsia="Times New Roman" w:hAnsi="Times New Roman" w:cs="Times New Roman"/>
          <w:sz w:val="24"/>
          <w:szCs w:val="24"/>
          <w:lang w:eastAsia="ru-RU"/>
        </w:rPr>
        <w:t xml:space="preserve"> входит бригадный подход, нацеленный на полноценный контакт психиатрических служб с пациентами с целью уменьшения госпитализаций, улучшения исходов болезни, улучшения социального функционирования и качества жизни. По сравнению с больничным оказанием психиатрической помощи, пациенты в составе </w:t>
      </w:r>
      <w:r w:rsidRPr="00584FD2">
        <w:rPr>
          <w:rFonts w:ascii="Times New Roman" w:eastAsia="Times New Roman" w:hAnsi="Times New Roman" w:cs="Times New Roman"/>
          <w:sz w:val="24"/>
          <w:szCs w:val="24"/>
          <w:lang w:val="en-US" w:eastAsia="ru-RU"/>
        </w:rPr>
        <w:t>ACT</w:t>
      </w:r>
      <w:r w:rsidRPr="00584FD2">
        <w:rPr>
          <w:rFonts w:ascii="Times New Roman" w:eastAsia="Times New Roman" w:hAnsi="Times New Roman" w:cs="Times New Roman"/>
          <w:sz w:val="24"/>
          <w:szCs w:val="24"/>
          <w:lang w:eastAsia="ru-RU"/>
        </w:rPr>
        <w:t>, больше оставались в контакте, меньше госпитализировались и более короткое время находились в больнице. Однако явных положительных тенденций по психическому и социальному функционированию не наблюдалось [6]. Такая организационная модель наиболее эффективна для предупреждения госпитализаций в острые отделения психиатрических учреждений [36].</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Еще одна модель, такая как «кейс менеджмент» (</w:t>
      </w:r>
      <w:r w:rsidRPr="00584FD2">
        <w:rPr>
          <w:rFonts w:ascii="Times New Roman" w:eastAsia="Times New Roman" w:hAnsi="Times New Roman" w:cs="Times New Roman"/>
          <w:sz w:val="24"/>
          <w:szCs w:val="24"/>
          <w:lang w:val="en-US" w:eastAsia="ru-RU"/>
        </w:rPr>
        <w:t>CM</w:t>
      </w:r>
      <w:r w:rsidRPr="00584FD2">
        <w:rPr>
          <w:rFonts w:ascii="Times New Roman" w:eastAsia="Times New Roman" w:hAnsi="Times New Roman" w:cs="Times New Roman"/>
          <w:sz w:val="24"/>
          <w:szCs w:val="24"/>
          <w:lang w:eastAsia="ru-RU"/>
        </w:rPr>
        <w:t>), стала использоваться с 1960 года, когда в условиях закрытия крупных психиатрических больниц лечение тяжелых психиатрических больных стало осуществляться во внебольничных клиниках, дневных центрах и центрах психического здоровья. Использование такой модели привело к увеличению числа больных, остающихся в контакте с психиатрической службой, но почти удвоило число госпитализаций, и за исключением влияния на комплаенс, не выявило преимуществ перед стационарной помощью [6].</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Интенсивный кейс менеджмент (IСM) – программа, нацеленная на долгосрочное лечение и реабилитацию больных с тяжелыми психическими заболеваниями, не требующими в данный момент госпитализации. Такая программа -  сочетания двух моделей: ассертивного лечения в сообществе и кейс менеджмента. Существенным отличием от «кейс менеджмента» является то, что на одного специалиста – психиатра приходится менее 20 больных. В сравнении со стандартным лечением в психиатрической больнице показано уменьшение числа длительности госпитализаций, снижение числа больных, потерявших контакт с психиатрической службой, в одном исследовании – улучшение по шкале GAF. Чем ближе модель интенсивного СМ к ассертивному лечению, тем больше уменьшение длительности пребывания больных в психиатрических стационарах [6].</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Существует несколько таких, альтернативных программ лечения во внебольничных условиях. Например, испанская модель программы преемственной помощи (ППП), основанная на лечении только больных шизофренией, показала достаточную </w:t>
      </w:r>
      <w:r w:rsidRPr="00584FD2">
        <w:rPr>
          <w:rFonts w:ascii="Times New Roman" w:eastAsia="Times New Roman" w:hAnsi="Times New Roman" w:cs="Times New Roman"/>
          <w:sz w:val="24"/>
          <w:szCs w:val="24"/>
          <w:lang w:eastAsia="ru-RU"/>
        </w:rPr>
        <w:lastRenderedPageBreak/>
        <w:t xml:space="preserve">эффективность. Так у 250 пациентов анализировалось число госпитализаций до и после включения в ППП. В течении одного года число госпитализаций уменьшилось на 40-69% и общее число дней, проведенных в стационаре [29].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Немало исследований посвящено сравнительной оценке острых дневных стационаров (</w:t>
      </w:r>
      <w:r w:rsidRPr="00584FD2">
        <w:rPr>
          <w:rFonts w:ascii="Times New Roman" w:eastAsia="Times New Roman" w:hAnsi="Times New Roman" w:cs="Times New Roman"/>
          <w:sz w:val="24"/>
          <w:szCs w:val="24"/>
          <w:lang w:val="en-US" w:eastAsia="ru-RU"/>
        </w:rPr>
        <w:t>acute</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day</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hospital</w:t>
      </w:r>
      <w:r w:rsidRPr="00584FD2">
        <w:rPr>
          <w:rFonts w:ascii="Times New Roman" w:eastAsia="Times New Roman" w:hAnsi="Times New Roman" w:cs="Times New Roman"/>
          <w:sz w:val="24"/>
          <w:szCs w:val="24"/>
          <w:lang w:eastAsia="ru-RU"/>
        </w:rPr>
        <w:t xml:space="preserve">) для тяжелых психических больных с острыми психотическими эпизодами в сравнении с госпитализацией и внебольничным лечением. В своей работе </w:t>
      </w:r>
      <w:r w:rsidRPr="00584FD2">
        <w:rPr>
          <w:rFonts w:ascii="Times New Roman" w:eastAsia="Times New Roman" w:hAnsi="Times New Roman" w:cs="Times New Roman"/>
          <w:sz w:val="24"/>
          <w:szCs w:val="24"/>
          <w:lang w:val="en-US" w:eastAsia="ru-RU"/>
        </w:rPr>
        <w:t>M</w:t>
      </w:r>
      <w:r w:rsidRPr="00584FD2">
        <w:rPr>
          <w:rFonts w:ascii="Times New Roman" w:eastAsia="Times New Roman" w:hAnsi="Times New Roman" w:cs="Times New Roman"/>
          <w:sz w:val="24"/>
          <w:szCs w:val="24"/>
          <w:lang w:eastAsia="ru-RU"/>
        </w:rPr>
        <w:t>.</w:t>
      </w:r>
      <w:r w:rsidRPr="00584FD2">
        <w:rPr>
          <w:rFonts w:ascii="Times New Roman" w:eastAsia="Times New Roman" w:hAnsi="Times New Roman" w:cs="Times New Roman"/>
          <w:sz w:val="24"/>
          <w:szCs w:val="24"/>
          <w:lang w:val="en-US" w:eastAsia="ru-RU"/>
        </w:rPr>
        <w:t>Marshall</w:t>
      </w:r>
      <w:r w:rsidRPr="00584FD2">
        <w:rPr>
          <w:rFonts w:ascii="Times New Roman" w:eastAsia="Times New Roman" w:hAnsi="Times New Roman" w:cs="Times New Roman"/>
          <w:sz w:val="24"/>
          <w:szCs w:val="24"/>
          <w:lang w:eastAsia="ru-RU"/>
        </w:rPr>
        <w:t xml:space="preserve"> и соавторы [33] оценивали приспособленность и эффективность дневных стационаров для лечения больных с острыми психотическими расстройствами. Из 2268 больных были признаны пригодными для лечения в условиях дневного стационара 1568 (23,2 – 37,5%). Длительность пребывания в психиатрическом стационаре и дневном стационаре в большинстве случаев не различалась, но в условиях дневного стационара быстрее добивались купирования острого эпизода и достижения стойкой ремиссии, а стоимость лечения оказалась дешевле на 20.9 – 36.9%.</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Огромное значение в оказании психиатрической помощи оказывает также психосоциальная терапия. Группой исследования исходов при шизофрении (</w:t>
      </w:r>
      <w:r w:rsidRPr="00584FD2">
        <w:rPr>
          <w:rFonts w:ascii="Times New Roman" w:eastAsia="Times New Roman" w:hAnsi="Times New Roman" w:cs="Times New Roman"/>
          <w:sz w:val="24"/>
          <w:szCs w:val="24"/>
          <w:lang w:val="en-US" w:eastAsia="ru-RU"/>
        </w:rPr>
        <w:t>PORT</w:t>
      </w:r>
      <w:r w:rsidRPr="00584FD2">
        <w:rPr>
          <w:rFonts w:ascii="Times New Roman" w:eastAsia="Times New Roman" w:hAnsi="Times New Roman" w:cs="Times New Roman"/>
          <w:sz w:val="24"/>
          <w:szCs w:val="24"/>
          <w:lang w:eastAsia="ru-RU"/>
        </w:rPr>
        <w:t xml:space="preserve">) – </w:t>
      </w:r>
      <w:r w:rsidRPr="00584FD2">
        <w:rPr>
          <w:rFonts w:ascii="Times New Roman" w:eastAsia="Times New Roman" w:hAnsi="Times New Roman" w:cs="Times New Roman"/>
          <w:sz w:val="24"/>
          <w:szCs w:val="24"/>
          <w:lang w:val="en-US" w:eastAsia="ru-RU"/>
        </w:rPr>
        <w:t>The</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schizophrenia</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Patient</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Outcomes</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Research</w:t>
      </w:r>
      <w:r w:rsidRPr="00584FD2">
        <w:rPr>
          <w:rFonts w:ascii="Times New Roman" w:eastAsia="Times New Roman" w:hAnsi="Times New Roman" w:cs="Times New Roman"/>
          <w:sz w:val="24"/>
          <w:szCs w:val="24"/>
          <w:lang w:eastAsia="ru-RU"/>
        </w:rPr>
        <w:t xml:space="preserve"> </w:t>
      </w:r>
      <w:r w:rsidRPr="00584FD2">
        <w:rPr>
          <w:rFonts w:ascii="Times New Roman" w:eastAsia="Times New Roman" w:hAnsi="Times New Roman" w:cs="Times New Roman"/>
          <w:sz w:val="24"/>
          <w:szCs w:val="24"/>
          <w:lang w:val="en-US" w:eastAsia="ru-RU"/>
        </w:rPr>
        <w:t>Team</w:t>
      </w:r>
      <w:r w:rsidRPr="00584FD2">
        <w:rPr>
          <w:rFonts w:ascii="Times New Roman" w:eastAsia="Times New Roman" w:hAnsi="Times New Roman" w:cs="Times New Roman"/>
          <w:sz w:val="24"/>
          <w:szCs w:val="24"/>
          <w:lang w:eastAsia="ru-RU"/>
        </w:rPr>
        <w:t xml:space="preserve"> регулярно публикуются рекомендации о включении в порядки лечения шизофрении принципов психосоциальной терапии. Среди основных программ, можно выделить следующие: 1) Ассертивная помощь в сообществе. 2) Поддержка пациентов в трудоустройстве (индивидуальный подход, интеграция трудовой занятости в психиатрическую помощь). 3) Тренинги навыков социальных взаимодействий, независимого проживания, функционирования внутри общества. 4) Когнитивно – бихевиоральная терапия (КБТ) продолжительностью 4-9 месяцев. Методика направлена на развитие более рациональных или адаптивных когнитивных реакций.5) Методы жетонной системы вознаграждения – позитивное укрепление определенных моделей поведения. 6) Службы семьи. Оказание семейной помощи больным шизофренией не менее 6-9 месяцев. 7) Своевременное оказание наркологической и психосоциальной помощи больным. 8) Комплаенс – терапия. 9) Психосоциальная помощь при коррекции избыточного веса [33,45].</w:t>
      </w:r>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Данные об экономической эффективности лечения пациентов во внебольничных условиях весьма разнятся. Так в Английских и Уэльских исследованиях эффективности середины 90-х годов сравнилась экономическая эффективность лечения более 2000 больных в условиях инстицуиональной помощи и психиатрической помощи во внебольничных условиях. В результате экономической оценки выяснилось, что оказание </w:t>
      </w:r>
      <w:r w:rsidRPr="00584FD2">
        <w:rPr>
          <w:rFonts w:ascii="Times New Roman" w:eastAsia="Times New Roman" w:hAnsi="Times New Roman" w:cs="Times New Roman"/>
          <w:sz w:val="24"/>
          <w:szCs w:val="24"/>
          <w:lang w:eastAsia="ru-RU"/>
        </w:rPr>
        <w:lastRenderedPageBreak/>
        <w:t xml:space="preserve">помощи во внебольничных условиях существенно дешевле институциональной [43]. Следует также отметить, что в долгосрочных перспективах экономическая эффективность лечения во внебольничных условиях снижается. Во многом, благодаря применению индивидуальных психосоциальных программ социальной адаптации, соответствию всех рекомендаций, путь по расширению возможностей внебольничной помощи представляется весьма затратным [6]. </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9" w:name="_Toc482784633"/>
      <w:r w:rsidRPr="00AD3782">
        <w:rPr>
          <w:rFonts w:ascii="Times New Roman" w:hAnsi="Times New Roman" w:cs="Times New Roman"/>
          <w:b/>
          <w:sz w:val="24"/>
          <w:szCs w:val="24"/>
          <w:lang w:eastAsia="ru-RU"/>
        </w:rPr>
        <w:t>1.2.3. Направления развития внебольничной психиатрической помощи в России.</w:t>
      </w:r>
      <w:bookmarkEnd w:id="9"/>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Активная </w:t>
      </w:r>
      <w:proofErr w:type="spellStart"/>
      <w:r w:rsidRPr="00584FD2">
        <w:rPr>
          <w:rFonts w:ascii="Times New Roman" w:eastAsia="Times New Roman" w:hAnsi="Times New Roman" w:cs="Times New Roman"/>
          <w:sz w:val="24"/>
          <w:szCs w:val="24"/>
          <w:lang w:eastAsia="ru-RU"/>
        </w:rPr>
        <w:t>деинституциализация</w:t>
      </w:r>
      <w:proofErr w:type="spellEnd"/>
      <w:r w:rsidRPr="00584FD2">
        <w:rPr>
          <w:rFonts w:ascii="Times New Roman" w:eastAsia="Times New Roman" w:hAnsi="Times New Roman" w:cs="Times New Roman"/>
          <w:sz w:val="24"/>
          <w:szCs w:val="24"/>
          <w:lang w:eastAsia="ru-RU"/>
        </w:rPr>
        <w:t xml:space="preserve"> в формате оказания стационарной психиатрической помощи происходит и в России. За последние 20 лет сокращено свыше 50 тысяч коек и на 100 тысяч человек населения в России теперь меньше коек (102,4), чем, в таких странах, как Германия и Швейцария [8].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Такое сокращение коек становится возможным за счет неуклонного уменьшения длительности стационарного лечения больных с психотическими расстройствами (почти на месяц), в том числе с шизофренией (более чем на месяц). При этом длительность пребывания в стационарах пациентов других диагностических групп остается неизменной и по сей день. Немалую роль в сокращении коечного фонда стационаров играет уменьшение числа госпитализацией больных с шизофренией и расстройствами шизофренического спектра.</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Такая динамика стала причиной разработки и включения в «Порядок оказания психиатрической помощи» новых реорганизационных структур, в том числе на базах психоневрологических диспансеров». В результате становится необходимым прилагать определенные усилия по укреплению амбулаторного звена, в связи с появившимися проблемами: снижение числа впервые выявленных лиц с психотическими расстройствами, охвата пациентов диспансерными службами, уменьшение числа пациентов, находящихся под амбулаторным наблюдением на конец года[4].</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Не достаточно развитым по- прежнему является реабилитационное звено. Необходимо создавать базы социальной адаптации и методики когнитивной реабилитации. Данные направления актуальны для больных шизофренией. Для таких больных характерны частые и длительные госпитализации, инвалидизация, способствующие формированию дезадаптивных форм поведения [27].</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Одним из важнейших направлений в улучшении эффективности лечения шизофрении остается снижение повторности госпитализаций. На сегодняшний день повторность поступлений в психиатрические стационары больных шизофренией в процентном отношении к общему числу поступивших на протяжении 20 лет остается практически на одном уровне, что показывает наличие проблем в этапности фармакотерапии и недостаточно эффективной работы амбулаторного звена [4].</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 последние 5 лет на экспериментальном этапе начинают появляться модифицированные дневные стационары, с возможностью работы в ночную смены, клиники первого психотического эпизода, отделения интенсивного оказания психиатрической помощи, медико–реабилитационные отделения (МРО). Такие направления совершенствования внебольничной психиатрической службы является позитивными шагами в повышении эффективности лечения [5, 12, 28].</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0" w:name="_Toc482784634"/>
      <w:r w:rsidRPr="00AD3782">
        <w:rPr>
          <w:rFonts w:ascii="Times New Roman" w:hAnsi="Times New Roman" w:cs="Times New Roman"/>
          <w:b/>
          <w:sz w:val="24"/>
          <w:szCs w:val="24"/>
          <w:lang w:eastAsia="ru-RU"/>
        </w:rPr>
        <w:t>1.3. Психофармакотерапия шизофрении</w:t>
      </w:r>
      <w:bookmarkEnd w:id="10"/>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Цели и стратегии лекарственной терапии определяются фазой и тяжестью заболевания. Основным фармакологическим классом для лечения как острых симптомов шизофрении, так и для длительной противорецидивной терапии являются антипсихотические препараты (нейролептики). Несмотря на то, что все современные стандарты рекомендуют придерживаться монотерапии, на практике достаточно сложно избежать полипрагмазии. Множество клинических проявлений шизофрении и многочисленные сопутствующие заболевания нередко требуют применения комбинаций различных препаратов, что существенно увеличивает риск развития лекарственных взаимодействий, побочных эффектов и общую преждевременную смертность больных. Такой подход в свою очередь должен сопровождаться более частым исследованием побочных эффектов и лекарственного взаимодействия препаратов.</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1" w:name="_Toc482784635"/>
      <w:r w:rsidRPr="00AD3782">
        <w:rPr>
          <w:rFonts w:ascii="Times New Roman" w:hAnsi="Times New Roman" w:cs="Times New Roman"/>
          <w:b/>
          <w:sz w:val="24"/>
          <w:szCs w:val="24"/>
          <w:lang w:eastAsia="ru-RU"/>
        </w:rPr>
        <w:t>1.3.1. Терапия при первом эпизоде.</w:t>
      </w:r>
      <w:bookmarkEnd w:id="11"/>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Антипсихотическая терапию первого эпизода необходимо проводить крайне осторожно и внимательно ввиду высокого риска развития экстрапирамидной симптоматики (ЭПС). Необходимо использовать минимальную дозировку с возможностью титрования. Пациенты с первым эпизодом шизофрении должны получать терапию антипсихотиками в более низких дозировках в сравнении с хроническими больными (</w:t>
      </w:r>
      <w:r w:rsidRPr="00584FD2">
        <w:rPr>
          <w:rFonts w:ascii="Times New Roman" w:eastAsia="Times New Roman" w:hAnsi="Times New Roman" w:cs="Times New Roman"/>
          <w:iCs/>
          <w:sz w:val="24"/>
          <w:szCs w:val="24"/>
          <w:lang w:eastAsia="ru-RU"/>
        </w:rPr>
        <w:t>Категория доказательности A)</w:t>
      </w:r>
      <w:r w:rsidRPr="00584FD2">
        <w:rPr>
          <w:rFonts w:ascii="Times New Roman" w:eastAsia="Times New Roman" w:hAnsi="Times New Roman" w:cs="Times New Roman"/>
          <w:sz w:val="24"/>
          <w:szCs w:val="24"/>
          <w:lang w:eastAsia="ru-RU"/>
        </w:rPr>
        <w:t xml:space="preserve">. Препаратами первого выбора могут быть как антипсихотические </w:t>
      </w:r>
      <w:r w:rsidRPr="00584FD2">
        <w:rPr>
          <w:rFonts w:ascii="Times New Roman" w:eastAsia="Times New Roman" w:hAnsi="Times New Roman" w:cs="Times New Roman"/>
          <w:sz w:val="24"/>
          <w:szCs w:val="24"/>
          <w:lang w:eastAsia="ru-RU"/>
        </w:rPr>
        <w:lastRenderedPageBreak/>
        <w:t xml:space="preserve">препараты первого поколения (АПП), так и антипсихотические препараты второго поколения (АВП) </w:t>
      </w:r>
      <w:r w:rsidRPr="00584FD2">
        <w:rPr>
          <w:rFonts w:ascii="Times New Roman" w:eastAsia="Times New Roman" w:hAnsi="Times New Roman" w:cs="Times New Roman"/>
          <w:iCs/>
          <w:sz w:val="24"/>
          <w:szCs w:val="24"/>
          <w:lang w:eastAsia="ru-RU"/>
        </w:rPr>
        <w:t>(Категория доказательности A)</w:t>
      </w:r>
      <w:r w:rsidRPr="00584FD2">
        <w:rPr>
          <w:rFonts w:ascii="Times New Roman" w:eastAsia="Times New Roman" w:hAnsi="Times New Roman" w:cs="Times New Roman"/>
          <w:sz w:val="24"/>
          <w:szCs w:val="24"/>
          <w:lang w:eastAsia="ru-RU"/>
        </w:rPr>
        <w:t>. В многочисленных работах по оценки побочных эффектов при использовании АВП, доказана меньшая вероятность побочных эффектов у АВП, что делает их использование преимущественным [19]. Особое внимание на этом этапе заболевания должно уделяться созданию оптимального лекарственного режима для проведения психотерапевтических и социально-реабилитационных мероприятий, а также для формирования приверженности к терапии [7].</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 стандартах США (1999 г.) препаратами выбора при лечении острых состояний стали атипичные нейролептики. А по английским стандартам (2002 г.), атипичные нейролептики являются препаратами выбора для больных с первым приступом, а также при неэффективности или непереносимости классических. В остальных случаях лечение все-таки следует начинать с типичного нейролептика [15].</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2" w:name="_Toc482784636"/>
      <w:r w:rsidRPr="00AD3782">
        <w:rPr>
          <w:rFonts w:ascii="Times New Roman" w:hAnsi="Times New Roman" w:cs="Times New Roman"/>
          <w:b/>
          <w:sz w:val="24"/>
          <w:szCs w:val="24"/>
          <w:lang w:eastAsia="ru-RU"/>
        </w:rPr>
        <w:t>1.3.2. Терапия при повторных эпизодах (рецидив)</w:t>
      </w:r>
      <w:bookmarkEnd w:id="12"/>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Выбирая антипсихотическую терапию, необходимо учитывать эффективность и переносимость прежних методов терапии, лекарственную формы препарата, наличия коморбидных психических и соматических расстройств, а также потенциальных лекарственных взаимодействий с сопутствующей терапией [19]. Есть данные о преимуществе в данных случаях АПП и АВП, обладающих более мощным глобальным антипсихотическим эффектом (галоперидол, зуклопентиксол, пипотиазин, клозапин, оланзапин, рисперидон) [15].</w:t>
      </w:r>
      <w:r w:rsidRPr="00584FD2">
        <w:rPr>
          <w:rFonts w:ascii="Times New Roman" w:eastAsia="Calibri" w:hAnsi="Times New Roman" w:cs="Times New Roman"/>
          <w:color w:val="000000"/>
          <w:sz w:val="24"/>
          <w:szCs w:val="24"/>
          <w:lang w:eastAsia="ru-RU"/>
        </w:rPr>
        <w:t xml:space="preserve"> </w:t>
      </w:r>
      <w:r w:rsidRPr="00584FD2">
        <w:rPr>
          <w:rFonts w:ascii="Times New Roman" w:eastAsia="Times New Roman" w:hAnsi="Times New Roman" w:cs="Times New Roman"/>
          <w:sz w:val="24"/>
          <w:szCs w:val="24"/>
          <w:lang w:eastAsia="ru-RU"/>
        </w:rPr>
        <w:t>Достаточно часто проведение антипсихотической терапии сопровождается развитием экстрапирамидной симптоматики (ЭПС) [19]. В данном случае необходимы меры по купированию ЭПС путем добавления корректоров.  При неэффективности корректирующей терапии рекомендуется переводить пациентов на нейролептики с менее выраженными побочными эффектами в виде ЭПС [9].</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В случае достижения терапевтического эффекта при приеме АПП без развития выраженных побочных явлений не рекомендуется смена АПП на АВП </w:t>
      </w:r>
      <w:r w:rsidRPr="00584FD2">
        <w:rPr>
          <w:rFonts w:ascii="Times New Roman" w:eastAsia="Times New Roman" w:hAnsi="Times New Roman" w:cs="Times New Roman"/>
          <w:iCs/>
          <w:sz w:val="24"/>
          <w:szCs w:val="24"/>
          <w:lang w:eastAsia="ru-RU"/>
        </w:rPr>
        <w:t xml:space="preserve">(Категория доказательности C). </w:t>
      </w:r>
      <w:r w:rsidRPr="00584FD2">
        <w:rPr>
          <w:rFonts w:ascii="Times New Roman" w:eastAsia="Times New Roman" w:hAnsi="Times New Roman" w:cs="Times New Roman"/>
          <w:sz w:val="24"/>
          <w:szCs w:val="24"/>
          <w:lang w:eastAsia="ru-RU"/>
        </w:rPr>
        <w:t xml:space="preserve">В то же время при неэффективности АПП целесообразен перевод на терапию АВП </w:t>
      </w:r>
      <w:r w:rsidRPr="00584FD2">
        <w:rPr>
          <w:rFonts w:ascii="Times New Roman" w:eastAsia="Times New Roman" w:hAnsi="Times New Roman" w:cs="Times New Roman"/>
          <w:iCs/>
          <w:sz w:val="24"/>
          <w:szCs w:val="24"/>
          <w:lang w:eastAsia="ru-RU"/>
        </w:rPr>
        <w:t>(Категория доказательности B)</w:t>
      </w:r>
      <w:r w:rsidRPr="00584FD2">
        <w:rPr>
          <w:rFonts w:ascii="Times New Roman" w:eastAsia="Times New Roman" w:hAnsi="Times New Roman" w:cs="Times New Roman"/>
          <w:sz w:val="24"/>
          <w:szCs w:val="24"/>
          <w:lang w:eastAsia="ru-RU"/>
        </w:rPr>
        <w:t xml:space="preserve">. При неэффективности второго курса антипсихотического препарата психотическая симптоматика расценивается как терапевтически резистентная с необходимостью проведения специальных лечебных мероприятий [1]. Важным подходом к эффективной терапии является стремление начинать использование нейролептиков в низких дозировках, при необходимости титруя, </w:t>
      </w:r>
      <w:r w:rsidRPr="00584FD2">
        <w:rPr>
          <w:rFonts w:ascii="Times New Roman" w:eastAsia="Times New Roman" w:hAnsi="Times New Roman" w:cs="Times New Roman"/>
          <w:sz w:val="24"/>
          <w:szCs w:val="24"/>
          <w:lang w:eastAsia="ru-RU"/>
        </w:rPr>
        <w:lastRenderedPageBreak/>
        <w:t>контролировать побочные эффекты. В большинстве случаев руководствуются таблицами хлорпромазинового эквивалента (ХПЭ). Как правило назначают 500-900 мг ХПЭ, что помогает достичь стойкого антипсихотического эффекта и минимизировать риски возникновения неконтролируемых побочных эффектов [3].</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3" w:name="_Toc482784637"/>
      <w:r w:rsidRPr="00AD3782">
        <w:rPr>
          <w:rFonts w:ascii="Times New Roman" w:hAnsi="Times New Roman" w:cs="Times New Roman"/>
          <w:b/>
          <w:sz w:val="24"/>
          <w:szCs w:val="24"/>
          <w:lang w:eastAsia="ru-RU"/>
        </w:rPr>
        <w:t>1.3.3. Резистентность к антипсихотической терапии</w:t>
      </w:r>
      <w:bookmarkEnd w:id="13"/>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Проблема терапевтической резистентности при шизофрении является одной из наиболее актуальных задач современной мировой психиатрии. Ряд авторов в своих работах отмечают, что от 5 до 30% больных шизофренией оказываются резистентными к применению стандартных схем лечения, терапевтические возможности которых ограничены [7,10,16].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Многие клинические исследователи, основываясь на последних результатах лечения шизофрении, чаще высказывают мнение о необходимости поиска новых мишеней воздействия на патологический процесс, создания новых групп фармакологических средств и методик лечения.</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Оценивая общие причины низкой эффективности антипсихической терапии, можно выделить несколько механизмов, один из которых лекарственная резистентность. (рис1.)</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Рис.1 Причины низкой эффективности антипсихотической терапии</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noProof/>
          <w:sz w:val="24"/>
          <w:szCs w:val="24"/>
          <w:lang w:eastAsia="ru-RU"/>
        </w:rPr>
        <w:drawing>
          <wp:inline distT="0" distB="0" distL="0" distR="0" wp14:anchorId="6F5E06CB" wp14:editId="05378AE4">
            <wp:extent cx="5981700" cy="3343275"/>
            <wp:effectExtent l="0" t="0" r="0" b="9525"/>
            <wp:docPr id="1" name="Рисунок 1" descr="06_09_2010_r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_09_2010_rpg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343275"/>
                    </a:xfrm>
                    <a:prstGeom prst="rect">
                      <a:avLst/>
                    </a:prstGeom>
                    <a:noFill/>
                    <a:ln>
                      <a:noFill/>
                    </a:ln>
                  </pic:spPr>
                </pic:pic>
              </a:graphicData>
            </a:graphic>
          </wp:inline>
        </w:drawing>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Для достижения взаимопонимания между специалистами недавно была предпринята попытка унификации понятия «терапевтическая резистентность» [11]. Большинство авторов относят случаи незначительного снижения тяжести продуктивных расстройств или полного отсутствия положительной динамики в состоянии больного после последовательного лечения двумя нейролептиками различных фармакологических групп в течение 6-8 недель в среднетерапевтических или максимально допустимых дозах [30]. Такой подход в некотором роде является не совсем точным, обобщая различные клинические формы, не учитывая механизмы формирования терапевтической резистентности.</w:t>
      </w:r>
      <w:r w:rsidRPr="00584FD2">
        <w:rPr>
          <w:rFonts w:ascii="Times New Roman" w:eastAsia="Calibri" w:hAnsi="Times New Roman" w:cs="Times New Roman"/>
          <w:sz w:val="24"/>
          <w:szCs w:val="24"/>
        </w:rPr>
        <w:t xml:space="preserve"> </w:t>
      </w:r>
      <w:r w:rsidRPr="00584FD2">
        <w:rPr>
          <w:rFonts w:ascii="Times New Roman" w:eastAsia="Times New Roman" w:hAnsi="Times New Roman" w:cs="Times New Roman"/>
          <w:sz w:val="24"/>
          <w:szCs w:val="24"/>
          <w:lang w:eastAsia="ru-RU"/>
        </w:rPr>
        <w:t>В отношении клинических форм терапевтической резистентности накоплен большой материал, основанный на определении ее предикторов. К ним относятся: ранее начало болезни, «стертое» начало до манифестного психоза, непрерывное течение, хронизация патологического процесса, блеклость в структуре симптомокомплекса аффективного компонента и другие особенности. Получается, что группа «резистентных» больных клинически довольно разнородна. Ее составляют случаи злокачественных ядерных форм шизофрении, ее более благоприятного непрерывного течения с преобладанием параноидной симптоматики (типичная непрерывная параноидная форма), некоторые случаи вялотекущей шизофрении, практически все случаи длительного течения различных форм заболевания. Тем не менее, обобщенно можно говорить о том, что потенциально любой больной может быть терапевтически резистентным. Порой это связано с тем, что проявление негативных расстройств, проявляющихся еще в доманифестный период или формируются вскоре после дебюта, а потом прогрессирующих, крайне сложно. Рекомендуется отделять резистентность сразу после лечения (прогнозируемая плохая курабельность, первичная резистентность), и резистентность, формирующуюся в процессе лечения (прогнозируемая недостаточная курабельность, адаптация к психотропным эффектам нейролептиков, вторичная резистентность). Немалую роль в формировании резистентности играют генетические факторы, лежащие в основе фармакодинамических и фармакокинетических особенностей у резистентных больных. Например, обсуждается значение генов, ответственных за формирование и функционирование дофаминов, серотониновых и других видов рецепторов; генов ферментов, разрушающих нейромедиаторы; генов ферментов цитохрома P450; генов белков-переносчиков лекарств [11].</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 xml:space="preserve">Выбор </w:t>
      </w:r>
      <w:r w:rsidRPr="00584FD2">
        <w:rPr>
          <w:rFonts w:ascii="Times New Roman" w:eastAsia="Times New Roman" w:hAnsi="Times New Roman" w:cs="Times New Roman"/>
          <w:bCs/>
          <w:iCs/>
          <w:sz w:val="24"/>
          <w:szCs w:val="24"/>
          <w:lang w:eastAsia="ru-RU"/>
        </w:rPr>
        <w:t>терапевтической тактики</w:t>
      </w:r>
      <w:r w:rsidRPr="00584FD2">
        <w:rPr>
          <w:rFonts w:ascii="Times New Roman" w:eastAsia="Times New Roman" w:hAnsi="Times New Roman" w:cs="Times New Roman"/>
          <w:sz w:val="24"/>
          <w:szCs w:val="24"/>
          <w:lang w:eastAsia="ru-RU"/>
        </w:rPr>
        <w:t xml:space="preserve"> при резистентности к антипсихотической терапии очень непрост. Группой авторов [11] предложены различные лекарственные и нелекарственные методы оптимизации лечебного процесса (табл. 1).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Таблица 1. </w:t>
      </w:r>
      <w:r w:rsidRPr="00584FD2">
        <w:rPr>
          <w:rFonts w:ascii="Times New Roman" w:eastAsia="Times New Roman" w:hAnsi="Times New Roman" w:cs="Times New Roman"/>
          <w:bCs/>
          <w:sz w:val="24"/>
          <w:szCs w:val="24"/>
          <w:lang w:eastAsia="ru-RU"/>
        </w:rPr>
        <w:t>Современные биологические методы преодоления лекарственной резистентности у больных шизофренией и доказанность их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5894"/>
      </w:tblGrid>
      <w:tr w:rsidR="00584FD2" w:rsidRPr="00584FD2" w:rsidTr="00203EE3">
        <w:tc>
          <w:tcPr>
            <w:tcW w:w="3510"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Доказанность эффективности</w:t>
            </w:r>
          </w:p>
        </w:tc>
        <w:tc>
          <w:tcPr>
            <w:tcW w:w="6061"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Схемы и их влияние</w:t>
            </w:r>
          </w:p>
        </w:tc>
      </w:tr>
      <w:tr w:rsidR="00584FD2" w:rsidRPr="00584FD2" w:rsidTr="00203EE3">
        <w:trPr>
          <w:trHeight w:val="1569"/>
        </w:trPr>
        <w:tc>
          <w:tcPr>
            <w:tcW w:w="3510"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Доказанная эффективность</w:t>
            </w:r>
          </w:p>
        </w:tc>
        <w:tc>
          <w:tcPr>
            <w:tcW w:w="6061"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Терапия клозапином (ослабление продуктивных и дефицитарных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Электросудорожная терапия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p>
        </w:tc>
      </w:tr>
      <w:tr w:rsidR="00584FD2" w:rsidRPr="00584FD2" w:rsidTr="00203EE3">
        <w:trPr>
          <w:trHeight w:val="821"/>
        </w:trPr>
        <w:tc>
          <w:tcPr>
            <w:tcW w:w="3510"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Предположительная эффективность (строго спланированных исследований недостаточно, частое использование на практике)</w:t>
            </w:r>
          </w:p>
        </w:tc>
        <w:tc>
          <w:tcPr>
            <w:tcW w:w="6061"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Переход к АПП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Переход к терапии АВП (ослабление продуктивных и негативных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Высокие и сверхвысокие дозы нейролептиков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Отмена нейролептика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Метод «зигзагообразной» терапии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Комбинация нескольких нейролептиков (ослабление продуктивных и негативных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p>
        </w:tc>
      </w:tr>
      <w:tr w:rsidR="00584FD2" w:rsidRPr="00584FD2" w:rsidTr="00203EE3">
        <w:trPr>
          <w:trHeight w:val="705"/>
        </w:trPr>
        <w:tc>
          <w:tcPr>
            <w:tcW w:w="3510"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Эффективность не доказана (обобщающие и теоретические работы, дискуссии, </w:t>
            </w:r>
            <w:r w:rsidRPr="00584FD2">
              <w:rPr>
                <w:rFonts w:ascii="Times New Roman" w:eastAsia="Times New Roman" w:hAnsi="Times New Roman" w:cs="Times New Roman"/>
                <w:sz w:val="24"/>
                <w:szCs w:val="24"/>
                <w:lang w:eastAsia="ru-RU"/>
              </w:rPr>
              <w:lastRenderedPageBreak/>
              <w:t>эмпирическое использование на практике)</w:t>
            </w:r>
          </w:p>
        </w:tc>
        <w:tc>
          <w:tcPr>
            <w:tcW w:w="6061"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Комбинация нейролептиков с антидепрессантами (ослабление негативных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Комбинация нейролептиков с нормотимиками-антиконвульсантами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Комбинация нейролептиков с ламотриджином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Комбинация нейролептиков с солями лития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Комбинация нейролептиков с транквилизаторами (ослабление продуктивных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Иммуномодулирующая терапия в ее различных вариантах</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p>
        </w:tc>
      </w:tr>
      <w:tr w:rsidR="00584FD2" w:rsidRPr="00584FD2" w:rsidTr="00203EE3">
        <w:tc>
          <w:tcPr>
            <w:tcW w:w="3510"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Перспективные направления</w:t>
            </w:r>
          </w:p>
        </w:tc>
        <w:tc>
          <w:tcPr>
            <w:tcW w:w="6061" w:type="dxa"/>
            <w:shd w:val="clear" w:color="auto" w:fill="auto"/>
          </w:tcPr>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Применение стимуляторов холинергической системы (ослабление когнитивных нарушений и негативных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Применение обратных агонистов гистаминовых Н3-рецепторов (ослабление когнитивных нарушений)</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Применение средств, воздействующих на систему возбуждающих аминокислот (ослабление продуктивных, негативных и когнитивных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Применение омега3-полиненасыщенных жирных кислот (ослабление продуктивных и негативных расстройств)</w:t>
            </w:r>
          </w:p>
          <w:p w:rsidR="00584FD2" w:rsidRPr="00584FD2" w:rsidRDefault="00584FD2" w:rsidP="00584FD2">
            <w:pPr>
              <w:spacing w:before="100" w:beforeAutospacing="1" w:after="100" w:afterAutospacing="1" w:line="360" w:lineRule="auto"/>
              <w:jc w:val="both"/>
              <w:rPr>
                <w:rFonts w:ascii="Times New Roman" w:eastAsia="Times New Roman" w:hAnsi="Times New Roman" w:cs="Times New Roman"/>
                <w:sz w:val="24"/>
                <w:szCs w:val="24"/>
                <w:lang w:eastAsia="ru-RU"/>
              </w:rPr>
            </w:pPr>
          </w:p>
        </w:tc>
      </w:tr>
    </w:tbl>
    <w:p w:rsid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AD3782" w:rsidRPr="00584FD2" w:rsidRDefault="00AD378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4" w:name="_Toc482784638"/>
      <w:r w:rsidRPr="00AD3782">
        <w:rPr>
          <w:rFonts w:ascii="Times New Roman" w:hAnsi="Times New Roman" w:cs="Times New Roman"/>
          <w:b/>
          <w:sz w:val="24"/>
          <w:szCs w:val="24"/>
          <w:lang w:eastAsia="ru-RU"/>
        </w:rPr>
        <w:lastRenderedPageBreak/>
        <w:t>1.3.4. Антипсихотическая полипрагмазия</w:t>
      </w:r>
      <w:bookmarkEnd w:id="14"/>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Существует 3 основных вида комбинированной терапии: сочетание антипсихотиков и психотерапевтических реабилитационных методик; потенцирование антипсихотиков добавлением антидепрессантов, стабилизаторов настроения и транквилизаторов; комбинация двух и более антипсихотиков. Особенностью современного этапа психофармакотерапии является массовая полипрагмазия, т. е. широкое применение различных комбинаций психотропных средств [22]. Более 80 % как стационарных, так и амбулаторных получают два или более психотропных препарата [31].</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Использование высоких доз нейролептиков, полипрагмазия, применение поддерживающего лечения бензодиазепинами или антихолинергическими веществами не имеет доказательной базы и в целом малоэффективна в долгосрочной перспективе [31-32].</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Анализ значительного числа исследований с почти 1,5 млн участников (82,9 % – больные шизофренией) показал, что средняя частота антипсихотической полипрагмазии в мире составляет 19,6 % [29].</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 большинстве случаев обоснованность полипрагмазии недостаточная. Например, многие психиатры на мужских отделениях использую комбинацию из антипсихотиков первого поколения, не используя при этом антипсихотики второго поколения, тем самым стремясь как можно быстрее редуцировать дезорганизацию поведения [26]. Так, примерно пятая часть амбулаторных больных шизофренией наряду с пролонгированными нейролептиками дополнительно получает традиционные нейролептики или в последнее время атипичные антипсихотики внутрь, что может полностью нивелировать положительные особенности их клинического действия [18].</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Единого мнения и о последствиях антипсихотической полипрагмазии в настоящее время не выработано. Большинство исследований показывают, что антипсихотическая полипрагмазия сопряжена с целым рядом негативных последствий, включая повышение риска побочных эффектов по сравнению с монотерапией и увеличение расходов на здравоохранение [32,39]</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Более подробно рассматриваются в исследованиях последствия полипрагмазии и быстрое возникновение ЭПС, сочетающегося с применением антихолинергических препаратов, а также повышение уровня пролактина [13].</w:t>
      </w:r>
      <w:r w:rsidRPr="00584FD2">
        <w:rPr>
          <w:rFonts w:ascii="Times New Roman" w:eastAsia="Calibri" w:hAnsi="Times New Roman" w:cs="Times New Roman"/>
          <w:sz w:val="24"/>
          <w:szCs w:val="24"/>
        </w:rPr>
        <w:t xml:space="preserve"> </w:t>
      </w:r>
      <w:r w:rsidRPr="00584FD2">
        <w:rPr>
          <w:rFonts w:ascii="Times New Roman" w:eastAsia="Times New Roman" w:hAnsi="Times New Roman" w:cs="Times New Roman"/>
          <w:sz w:val="24"/>
          <w:szCs w:val="24"/>
          <w:lang w:eastAsia="ru-RU"/>
        </w:rPr>
        <w:t xml:space="preserve">В пользу необходимости избегать антипсихотическую полипрагмазию свидетельствуют данные о повышенном риске таких </w:t>
      </w:r>
      <w:r w:rsidRPr="00584FD2">
        <w:rPr>
          <w:rFonts w:ascii="Times New Roman" w:eastAsia="Times New Roman" w:hAnsi="Times New Roman" w:cs="Times New Roman"/>
          <w:sz w:val="24"/>
          <w:szCs w:val="24"/>
          <w:lang w:eastAsia="ru-RU"/>
        </w:rPr>
        <w:lastRenderedPageBreak/>
        <w:t>побочных эффектов, как паркинсонизм, гиперпролактинемия, гиперсаливация, седация и сонливость, когнитивные нарушения, сахарный диабет и, возможно, дислипидемия [35].</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Несмотря на то что многие организации и учреждения начали реализацию политики недопущения использования антипсихотической полипрагмазии, популярность ее остается достаточно высокой. Объясняется это тем, что, к сожалению, у трети пациентов не удается достичь полного ответа на антипсихотическую терапию [34]</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На основании многих клинических исследований, современное медицинское сообщество пришло к пониманию ведения пациентов с шизофренией на монотерапии антипсихотиками вызывает меньшее количество побочных эффектов. Однако на практике можно наблюдать расхождение в стратегиях антипсихотической терапии. Зачастую лечащие врачи нецелесообразно допускают полипрагмазию в случаях, когда последовательной сменой антипсихотических препаратов по результативности можно было бы превзойти комбинированную. Есть и приемлемые варианты нивелировать негативные моменты полипрагмазии, дополнительно назначения малые дозы антипсихотиков к антипсихотику второй генерации на непродолжительный период. [21,22].</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5" w:name="_Toc482784639"/>
      <w:r w:rsidRPr="00AD3782">
        <w:rPr>
          <w:rFonts w:ascii="Times New Roman" w:hAnsi="Times New Roman" w:cs="Times New Roman"/>
          <w:b/>
          <w:sz w:val="24"/>
          <w:szCs w:val="24"/>
          <w:lang w:eastAsia="ru-RU"/>
        </w:rPr>
        <w:t>1.3.5. Побочные эффекты антипсихотической терапии</w:t>
      </w:r>
      <w:bookmarkEnd w:id="15"/>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Основные побочные эффекты при лечении нейролептиками образуют </w:t>
      </w:r>
      <w:r w:rsidRPr="00584FD2">
        <w:rPr>
          <w:rFonts w:ascii="Times New Roman" w:eastAsia="Times New Roman" w:hAnsi="Times New Roman" w:cs="Times New Roman"/>
          <w:iCs/>
          <w:sz w:val="24"/>
          <w:szCs w:val="24"/>
          <w:lang w:eastAsia="ru-RU"/>
        </w:rPr>
        <w:t>нейролептический синдром</w:t>
      </w:r>
      <w:r w:rsidRPr="00584FD2">
        <w:rPr>
          <w:rFonts w:ascii="Times New Roman" w:eastAsia="Times New Roman" w:hAnsi="Times New Roman" w:cs="Times New Roman"/>
          <w:i/>
          <w:iCs/>
          <w:sz w:val="24"/>
          <w:szCs w:val="24"/>
          <w:lang w:eastAsia="ru-RU"/>
        </w:rPr>
        <w:t xml:space="preserve">. </w:t>
      </w:r>
      <w:r w:rsidRPr="00584FD2">
        <w:rPr>
          <w:rFonts w:ascii="Times New Roman" w:eastAsia="Times New Roman" w:hAnsi="Times New Roman" w:cs="Times New Roman"/>
          <w:sz w:val="24"/>
          <w:szCs w:val="24"/>
          <w:lang w:eastAsia="ru-RU"/>
        </w:rPr>
        <w:t xml:space="preserve">Ведущими клиническими проявлениями этого синдрома считают экстрапирамидные расстройства с преобладанием либо гипо-, либо гиперкинетических нарушений [2]. К гипокинетическим расстройствам относится лекарственный паркинсонизм, проявляющийся повышением мышечного тонуса, тризмом, ригидностью, скованностью и замедленностью движений и речи. Гиперкинетические нарушения включают тремор, гиперкинезы (хореиформные, атетоидные и пр.). Обычно в клинической картине в тех или иных соотношениях имеются как гипо-, так и гиперкинетические нарушения. Явления дискинезии могут носить пароксизмальный характер. Наиболее часто они локализуются в области рта и проявляются спазматическими сокращениями мышц глотки, языка, губ, челюстей, но нередко распространяются и на другие мышечные группы (окулогирные кризы, тортиколлис, торсионный спазм, экзитомоторные кризы). Наряду с экстрапирамидными расстройствами могут наблюдаться явления акатизии — чувства неусидчивости, "беспокойства в ногах", сочетающейся с тасикинезией (потребностью двигаться, менять положение). В тяжелых случаях акатизия сопровождается тревогой, ажитацией, расстройствами сна. К особой группе дискинезии </w:t>
      </w:r>
      <w:r w:rsidRPr="00584FD2">
        <w:rPr>
          <w:rFonts w:ascii="Times New Roman" w:eastAsia="Times New Roman" w:hAnsi="Times New Roman" w:cs="Times New Roman"/>
          <w:sz w:val="24"/>
          <w:szCs w:val="24"/>
          <w:lang w:eastAsia="ru-RU"/>
        </w:rPr>
        <w:lastRenderedPageBreak/>
        <w:t xml:space="preserve">относят </w:t>
      </w:r>
      <w:r w:rsidRPr="00584FD2">
        <w:rPr>
          <w:rFonts w:ascii="Times New Roman" w:eastAsia="Times New Roman" w:hAnsi="Times New Roman" w:cs="Times New Roman"/>
          <w:iCs/>
          <w:sz w:val="24"/>
          <w:szCs w:val="24"/>
          <w:lang w:eastAsia="ru-RU"/>
        </w:rPr>
        <w:t>позднюю</w:t>
      </w:r>
      <w:r w:rsidRPr="00584FD2">
        <w:rPr>
          <w:rFonts w:ascii="Times New Roman" w:eastAsia="Times New Roman" w:hAnsi="Times New Roman" w:cs="Times New Roman"/>
          <w:i/>
          <w:iCs/>
          <w:sz w:val="24"/>
          <w:szCs w:val="24"/>
          <w:lang w:eastAsia="ru-RU"/>
        </w:rPr>
        <w:t xml:space="preserve"> </w:t>
      </w:r>
      <w:r w:rsidRPr="00584FD2">
        <w:rPr>
          <w:rFonts w:ascii="Times New Roman" w:eastAsia="Times New Roman" w:hAnsi="Times New Roman" w:cs="Times New Roman"/>
          <w:iCs/>
          <w:sz w:val="24"/>
          <w:szCs w:val="24"/>
          <w:lang w:eastAsia="ru-RU"/>
        </w:rPr>
        <w:t>дискинезию</w:t>
      </w:r>
      <w:r w:rsidRPr="00584FD2">
        <w:rPr>
          <w:rFonts w:ascii="Times New Roman" w:eastAsia="Times New Roman" w:hAnsi="Times New Roman" w:cs="Times New Roman"/>
          <w:i/>
          <w:iCs/>
          <w:sz w:val="24"/>
          <w:szCs w:val="24"/>
          <w:lang w:eastAsia="ru-RU"/>
        </w:rPr>
        <w:t xml:space="preserve"> </w:t>
      </w:r>
      <w:r w:rsidRPr="00584FD2">
        <w:rPr>
          <w:rFonts w:ascii="Times New Roman" w:eastAsia="Times New Roman" w:hAnsi="Times New Roman" w:cs="Times New Roman"/>
          <w:sz w:val="24"/>
          <w:szCs w:val="24"/>
          <w:lang w:eastAsia="ru-RU"/>
        </w:rPr>
        <w:t>(tardive dyskinesia), выражающуюся в непроизвольных движениях губ, языка, лица, реже — хореиформных движениях конечностей. Само название "поздняя дискинезия" говорит о том, что она возникает после длительного лечения нейролептиками (в среднем через 2 года). В этих случаях нет корреляции с видом препарата, дозами и особенностями лечения на более ранних стадиях, в том числе с предшествующими экстрапирамидными нарушениями [14,24].</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Среди расстройств вегетативной нервной системы чаще всего наблюдаются ортостатическая гипотензия (ее не рекомендуется купировать адреналином), потливость, увеличение массы тела, изменение аппетита, запоры, поносы. Иногда отмечаются холинолитические эффекты — расстройство зрения, дизурические явления. Возможны функциональные нарушения сердечно-сосудистой системы с изменениями на ЭКГ в виде увеличения интервала </w:t>
      </w:r>
      <w:r w:rsidRPr="00584FD2">
        <w:rPr>
          <w:rFonts w:ascii="Times New Roman" w:eastAsia="Times New Roman" w:hAnsi="Times New Roman" w:cs="Times New Roman"/>
          <w:i/>
          <w:iCs/>
          <w:sz w:val="24"/>
          <w:szCs w:val="24"/>
          <w:lang w:eastAsia="ru-RU"/>
        </w:rPr>
        <w:t xml:space="preserve">Q—T, </w:t>
      </w:r>
      <w:r w:rsidRPr="00584FD2">
        <w:rPr>
          <w:rFonts w:ascii="Times New Roman" w:eastAsia="Times New Roman" w:hAnsi="Times New Roman" w:cs="Times New Roman"/>
          <w:sz w:val="24"/>
          <w:szCs w:val="24"/>
          <w:lang w:eastAsia="ru-RU"/>
        </w:rPr>
        <w:t xml:space="preserve">снижения зубца Гили его инверсии, тахи- или брадикардии. Иногда возникают побочные эффекты в виде фотосенсибилизации, дерматитов, пигментации кожи; возможны кожные аллергические реакции. Побочные эффекты, связанные с повышением в крови пролактина, проявляются в виде дисменореи или олигоменореи, псевдогермафродитизма у женщин, гинекомастии и задержки эякуляции у мужчин, снижении либидо, галактореи, гирсутизма. В редких случаях наблюдаются изменения содержания сахара в крови, а также симптомы несахарного диабета.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 тяжелым осложнениям нейролептической терапии относятся общие аллергические и токсические реакции, гепатиты, патологические изменения органа зрения (патологическая пигментация преломляющих сред, сочетающаяся с патологической пигментацией кожи рук и лица — "кожно-глазной синдром", токсические изменения сетчатки), нарушение картины крови (лейкопения, агранулоцитоз, апластическая анемия, тромбоцитопения). Среди психических расстройств, связанных с терапией, наблюдаются анестетическая депрессия, тягостное нарушение чувства сна, делирий (чаще он возникает при резком изменении доз нейролептиков у лиц с органическими заболеваниями ЦНС, пожилых или детей), эпилептиформные припадки [24].</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Основные способы купирования побочных эффектов можно представить в виде сводной таблицы (табл.2)</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Таблица 2. Купирование побочных эффектов при антипсихотической терапии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64"/>
            </w:tblGrid>
            <w:tr w:rsidR="00584FD2" w:rsidRPr="00584FD2" w:rsidTr="00203EE3">
              <w:trPr>
                <w:trHeight w:val="295"/>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Нежелательное явление</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63"/>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Рекомендуемая терапия</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47"/>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lastRenderedPageBreak/>
                    <w:t>Острая дистония</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51"/>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5-10 мг биперидена или дифенилгидрамин 50-75 мг</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62"/>
            </w:tblGrid>
            <w:tr w:rsidR="00584FD2" w:rsidRPr="00584FD2" w:rsidTr="00203EE3">
              <w:trPr>
                <w:trHeight w:val="433"/>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Псевдопаркинсонизм (акинето-ригидный симптомокомплекс)</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51"/>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Тригексифенидил 2-12 мг, бипериден 5-10 мг</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180"/>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Акатизия</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51"/>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Пропранолол 10-20 мг, бипериден 5-10 мг</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70"/>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ЗНС</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51"/>
            </w:tblGrid>
            <w:tr w:rsidR="00584FD2" w:rsidRPr="00584FD2" w:rsidTr="00203EE3">
              <w:trPr>
                <w:trHeight w:val="433"/>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Отмена нейролептика. Детоксикационная, инфузионная и гомеостатическая терапия, мышечные релаксанты (дантролен), непрямые агонисты дофамина</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r w:rsidR="00584FD2" w:rsidRPr="00584FD2" w:rsidTr="00203EE3">
        <w:tc>
          <w:tcPr>
            <w:tcW w:w="47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07"/>
            </w:tblGrid>
            <w:tr w:rsidR="00584FD2" w:rsidRPr="00584FD2" w:rsidTr="00203EE3">
              <w:trPr>
                <w:trHeight w:val="157"/>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Поздняя дискинезия</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c>
          <w:tcPr>
            <w:tcW w:w="478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51"/>
            </w:tblGrid>
            <w:tr w:rsidR="00584FD2" w:rsidRPr="00584FD2" w:rsidTr="00203EE3">
              <w:trPr>
                <w:trHeight w:val="433"/>
              </w:trPr>
              <w:tc>
                <w:tcPr>
                  <w:tcW w:w="0" w:type="auto"/>
                </w:tcPr>
                <w:p w:rsidR="00584FD2" w:rsidRPr="00584FD2" w:rsidRDefault="00584FD2" w:rsidP="00584FD2">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584FD2">
                    <w:rPr>
                      <w:rFonts w:ascii="Times New Roman" w:eastAsia="Calibri" w:hAnsi="Times New Roman" w:cs="Times New Roman"/>
                      <w:color w:val="000000"/>
                      <w:sz w:val="24"/>
                      <w:szCs w:val="24"/>
                      <w:lang w:eastAsia="ru-RU"/>
                    </w:rPr>
                    <w:t>По возможности прекращение приема нейролептика. Витаминотерапия С, Е. Продолжение лечения атипичным антипсихотиком.</w:t>
                  </w:r>
                </w:p>
              </w:tc>
            </w:tr>
          </w:tbl>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tc>
      </w:tr>
    </w:tbl>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Необходимо отметить, что фармакотерапия шизофрении должна быть дифференцированной, динамичной и максимально индивидуализированной. При выборе препарата необходимо учитывать доказательную базу и здравый клинический смысл. Фармакотерапия шизофрении является базовой, но не единственной составляющей лечения пациентов. Успех терапии определяется её комплексностью, сочетанием фармакотерапии, психосоциальных вмешательств и психотерапии [19].</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6" w:name="_Toc482784640"/>
      <w:r w:rsidRPr="00AD3782">
        <w:rPr>
          <w:rFonts w:ascii="Times New Roman" w:hAnsi="Times New Roman" w:cs="Times New Roman"/>
          <w:b/>
          <w:sz w:val="24"/>
          <w:szCs w:val="24"/>
          <w:lang w:eastAsia="ru-RU"/>
        </w:rPr>
        <w:t>1.4. Критерии терапевтической ремиссии при шизофрении</w:t>
      </w:r>
      <w:bookmarkEnd w:id="16"/>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584FD2">
        <w:rPr>
          <w:rFonts w:ascii="Times New Roman" w:eastAsia="Times New Roman" w:hAnsi="Times New Roman" w:cs="Times New Roman"/>
          <w:bCs/>
          <w:sz w:val="24"/>
          <w:szCs w:val="24"/>
          <w:lang w:eastAsia="ru-RU"/>
        </w:rPr>
        <w:t xml:space="preserve">В научной психиатрии существуют два более дифференцированных пути определения ремиссии: </w:t>
      </w:r>
      <w:proofErr w:type="spellStart"/>
      <w:r w:rsidRPr="00584FD2">
        <w:rPr>
          <w:rFonts w:ascii="Times New Roman" w:eastAsia="Times New Roman" w:hAnsi="Times New Roman" w:cs="Times New Roman"/>
          <w:bCs/>
          <w:sz w:val="24"/>
          <w:szCs w:val="24"/>
          <w:lang w:eastAsia="ru-RU"/>
        </w:rPr>
        <w:t>дименсиональный</w:t>
      </w:r>
      <w:proofErr w:type="spellEnd"/>
      <w:r w:rsidRPr="00584FD2">
        <w:rPr>
          <w:rFonts w:ascii="Times New Roman" w:eastAsia="Times New Roman" w:hAnsi="Times New Roman" w:cs="Times New Roman"/>
          <w:bCs/>
          <w:sz w:val="24"/>
          <w:szCs w:val="24"/>
          <w:lang w:eastAsia="ru-RU"/>
        </w:rPr>
        <w:t xml:space="preserve"> и категориальный, которые обеспечивают более четкие рамки данной дефиниции.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584FD2">
        <w:rPr>
          <w:rFonts w:ascii="Times New Roman" w:eastAsia="Times New Roman" w:hAnsi="Times New Roman" w:cs="Times New Roman"/>
          <w:bCs/>
          <w:sz w:val="24"/>
          <w:szCs w:val="24"/>
          <w:lang w:eastAsia="ru-RU"/>
        </w:rPr>
        <w:t xml:space="preserve">В отечественной психиатрии был проведен целый ряд концептуальных исследований, посвященных изучению ремиссии при шизофрении. Эти работы касались преимущественно анализа динамики и типологии ремиссий при различных формах шизофрении. Категориальный подход позволил дифференцировать ремиссии в зависимости от стойкости достигнутого терапевтического эффекта и по параметрам тяжести остаточных позитивных расстройств на симптоматические - </w:t>
      </w:r>
      <w:proofErr w:type="spellStart"/>
      <w:r w:rsidRPr="00584FD2">
        <w:rPr>
          <w:rFonts w:ascii="Times New Roman" w:eastAsia="Times New Roman" w:hAnsi="Times New Roman" w:cs="Times New Roman"/>
          <w:bCs/>
          <w:sz w:val="24"/>
          <w:szCs w:val="24"/>
          <w:lang w:eastAsia="ru-RU"/>
        </w:rPr>
        <w:t>тимопатическая</w:t>
      </w:r>
      <w:proofErr w:type="spellEnd"/>
      <w:r w:rsidRPr="00584FD2">
        <w:rPr>
          <w:rFonts w:ascii="Times New Roman" w:eastAsia="Times New Roman" w:hAnsi="Times New Roman" w:cs="Times New Roman"/>
          <w:bCs/>
          <w:sz w:val="24"/>
          <w:szCs w:val="24"/>
          <w:lang w:eastAsia="ru-RU"/>
        </w:rPr>
        <w:t xml:space="preserve">, </w:t>
      </w:r>
      <w:proofErr w:type="spellStart"/>
      <w:r w:rsidRPr="00584FD2">
        <w:rPr>
          <w:rFonts w:ascii="Times New Roman" w:eastAsia="Times New Roman" w:hAnsi="Times New Roman" w:cs="Times New Roman"/>
          <w:bCs/>
          <w:sz w:val="24"/>
          <w:szCs w:val="24"/>
          <w:lang w:eastAsia="ru-RU"/>
        </w:rPr>
        <w:t>обсессивная</w:t>
      </w:r>
      <w:proofErr w:type="spellEnd"/>
      <w:r w:rsidRPr="00584FD2">
        <w:rPr>
          <w:rFonts w:ascii="Times New Roman" w:eastAsia="Times New Roman" w:hAnsi="Times New Roman" w:cs="Times New Roman"/>
          <w:bCs/>
          <w:sz w:val="24"/>
          <w:szCs w:val="24"/>
          <w:lang w:eastAsia="ru-RU"/>
        </w:rPr>
        <w:t xml:space="preserve">, ипохондрическая, параноидная и </w:t>
      </w:r>
      <w:proofErr w:type="spellStart"/>
      <w:r w:rsidRPr="00584FD2">
        <w:rPr>
          <w:rFonts w:ascii="Times New Roman" w:eastAsia="Times New Roman" w:hAnsi="Times New Roman" w:cs="Times New Roman"/>
          <w:bCs/>
          <w:sz w:val="24"/>
          <w:szCs w:val="24"/>
          <w:lang w:eastAsia="ru-RU"/>
        </w:rPr>
        <w:t>синдромальные</w:t>
      </w:r>
      <w:proofErr w:type="spellEnd"/>
      <w:r w:rsidRPr="00584FD2">
        <w:rPr>
          <w:rFonts w:ascii="Times New Roman" w:eastAsia="Times New Roman" w:hAnsi="Times New Roman" w:cs="Times New Roman"/>
          <w:bCs/>
          <w:sz w:val="24"/>
          <w:szCs w:val="24"/>
          <w:lang w:eastAsia="ru-RU"/>
        </w:rPr>
        <w:t xml:space="preserve"> - стеническая, </w:t>
      </w:r>
      <w:proofErr w:type="spellStart"/>
      <w:r w:rsidRPr="00584FD2">
        <w:rPr>
          <w:rFonts w:ascii="Times New Roman" w:eastAsia="Times New Roman" w:hAnsi="Times New Roman" w:cs="Times New Roman"/>
          <w:bCs/>
          <w:sz w:val="24"/>
          <w:szCs w:val="24"/>
          <w:lang w:eastAsia="ru-RU"/>
        </w:rPr>
        <w:lastRenderedPageBreak/>
        <w:t>псевдопсихопатическая</w:t>
      </w:r>
      <w:proofErr w:type="spellEnd"/>
      <w:r w:rsidRPr="00584FD2">
        <w:rPr>
          <w:rFonts w:ascii="Times New Roman" w:eastAsia="Times New Roman" w:hAnsi="Times New Roman" w:cs="Times New Roman"/>
          <w:bCs/>
          <w:sz w:val="24"/>
          <w:szCs w:val="24"/>
          <w:lang w:eastAsia="ru-RU"/>
        </w:rPr>
        <w:t xml:space="preserve">, апатическая, астеническая [25]. Однако категориальный подход к ремиссиям имеет ряд недостатков. Во-первых, это субъективизм в оценке типа ремиссии, во-вторых, отсутствие характеристики степени социальной </w:t>
      </w:r>
      <w:proofErr w:type="spellStart"/>
      <w:r w:rsidRPr="00584FD2">
        <w:rPr>
          <w:rFonts w:ascii="Times New Roman" w:eastAsia="Times New Roman" w:hAnsi="Times New Roman" w:cs="Times New Roman"/>
          <w:bCs/>
          <w:sz w:val="24"/>
          <w:szCs w:val="24"/>
          <w:lang w:eastAsia="ru-RU"/>
        </w:rPr>
        <w:t>дезадаптации</w:t>
      </w:r>
      <w:proofErr w:type="spellEnd"/>
      <w:r w:rsidRPr="00584FD2">
        <w:rPr>
          <w:rFonts w:ascii="Times New Roman" w:eastAsia="Times New Roman" w:hAnsi="Times New Roman" w:cs="Times New Roman"/>
          <w:bCs/>
          <w:sz w:val="24"/>
          <w:szCs w:val="24"/>
          <w:lang w:eastAsia="ru-RU"/>
        </w:rPr>
        <w:t xml:space="preserve">. Кроме того, нет единого мнения о необходимости выделения и границах временного критерия.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584FD2">
        <w:rPr>
          <w:rFonts w:ascii="Times New Roman" w:eastAsia="Times New Roman" w:hAnsi="Times New Roman" w:cs="Times New Roman"/>
          <w:bCs/>
          <w:sz w:val="24"/>
          <w:szCs w:val="24"/>
          <w:lang w:eastAsia="ru-RU"/>
        </w:rPr>
        <w:t xml:space="preserve">Существующие международные критерии являются примером </w:t>
      </w:r>
      <w:proofErr w:type="spellStart"/>
      <w:r w:rsidRPr="00584FD2">
        <w:rPr>
          <w:rFonts w:ascii="Times New Roman" w:eastAsia="Times New Roman" w:hAnsi="Times New Roman" w:cs="Times New Roman"/>
          <w:bCs/>
          <w:sz w:val="24"/>
          <w:szCs w:val="24"/>
          <w:lang w:eastAsia="ru-RU"/>
        </w:rPr>
        <w:t>дименсионального</w:t>
      </w:r>
      <w:proofErr w:type="spellEnd"/>
      <w:r w:rsidRPr="00584FD2">
        <w:rPr>
          <w:rFonts w:ascii="Times New Roman" w:eastAsia="Times New Roman" w:hAnsi="Times New Roman" w:cs="Times New Roman"/>
          <w:bCs/>
          <w:sz w:val="24"/>
          <w:szCs w:val="24"/>
          <w:lang w:eastAsia="ru-RU"/>
        </w:rPr>
        <w:t xml:space="preserve"> подхода и основаны на оценке выраженности восьми симптомов шкалы PANSS, которые должны полностью отсутствовать или быть очень слабо выражены на протяжении 6 месяцев [30].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584FD2">
        <w:rPr>
          <w:rFonts w:ascii="Times New Roman" w:eastAsia="Times New Roman" w:hAnsi="Times New Roman" w:cs="Times New Roman"/>
          <w:bCs/>
          <w:sz w:val="24"/>
          <w:szCs w:val="24"/>
          <w:lang w:eastAsia="ru-RU"/>
        </w:rPr>
        <w:t xml:space="preserve">Вместе с тем к недостаткам международных критериев ремиссии следует отнести отсутствие параметров социального функционирования и когнитивных показателей, а также отсутствие дифференцированного подхода к различным формам и типам течения шизофрении.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584FD2">
        <w:rPr>
          <w:rFonts w:ascii="Times New Roman" w:eastAsia="Times New Roman" w:hAnsi="Times New Roman" w:cs="Times New Roman"/>
          <w:bCs/>
          <w:sz w:val="24"/>
          <w:szCs w:val="24"/>
          <w:lang w:eastAsia="ru-RU"/>
        </w:rPr>
        <w:br/>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1C3B92" w:rsidRDefault="001C3B92" w:rsidP="00AD3782">
      <w:pPr>
        <w:spacing w:line="360" w:lineRule="auto"/>
        <w:jc w:val="center"/>
        <w:rPr>
          <w:rFonts w:ascii="Times New Roman" w:eastAsia="Times New Roman" w:hAnsi="Times New Roman" w:cs="Times New Roman"/>
          <w:sz w:val="24"/>
          <w:szCs w:val="24"/>
          <w:lang w:eastAsia="ru-RU"/>
        </w:rPr>
      </w:pPr>
      <w:bookmarkStart w:id="17" w:name="_Toc482784641"/>
    </w:p>
    <w:p w:rsidR="00584FD2" w:rsidRPr="00AD3782" w:rsidRDefault="00584FD2" w:rsidP="00AD3782">
      <w:pPr>
        <w:spacing w:line="360" w:lineRule="auto"/>
        <w:jc w:val="center"/>
        <w:rPr>
          <w:rFonts w:ascii="Times New Roman" w:hAnsi="Times New Roman" w:cs="Times New Roman"/>
          <w:b/>
          <w:sz w:val="24"/>
          <w:szCs w:val="24"/>
          <w:lang w:eastAsia="ru-RU"/>
        </w:rPr>
      </w:pPr>
      <w:r w:rsidRPr="00AD3782">
        <w:rPr>
          <w:rFonts w:ascii="Times New Roman" w:hAnsi="Times New Roman" w:cs="Times New Roman"/>
          <w:b/>
          <w:sz w:val="24"/>
          <w:szCs w:val="24"/>
          <w:lang w:eastAsia="ru-RU"/>
        </w:rPr>
        <w:t>ГЛАВА 2. МАТЕРИАЛ И МЕТОДЫ ИССЛЕДОВАНИЯ.</w:t>
      </w:r>
      <w:bookmarkEnd w:id="17"/>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Исследование проводилось на базе Отделения интенсивного оказания психиатрической помощи ПНД №1 Василеостровского района города Санкт-Петербурга. В рамках исследования были ретроспективно проанализированы истории болезней пациентов, страдающих шизофренией, поступивших в Отделение интенсивного оказания психиатрической помощи в первое полугодие 2016 года в период с 1 января по 1 июня. В данную выборку вошли пациенты, страдающие шизофренией параноидной непрерывного течения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20.00 по МКБ -10), эпизодической с нарастающим дефектом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20.01 по МКБ-10), эпизодической со стабильным эффектом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20.02 по МКБ-10), с гебефренической шизофренией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20.1), а также с неуточненной шизофренией (временем наблюдения менее года)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 xml:space="preserve">20.09). </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8" w:name="_Toc482784642"/>
      <w:r w:rsidRPr="00AD3782">
        <w:rPr>
          <w:rFonts w:ascii="Times New Roman" w:hAnsi="Times New Roman" w:cs="Times New Roman"/>
          <w:b/>
          <w:sz w:val="24"/>
          <w:szCs w:val="24"/>
          <w:lang w:eastAsia="ru-RU"/>
        </w:rPr>
        <w:lastRenderedPageBreak/>
        <w:t>2.1 Материал исследования</w:t>
      </w:r>
      <w:bookmarkEnd w:id="18"/>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 ходе проведения работы были отобраны 158 пациентов, страдающих шизофренией, поступивших в отделение интенсивного оказания психиатрической помощи (ОИОПП) в первое полугодие 2016 года. Всего за это время на лечение в ОИОПП поступило 368 пациентов, среди которых с органическими расстройствами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00-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09 по МКБ-10) поступило 113 человек (30.70%), с расстройствами настроения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30-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39 по МКБ-10) – 34 (9.25%), невротические расстройства, связанные со стрессом и соматоформные расстройства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40-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48 по МКБ-10) – 19 (5.15%), с расстройствами личности и поведения в зрелом возрасте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60-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69 по МКБ-10) – 6 (1.65%), с шизофренией, бредовыми и расстройствами шизотипического спектра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29 по МКБ-10) – 172 (46.73%), с умственной отсталостью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70 по МКБ-10) – 9 (2.45%), другие (4.05%). Среди всех поступивших пациентов, выборная группа (158) составила – 42.95%. Среди пациентов группы (</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w:t>
      </w: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29 по МКБ-10) – 91,85%. Из 158 пациентов анализируемой группы – 146 (92.4%) поступили впервые в 2016 календарном году, 12 (9.6%) – повторно. 65 пациентов (41.1%) в структуру ОИОПП были направлены впервые, 93 (58.9%) – повторно.</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 выборной группе оказалось следующее распределение пациентов по возрасту и полу: большую часть составляют пациенты возрастом от 28 до 47 лет -  90 человек; по полу -  84 мужчин и 74 женщины.</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Таблица 3. Распределение больных шизофренией по возрастным категориям и полу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1579"/>
        <w:gridCol w:w="1580"/>
        <w:gridCol w:w="1559"/>
      </w:tblGrid>
      <w:tr w:rsidR="00584FD2" w:rsidRPr="00584FD2" w:rsidTr="00203EE3">
        <w:trPr>
          <w:trHeight w:val="566"/>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Возрастные интервалы</w:t>
            </w:r>
          </w:p>
        </w:tc>
        <w:tc>
          <w:tcPr>
            <w:tcW w:w="4786" w:type="dxa"/>
            <w:gridSpan w:val="3"/>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Пациенты с шизофренией, количество человек</w:t>
            </w:r>
          </w:p>
        </w:tc>
      </w:tr>
      <w:tr w:rsidR="00584FD2" w:rsidRPr="00584FD2" w:rsidTr="00203EE3">
        <w:trPr>
          <w:trHeight w:val="715"/>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Мужчины</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Женщины</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Всего</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18-27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18</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10</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28</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28-37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28</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13</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41</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39-47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22</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27</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49</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48-57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14</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15</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29</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58-67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6</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8</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68-79 лет</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0</w:t>
            </w:r>
          </w:p>
        </w:tc>
        <w:tc>
          <w:tcPr>
            <w:tcW w:w="159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w:t>
            </w:r>
          </w:p>
        </w:tc>
        <w:tc>
          <w:tcPr>
            <w:tcW w:w="159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w:t>
            </w:r>
          </w:p>
        </w:tc>
      </w:tr>
    </w:tbl>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По клиническим диагнозам выбранная группа выглядит следующим образом (таб.4)</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Таблица 4. Распределение пациентов по клиническим диагнозам (МКБ-10)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Клинический диагноз по МКБ - 10</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Количество пациентов/ (%)</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20.00</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128/(81)</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20.01</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18/(11,4)</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20.02</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3/(1.9)</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20.1</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4/(2,5)</w:t>
            </w:r>
          </w:p>
        </w:tc>
      </w:tr>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F</w:t>
            </w:r>
            <w:r w:rsidRPr="00584FD2">
              <w:rPr>
                <w:rFonts w:ascii="Times New Roman" w:eastAsia="Times New Roman" w:hAnsi="Times New Roman" w:cs="Times New Roman"/>
                <w:sz w:val="24"/>
                <w:szCs w:val="24"/>
                <w:lang w:eastAsia="ru-RU"/>
              </w:rPr>
              <w:t>20.09</w:t>
            </w:r>
          </w:p>
        </w:tc>
        <w:tc>
          <w:tcPr>
            <w:tcW w:w="4786" w:type="dxa"/>
            <w:shd w:val="clear" w:color="auto" w:fill="auto"/>
          </w:tcPr>
          <w:p w:rsidR="00584FD2" w:rsidRPr="00584FD2" w:rsidRDefault="00584FD2" w:rsidP="00584FD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5/(3,1)</w:t>
            </w:r>
          </w:p>
        </w:tc>
      </w:tr>
    </w:tbl>
    <w:p w:rsidR="00584FD2" w:rsidRPr="00584FD2" w:rsidRDefault="00584FD2" w:rsidP="00AD378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19" w:name="_Toc482784643"/>
      <w:r w:rsidRPr="00AD3782">
        <w:rPr>
          <w:rFonts w:ascii="Times New Roman" w:hAnsi="Times New Roman" w:cs="Times New Roman"/>
          <w:b/>
          <w:sz w:val="24"/>
          <w:szCs w:val="24"/>
          <w:lang w:eastAsia="ru-RU"/>
        </w:rPr>
        <w:t>2.2. Методы исследования</w:t>
      </w:r>
      <w:bookmarkEnd w:id="19"/>
    </w:p>
    <w:p w:rsidR="00584FD2" w:rsidRPr="00584FD2" w:rsidRDefault="00584FD2" w:rsidP="00AD378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 Организационно-статистические.</w:t>
      </w:r>
    </w:p>
    <w:p w:rsidR="00584FD2" w:rsidRPr="00584FD2" w:rsidRDefault="00584FD2" w:rsidP="00AD378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 Оценка показателей времени начала заболевания. </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 Оценка времени с последней госпитализации в психиатрические стационары перед поступлением в ОИОПП. </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Статистическая оценка категорий направления пациентов в ОИОПП.</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Статистическая оценка продолжительности лечения в условиях ОИОПП</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Статистическая оценка маршрутизации</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2. Клинико-катамнестичсекий </w:t>
      </w: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1C3B92" w:rsidRDefault="001C3B92" w:rsidP="00AD3782">
      <w:pPr>
        <w:spacing w:line="360" w:lineRule="auto"/>
        <w:jc w:val="center"/>
        <w:rPr>
          <w:rFonts w:ascii="Times New Roman" w:eastAsia="Times New Roman" w:hAnsi="Times New Roman" w:cs="Times New Roman"/>
          <w:sz w:val="24"/>
          <w:szCs w:val="24"/>
          <w:lang w:eastAsia="ru-RU"/>
        </w:rPr>
      </w:pPr>
      <w:bookmarkStart w:id="20" w:name="_Toc482784644"/>
    </w:p>
    <w:p w:rsidR="001C3B92" w:rsidRDefault="001C3B92" w:rsidP="00AD3782">
      <w:pPr>
        <w:spacing w:line="360" w:lineRule="auto"/>
        <w:jc w:val="center"/>
        <w:rPr>
          <w:rFonts w:ascii="Times New Roman" w:eastAsia="Times New Roman" w:hAnsi="Times New Roman" w:cs="Times New Roman"/>
          <w:sz w:val="24"/>
          <w:szCs w:val="24"/>
          <w:lang w:eastAsia="ru-RU"/>
        </w:rPr>
      </w:pPr>
    </w:p>
    <w:p w:rsidR="00584FD2" w:rsidRPr="00AD3782" w:rsidRDefault="00584FD2" w:rsidP="00AD3782">
      <w:pPr>
        <w:spacing w:line="360" w:lineRule="auto"/>
        <w:jc w:val="center"/>
        <w:rPr>
          <w:rFonts w:ascii="Times New Roman" w:hAnsi="Times New Roman" w:cs="Times New Roman"/>
          <w:b/>
          <w:sz w:val="24"/>
          <w:szCs w:val="24"/>
          <w:lang w:eastAsia="ru-RU"/>
        </w:rPr>
      </w:pPr>
      <w:r w:rsidRPr="00AD3782">
        <w:rPr>
          <w:rFonts w:ascii="Times New Roman" w:hAnsi="Times New Roman" w:cs="Times New Roman"/>
          <w:b/>
          <w:sz w:val="24"/>
          <w:szCs w:val="24"/>
          <w:lang w:eastAsia="ru-RU"/>
        </w:rPr>
        <w:t>ГЛАВА 3. РЕЗУЛЬТАТЫ ИССЛЕДОВАНИЯ.</w:t>
      </w:r>
      <w:bookmarkEnd w:id="20"/>
    </w:p>
    <w:p w:rsidR="00584FD2" w:rsidRPr="00AD3782" w:rsidRDefault="00584FD2" w:rsidP="00AD3782">
      <w:pPr>
        <w:spacing w:line="360" w:lineRule="auto"/>
        <w:jc w:val="center"/>
        <w:rPr>
          <w:rFonts w:ascii="Times New Roman" w:hAnsi="Times New Roman" w:cs="Times New Roman"/>
          <w:b/>
          <w:sz w:val="24"/>
          <w:szCs w:val="24"/>
          <w:lang w:eastAsia="ru-RU"/>
        </w:rPr>
      </w:pPr>
      <w:bookmarkStart w:id="21" w:name="_Toc482784645"/>
      <w:r w:rsidRPr="00AD3782">
        <w:rPr>
          <w:rFonts w:ascii="Times New Roman" w:hAnsi="Times New Roman" w:cs="Times New Roman"/>
          <w:b/>
          <w:sz w:val="24"/>
          <w:szCs w:val="24"/>
          <w:lang w:eastAsia="ru-RU"/>
        </w:rPr>
        <w:t>3.1. Клинико-организационная характеристика анализируемой группы в условиях ОИОПП.</w:t>
      </w:r>
      <w:bookmarkEnd w:id="21"/>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AD3782">
        <w:rPr>
          <w:rFonts w:ascii="Times New Roman" w:eastAsia="Times New Roman" w:hAnsi="Times New Roman" w:cs="Times New Roman"/>
          <w:sz w:val="24"/>
          <w:szCs w:val="24"/>
          <w:lang w:eastAsia="ru-RU"/>
        </w:rPr>
        <w:t>За первое полугодие в выбранной группе пациентов анализировались следующие показатели: длительность течения заболевания (с момента установки диагноза),</w:t>
      </w:r>
      <w:r w:rsidRPr="00584FD2">
        <w:rPr>
          <w:rFonts w:ascii="Times New Roman" w:eastAsia="Times New Roman" w:hAnsi="Times New Roman" w:cs="Times New Roman"/>
          <w:sz w:val="24"/>
          <w:szCs w:val="24"/>
          <w:lang w:eastAsia="ru-RU"/>
        </w:rPr>
        <w:t xml:space="preserve"> оценка временных показателей с момента последней госпитализации перед направлением в ОИОПП, оценка средней продолжительности нахождения в условиях ОИОПП, оценка числа госпитализаций в ПС из ОИОПП. Были сформированы критерии маршрутизации, показания и противопоказания для направления в ОИОПП.</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22" w:name="_Toc482784646"/>
      <w:r w:rsidRPr="00AD3782">
        <w:rPr>
          <w:rFonts w:ascii="Times New Roman" w:hAnsi="Times New Roman" w:cs="Times New Roman"/>
          <w:b/>
          <w:sz w:val="24"/>
          <w:szCs w:val="24"/>
          <w:lang w:eastAsia="ru-RU"/>
        </w:rPr>
        <w:t>3.1.1. Оценка длительности заболевания</w:t>
      </w:r>
      <w:bookmarkEnd w:id="22"/>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Для полноценной оценки клинико-организационных особенностей и эффективности ОИОПП у пациентов выбранной группы, страдающей были определены временные рамки с момента начала проявления первых значимых симптомов и первого обращения к психиатру до момента поступления в ОИОПП в текущий исследуемый период (01.01.2016 – 01.07.2016). Результаты представлены в (таб.5)</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Таблица 5.Распределение пациентов по длительности заболевания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584FD2" w:rsidRPr="00584FD2" w:rsidTr="00203EE3">
        <w:trPr>
          <w:trHeight w:val="974"/>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Интервал времени с начала заболевания (года)</w:t>
            </w:r>
          </w:p>
        </w:tc>
        <w:tc>
          <w:tcPr>
            <w:tcW w:w="4786" w:type="dxa"/>
            <w:shd w:val="clear" w:color="auto" w:fill="auto"/>
          </w:tcPr>
          <w:p w:rsidR="00584FD2" w:rsidRPr="00584FD2" w:rsidRDefault="00584FD2" w:rsidP="00584FD2">
            <w:pPr>
              <w:tabs>
                <w:tab w:val="left" w:pos="645"/>
              </w:tabs>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Количество пациентов / (%)</w:t>
            </w:r>
          </w:p>
        </w:tc>
      </w:tr>
      <w:tr w:rsidR="00584FD2" w:rsidRPr="00584FD2" w:rsidTr="00203EE3">
        <w:trPr>
          <w:trHeight w:val="691"/>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0-1</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6/(3.80%)</w:t>
            </w:r>
          </w:p>
        </w:tc>
      </w:tr>
      <w:tr w:rsidR="00584FD2" w:rsidRPr="00584FD2" w:rsidTr="00203EE3">
        <w:trPr>
          <w:trHeight w:val="559"/>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1-5</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18/(11.40%)</w:t>
            </w:r>
          </w:p>
        </w:tc>
      </w:tr>
      <w:tr w:rsidR="00584FD2" w:rsidRPr="00584FD2" w:rsidTr="00203EE3">
        <w:trPr>
          <w:trHeight w:val="567"/>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5-10</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34/(21.50%)</w:t>
            </w:r>
          </w:p>
        </w:tc>
      </w:tr>
      <w:tr w:rsidR="00584FD2" w:rsidRPr="00584FD2" w:rsidTr="00203EE3">
        <w:trPr>
          <w:trHeight w:val="547"/>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10-20</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50/(31.65%)</w:t>
            </w:r>
          </w:p>
        </w:tc>
      </w:tr>
      <w:tr w:rsidR="00584FD2" w:rsidRPr="00584FD2" w:rsidTr="00203EE3">
        <w:trPr>
          <w:trHeight w:val="555"/>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val="en-US" w:eastAsia="ru-RU"/>
              </w:rPr>
              <w:t>&gt;20</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50/(31.65%)</w:t>
            </w:r>
          </w:p>
        </w:tc>
      </w:tr>
    </w:tbl>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Исходя из данных можно говорить, что большая часть пациентов (&gt;80%) имеют симптомы заболевания больше 5 лет, а почти треть (31.65%) – больны более 20 лет. Данные результаты являются негативным прогностическим признаком в рамках общего психофармакологического подхода к лечению. Благодаря снижению адаптационных и когнитивных функций, наличию сочетанных заболеваний соматического характера адекватный эффективный подбор терапии в долгосрочной перспективе будет затруднен [1].</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23" w:name="_Toc482784647"/>
      <w:r w:rsidRPr="00AD3782">
        <w:rPr>
          <w:rFonts w:ascii="Times New Roman" w:hAnsi="Times New Roman" w:cs="Times New Roman"/>
          <w:b/>
          <w:sz w:val="24"/>
          <w:szCs w:val="24"/>
          <w:lang w:eastAsia="ru-RU"/>
        </w:rPr>
        <w:t>3.1.2. Оценка временных интервалов с момента последней госпитализации в психиатрические стационары</w:t>
      </w:r>
      <w:bookmarkEnd w:id="23"/>
    </w:p>
    <w:p w:rsidR="00584FD2" w:rsidRPr="00584FD2" w:rsidRDefault="00584FD2" w:rsidP="00AD378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Частота и длительность лечения в психиатрических стационарах является важным фактором в стабилизации, в выборе стратегии поддерживающей терапии и медико-социальной реабилитации [4]. Результаты анализа временных интервалов с момента последней госпитализации в психиатрические стационары представлены в (таб. 6)</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Таблица 6. Распределение пациентов по временным интервалам с момента последней госпитализации до поступления в ОИОПП.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584FD2" w:rsidRPr="00584FD2" w:rsidTr="00203EE3">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Временной интервал с момента последней госпитализации в ПС (года)</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Количество пациентов / (%)</w:t>
            </w:r>
          </w:p>
        </w:tc>
      </w:tr>
      <w:tr w:rsidR="00584FD2" w:rsidRPr="00584FD2" w:rsidTr="00203EE3">
        <w:trPr>
          <w:trHeight w:val="627"/>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Ранее не госпитализировались</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val="en-US" w:eastAsia="ru-RU"/>
              </w:rPr>
            </w:pPr>
            <w:r w:rsidRPr="00584FD2">
              <w:rPr>
                <w:rFonts w:ascii="Times New Roman" w:eastAsia="Times New Roman" w:hAnsi="Times New Roman" w:cs="Times New Roman"/>
                <w:sz w:val="24"/>
                <w:szCs w:val="24"/>
                <w:lang w:eastAsia="ru-RU"/>
              </w:rPr>
              <w:t>3/</w:t>
            </w:r>
            <w:r w:rsidRPr="00584FD2">
              <w:rPr>
                <w:rFonts w:ascii="Times New Roman" w:eastAsia="Times New Roman" w:hAnsi="Times New Roman" w:cs="Times New Roman"/>
                <w:sz w:val="24"/>
                <w:szCs w:val="24"/>
                <w:lang w:val="en-US" w:eastAsia="ru-RU"/>
              </w:rPr>
              <w:t>(1.9%)</w:t>
            </w:r>
          </w:p>
        </w:tc>
      </w:tr>
      <w:tr w:rsidR="00584FD2" w:rsidRPr="00584FD2" w:rsidTr="00203EE3">
        <w:trPr>
          <w:trHeight w:val="551"/>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0-0.5</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51/</w:t>
            </w:r>
            <w:r w:rsidRPr="00584FD2">
              <w:rPr>
                <w:rFonts w:ascii="Times New Roman" w:eastAsia="Times New Roman" w:hAnsi="Times New Roman" w:cs="Times New Roman"/>
                <w:sz w:val="24"/>
                <w:szCs w:val="24"/>
                <w:lang w:val="en-US" w:eastAsia="ru-RU"/>
              </w:rPr>
              <w:t>(32.</w:t>
            </w:r>
            <w:r w:rsidRPr="00584FD2">
              <w:rPr>
                <w:rFonts w:ascii="Times New Roman" w:eastAsia="Times New Roman" w:hAnsi="Times New Roman" w:cs="Times New Roman"/>
                <w:sz w:val="24"/>
                <w:szCs w:val="24"/>
                <w:lang w:eastAsia="ru-RU"/>
              </w:rPr>
              <w:t>3%)</w:t>
            </w:r>
          </w:p>
        </w:tc>
      </w:tr>
      <w:tr w:rsidR="00584FD2" w:rsidRPr="00584FD2" w:rsidTr="00203EE3">
        <w:trPr>
          <w:trHeight w:val="559"/>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0.5-1</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21/(13.3%)</w:t>
            </w:r>
          </w:p>
        </w:tc>
      </w:tr>
      <w:tr w:rsidR="00584FD2" w:rsidRPr="00584FD2" w:rsidTr="00203EE3">
        <w:trPr>
          <w:trHeight w:val="553"/>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1-2</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34/(21.5%)</w:t>
            </w:r>
          </w:p>
        </w:tc>
      </w:tr>
      <w:tr w:rsidR="00584FD2" w:rsidRPr="00584FD2" w:rsidTr="00203EE3">
        <w:trPr>
          <w:trHeight w:val="547"/>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2-5</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22/(13.9%)</w:t>
            </w:r>
          </w:p>
        </w:tc>
      </w:tr>
      <w:tr w:rsidR="00584FD2" w:rsidRPr="00584FD2" w:rsidTr="00203EE3">
        <w:trPr>
          <w:trHeight w:val="569"/>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val="en-US" w:eastAsia="ru-RU"/>
              </w:rPr>
            </w:pPr>
            <w:r w:rsidRPr="00584FD2">
              <w:rPr>
                <w:rFonts w:ascii="Times New Roman" w:eastAsia="Times New Roman" w:hAnsi="Times New Roman" w:cs="Times New Roman"/>
                <w:sz w:val="24"/>
                <w:szCs w:val="24"/>
                <w:lang w:val="en-US" w:eastAsia="ru-RU"/>
              </w:rPr>
              <w:lastRenderedPageBreak/>
              <w:t>&gt;5</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27 (17.1%)</w:t>
            </w:r>
          </w:p>
        </w:tc>
      </w:tr>
    </w:tbl>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Исходя из данных результатов видно, что более 65% пациентов госпитализировались в психиатрические стационары не более 2 лет назад и лишь минимальное количество пациентов не госпитализировалась ранее вообще (1.9%) перед поступлением в ОИОПП. К сожалению, из-за отсутствия информации на исследуемой документации о количестве </w:t>
      </w:r>
      <w:proofErr w:type="gramStart"/>
      <w:r w:rsidRPr="00584FD2">
        <w:rPr>
          <w:rFonts w:ascii="Times New Roman" w:eastAsia="Times New Roman" w:hAnsi="Times New Roman" w:cs="Times New Roman"/>
          <w:sz w:val="24"/>
          <w:szCs w:val="24"/>
          <w:lang w:eastAsia="ru-RU"/>
        </w:rPr>
        <w:t>койко-дней</w:t>
      </w:r>
      <w:proofErr w:type="gramEnd"/>
      <w:r w:rsidRPr="00584FD2">
        <w:rPr>
          <w:rFonts w:ascii="Times New Roman" w:eastAsia="Times New Roman" w:hAnsi="Times New Roman" w:cs="Times New Roman"/>
          <w:sz w:val="24"/>
          <w:szCs w:val="24"/>
          <w:lang w:eastAsia="ru-RU"/>
        </w:rPr>
        <w:t xml:space="preserve"> проведенных в последнюю госпитализацию в ПС, делается невозможным проведение сравнительного анализа о времени пребывания в двух структурах. </w:t>
      </w:r>
    </w:p>
    <w:p w:rsidR="00584FD2" w:rsidRPr="00AD3782" w:rsidRDefault="00584FD2" w:rsidP="00AD3782">
      <w:pPr>
        <w:spacing w:line="360" w:lineRule="auto"/>
        <w:jc w:val="center"/>
        <w:rPr>
          <w:rFonts w:ascii="Times New Roman" w:hAnsi="Times New Roman" w:cs="Times New Roman"/>
          <w:b/>
          <w:sz w:val="24"/>
          <w:szCs w:val="24"/>
          <w:lang w:eastAsia="ru-RU"/>
        </w:rPr>
      </w:pPr>
      <w:bookmarkStart w:id="24" w:name="_Toc482784648"/>
      <w:r w:rsidRPr="00AD3782">
        <w:rPr>
          <w:rFonts w:ascii="Times New Roman" w:hAnsi="Times New Roman" w:cs="Times New Roman"/>
          <w:b/>
          <w:sz w:val="24"/>
          <w:szCs w:val="24"/>
          <w:lang w:eastAsia="ru-RU"/>
        </w:rPr>
        <w:t>3.1.3. Оценка уровня госпитализаций и средняя продолжительность лечения в условиях ОИОПП</w:t>
      </w:r>
      <w:bookmarkEnd w:id="24"/>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Один из самых показательных критериев клинической эффективности активного использования внебольничной психиатрической службы является снижение числа госпитализаций. Следует также стремится к достижению </w:t>
      </w:r>
      <w:proofErr w:type="spellStart"/>
      <w:r w:rsidRPr="00584FD2">
        <w:rPr>
          <w:rFonts w:ascii="Times New Roman" w:eastAsia="Times New Roman" w:hAnsi="Times New Roman" w:cs="Times New Roman"/>
          <w:sz w:val="24"/>
          <w:szCs w:val="24"/>
          <w:lang w:eastAsia="ru-RU"/>
        </w:rPr>
        <w:t>фармакоэкономической</w:t>
      </w:r>
      <w:proofErr w:type="spellEnd"/>
      <w:r w:rsidRPr="00584FD2">
        <w:rPr>
          <w:rFonts w:ascii="Times New Roman" w:eastAsia="Times New Roman" w:hAnsi="Times New Roman" w:cs="Times New Roman"/>
          <w:sz w:val="24"/>
          <w:szCs w:val="24"/>
          <w:lang w:eastAsia="ru-RU"/>
        </w:rPr>
        <w:t xml:space="preserve"> эффективности [5]. Для достижения таких целей руководство ПНД №1 активно вовлечено в создание внутренних клинически- и </w:t>
      </w:r>
      <w:proofErr w:type="spellStart"/>
      <w:r w:rsidRPr="00584FD2">
        <w:rPr>
          <w:rFonts w:ascii="Times New Roman" w:eastAsia="Times New Roman" w:hAnsi="Times New Roman" w:cs="Times New Roman"/>
          <w:sz w:val="24"/>
          <w:szCs w:val="24"/>
          <w:lang w:eastAsia="ru-RU"/>
        </w:rPr>
        <w:t>фармакоэкономически</w:t>
      </w:r>
      <w:proofErr w:type="spellEnd"/>
      <w:r w:rsidRPr="00584FD2">
        <w:rPr>
          <w:rFonts w:ascii="Times New Roman" w:eastAsia="Times New Roman" w:hAnsi="Times New Roman" w:cs="Times New Roman"/>
          <w:sz w:val="24"/>
          <w:szCs w:val="24"/>
          <w:lang w:eastAsia="ru-RU"/>
        </w:rPr>
        <w:t xml:space="preserve"> обоснованных порядков оказания психиатрической помощи с четким исполнением принципов этапности на разных структурных единицах диспансера. Основа таких порядков состоит в сокращении числа госпитализаций (используя доступный в условия ОИОПП арсенал схем купирующей и поддерживающей терапии), сокращении количества койко-дней, активное вовлечение психотерапевтической и медико-реабилитационной служб. При составление внутренних порядков структурировались категории пациентов (маршрутизация), нуждающихся в направлении на лечение в ОИОПП. Варианты маршрутизаций представлены в (таб.7)</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Таблица 7. Распределение пациентов по типу маршрутизации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584FD2" w:rsidRPr="00584FD2" w:rsidTr="00203EE3">
        <w:trPr>
          <w:trHeight w:val="595"/>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Вид маршрутизации</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Число поступивших в ОИОПП пациентов с шизофренией в исследуемый период / (%)</w:t>
            </w:r>
          </w:p>
        </w:tc>
      </w:tr>
      <w:tr w:rsidR="00584FD2" w:rsidRPr="00584FD2" w:rsidTr="00203EE3">
        <w:trPr>
          <w:trHeight w:val="561"/>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36/(22.8%)</w:t>
            </w:r>
          </w:p>
        </w:tc>
      </w:tr>
      <w:tr w:rsidR="00584FD2" w:rsidRPr="00584FD2" w:rsidTr="00203EE3">
        <w:trPr>
          <w:trHeight w:val="555"/>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84/(53.1%)</w:t>
            </w:r>
          </w:p>
        </w:tc>
      </w:tr>
      <w:tr w:rsidR="00584FD2" w:rsidRPr="00584FD2" w:rsidTr="00203EE3">
        <w:trPr>
          <w:trHeight w:val="549"/>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8/(5.1%)</w:t>
            </w:r>
          </w:p>
        </w:tc>
      </w:tr>
      <w:tr w:rsidR="00584FD2" w:rsidRPr="00584FD2" w:rsidTr="00203EE3">
        <w:trPr>
          <w:trHeight w:val="464"/>
        </w:trPr>
        <w:tc>
          <w:tcPr>
            <w:tcW w:w="4785"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lastRenderedPageBreak/>
              <w:t>4</w:t>
            </w:r>
          </w:p>
        </w:tc>
        <w:tc>
          <w:tcPr>
            <w:tcW w:w="4786"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30/(19%)</w:t>
            </w:r>
          </w:p>
        </w:tc>
      </w:tr>
    </w:tbl>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Описание групп приведено ниже.</w:t>
      </w:r>
    </w:p>
    <w:p w:rsidR="00584FD2" w:rsidRPr="00584FD2" w:rsidRDefault="00584FD2" w:rsidP="00584FD2">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 первому типу относится группа пациентов с текущей острой или пограничной симптоматикой, потенциально имеющие показания для госпитализации в ПС.</w:t>
      </w:r>
    </w:p>
    <w:p w:rsidR="00584FD2" w:rsidRPr="00584FD2" w:rsidRDefault="00584FD2" w:rsidP="00584FD2">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Ко второму типу относятся: пациенты, нуждающиеся в подборе или смене фармакотерапии, при возникновении серьезных побочных эффектов; пациенты с нестойкой ремиссией, имеющие выраженные экстрапирамидные нарушения.</w:t>
      </w:r>
    </w:p>
    <w:p w:rsidR="00584FD2" w:rsidRPr="00584FD2" w:rsidRDefault="00584FD2" w:rsidP="00584FD2">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Группа пациентов проходящие обследования для МСЭ.</w:t>
      </w:r>
    </w:p>
    <w:p w:rsidR="00584FD2" w:rsidRPr="00584FD2" w:rsidRDefault="00584FD2" w:rsidP="00584FD2">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Группа пациентов, направляемая в ОИОПП сразу после выписки из психиатрических стационаров, для наблюдения и подбора поддерживающей и корректирующей терапии.</w:t>
      </w:r>
    </w:p>
    <w:p w:rsidR="00584FD2" w:rsidRPr="00584FD2" w:rsidRDefault="00584FD2" w:rsidP="00584FD2">
      <w:pPr>
        <w:spacing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Используя такие схемы маршрутизации пациентов, важно внимательно и четко подходить к дифференциации пациентов на уровне участковых врачей. Противопоказанием к направлению пациентов в отделение экстренной помощи являются:</w:t>
      </w:r>
    </w:p>
    <w:p w:rsidR="00584FD2" w:rsidRPr="00584FD2" w:rsidRDefault="00584FD2" w:rsidP="00584FD2">
      <w:pPr>
        <w:spacing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xml:space="preserve">- выраженное психомоторное возбуждение агрессия и </w:t>
      </w:r>
      <w:proofErr w:type="spellStart"/>
      <w:r w:rsidRPr="00584FD2">
        <w:rPr>
          <w:rFonts w:ascii="Times New Roman" w:eastAsia="Calibri" w:hAnsi="Times New Roman" w:cs="Times New Roman"/>
          <w:sz w:val="24"/>
          <w:szCs w:val="24"/>
        </w:rPr>
        <w:t>аутоагрессия</w:t>
      </w:r>
      <w:proofErr w:type="spellEnd"/>
      <w:r w:rsidRPr="00584FD2">
        <w:rPr>
          <w:rFonts w:ascii="Times New Roman" w:eastAsia="Calibri" w:hAnsi="Times New Roman" w:cs="Times New Roman"/>
          <w:sz w:val="24"/>
          <w:szCs w:val="24"/>
        </w:rPr>
        <w:t>;</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xml:space="preserve">- актуальные суицидные высказывания -  сумма баллов ≥4 по 10-му пункту шкалы MADRS (суицидальные мысли), пациенты, ответившие «да» при оценке по разделу 4 (активные суицидальные мысли с некоторым намерением без специального плана) или 5 (активные суицидальные мысли со специальным планом и намерением) Колумбийской шкалы оценки тяжести суицидальных наклонностей (C-SSRS) </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декомпенсированная соматическая патология</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алкоголизация</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отказ от лечения в условиях отделения интенсивного оказания психиатрической помощи.</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Оценка распределения пациентов различных групп маршрутизации по продолжительности нахождения в ОИОПП приведены в (таб.8)</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lastRenderedPageBreak/>
        <w:t xml:space="preserve">Таблица 8. Распределение пациентов в группах маршрутизации по продолжительности лечения в условиях ОИОПП и числу госпитализаций в ПС за исследуемый период. </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84FD2" w:rsidRPr="00584FD2" w:rsidTr="00203EE3">
        <w:trPr>
          <w:trHeight w:val="485"/>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Группы маршрутизации</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Средняя продолжительность лечения (к/д)</w:t>
            </w:r>
          </w:p>
        </w:tc>
      </w:tr>
      <w:tr w:rsidR="00584FD2" w:rsidRPr="00584FD2" w:rsidTr="00203EE3">
        <w:trPr>
          <w:trHeight w:val="456"/>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Общее число пациентов, больных шизофренией, поступивших в первое полугодие</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26.24±15.35</w:t>
            </w:r>
          </w:p>
        </w:tc>
      </w:tr>
      <w:tr w:rsidR="00584FD2" w:rsidRPr="00584FD2" w:rsidTr="00203EE3">
        <w:trPr>
          <w:trHeight w:val="463"/>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1</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33.33±12.43</w:t>
            </w:r>
          </w:p>
        </w:tc>
      </w:tr>
      <w:tr w:rsidR="00584FD2" w:rsidRPr="00584FD2" w:rsidTr="00203EE3">
        <w:trPr>
          <w:trHeight w:val="458"/>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26.52±17.35</w:t>
            </w:r>
          </w:p>
        </w:tc>
      </w:tr>
      <w:tr w:rsidR="00584FD2" w:rsidRPr="00584FD2" w:rsidTr="00203EE3">
        <w:trPr>
          <w:trHeight w:val="464"/>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3</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20.66± 10.78</w:t>
            </w:r>
          </w:p>
        </w:tc>
      </w:tr>
      <w:tr w:rsidR="00584FD2" w:rsidRPr="00584FD2" w:rsidTr="00203EE3">
        <w:trPr>
          <w:trHeight w:val="469"/>
        </w:trPr>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4</w:t>
            </w:r>
          </w:p>
        </w:tc>
        <w:tc>
          <w:tcPr>
            <w:tcW w:w="4680" w:type="dxa"/>
            <w:shd w:val="clear" w:color="auto" w:fill="auto"/>
          </w:tcPr>
          <w:p w:rsidR="00584FD2" w:rsidRPr="00584FD2" w:rsidRDefault="00584FD2" w:rsidP="00584FD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26.66±11.46</w:t>
            </w:r>
          </w:p>
        </w:tc>
      </w:tr>
    </w:tbl>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Как видно из таблицы средняя продолжительность лечения в условиях ОИОПП больных шизофренией составляет 26.24±15.35. Закономерно выше продолжительность нахождения на отделении пациентов «острой» группы 33.33±12.43. По внутренним рекомендация и проектам отделения есть стремление достичь среднюю продолжительность лечения 21 койко-день, совершенствуя схемы антипсихотической терапии, активно привлекая ресурсы психотерапевтической и медико-реабилитационных служб диспансера.</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xml:space="preserve">Важнейшим показателем эффективности работы внебольничных психиатрических служб считается уровень госпитализаций в психиатрические стационары [5].  За исследуемый период число госпитализаций пациентов с шизофренией из ОИОПП составило 12, из которых 9 были из 1 группы «острых» пациентов, на момент поступления имеющие основания на прямую госпитализироваться от участкового врача и 3 пациента из второй группы, не имеющие на момент поступления в ОИОПП показаний для госпитализации в психиатрический стационар. </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AD3782" w:rsidRDefault="00584FD2" w:rsidP="00AD3782">
      <w:pPr>
        <w:jc w:val="center"/>
        <w:rPr>
          <w:rFonts w:ascii="Times New Roman" w:hAnsi="Times New Roman" w:cs="Times New Roman"/>
          <w:b/>
          <w:sz w:val="24"/>
          <w:szCs w:val="24"/>
        </w:rPr>
      </w:pPr>
      <w:bookmarkStart w:id="25" w:name="_Toc482784649"/>
      <w:r w:rsidRPr="00AD3782">
        <w:rPr>
          <w:rFonts w:ascii="Times New Roman" w:hAnsi="Times New Roman" w:cs="Times New Roman"/>
          <w:b/>
          <w:sz w:val="24"/>
          <w:szCs w:val="24"/>
        </w:rPr>
        <w:t>3.2. Анализ фармакотерапии</w:t>
      </w:r>
      <w:bookmarkEnd w:id="25"/>
    </w:p>
    <w:p w:rsidR="00584FD2" w:rsidRPr="00584FD2" w:rsidRDefault="00584FD2" w:rsidP="00584FD2">
      <w:pPr>
        <w:spacing w:after="0" w:line="360" w:lineRule="auto"/>
        <w:ind w:left="-567" w:firstLine="709"/>
        <w:jc w:val="both"/>
        <w:rPr>
          <w:rFonts w:ascii="Times New Roman" w:eastAsia="Calibri" w:hAnsi="Times New Roman" w:cs="Times New Roman"/>
          <w:b/>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Для оценки клинической эффективности внебольничной психиатрической помощи, важно проанализировать как в условиях ОИОПП реализуются схемы купирующей терапии, оценить частоту использования антипсихотиков разных классов, частоту использования препаратов пролонгированного действия и корректоров, а также оценить уровень полипрагмазии.</w:t>
      </w:r>
    </w:p>
    <w:p w:rsidR="00584FD2" w:rsidRPr="00584FD2" w:rsidRDefault="00584FD2" w:rsidP="00917F86">
      <w:pPr>
        <w:pStyle w:val="2"/>
        <w:rPr>
          <w:rFonts w:ascii="Times New Roman" w:eastAsia="Calibri" w:hAnsi="Times New Roman" w:cs="Times New Roman"/>
          <w:sz w:val="24"/>
          <w:szCs w:val="24"/>
        </w:rPr>
      </w:pPr>
    </w:p>
    <w:p w:rsidR="00584FD2" w:rsidRPr="00AD3782" w:rsidRDefault="00584FD2" w:rsidP="00AD3782">
      <w:pPr>
        <w:jc w:val="center"/>
        <w:rPr>
          <w:rFonts w:ascii="Times New Roman" w:hAnsi="Times New Roman" w:cs="Times New Roman"/>
          <w:b/>
          <w:sz w:val="24"/>
          <w:szCs w:val="24"/>
        </w:rPr>
      </w:pPr>
      <w:bookmarkStart w:id="26" w:name="_Toc482784650"/>
      <w:r w:rsidRPr="00AD3782">
        <w:rPr>
          <w:rFonts w:ascii="Times New Roman" w:hAnsi="Times New Roman" w:cs="Times New Roman"/>
          <w:b/>
          <w:sz w:val="24"/>
          <w:szCs w:val="24"/>
        </w:rPr>
        <w:t>3.2.1. Антипсихотическая терапия</w:t>
      </w:r>
      <w:bookmarkEnd w:id="26"/>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lastRenderedPageBreak/>
        <w:t xml:space="preserve">Общую модель купирования и стабилизацию психотических эпизодов в клинико-организационном модуле ОИОПП можно представить в виде следующей практикуемой схемы (схема1.) </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Схема 1. Схема купирования и стабилизации психотических эпизодов</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noProof/>
          <w:sz w:val="24"/>
        </w:rPr>
      </w:pPr>
      <w:r w:rsidRPr="00584FD2">
        <w:rPr>
          <w:rFonts w:ascii="Times New Roman" w:eastAsia="Calibri" w:hAnsi="Times New Roman" w:cs="Times New Roman"/>
          <w:noProof/>
          <w:sz w:val="24"/>
          <w:lang w:eastAsia="ru-RU"/>
        </w:rPr>
        <w:drawing>
          <wp:inline distT="0" distB="0" distL="0" distR="0" wp14:anchorId="3ED80B18" wp14:editId="012E6F64">
            <wp:extent cx="5990338" cy="3647848"/>
            <wp:effectExtent l="0" t="0" r="0" b="0"/>
            <wp:docPr id="6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410" cy="3651545"/>
                    </a:xfrm>
                    <a:prstGeom prst="rect">
                      <a:avLst/>
                    </a:prstGeom>
                    <a:noFill/>
                    <a:ln>
                      <a:noFill/>
                    </a:ln>
                  </pic:spPr>
                </pic:pic>
              </a:graphicData>
            </a:graphic>
          </wp:inline>
        </w:drawing>
      </w:r>
    </w:p>
    <w:p w:rsidR="00584FD2" w:rsidRPr="00584FD2" w:rsidRDefault="00584FD2" w:rsidP="00584FD2">
      <w:pPr>
        <w:spacing w:after="0" w:line="360" w:lineRule="auto"/>
        <w:ind w:left="-567" w:firstLine="709"/>
        <w:jc w:val="both"/>
        <w:rPr>
          <w:rFonts w:ascii="Times New Roman" w:eastAsia="Calibri" w:hAnsi="Times New Roman" w:cs="Times New Roman"/>
          <w:noProof/>
          <w:sz w:val="24"/>
        </w:rPr>
      </w:pPr>
      <w:r w:rsidRPr="00584FD2">
        <w:rPr>
          <w:rFonts w:ascii="Times New Roman" w:eastAsia="Calibri" w:hAnsi="Times New Roman" w:cs="Times New Roman"/>
          <w:sz w:val="24"/>
          <w:szCs w:val="24"/>
        </w:rPr>
        <w:t xml:space="preserve">Распределение пациентов по получаемому типу антипсихотиков, комбинациям, и с их сочетанием с инъекционными формами пролонгированного действия (АПД) приведены в (таб.9) </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Таблица 9. Распределение пациентов по получаемой антипсихотической терапии и их продолжительность лечения В ОИОПП</w:t>
      </w:r>
    </w:p>
    <w:p w:rsidR="00584FD2" w:rsidRPr="00584FD2" w:rsidRDefault="00584FD2" w:rsidP="00584FD2">
      <w:pPr>
        <w:spacing w:after="0" w:line="360" w:lineRule="auto"/>
        <w:ind w:left="-567" w:firstLine="709"/>
        <w:jc w:val="both"/>
        <w:rPr>
          <w:rFonts w:ascii="Times New Roman" w:eastAsia="Calibri" w:hAnsi="Times New Roman" w:cs="Times New Roman"/>
          <w:sz w:val="24"/>
          <w:szCs w:val="24"/>
        </w:rPr>
      </w:pPr>
    </w:p>
    <w:tbl>
      <w:tblPr>
        <w:tblStyle w:val="a7"/>
        <w:tblW w:w="0" w:type="auto"/>
        <w:tblInd w:w="-567" w:type="dxa"/>
        <w:tblLook w:val="04A0" w:firstRow="1" w:lastRow="0" w:firstColumn="1" w:lastColumn="0" w:noHBand="0" w:noVBand="1"/>
      </w:tblPr>
      <w:tblGrid>
        <w:gridCol w:w="3190"/>
        <w:gridCol w:w="3190"/>
        <w:gridCol w:w="3191"/>
      </w:tblGrid>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Тип антипсихотика (АПП, АВП, АПД)</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Количество пациентов / (%)</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Продолжительность лечения в ОИОПП /(к/д)</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АПП</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24/(15.19%)</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22.16±9.67</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АВП</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51/(32.28%)</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24.31±9.88</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АПП + АПП</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16/(10.12%)</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25.44±12.90</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АПП + АВП</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30/(18.98%)</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29.91±13.24</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АВП + АВП</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7(4.45%)</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31.125±12.99</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АПП + АПД</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10/(6.33%)</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23.12±12.62</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АВП + АПД</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12/(7.59%)</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27.14±16.32</w:t>
            </w:r>
          </w:p>
        </w:tc>
      </w:tr>
      <w:tr w:rsidR="00584FD2" w:rsidRPr="00584FD2" w:rsidTr="00203EE3">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lastRenderedPageBreak/>
              <w:t>АПД</w:t>
            </w:r>
          </w:p>
        </w:tc>
        <w:tc>
          <w:tcPr>
            <w:tcW w:w="3190"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8/(5.06%)</w:t>
            </w:r>
          </w:p>
        </w:tc>
        <w:tc>
          <w:tcPr>
            <w:tcW w:w="3191" w:type="dxa"/>
          </w:tcPr>
          <w:p w:rsidR="00584FD2" w:rsidRPr="00584FD2" w:rsidRDefault="00584FD2" w:rsidP="00584FD2">
            <w:pPr>
              <w:spacing w:line="360" w:lineRule="auto"/>
              <w:jc w:val="center"/>
              <w:rPr>
                <w:rFonts w:ascii="Times New Roman" w:hAnsi="Times New Roman"/>
                <w:sz w:val="24"/>
                <w:szCs w:val="24"/>
              </w:rPr>
            </w:pPr>
            <w:r w:rsidRPr="00584FD2">
              <w:rPr>
                <w:rFonts w:ascii="Times New Roman" w:hAnsi="Times New Roman"/>
                <w:sz w:val="24"/>
                <w:szCs w:val="24"/>
              </w:rPr>
              <w:t>24.13±14.27</w:t>
            </w:r>
          </w:p>
        </w:tc>
      </w:tr>
    </w:tbl>
    <w:p w:rsidR="00584FD2" w:rsidRPr="00584FD2" w:rsidRDefault="00584FD2" w:rsidP="00584FD2">
      <w:pPr>
        <w:spacing w:after="0" w:line="360" w:lineRule="auto"/>
        <w:ind w:left="-567" w:firstLine="709"/>
        <w:rPr>
          <w:rFonts w:ascii="Times New Roman" w:eastAsia="Calibri" w:hAnsi="Times New Roman" w:cs="Times New Roman"/>
          <w:sz w:val="24"/>
          <w:szCs w:val="24"/>
        </w:rPr>
      </w:pPr>
      <w:r w:rsidRPr="00584FD2">
        <w:rPr>
          <w:rFonts w:ascii="Times New Roman" w:eastAsia="Calibri" w:hAnsi="Times New Roman" w:cs="Times New Roman"/>
          <w:sz w:val="24"/>
          <w:szCs w:val="24"/>
        </w:rPr>
        <w:t>*</w:t>
      </w:r>
      <w:r w:rsidRPr="00AD3782">
        <w:rPr>
          <w:rFonts w:ascii="Times New Roman" w:eastAsia="TimesNewRomanPSMT" w:hAnsi="Times New Roman" w:cs="Times New Roman"/>
          <w:sz w:val="24"/>
          <w:szCs w:val="24"/>
          <w:lang w:eastAsia="ru-RU"/>
        </w:rPr>
        <w:t>при р≤0,005</w:t>
      </w:r>
      <w:r w:rsidRPr="00584FD2">
        <w:rPr>
          <w:rFonts w:ascii="Times New Roman" w:eastAsia="TimesNewRomanPSMT" w:hAnsi="Times New Roman" w:cs="Times New Roman"/>
          <w:sz w:val="24"/>
          <w:szCs w:val="24"/>
          <w:lang w:eastAsia="ru-RU"/>
        </w:rPr>
        <w:t>;</w:t>
      </w:r>
    </w:p>
    <w:p w:rsidR="00584FD2" w:rsidRPr="00584FD2" w:rsidRDefault="00584FD2" w:rsidP="00584FD2">
      <w:pPr>
        <w:spacing w:before="240" w:after="0" w:line="360" w:lineRule="auto"/>
        <w:ind w:firstLine="709"/>
        <w:jc w:val="both"/>
        <w:rPr>
          <w:rFonts w:ascii="Times New Roman" w:eastAsia="Calibri" w:hAnsi="Times New Roman" w:cs="Times New Roman"/>
          <w:sz w:val="24"/>
          <w:szCs w:val="24"/>
        </w:rPr>
      </w:pPr>
      <w:r w:rsidRPr="00584FD2">
        <w:rPr>
          <w:rFonts w:ascii="Times New Roman" w:eastAsia="Calibri" w:hAnsi="Times New Roman" w:cs="Times New Roman"/>
          <w:sz w:val="24"/>
          <w:szCs w:val="24"/>
        </w:rPr>
        <w:t xml:space="preserve">Уровень полипрагмазии составил 47.47%, монотерапии по антипсихотикам первого поколения – 15.19%, монотерапии по антипсихотикам второго поколения – 32.28%. Имеется невыраженное увеличение средней продолжительности лечения при комбинациях АПП + АВП и АВП+АВП. Что может говорить о сочетанными с такими комбинациями побочными эффекта, следовательно, более длительной коррекции и наблюдении на отделении. </w:t>
      </w:r>
      <w:proofErr w:type="spellStart"/>
      <w:r w:rsidRPr="00584FD2">
        <w:rPr>
          <w:rFonts w:ascii="Times New Roman" w:eastAsia="Calibri" w:hAnsi="Times New Roman" w:cs="Times New Roman"/>
          <w:sz w:val="24"/>
          <w:szCs w:val="24"/>
        </w:rPr>
        <w:t>Монотерапия</w:t>
      </w:r>
      <w:proofErr w:type="spellEnd"/>
      <w:r w:rsidRPr="00584FD2">
        <w:rPr>
          <w:rFonts w:ascii="Times New Roman" w:eastAsia="Calibri" w:hAnsi="Times New Roman" w:cs="Times New Roman"/>
          <w:sz w:val="24"/>
          <w:szCs w:val="24"/>
        </w:rPr>
        <w:t xml:space="preserve"> пролонгированными инъекционными формами нейролептиков составила 5.06%</w:t>
      </w:r>
    </w:p>
    <w:p w:rsidR="00584FD2" w:rsidRPr="00584FD2" w:rsidRDefault="00584FD2" w:rsidP="00584FD2">
      <w:pPr>
        <w:spacing w:after="0" w:line="360" w:lineRule="auto"/>
        <w:ind w:left="-567"/>
        <w:jc w:val="both"/>
        <w:rPr>
          <w:rFonts w:ascii="Times New Roman" w:eastAsia="Calibri" w:hAnsi="Times New Roman" w:cs="Times New Roman"/>
          <w:sz w:val="24"/>
          <w:szCs w:val="24"/>
        </w:rPr>
      </w:pPr>
    </w:p>
    <w:p w:rsidR="00584FD2" w:rsidRPr="00584FD2" w:rsidRDefault="00584FD2" w:rsidP="00584FD2">
      <w:pPr>
        <w:spacing w:after="0" w:line="360" w:lineRule="auto"/>
        <w:ind w:left="-567"/>
        <w:jc w:val="both"/>
        <w:rPr>
          <w:rFonts w:ascii="Times New Roman" w:eastAsia="Calibri" w:hAnsi="Times New Roman" w:cs="Times New Roman"/>
          <w:sz w:val="24"/>
          <w:szCs w:val="24"/>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1C3B92" w:rsidRDefault="001C3B92" w:rsidP="00AD3782">
      <w:pPr>
        <w:jc w:val="center"/>
        <w:rPr>
          <w:rFonts w:ascii="Times New Roman" w:eastAsia="Times New Roman" w:hAnsi="Times New Roman" w:cs="Times New Roman"/>
          <w:sz w:val="24"/>
          <w:szCs w:val="24"/>
          <w:lang w:eastAsia="ru-RU"/>
        </w:rPr>
      </w:pPr>
      <w:bookmarkStart w:id="27" w:name="_Toc482784651"/>
    </w:p>
    <w:p w:rsidR="00584FD2" w:rsidRPr="00AD3782" w:rsidRDefault="00584FD2" w:rsidP="00AD3782">
      <w:pPr>
        <w:jc w:val="center"/>
        <w:rPr>
          <w:rFonts w:ascii="Times New Roman" w:hAnsi="Times New Roman" w:cs="Times New Roman"/>
          <w:b/>
          <w:sz w:val="24"/>
          <w:szCs w:val="24"/>
          <w:lang w:eastAsia="ru-RU"/>
        </w:rPr>
      </w:pPr>
      <w:r w:rsidRPr="00AD3782">
        <w:rPr>
          <w:rFonts w:ascii="Times New Roman" w:hAnsi="Times New Roman" w:cs="Times New Roman"/>
          <w:b/>
          <w:sz w:val="24"/>
          <w:szCs w:val="24"/>
          <w:lang w:eastAsia="ru-RU"/>
        </w:rPr>
        <w:lastRenderedPageBreak/>
        <w:t>ОБСУЖДЕНИЕ</w:t>
      </w:r>
      <w:bookmarkEnd w:id="27"/>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Большая часть пациентов (&gt;80%) имеют симптомы заболевания больше 5 лет, а почти треть (31.65%) – больны более 20 лет. Данные результаты являются негативным прогностическим признаком в рамках общего психофармакологического подхода к лечению. Благодаря снижению адаптационных и когнитивных функций, наличию сочетанных заболеваний соматического характера адекватный эффективный подбор терапии в долгосрочной перспективе будет затруднен [1]. Частота и длительность лечения в психиатрических стационарах является важным фактором в стабилизации, в выборе стратегии поддерживающей терапии и медико-социальной реабилитации [4].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Более 65% пациентов госпитализировались в психиатрические стационары не более 2 лет назад и лишь минимальное количество пациентов не госпитализировалась ранее вообще (1.9%) перед поступлением в ОИОПП. К сожалению, из-за отсутствия информации на исследуемой документации о количестве </w:t>
      </w:r>
      <w:proofErr w:type="gramStart"/>
      <w:r w:rsidRPr="00584FD2">
        <w:rPr>
          <w:rFonts w:ascii="Times New Roman" w:eastAsia="Times New Roman" w:hAnsi="Times New Roman" w:cs="Times New Roman"/>
          <w:sz w:val="24"/>
          <w:szCs w:val="24"/>
          <w:lang w:eastAsia="ru-RU"/>
        </w:rPr>
        <w:t>койко-дней</w:t>
      </w:r>
      <w:proofErr w:type="gramEnd"/>
      <w:r w:rsidRPr="00584FD2">
        <w:rPr>
          <w:rFonts w:ascii="Times New Roman" w:eastAsia="Times New Roman" w:hAnsi="Times New Roman" w:cs="Times New Roman"/>
          <w:sz w:val="24"/>
          <w:szCs w:val="24"/>
          <w:lang w:eastAsia="ru-RU"/>
        </w:rPr>
        <w:t xml:space="preserve"> проведенных в последнюю госпитализацию в ПС, делается невозможным проведение сравнительного анализа о времени пребывания в двух структурах. </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Один из самых показательных критериев клинической эффективности активного использования внебольничной психиатрической службы является снижение числа госпитализаций. Следует также стремится к достижению </w:t>
      </w:r>
      <w:proofErr w:type="spellStart"/>
      <w:r w:rsidRPr="00584FD2">
        <w:rPr>
          <w:rFonts w:ascii="Times New Roman" w:eastAsia="Times New Roman" w:hAnsi="Times New Roman" w:cs="Times New Roman"/>
          <w:sz w:val="24"/>
          <w:szCs w:val="24"/>
          <w:lang w:eastAsia="ru-RU"/>
        </w:rPr>
        <w:t>фармакоэкономической</w:t>
      </w:r>
      <w:proofErr w:type="spellEnd"/>
      <w:r w:rsidRPr="00584FD2">
        <w:rPr>
          <w:rFonts w:ascii="Times New Roman" w:eastAsia="Times New Roman" w:hAnsi="Times New Roman" w:cs="Times New Roman"/>
          <w:sz w:val="24"/>
          <w:szCs w:val="24"/>
          <w:lang w:eastAsia="ru-RU"/>
        </w:rPr>
        <w:t xml:space="preserve"> эффективности [5]. Для достижения таких целей руководство ПНД №1 активно вовлечено в создание внутренних клинически- и </w:t>
      </w:r>
      <w:proofErr w:type="spellStart"/>
      <w:r w:rsidRPr="00584FD2">
        <w:rPr>
          <w:rFonts w:ascii="Times New Roman" w:eastAsia="Times New Roman" w:hAnsi="Times New Roman" w:cs="Times New Roman"/>
          <w:sz w:val="24"/>
          <w:szCs w:val="24"/>
          <w:lang w:eastAsia="ru-RU"/>
        </w:rPr>
        <w:t>фармакоэкономически</w:t>
      </w:r>
      <w:proofErr w:type="spellEnd"/>
      <w:r w:rsidRPr="00584FD2">
        <w:rPr>
          <w:rFonts w:ascii="Times New Roman" w:eastAsia="Times New Roman" w:hAnsi="Times New Roman" w:cs="Times New Roman"/>
          <w:sz w:val="24"/>
          <w:szCs w:val="24"/>
          <w:lang w:eastAsia="ru-RU"/>
        </w:rPr>
        <w:t xml:space="preserve"> обоснованных порядков оказания психиатрической помощи с четким исполнением принципов этапности на разных структурных единицах диспансера. Основа таких порядков состоит в сокращении числа госпитализаций (используя доступный в условия ОИОПП арсенал схем купирующей и поддерживающей терапии), сокращении количества койко-дней, активное вовлечение психотерапевтической и медико-реабилитационной служб. При составление внутренних порядков структурировались категории пациентов (маршрутизация), нуждающихся в направлении на лечение в ОИОПП</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Средняя продолжительность лечения в условиях ОИОПП больных шизофренией составляет 26.24±15.35. Закономерно выше продолжительность нахождения на отделении пациентов «острой» группы 33.33±12.43. По внутренним рекомендация и проектам отделения есть стремление достичь среднюю продолжительность лечения 21 койко-день, </w:t>
      </w:r>
      <w:r w:rsidRPr="00584FD2">
        <w:rPr>
          <w:rFonts w:ascii="Times New Roman" w:eastAsia="Times New Roman" w:hAnsi="Times New Roman" w:cs="Times New Roman"/>
          <w:sz w:val="24"/>
          <w:szCs w:val="24"/>
          <w:lang w:eastAsia="ru-RU"/>
        </w:rPr>
        <w:lastRenderedPageBreak/>
        <w:t>совершенствуя схемы антипсихотической терапии, активно привлекая ресурсы психотерапевтической и медико-реабилитационных служб диспансера.</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Важнейшим показателем эффективности работы внебольничных психиатрических служб считается уровень госпитализаций в психиатрические стационары [5].  За исследуемый период число госпитализаций пациентов с шизофренией из ОИОПП составило 12, из которых 9 были из 1 группы «острых» пациентов, на момент поступления имеющие основания на прямую госпитализироваться от участкового врача и 3 пациента из второй группы, не имеющие на момент поступления в ОИОПП показаний для госпитализации в психиатрический стационар.</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Уровень полипрагмазии составил 47.47%, монотерапии по антипсихотикам первого поколения – 15.19%, монотерапии по антипсихотикам второго поколения – 32.28%. Имеется невыраженное увеличение средней продолжительности лечения при комбинациях АПП + АВП и АВП+АВП. Что может говорить о сочетанными с такими комбинациями побочными эффекта, следовательно, более длительной коррекции и наблюдении на отделении. </w:t>
      </w:r>
      <w:proofErr w:type="spellStart"/>
      <w:r w:rsidRPr="00584FD2">
        <w:rPr>
          <w:rFonts w:ascii="Times New Roman" w:eastAsia="Times New Roman" w:hAnsi="Times New Roman" w:cs="Times New Roman"/>
          <w:sz w:val="24"/>
          <w:szCs w:val="24"/>
          <w:lang w:eastAsia="ru-RU"/>
        </w:rPr>
        <w:t>Монотерапия</w:t>
      </w:r>
      <w:proofErr w:type="spellEnd"/>
      <w:r w:rsidRPr="00584FD2">
        <w:rPr>
          <w:rFonts w:ascii="Times New Roman" w:eastAsia="Times New Roman" w:hAnsi="Times New Roman" w:cs="Times New Roman"/>
          <w:sz w:val="24"/>
          <w:szCs w:val="24"/>
          <w:lang w:eastAsia="ru-RU"/>
        </w:rPr>
        <w:t xml:space="preserve"> пролонгированными инъекционными формами нейролептиков составила 5.06%. Полипрагмазия с пролонгированными нейролептиками составила - 13.93%. от общего числа и 29.33 от всех случаев полипрагмазии.</w:t>
      </w: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Pr="00584FD2" w:rsidRDefault="00584FD2" w:rsidP="00584FD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584FD2" w:rsidRDefault="00584FD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1C3B92" w:rsidRPr="00584FD2" w:rsidRDefault="001C3B92" w:rsidP="00584FD2">
      <w:pPr>
        <w:spacing w:before="100" w:beforeAutospacing="1" w:after="100" w:afterAutospacing="1" w:line="360" w:lineRule="auto"/>
        <w:rPr>
          <w:rFonts w:ascii="Times New Roman" w:eastAsia="Times New Roman" w:hAnsi="Times New Roman" w:cs="Times New Roman"/>
          <w:sz w:val="24"/>
          <w:szCs w:val="24"/>
          <w:lang w:eastAsia="ru-RU"/>
        </w:rPr>
      </w:pPr>
    </w:p>
    <w:p w:rsidR="00584FD2" w:rsidRPr="00AD3782" w:rsidRDefault="00584FD2" w:rsidP="00AD3782">
      <w:pPr>
        <w:jc w:val="center"/>
        <w:rPr>
          <w:rFonts w:ascii="Times New Roman" w:hAnsi="Times New Roman" w:cs="Times New Roman"/>
          <w:b/>
          <w:sz w:val="24"/>
          <w:szCs w:val="24"/>
          <w:lang w:eastAsia="ru-RU"/>
        </w:rPr>
      </w:pPr>
      <w:bookmarkStart w:id="28" w:name="_Toc482784652"/>
      <w:r w:rsidRPr="00AD3782">
        <w:rPr>
          <w:rFonts w:ascii="Times New Roman" w:hAnsi="Times New Roman" w:cs="Times New Roman"/>
          <w:b/>
          <w:sz w:val="24"/>
          <w:szCs w:val="24"/>
          <w:lang w:eastAsia="ru-RU"/>
        </w:rPr>
        <w:t>ВЫВОДЫ</w:t>
      </w:r>
      <w:bookmarkEnd w:id="28"/>
    </w:p>
    <w:p w:rsidR="00584FD2" w:rsidRPr="00584FD2" w:rsidRDefault="00584FD2" w:rsidP="006909C4">
      <w:pPr>
        <w:numPr>
          <w:ilvl w:val="0"/>
          <w:numId w:val="3"/>
        </w:numPr>
        <w:spacing w:before="100" w:beforeAutospacing="1" w:after="100" w:afterAutospacing="1" w:line="360" w:lineRule="auto"/>
        <w:ind w:left="709" w:firstLine="0"/>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 xml:space="preserve">Большая часть пациентов (&gt;80%) имеют симптомы заболевания больше 5 лет, а почти треть (31.65%) – больны более 20 лет. Более 65% пациентов госпитализировались в психиатрические стационары не более 2 лет назад и лишь </w:t>
      </w:r>
      <w:r w:rsidRPr="00584FD2">
        <w:rPr>
          <w:rFonts w:ascii="Times New Roman" w:eastAsia="Times New Roman" w:hAnsi="Times New Roman" w:cs="Times New Roman"/>
          <w:sz w:val="24"/>
          <w:szCs w:val="24"/>
          <w:lang w:eastAsia="ru-RU"/>
        </w:rPr>
        <w:lastRenderedPageBreak/>
        <w:t>минимальное количество пациентов не госпитализировалась ранее вообще (1.9%) перед поступлением в ОИОПП. Данные результаты являются негативным прогностическим признаком в рамках общего психофармакологического подхода к лечению.</w:t>
      </w:r>
    </w:p>
    <w:p w:rsidR="00584FD2" w:rsidRPr="00584FD2" w:rsidRDefault="00584FD2" w:rsidP="006909C4">
      <w:pPr>
        <w:numPr>
          <w:ilvl w:val="0"/>
          <w:numId w:val="3"/>
        </w:numPr>
        <w:spacing w:before="100" w:beforeAutospacing="1" w:after="100" w:afterAutospacing="1" w:line="360" w:lineRule="auto"/>
        <w:ind w:left="709" w:firstLine="0"/>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Средняя продолжительность лечения в условиях ОИОПП больных шизофренией составляет 26.24±15.35. Закономерно выше продолжительность нахождения на отделении пациентов «острой» группы 33.33±12.43. За исследуемый период число госпитализаций пациентов с шизофренией из ОИОПП составило 12, из которых 9 были из 1 группы «острых» пациентов, на момент поступления имеющие основания на прямую госпитализироваться от участкового врача и 3 пациента из второй группы, не имеющие на момент поступления в ОИОПП показаний для госпитализации в психиатрический стационар.</w:t>
      </w:r>
    </w:p>
    <w:p w:rsidR="00584FD2" w:rsidRPr="00584FD2" w:rsidRDefault="00584FD2" w:rsidP="006909C4">
      <w:pPr>
        <w:numPr>
          <w:ilvl w:val="0"/>
          <w:numId w:val="3"/>
        </w:numPr>
        <w:spacing w:before="100" w:beforeAutospacing="1" w:after="100" w:afterAutospacing="1" w:line="360" w:lineRule="auto"/>
        <w:ind w:left="709" w:firstLine="0"/>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Было выделено 4 группы показаний маршрутизации по направлениям пациентов с шизофренией в условия ОИОПП, основываясь на показаниях и противопоказаниях для поступления в ОИОПП.</w:t>
      </w:r>
    </w:p>
    <w:p w:rsidR="00584FD2" w:rsidRPr="00584FD2" w:rsidRDefault="00584FD2" w:rsidP="006909C4">
      <w:pPr>
        <w:numPr>
          <w:ilvl w:val="0"/>
          <w:numId w:val="3"/>
        </w:numPr>
        <w:spacing w:before="100" w:beforeAutospacing="1" w:after="100" w:afterAutospacing="1" w:line="360" w:lineRule="auto"/>
        <w:ind w:left="709" w:firstLine="0"/>
        <w:jc w:val="both"/>
        <w:rPr>
          <w:rFonts w:ascii="Times New Roman" w:eastAsia="Times New Roman" w:hAnsi="Times New Roman" w:cs="Times New Roman"/>
          <w:sz w:val="24"/>
          <w:szCs w:val="24"/>
          <w:lang w:eastAsia="ru-RU"/>
        </w:rPr>
      </w:pPr>
      <w:r w:rsidRPr="00584FD2">
        <w:rPr>
          <w:rFonts w:ascii="Times New Roman" w:eastAsia="Times New Roman" w:hAnsi="Times New Roman" w:cs="Times New Roman"/>
          <w:sz w:val="24"/>
          <w:szCs w:val="24"/>
          <w:lang w:eastAsia="ru-RU"/>
        </w:rPr>
        <w:t>Уровень полипрагмазии составил 47.47%, монотерапии по антипсихотикам первого поколения – 15.19%, монотерапии по антипсихотикам второго поколения – 32.28%. Полипрагмазия (АПП + АПП) - 10.12%, (АПП + АВП) -18.98%,</w:t>
      </w:r>
    </w:p>
    <w:p w:rsidR="00584FD2" w:rsidRDefault="00584FD2"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4E6230" w:rsidRDefault="004E6230"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4E6230" w:rsidRDefault="004E6230"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1C3B92" w:rsidRDefault="001C3B92" w:rsidP="001C3B92">
      <w:pPr>
        <w:spacing w:line="360" w:lineRule="auto"/>
        <w:rPr>
          <w:rFonts w:ascii="Times New Roman" w:hAnsi="Times New Roman" w:cs="Times New Roman"/>
          <w:sz w:val="24"/>
          <w:szCs w:val="24"/>
        </w:rPr>
      </w:pPr>
      <w:bookmarkStart w:id="29" w:name="_Toc482784653"/>
    </w:p>
    <w:p w:rsidR="001C3B92" w:rsidRDefault="001C3B92" w:rsidP="001C3B92">
      <w:pPr>
        <w:spacing w:line="360" w:lineRule="auto"/>
        <w:rPr>
          <w:rFonts w:ascii="Times New Roman" w:hAnsi="Times New Roman" w:cs="Times New Roman"/>
          <w:sz w:val="24"/>
          <w:szCs w:val="24"/>
        </w:rPr>
      </w:pPr>
    </w:p>
    <w:p w:rsidR="004E6230" w:rsidRPr="006909C4" w:rsidRDefault="004E6230" w:rsidP="001C3B92">
      <w:pPr>
        <w:spacing w:line="360" w:lineRule="auto"/>
        <w:jc w:val="center"/>
        <w:rPr>
          <w:rFonts w:ascii="Times New Roman" w:hAnsi="Times New Roman" w:cs="Times New Roman"/>
          <w:b/>
          <w:sz w:val="24"/>
          <w:szCs w:val="24"/>
        </w:rPr>
      </w:pPr>
      <w:r w:rsidRPr="006909C4">
        <w:rPr>
          <w:rFonts w:ascii="Times New Roman" w:hAnsi="Times New Roman" w:cs="Times New Roman"/>
          <w:b/>
          <w:sz w:val="24"/>
          <w:szCs w:val="24"/>
        </w:rPr>
        <w:t>ПРАКТИЧЕСКИЕ РЕКОМЕНДАЦИИ</w:t>
      </w:r>
      <w:bookmarkEnd w:id="29"/>
    </w:p>
    <w:p w:rsidR="004E6230" w:rsidRDefault="004E6230" w:rsidP="006909C4">
      <w:pPr>
        <w:widowControl w:val="0"/>
        <w:autoSpaceDE w:val="0"/>
        <w:autoSpaceDN w:val="0"/>
        <w:adjustRightInd w:val="0"/>
        <w:spacing w:after="240" w:line="360" w:lineRule="auto"/>
        <w:ind w:firstLine="709"/>
        <w:jc w:val="both"/>
        <w:rPr>
          <w:rFonts w:ascii="Times New Roman" w:hAnsi="Times New Roman" w:cs="Times New Roman"/>
          <w:sz w:val="24"/>
          <w:szCs w:val="24"/>
        </w:rPr>
      </w:pPr>
      <w:r w:rsidRPr="00411F29">
        <w:rPr>
          <w:rFonts w:ascii="Times New Roman" w:hAnsi="Times New Roman" w:cs="Times New Roman"/>
          <w:sz w:val="24"/>
          <w:szCs w:val="24"/>
        </w:rPr>
        <w:t xml:space="preserve">К сожалению, в практической деятельности врачей –психиатров на этапе амбулаторного звена и первичного приема пациентов в ОИОПП нет четкого и эффективного подхода </w:t>
      </w:r>
      <w:r w:rsidR="00411F29" w:rsidRPr="00411F29">
        <w:rPr>
          <w:rFonts w:ascii="Times New Roman" w:hAnsi="Times New Roman" w:cs="Times New Roman"/>
          <w:sz w:val="24"/>
          <w:szCs w:val="24"/>
        </w:rPr>
        <w:t xml:space="preserve">к применению шкал описания выраженности симптоматики шизофрении. Данный подход позволил бы в большей степени оценивать эффективность лечения и определить характер ремиссии. Применение </w:t>
      </w:r>
      <w:r w:rsidR="00411F29">
        <w:rPr>
          <w:rFonts w:ascii="Times New Roman" w:hAnsi="Times New Roman" w:cs="Times New Roman"/>
          <w:sz w:val="24"/>
          <w:szCs w:val="24"/>
        </w:rPr>
        <w:t xml:space="preserve">же методик описания пациентов по </w:t>
      </w:r>
      <w:r w:rsidR="00411F29" w:rsidRPr="00411F29">
        <w:rPr>
          <w:rFonts w:ascii="Times New Roman" w:hAnsi="Times New Roman" w:cs="Times New Roman"/>
          <w:sz w:val="24"/>
          <w:szCs w:val="24"/>
        </w:rPr>
        <w:t>шкалам на амбулаторном уро</w:t>
      </w:r>
      <w:r w:rsidR="00411F29">
        <w:rPr>
          <w:rFonts w:ascii="Times New Roman" w:hAnsi="Times New Roman" w:cs="Times New Roman"/>
          <w:sz w:val="24"/>
          <w:szCs w:val="24"/>
        </w:rPr>
        <w:t xml:space="preserve">вне позволит выработать четкие критерии и показания для направления в ОИОПП. </w:t>
      </w:r>
    </w:p>
    <w:p w:rsidR="002902EF" w:rsidRDefault="00411F29" w:rsidP="002902EF">
      <w:pPr>
        <w:widowControl w:val="0"/>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понимания действия антипсихотических препаратов на статистическом уровне </w:t>
      </w:r>
      <w:r w:rsidR="002902EF">
        <w:rPr>
          <w:rFonts w:ascii="Times New Roman" w:hAnsi="Times New Roman" w:cs="Times New Roman"/>
          <w:sz w:val="24"/>
          <w:szCs w:val="24"/>
        </w:rPr>
        <w:t xml:space="preserve">важна оценка побочных эффектов. В практической же части </w:t>
      </w:r>
      <w:r w:rsidR="008C4A67">
        <w:rPr>
          <w:rFonts w:ascii="Times New Roman" w:hAnsi="Times New Roman" w:cs="Times New Roman"/>
          <w:sz w:val="24"/>
          <w:szCs w:val="24"/>
        </w:rPr>
        <w:t xml:space="preserve">в историях болезни описаний побочных эффектов минимально. Что делает затруднительным оценку эффективности применений антипсихотиков первого или второго </w:t>
      </w:r>
      <w:proofErr w:type="gramStart"/>
      <w:r w:rsidR="008C4A67">
        <w:rPr>
          <w:rFonts w:ascii="Times New Roman" w:hAnsi="Times New Roman" w:cs="Times New Roman"/>
          <w:sz w:val="24"/>
          <w:szCs w:val="24"/>
        </w:rPr>
        <w:t>класса</w:t>
      </w:r>
      <w:proofErr w:type="gramEnd"/>
      <w:r w:rsidR="008C4A67">
        <w:rPr>
          <w:rFonts w:ascii="Times New Roman" w:hAnsi="Times New Roman" w:cs="Times New Roman"/>
          <w:sz w:val="24"/>
          <w:szCs w:val="24"/>
        </w:rPr>
        <w:t xml:space="preserve"> или их комбинаций.</w:t>
      </w:r>
    </w:p>
    <w:p w:rsidR="002902EF" w:rsidRDefault="002902EF" w:rsidP="002902EF">
      <w:pPr>
        <w:widowControl w:val="0"/>
        <w:autoSpaceDE w:val="0"/>
        <w:autoSpaceDN w:val="0"/>
        <w:adjustRightInd w:val="0"/>
        <w:spacing w:after="240" w:line="360" w:lineRule="auto"/>
        <w:jc w:val="both"/>
        <w:rPr>
          <w:rFonts w:ascii="Times New Roman" w:hAnsi="Times New Roman" w:cs="Times New Roman"/>
          <w:sz w:val="24"/>
          <w:szCs w:val="24"/>
        </w:rPr>
      </w:pPr>
    </w:p>
    <w:p w:rsidR="002902EF" w:rsidRPr="00411F29" w:rsidRDefault="002902EF"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584FD2" w:rsidRDefault="00584FD2"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584FD2" w:rsidRDefault="00584FD2"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584FD2" w:rsidRDefault="00584FD2"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B70379" w:rsidRDefault="00B70379"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B70379" w:rsidRDefault="00B70379"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B70379" w:rsidRDefault="00B70379" w:rsidP="002902EF">
      <w:pPr>
        <w:widowControl w:val="0"/>
        <w:autoSpaceDE w:val="0"/>
        <w:autoSpaceDN w:val="0"/>
        <w:adjustRightInd w:val="0"/>
        <w:spacing w:after="240" w:line="360" w:lineRule="auto"/>
        <w:ind w:firstLine="709"/>
        <w:jc w:val="both"/>
        <w:rPr>
          <w:rFonts w:ascii="Times New Roman" w:hAnsi="Times New Roman" w:cs="Times New Roman"/>
          <w:sz w:val="24"/>
          <w:szCs w:val="24"/>
        </w:rPr>
      </w:pPr>
    </w:p>
    <w:p w:rsidR="00411F29" w:rsidRDefault="00411F29" w:rsidP="002902EF">
      <w:pPr>
        <w:widowControl w:val="0"/>
        <w:autoSpaceDE w:val="0"/>
        <w:autoSpaceDN w:val="0"/>
        <w:adjustRightInd w:val="0"/>
        <w:spacing w:after="240" w:line="360" w:lineRule="auto"/>
        <w:ind w:firstLine="709"/>
        <w:jc w:val="both"/>
        <w:rPr>
          <w:rFonts w:ascii="Times New Roman" w:hAnsi="Times New Roman" w:cs="Times New Roman"/>
          <w:b/>
          <w:sz w:val="24"/>
          <w:szCs w:val="24"/>
        </w:rPr>
      </w:pPr>
    </w:p>
    <w:p w:rsidR="001C3B92" w:rsidRDefault="001C3B92" w:rsidP="001C3B92">
      <w:pPr>
        <w:spacing w:line="360" w:lineRule="auto"/>
        <w:rPr>
          <w:rFonts w:ascii="Times New Roman" w:hAnsi="Times New Roman" w:cs="Times New Roman"/>
          <w:b/>
          <w:sz w:val="24"/>
          <w:szCs w:val="24"/>
        </w:rPr>
      </w:pPr>
      <w:bookmarkStart w:id="30" w:name="_Toc482784654"/>
    </w:p>
    <w:p w:rsidR="00B70379" w:rsidRPr="006909C4" w:rsidRDefault="00B70379" w:rsidP="001C3B92">
      <w:pPr>
        <w:spacing w:line="360" w:lineRule="auto"/>
        <w:jc w:val="center"/>
        <w:rPr>
          <w:rFonts w:ascii="Times New Roman" w:hAnsi="Times New Roman" w:cs="Times New Roman"/>
          <w:b/>
          <w:sz w:val="24"/>
          <w:szCs w:val="24"/>
        </w:rPr>
      </w:pPr>
      <w:r w:rsidRPr="006909C4">
        <w:rPr>
          <w:rFonts w:ascii="Times New Roman" w:hAnsi="Times New Roman" w:cs="Times New Roman"/>
          <w:b/>
          <w:sz w:val="24"/>
          <w:szCs w:val="24"/>
        </w:rPr>
        <w:t>Список литературы</w:t>
      </w:r>
      <w:bookmarkEnd w:id="30"/>
    </w:p>
    <w:p w:rsidR="00B70379" w:rsidRPr="00B70379" w:rsidRDefault="00B70379" w:rsidP="006909C4">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Алфимова М.В., Трубников В.И. </w:t>
      </w:r>
      <w:proofErr w:type="spellStart"/>
      <w:r w:rsidRPr="00B70379">
        <w:rPr>
          <w:rFonts w:ascii="Times New Roman" w:hAnsi="Times New Roman" w:cs="Times New Roman"/>
          <w:sz w:val="24"/>
          <w:szCs w:val="24"/>
        </w:rPr>
        <w:t>Межиндивидуальные</w:t>
      </w:r>
      <w:proofErr w:type="spellEnd"/>
      <w:r w:rsidRPr="00B70379">
        <w:rPr>
          <w:rFonts w:ascii="Times New Roman" w:hAnsi="Times New Roman" w:cs="Times New Roman"/>
          <w:sz w:val="24"/>
          <w:szCs w:val="24"/>
        </w:rPr>
        <w:t xml:space="preserve"> различия в особенностях познавательной деятельности больных и лиц из группы высокого риска по шизофрении // Социальная и клиническая психиатрия. -1999. — Т. 9, №2. -С. 5-13.</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iCs/>
          <w:sz w:val="24"/>
          <w:szCs w:val="24"/>
        </w:rPr>
        <w:t>Волков В.П</w:t>
      </w:r>
      <w:r w:rsidRPr="00B70379">
        <w:rPr>
          <w:rFonts w:ascii="Times New Roman" w:hAnsi="Times New Roman" w:cs="Times New Roman"/>
          <w:i/>
          <w:iCs/>
          <w:sz w:val="24"/>
          <w:szCs w:val="24"/>
        </w:rPr>
        <w:t>.</w:t>
      </w:r>
      <w:r w:rsidRPr="00B70379">
        <w:rPr>
          <w:rFonts w:ascii="Times New Roman" w:hAnsi="Times New Roman" w:cs="Times New Roman"/>
          <w:sz w:val="24"/>
          <w:szCs w:val="24"/>
        </w:rPr>
        <w:t> К проблеме злокачественного нейролептического синдрома // Независимый психиатрический журнал. — 2012. — № 2</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 Я., </w:t>
      </w:r>
      <w:proofErr w:type="spellStart"/>
      <w:r w:rsidRPr="00B70379">
        <w:rPr>
          <w:rFonts w:ascii="Times New Roman" w:hAnsi="Times New Roman" w:cs="Times New Roman"/>
          <w:sz w:val="24"/>
          <w:szCs w:val="24"/>
        </w:rPr>
        <w:t>Шмуклер</w:t>
      </w:r>
      <w:proofErr w:type="spellEnd"/>
      <w:r w:rsidRPr="00B70379">
        <w:rPr>
          <w:rFonts w:ascii="Times New Roman" w:hAnsi="Times New Roman" w:cs="Times New Roman"/>
          <w:sz w:val="24"/>
          <w:szCs w:val="24"/>
        </w:rPr>
        <w:t xml:space="preserve"> А. Б. Купирующая терапия атипичными антипсихотиками больных с впервые возникшими психотическими состояниями // Соц. и клин. психиатрия. –2011. – Т. 21. –No4. – С. 51–57.</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И.Я., Направления совершенствования психиатрической помощи // Социальная и клиническая психиатрия 2014, т. 24, </w:t>
      </w:r>
      <w:proofErr w:type="spellStart"/>
      <w:r w:rsidRPr="00B70379">
        <w:rPr>
          <w:rFonts w:ascii="Times New Roman" w:hAnsi="Times New Roman" w:cs="Times New Roman"/>
          <w:sz w:val="24"/>
          <w:szCs w:val="24"/>
        </w:rPr>
        <w:t>No</w:t>
      </w:r>
      <w:proofErr w:type="spellEnd"/>
      <w:r w:rsidRPr="00B70379">
        <w:rPr>
          <w:rFonts w:ascii="Times New Roman" w:hAnsi="Times New Roman" w:cs="Times New Roman"/>
          <w:sz w:val="24"/>
          <w:szCs w:val="24"/>
        </w:rPr>
        <w:t xml:space="preserve"> 1</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И.Я., </w:t>
      </w:r>
      <w:proofErr w:type="spellStart"/>
      <w:r w:rsidRPr="00B70379">
        <w:rPr>
          <w:rFonts w:ascii="Times New Roman" w:hAnsi="Times New Roman" w:cs="Times New Roman"/>
          <w:sz w:val="24"/>
          <w:szCs w:val="24"/>
        </w:rPr>
        <w:t>Ньюфельдт</w:t>
      </w:r>
      <w:proofErr w:type="spellEnd"/>
      <w:r w:rsidRPr="00B70379">
        <w:rPr>
          <w:rFonts w:ascii="Times New Roman" w:hAnsi="Times New Roman" w:cs="Times New Roman"/>
          <w:sz w:val="24"/>
          <w:szCs w:val="24"/>
        </w:rPr>
        <w:t xml:space="preserve"> О.Г., Современные тенденции развития и новые формы </w:t>
      </w:r>
      <w:r w:rsidRPr="00B70379">
        <w:rPr>
          <w:rFonts w:ascii="Times New Roman" w:hAnsi="Times New Roman" w:cs="Times New Roman"/>
          <w:sz w:val="24"/>
          <w:szCs w:val="24"/>
        </w:rPr>
        <w:lastRenderedPageBreak/>
        <w:t xml:space="preserve">психиатрической помощи, </w:t>
      </w:r>
      <w:proofErr w:type="gramStart"/>
      <w:r w:rsidRPr="00B70379">
        <w:rPr>
          <w:rFonts w:ascii="Times New Roman" w:hAnsi="Times New Roman" w:cs="Times New Roman"/>
          <w:sz w:val="24"/>
          <w:szCs w:val="24"/>
        </w:rPr>
        <w:t>М.:</w:t>
      </w:r>
      <w:proofErr w:type="spellStart"/>
      <w:r w:rsidRPr="00B70379">
        <w:rPr>
          <w:rFonts w:ascii="Times New Roman" w:hAnsi="Times New Roman" w:cs="Times New Roman"/>
          <w:sz w:val="24"/>
          <w:szCs w:val="24"/>
        </w:rPr>
        <w:t>Медпрактика</w:t>
      </w:r>
      <w:proofErr w:type="spellEnd"/>
      <w:proofErr w:type="gramEnd"/>
      <w:r w:rsidRPr="00B70379">
        <w:rPr>
          <w:rFonts w:ascii="Times New Roman" w:hAnsi="Times New Roman" w:cs="Times New Roman"/>
          <w:sz w:val="24"/>
          <w:szCs w:val="24"/>
        </w:rPr>
        <w:t>-М., 2007. 356 с.</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И.Я., </w:t>
      </w:r>
      <w:proofErr w:type="spellStart"/>
      <w:r w:rsidRPr="00B70379">
        <w:rPr>
          <w:rFonts w:ascii="Times New Roman" w:hAnsi="Times New Roman" w:cs="Times New Roman"/>
          <w:sz w:val="24"/>
          <w:szCs w:val="24"/>
        </w:rPr>
        <w:t>Сторожакова</w:t>
      </w:r>
      <w:proofErr w:type="spellEnd"/>
      <w:r w:rsidRPr="00B70379">
        <w:rPr>
          <w:rFonts w:ascii="Times New Roman" w:hAnsi="Times New Roman" w:cs="Times New Roman"/>
          <w:sz w:val="24"/>
          <w:szCs w:val="24"/>
        </w:rPr>
        <w:t xml:space="preserve"> Я. А., Фурсов Б.Б., Международный опыт реформы психиатрической помощи и дальнейшее развитие психиатрической службы в России // Журнал Социальная и клиническая психиатрия Выпуск № 1 / том 22 / 2012.</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И.Я., </w:t>
      </w:r>
      <w:proofErr w:type="spellStart"/>
      <w:r w:rsidRPr="00B70379">
        <w:rPr>
          <w:rFonts w:ascii="Times New Roman" w:hAnsi="Times New Roman" w:cs="Times New Roman"/>
          <w:sz w:val="24"/>
          <w:szCs w:val="24"/>
        </w:rPr>
        <w:t>Шмуклер</w:t>
      </w:r>
      <w:proofErr w:type="spellEnd"/>
      <w:r w:rsidRPr="00B70379">
        <w:rPr>
          <w:rFonts w:ascii="Times New Roman" w:hAnsi="Times New Roman" w:cs="Times New Roman"/>
          <w:sz w:val="24"/>
          <w:szCs w:val="24"/>
        </w:rPr>
        <w:t xml:space="preserve"> А.Б. Первые психотические приступы у больных шизофренией // РМЖ. 2004. №22. С. 1272</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Гурович И.Я., </w:t>
      </w:r>
      <w:proofErr w:type="spellStart"/>
      <w:r w:rsidRPr="00B70379">
        <w:rPr>
          <w:rFonts w:ascii="Times New Roman" w:hAnsi="Times New Roman" w:cs="Times New Roman"/>
          <w:sz w:val="24"/>
          <w:szCs w:val="24"/>
        </w:rPr>
        <w:t>Шмуклер</w:t>
      </w:r>
      <w:proofErr w:type="spellEnd"/>
      <w:r w:rsidRPr="00B70379">
        <w:rPr>
          <w:rFonts w:ascii="Times New Roman" w:hAnsi="Times New Roman" w:cs="Times New Roman"/>
          <w:sz w:val="24"/>
          <w:szCs w:val="24"/>
        </w:rPr>
        <w:t xml:space="preserve"> А.Б., Зайцева Ю.С. Динамика </w:t>
      </w:r>
      <w:proofErr w:type="spellStart"/>
      <w:r w:rsidRPr="00B70379">
        <w:rPr>
          <w:rFonts w:ascii="Times New Roman" w:hAnsi="Times New Roman" w:cs="Times New Roman"/>
          <w:sz w:val="24"/>
          <w:szCs w:val="24"/>
        </w:rPr>
        <w:t>нейрокогнитивного</w:t>
      </w:r>
      <w:proofErr w:type="spellEnd"/>
      <w:r w:rsidRPr="00B70379">
        <w:rPr>
          <w:rFonts w:ascii="Times New Roman" w:hAnsi="Times New Roman" w:cs="Times New Roman"/>
          <w:sz w:val="24"/>
          <w:szCs w:val="24"/>
        </w:rPr>
        <w:t xml:space="preserve"> функционирования больных на начальных этапах шизофрении и расстройств шизофренического спектра // Журнал неврологии и психиатрии им. </w:t>
      </w:r>
      <w:proofErr w:type="spellStart"/>
      <w:r w:rsidRPr="00B70379">
        <w:rPr>
          <w:rFonts w:ascii="Times New Roman" w:hAnsi="Times New Roman" w:cs="Times New Roman"/>
          <w:sz w:val="24"/>
          <w:szCs w:val="24"/>
        </w:rPr>
        <w:t>С.С.Корсакова</w:t>
      </w:r>
      <w:proofErr w:type="spellEnd"/>
      <w:r w:rsidRPr="00B70379">
        <w:rPr>
          <w:rFonts w:ascii="Times New Roman" w:hAnsi="Times New Roman" w:cs="Times New Roman"/>
          <w:sz w:val="24"/>
          <w:szCs w:val="24"/>
        </w:rPr>
        <w:t xml:space="preserve">. 2012. Т. 112, </w:t>
      </w:r>
      <w:proofErr w:type="spellStart"/>
      <w:r w:rsidRPr="00B70379">
        <w:rPr>
          <w:rFonts w:ascii="Times New Roman" w:hAnsi="Times New Roman" w:cs="Times New Roman"/>
          <w:sz w:val="24"/>
          <w:szCs w:val="24"/>
        </w:rPr>
        <w:t>No</w:t>
      </w:r>
      <w:proofErr w:type="spellEnd"/>
      <w:r w:rsidRPr="00B70379">
        <w:rPr>
          <w:rFonts w:ascii="Times New Roman" w:hAnsi="Times New Roman" w:cs="Times New Roman"/>
          <w:sz w:val="24"/>
          <w:szCs w:val="24"/>
        </w:rPr>
        <w:t xml:space="preserve"> 8. С. 7–14.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Данилов Д. С., Дифференцированное применение современных </w:t>
      </w:r>
      <w:proofErr w:type="spellStart"/>
      <w:r w:rsidRPr="00B70379">
        <w:rPr>
          <w:rFonts w:ascii="Times New Roman" w:hAnsi="Times New Roman" w:cs="Times New Roman"/>
          <w:sz w:val="24"/>
          <w:szCs w:val="24"/>
        </w:rPr>
        <w:t>антиписхотических</w:t>
      </w:r>
      <w:proofErr w:type="spellEnd"/>
      <w:r w:rsidRPr="00B70379">
        <w:rPr>
          <w:rFonts w:ascii="Times New Roman" w:hAnsi="Times New Roman" w:cs="Times New Roman"/>
          <w:sz w:val="24"/>
          <w:szCs w:val="24"/>
        </w:rPr>
        <w:t xml:space="preserve"> средств при лечении шизофрении // Журн. </w:t>
      </w:r>
      <w:proofErr w:type="spellStart"/>
      <w:r w:rsidRPr="00B70379">
        <w:rPr>
          <w:rFonts w:ascii="Times New Roman" w:hAnsi="Times New Roman" w:cs="Times New Roman"/>
          <w:sz w:val="24"/>
          <w:szCs w:val="24"/>
        </w:rPr>
        <w:t>неврол</w:t>
      </w:r>
      <w:proofErr w:type="spellEnd"/>
      <w:proofErr w:type="gramStart"/>
      <w:r w:rsidRPr="00B70379">
        <w:rPr>
          <w:rFonts w:ascii="Times New Roman" w:hAnsi="Times New Roman" w:cs="Times New Roman"/>
          <w:sz w:val="24"/>
          <w:szCs w:val="24"/>
        </w:rPr>
        <w:t>.</w:t>
      </w:r>
      <w:proofErr w:type="gramEnd"/>
      <w:r w:rsidRPr="00B70379">
        <w:rPr>
          <w:rFonts w:ascii="Times New Roman" w:hAnsi="Times New Roman" w:cs="Times New Roman"/>
          <w:sz w:val="24"/>
          <w:szCs w:val="24"/>
        </w:rPr>
        <w:t xml:space="preserve"> и психиатрии. – 2009. – </w:t>
      </w:r>
      <w:proofErr w:type="spellStart"/>
      <w:r w:rsidRPr="00B70379">
        <w:rPr>
          <w:rFonts w:ascii="Times New Roman" w:hAnsi="Times New Roman" w:cs="Times New Roman"/>
          <w:sz w:val="24"/>
          <w:szCs w:val="24"/>
        </w:rPr>
        <w:t>No</w:t>
      </w:r>
      <w:proofErr w:type="spellEnd"/>
      <w:r w:rsidRPr="00B70379">
        <w:rPr>
          <w:rFonts w:ascii="Times New Roman" w:hAnsi="Times New Roman" w:cs="Times New Roman"/>
          <w:sz w:val="24"/>
          <w:szCs w:val="24"/>
        </w:rPr>
        <w:t xml:space="preserve"> 4. –С. 89–94.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Данилов Д.С., Эффективность лечебного процесса у больных шизофренией, принимающих атипичные нейролептики: значение клинических особенностей заболевания, безопасности и переносимости терапии, терапевтического сотрудничества и </w:t>
      </w:r>
      <w:proofErr w:type="spellStart"/>
      <w:r w:rsidRPr="00B70379">
        <w:rPr>
          <w:rFonts w:ascii="Times New Roman" w:hAnsi="Times New Roman" w:cs="Times New Roman"/>
          <w:sz w:val="24"/>
          <w:szCs w:val="24"/>
        </w:rPr>
        <w:t>микросоциальных</w:t>
      </w:r>
      <w:proofErr w:type="spellEnd"/>
      <w:r w:rsidRPr="00B70379">
        <w:rPr>
          <w:rFonts w:ascii="Times New Roman" w:hAnsi="Times New Roman" w:cs="Times New Roman"/>
          <w:sz w:val="24"/>
          <w:szCs w:val="24"/>
        </w:rPr>
        <w:t xml:space="preserve"> факторов (часть 1). // Психиатрия и </w:t>
      </w:r>
      <w:proofErr w:type="spellStart"/>
      <w:r w:rsidRPr="00B70379">
        <w:rPr>
          <w:rFonts w:ascii="Times New Roman" w:hAnsi="Times New Roman" w:cs="Times New Roman"/>
          <w:sz w:val="24"/>
          <w:szCs w:val="24"/>
        </w:rPr>
        <w:t>психофармакотерапия</w:t>
      </w:r>
      <w:proofErr w:type="spellEnd"/>
      <w:r w:rsidRPr="00B70379">
        <w:rPr>
          <w:rFonts w:ascii="Times New Roman" w:hAnsi="Times New Roman" w:cs="Times New Roman"/>
          <w:sz w:val="24"/>
          <w:szCs w:val="24"/>
        </w:rPr>
        <w:t>. 2010; 12 (1): 34-41.</w:t>
      </w:r>
    </w:p>
    <w:p w:rsidR="00203EE3"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bCs/>
          <w:sz w:val="24"/>
          <w:szCs w:val="24"/>
        </w:rPr>
        <w:t xml:space="preserve">Данилов Д.С., </w:t>
      </w:r>
      <w:r w:rsidR="00B70379" w:rsidRPr="00B70379">
        <w:rPr>
          <w:rFonts w:ascii="Times New Roman" w:hAnsi="Times New Roman" w:cs="Times New Roman"/>
          <w:bCs/>
          <w:sz w:val="24"/>
          <w:szCs w:val="24"/>
        </w:rPr>
        <w:t>Морозова В.Д.,</w:t>
      </w:r>
      <w:r w:rsidRPr="00B70379">
        <w:rPr>
          <w:rFonts w:ascii="Times New Roman" w:hAnsi="Times New Roman" w:cs="Times New Roman"/>
          <w:bCs/>
          <w:sz w:val="24"/>
          <w:szCs w:val="24"/>
        </w:rPr>
        <w:t xml:space="preserve"> </w:t>
      </w:r>
      <w:r w:rsidRPr="00B70379">
        <w:rPr>
          <w:rFonts w:ascii="Times New Roman" w:hAnsi="Times New Roman" w:cs="Times New Roman"/>
          <w:sz w:val="24"/>
          <w:szCs w:val="24"/>
        </w:rPr>
        <w:t>Оптимизация лечебного процесса у больных шизофренией, резистентных к антипсихотической терапии // Рос. психиатр. журн. 2010. № 4. С. 75-83.</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Дороднова А.С., Клинико-социальные и организационные аспекты помощи больным шизофренией и расстройствами шизофренического спектра с первым психотическим эпизодом. Автореферат </w:t>
      </w:r>
      <w:proofErr w:type="spellStart"/>
      <w:r w:rsidRPr="00B70379">
        <w:rPr>
          <w:rFonts w:ascii="Times New Roman" w:hAnsi="Times New Roman" w:cs="Times New Roman"/>
          <w:sz w:val="24"/>
          <w:szCs w:val="24"/>
        </w:rPr>
        <w:t>дис</w:t>
      </w:r>
      <w:proofErr w:type="spellEnd"/>
      <w:r w:rsidRPr="00B70379">
        <w:rPr>
          <w:rFonts w:ascii="Times New Roman" w:hAnsi="Times New Roman" w:cs="Times New Roman"/>
          <w:sz w:val="24"/>
          <w:szCs w:val="24"/>
        </w:rPr>
        <w:t>…</w:t>
      </w:r>
      <w:proofErr w:type="spellStart"/>
      <w:r w:rsidRPr="00B70379">
        <w:rPr>
          <w:rFonts w:ascii="Times New Roman" w:hAnsi="Times New Roman" w:cs="Times New Roman"/>
          <w:sz w:val="24"/>
          <w:szCs w:val="24"/>
        </w:rPr>
        <w:t>канд</w:t>
      </w:r>
      <w:proofErr w:type="spellEnd"/>
      <w:r w:rsidRPr="00B70379">
        <w:rPr>
          <w:rFonts w:ascii="Times New Roman" w:hAnsi="Times New Roman" w:cs="Times New Roman"/>
          <w:sz w:val="24"/>
          <w:szCs w:val="24"/>
        </w:rPr>
        <w:t xml:space="preserve"> мед. наук. М., 2006. 23 с.</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proofErr w:type="spellStart"/>
      <w:r w:rsidRPr="00B70379">
        <w:rPr>
          <w:rFonts w:ascii="Times New Roman" w:hAnsi="Times New Roman" w:cs="Times New Roman"/>
          <w:sz w:val="24"/>
          <w:szCs w:val="24"/>
        </w:rPr>
        <w:t>Карлсон</w:t>
      </w:r>
      <w:proofErr w:type="spellEnd"/>
      <w:r w:rsidRPr="00B70379">
        <w:rPr>
          <w:rFonts w:ascii="Times New Roman" w:hAnsi="Times New Roman" w:cs="Times New Roman"/>
          <w:sz w:val="24"/>
          <w:szCs w:val="24"/>
        </w:rPr>
        <w:t xml:space="preserve"> А., </w:t>
      </w:r>
      <w:proofErr w:type="spellStart"/>
      <w:r w:rsidRPr="00B70379">
        <w:rPr>
          <w:rFonts w:ascii="Times New Roman" w:hAnsi="Times New Roman" w:cs="Times New Roman"/>
          <w:sz w:val="24"/>
          <w:szCs w:val="24"/>
        </w:rPr>
        <w:t>Лекрубье</w:t>
      </w:r>
      <w:proofErr w:type="spellEnd"/>
      <w:r w:rsidRPr="00B70379">
        <w:rPr>
          <w:rFonts w:ascii="Times New Roman" w:hAnsi="Times New Roman" w:cs="Times New Roman"/>
          <w:sz w:val="24"/>
          <w:szCs w:val="24"/>
        </w:rPr>
        <w:t xml:space="preserve"> И. </w:t>
      </w:r>
      <w:proofErr w:type="spellStart"/>
      <w:r w:rsidRPr="00B70379">
        <w:rPr>
          <w:rFonts w:ascii="Times New Roman" w:hAnsi="Times New Roman" w:cs="Times New Roman"/>
          <w:sz w:val="24"/>
          <w:szCs w:val="24"/>
        </w:rPr>
        <w:t>Дофаминовая</w:t>
      </w:r>
      <w:proofErr w:type="spellEnd"/>
      <w:r w:rsidRPr="00B70379">
        <w:rPr>
          <w:rFonts w:ascii="Times New Roman" w:hAnsi="Times New Roman" w:cs="Times New Roman"/>
          <w:sz w:val="24"/>
          <w:szCs w:val="24"/>
        </w:rPr>
        <w:t xml:space="preserve"> теория патогенеза шизофрении: руководство для врачей / под ред. С.Н. Мосолова. – Лондон, 2004.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iCs/>
          <w:sz w:val="24"/>
          <w:szCs w:val="24"/>
        </w:rPr>
        <w:t xml:space="preserve">Левин О. С., </w:t>
      </w:r>
      <w:proofErr w:type="spellStart"/>
      <w:r w:rsidRPr="00B70379">
        <w:rPr>
          <w:rFonts w:ascii="Times New Roman" w:hAnsi="Times New Roman" w:cs="Times New Roman"/>
          <w:iCs/>
          <w:sz w:val="24"/>
          <w:szCs w:val="24"/>
        </w:rPr>
        <w:t>Шиндряева</w:t>
      </w:r>
      <w:proofErr w:type="spellEnd"/>
      <w:r w:rsidRPr="00B70379">
        <w:rPr>
          <w:rFonts w:ascii="Times New Roman" w:hAnsi="Times New Roman" w:cs="Times New Roman"/>
          <w:iCs/>
          <w:sz w:val="24"/>
          <w:szCs w:val="24"/>
        </w:rPr>
        <w:t xml:space="preserve"> Н. Н., Аникина М. А.</w:t>
      </w:r>
      <w:r w:rsidRPr="00B70379">
        <w:rPr>
          <w:rFonts w:ascii="Times New Roman" w:hAnsi="Times New Roman" w:cs="Times New Roman"/>
          <w:sz w:val="24"/>
          <w:szCs w:val="24"/>
        </w:rPr>
        <w:t xml:space="preserve"> Лекарственный паркинсонизм // Журнал неврологии и психиатрии им. С. С. Корсакова. — 2012. — № 8. — С. 69—74.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Мазаева Н.А., Риски и преимущества применения атипичных антипсихотиков в </w:t>
      </w:r>
      <w:r w:rsidRPr="00B70379">
        <w:rPr>
          <w:rFonts w:ascii="Times New Roman" w:hAnsi="Times New Roman" w:cs="Times New Roman"/>
          <w:sz w:val="24"/>
          <w:szCs w:val="24"/>
        </w:rPr>
        <w:lastRenderedPageBreak/>
        <w:t xml:space="preserve">психиатрии (по данным зарубежных публикаций последних лет). Психиатрия и </w:t>
      </w:r>
      <w:proofErr w:type="spellStart"/>
      <w:r w:rsidRPr="00B70379">
        <w:rPr>
          <w:rFonts w:ascii="Times New Roman" w:hAnsi="Times New Roman" w:cs="Times New Roman"/>
          <w:sz w:val="24"/>
          <w:szCs w:val="24"/>
        </w:rPr>
        <w:t>психофармакотерапия</w:t>
      </w:r>
      <w:proofErr w:type="spellEnd"/>
      <w:r w:rsidRPr="00B70379">
        <w:rPr>
          <w:rFonts w:ascii="Times New Roman" w:hAnsi="Times New Roman" w:cs="Times New Roman"/>
          <w:sz w:val="24"/>
          <w:szCs w:val="24"/>
        </w:rPr>
        <w:t xml:space="preserve"> им. П.Б. Ганнушкина. 2006; 05: 4-11</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Малин Д.И. Современные подходы к проблеме </w:t>
      </w:r>
      <w:proofErr w:type="spellStart"/>
      <w:r w:rsidRPr="00B70379">
        <w:rPr>
          <w:rFonts w:ascii="Times New Roman" w:hAnsi="Times New Roman" w:cs="Times New Roman"/>
          <w:sz w:val="24"/>
          <w:szCs w:val="24"/>
        </w:rPr>
        <w:t>интолерантности</w:t>
      </w:r>
      <w:proofErr w:type="spellEnd"/>
      <w:r w:rsidRPr="00B70379">
        <w:rPr>
          <w:rFonts w:ascii="Times New Roman" w:hAnsi="Times New Roman" w:cs="Times New Roman"/>
          <w:sz w:val="24"/>
          <w:szCs w:val="24"/>
        </w:rPr>
        <w:t xml:space="preserve"> к психофармакотерапии у больных эндогенными психозами. Психиатрия и </w:t>
      </w:r>
      <w:proofErr w:type="spellStart"/>
      <w:r w:rsidRPr="00B70379">
        <w:rPr>
          <w:rFonts w:ascii="Times New Roman" w:hAnsi="Times New Roman" w:cs="Times New Roman"/>
          <w:sz w:val="24"/>
          <w:szCs w:val="24"/>
        </w:rPr>
        <w:t>психофармакотерапия</w:t>
      </w:r>
      <w:proofErr w:type="spellEnd"/>
      <w:r w:rsidRPr="00B70379">
        <w:rPr>
          <w:rFonts w:ascii="Times New Roman" w:hAnsi="Times New Roman" w:cs="Times New Roman"/>
          <w:sz w:val="24"/>
          <w:szCs w:val="24"/>
        </w:rPr>
        <w:t>. 2003; 5 (1): 38-40.</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Мосолов С.Н. Резистентность к психофармакотерапии и методы ее преодоления. Психиатрия и </w:t>
      </w:r>
      <w:proofErr w:type="spellStart"/>
      <w:r w:rsidRPr="00B70379">
        <w:rPr>
          <w:rFonts w:ascii="Times New Roman" w:hAnsi="Times New Roman" w:cs="Times New Roman"/>
          <w:sz w:val="24"/>
          <w:szCs w:val="24"/>
        </w:rPr>
        <w:t>психофармакотерапия</w:t>
      </w:r>
      <w:proofErr w:type="spellEnd"/>
      <w:r w:rsidRPr="00B70379">
        <w:rPr>
          <w:rFonts w:ascii="Times New Roman" w:hAnsi="Times New Roman" w:cs="Times New Roman"/>
          <w:sz w:val="24"/>
          <w:szCs w:val="24"/>
        </w:rPr>
        <w:t>. 2002; 4 (4): 132-136.</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Мосолов С.Н., </w:t>
      </w:r>
      <w:proofErr w:type="spellStart"/>
      <w:r w:rsidRPr="00B70379">
        <w:rPr>
          <w:rFonts w:ascii="Times New Roman" w:hAnsi="Times New Roman" w:cs="Times New Roman"/>
          <w:sz w:val="24"/>
          <w:szCs w:val="24"/>
        </w:rPr>
        <w:t>Кузавкова</w:t>
      </w:r>
      <w:proofErr w:type="spellEnd"/>
      <w:r w:rsidRPr="00B70379">
        <w:rPr>
          <w:rFonts w:ascii="Times New Roman" w:hAnsi="Times New Roman" w:cs="Times New Roman"/>
          <w:sz w:val="24"/>
          <w:szCs w:val="24"/>
        </w:rPr>
        <w:t xml:space="preserve"> М.В., Калинин В.В., Еремин А.В., </w:t>
      </w:r>
      <w:proofErr w:type="spellStart"/>
      <w:r w:rsidRPr="00B70379">
        <w:rPr>
          <w:rFonts w:ascii="Times New Roman" w:hAnsi="Times New Roman" w:cs="Times New Roman"/>
          <w:sz w:val="24"/>
          <w:szCs w:val="24"/>
        </w:rPr>
        <w:t>Сулимов</w:t>
      </w:r>
      <w:proofErr w:type="spellEnd"/>
      <w:r w:rsidRPr="00B70379">
        <w:rPr>
          <w:rFonts w:ascii="Times New Roman" w:hAnsi="Times New Roman" w:cs="Times New Roman"/>
          <w:sz w:val="24"/>
          <w:szCs w:val="24"/>
        </w:rPr>
        <w:t xml:space="preserve"> Г.Ю. Анализ влияния атипичных антипсихотиков на 5-факторную модель шизофрении // Социальная и клиническая психиатрия. – 2003. – Т. 13, № 3. – С. 45–52.</w:t>
      </w:r>
    </w:p>
    <w:p w:rsidR="00203EE3"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Мосолов С.Н., </w:t>
      </w:r>
      <w:proofErr w:type="spellStart"/>
      <w:r w:rsidRPr="00B70379">
        <w:rPr>
          <w:rFonts w:ascii="Times New Roman" w:hAnsi="Times New Roman" w:cs="Times New Roman"/>
          <w:sz w:val="24"/>
          <w:szCs w:val="24"/>
        </w:rPr>
        <w:t>Цукарзи</w:t>
      </w:r>
      <w:proofErr w:type="spellEnd"/>
      <w:r w:rsidRPr="00B70379">
        <w:rPr>
          <w:rFonts w:ascii="Times New Roman" w:hAnsi="Times New Roman" w:cs="Times New Roman"/>
          <w:sz w:val="24"/>
          <w:szCs w:val="24"/>
        </w:rPr>
        <w:t xml:space="preserve"> Э.Э., Алфимов П.В., Алгоритмы биологической терапии шизофрении // Журнал «Современная терапия психических расстройств», № 1, 2014.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Мосолов С.Н., </w:t>
      </w:r>
      <w:proofErr w:type="spellStart"/>
      <w:r w:rsidRPr="00B70379">
        <w:rPr>
          <w:rFonts w:ascii="Times New Roman" w:hAnsi="Times New Roman" w:cs="Times New Roman"/>
          <w:sz w:val="24"/>
          <w:szCs w:val="24"/>
        </w:rPr>
        <w:t>Цукарзи</w:t>
      </w:r>
      <w:proofErr w:type="spellEnd"/>
      <w:r w:rsidRPr="00B70379">
        <w:rPr>
          <w:rFonts w:ascii="Times New Roman" w:hAnsi="Times New Roman" w:cs="Times New Roman"/>
          <w:sz w:val="24"/>
          <w:szCs w:val="24"/>
        </w:rPr>
        <w:t xml:space="preserve"> Э.Э., </w:t>
      </w:r>
      <w:proofErr w:type="spellStart"/>
      <w:r w:rsidRPr="00B70379">
        <w:rPr>
          <w:rFonts w:ascii="Times New Roman" w:hAnsi="Times New Roman" w:cs="Times New Roman"/>
          <w:sz w:val="24"/>
          <w:szCs w:val="24"/>
        </w:rPr>
        <w:t>Капилетти</w:t>
      </w:r>
      <w:proofErr w:type="spellEnd"/>
      <w:r w:rsidRPr="00B70379">
        <w:rPr>
          <w:rFonts w:ascii="Times New Roman" w:hAnsi="Times New Roman" w:cs="Times New Roman"/>
          <w:sz w:val="24"/>
          <w:szCs w:val="24"/>
        </w:rPr>
        <w:t xml:space="preserve"> С.Г. </w:t>
      </w:r>
      <w:proofErr w:type="spellStart"/>
      <w:r w:rsidRPr="00B70379">
        <w:rPr>
          <w:rFonts w:ascii="Times New Roman" w:hAnsi="Times New Roman" w:cs="Times New Roman"/>
          <w:sz w:val="24"/>
          <w:szCs w:val="24"/>
        </w:rPr>
        <w:t>Aнтипсихотическая</w:t>
      </w:r>
      <w:proofErr w:type="spellEnd"/>
      <w:r w:rsidRPr="00B70379">
        <w:rPr>
          <w:rFonts w:ascii="Times New Roman" w:hAnsi="Times New Roman" w:cs="Times New Roman"/>
          <w:sz w:val="24"/>
          <w:szCs w:val="24"/>
        </w:rPr>
        <w:t xml:space="preserve"> фармакотерапия шизофрении: от научных данных к клиническим рекомендациям // Биологические методы терапии психических расстройств. Доказательная медицина – клинической практике / под ред. С.Н. Мосолова. – М., 2012. – С. 11–61.</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bCs/>
          <w:sz w:val="24"/>
          <w:szCs w:val="24"/>
        </w:rPr>
        <w:t xml:space="preserve">Петрова Н.Н., М.В. </w:t>
      </w:r>
      <w:proofErr w:type="spellStart"/>
      <w:r w:rsidRPr="00B70379">
        <w:rPr>
          <w:rFonts w:ascii="Times New Roman" w:hAnsi="Times New Roman" w:cs="Times New Roman"/>
          <w:bCs/>
          <w:sz w:val="24"/>
          <w:szCs w:val="24"/>
        </w:rPr>
        <w:t>Дорофейкова</w:t>
      </w:r>
      <w:proofErr w:type="spellEnd"/>
      <w:r w:rsidRPr="00B70379">
        <w:rPr>
          <w:rFonts w:ascii="Times New Roman" w:hAnsi="Times New Roman" w:cs="Times New Roman"/>
          <w:bCs/>
          <w:sz w:val="24"/>
          <w:szCs w:val="24"/>
        </w:rPr>
        <w:t>. Антипсихотическая полипрагмазия: за и против. // Современная терапия психических расстройств 2016, №3</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Cs/>
          <w:sz w:val="24"/>
          <w:szCs w:val="24"/>
        </w:rPr>
      </w:pPr>
      <w:r w:rsidRPr="00B70379">
        <w:rPr>
          <w:rFonts w:ascii="Times New Roman" w:hAnsi="Times New Roman" w:cs="Times New Roman"/>
          <w:sz w:val="24"/>
          <w:szCs w:val="24"/>
        </w:rPr>
        <w:t xml:space="preserve">Петрова Н.Н., М.В. </w:t>
      </w:r>
      <w:proofErr w:type="spellStart"/>
      <w:r w:rsidRPr="00B70379">
        <w:rPr>
          <w:rFonts w:ascii="Times New Roman" w:hAnsi="Times New Roman" w:cs="Times New Roman"/>
          <w:sz w:val="24"/>
          <w:szCs w:val="24"/>
        </w:rPr>
        <w:t>Дорофейкова</w:t>
      </w:r>
      <w:proofErr w:type="spellEnd"/>
      <w:r w:rsidRPr="00B70379">
        <w:rPr>
          <w:rFonts w:ascii="Times New Roman" w:hAnsi="Times New Roman" w:cs="Times New Roman"/>
          <w:sz w:val="24"/>
          <w:szCs w:val="24"/>
        </w:rPr>
        <w:t xml:space="preserve">. </w:t>
      </w:r>
      <w:r w:rsidRPr="00B70379">
        <w:rPr>
          <w:rFonts w:ascii="Times New Roman" w:hAnsi="Times New Roman" w:cs="Times New Roman"/>
          <w:bCs/>
          <w:sz w:val="24"/>
          <w:szCs w:val="24"/>
        </w:rPr>
        <w:t>Антипсихотическая полипрагмазия: за и против. «Современная терапия психических расстройств» 2016, №1</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Приказ Минздрава РФ от 6 августа 1999 г. N 311 "Об утверждении клинического руководства "Модели диагностики и лечения психических и поведенческих расстройств".</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Проект клинических рекомендаций. Терапия критических состояний в психиатрии — Москва: Российское общество психиатров, 2015. — 33 с.</w:t>
      </w:r>
    </w:p>
    <w:p w:rsidR="00203EE3"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Смулевич А.Б., Андрющенко А.В., Бескова Д.А. Проблема ремиссий при шизофрении: клинико-эпидемиологическое исследование // Ж. невропатологии и психиатрии,- 2007. </w:t>
      </w:r>
      <w:proofErr w:type="spellStart"/>
      <w:r w:rsidRPr="00B70379">
        <w:rPr>
          <w:rFonts w:ascii="Times New Roman" w:hAnsi="Times New Roman" w:cs="Times New Roman"/>
          <w:sz w:val="24"/>
          <w:szCs w:val="24"/>
        </w:rPr>
        <w:t>Вып</w:t>
      </w:r>
      <w:proofErr w:type="spellEnd"/>
      <w:r w:rsidRPr="00B70379">
        <w:rPr>
          <w:rFonts w:ascii="Times New Roman" w:hAnsi="Times New Roman" w:cs="Times New Roman"/>
          <w:sz w:val="24"/>
          <w:szCs w:val="24"/>
        </w:rPr>
        <w:t>. 5.- с. 4-15.</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proofErr w:type="spellStart"/>
      <w:r w:rsidRPr="00B70379">
        <w:rPr>
          <w:rFonts w:ascii="Times New Roman" w:hAnsi="Times New Roman" w:cs="Times New Roman"/>
          <w:sz w:val="24"/>
          <w:szCs w:val="24"/>
        </w:rPr>
        <w:lastRenderedPageBreak/>
        <w:t>Точилов</w:t>
      </w:r>
      <w:proofErr w:type="spellEnd"/>
      <w:r w:rsidRPr="00B70379">
        <w:rPr>
          <w:rFonts w:ascii="Times New Roman" w:hAnsi="Times New Roman" w:cs="Times New Roman"/>
          <w:sz w:val="24"/>
          <w:szCs w:val="24"/>
        </w:rPr>
        <w:t xml:space="preserve"> В.А., </w:t>
      </w:r>
      <w:proofErr w:type="spellStart"/>
      <w:r w:rsidRPr="00B70379">
        <w:rPr>
          <w:rFonts w:ascii="Times New Roman" w:hAnsi="Times New Roman" w:cs="Times New Roman"/>
          <w:sz w:val="24"/>
          <w:szCs w:val="24"/>
        </w:rPr>
        <w:t>Снедков</w:t>
      </w:r>
      <w:proofErr w:type="spellEnd"/>
      <w:r w:rsidRPr="00B70379">
        <w:rPr>
          <w:rFonts w:ascii="Times New Roman" w:hAnsi="Times New Roman" w:cs="Times New Roman"/>
          <w:sz w:val="24"/>
          <w:szCs w:val="24"/>
        </w:rPr>
        <w:t xml:space="preserve"> Е.В., </w:t>
      </w:r>
      <w:proofErr w:type="spellStart"/>
      <w:r w:rsidRPr="00B70379">
        <w:rPr>
          <w:rFonts w:ascii="Times New Roman" w:hAnsi="Times New Roman" w:cs="Times New Roman"/>
          <w:sz w:val="24"/>
          <w:szCs w:val="24"/>
        </w:rPr>
        <w:t>Бадри</w:t>
      </w:r>
      <w:proofErr w:type="spellEnd"/>
      <w:r w:rsidRPr="00B70379">
        <w:rPr>
          <w:rFonts w:ascii="Times New Roman" w:hAnsi="Times New Roman" w:cs="Times New Roman"/>
          <w:sz w:val="24"/>
          <w:szCs w:val="24"/>
        </w:rPr>
        <w:t xml:space="preserve"> К. Влияние ятрогенных факторов на эффективность и безопасность лечения антипсихотиками // Мат. </w:t>
      </w:r>
      <w:proofErr w:type="spellStart"/>
      <w:r w:rsidRPr="00B70379">
        <w:rPr>
          <w:rFonts w:ascii="Times New Roman" w:hAnsi="Times New Roman" w:cs="Times New Roman"/>
          <w:sz w:val="24"/>
          <w:szCs w:val="24"/>
        </w:rPr>
        <w:t>конф</w:t>
      </w:r>
      <w:proofErr w:type="spellEnd"/>
      <w:r w:rsidRPr="00B70379">
        <w:rPr>
          <w:rFonts w:ascii="Times New Roman" w:hAnsi="Times New Roman" w:cs="Times New Roman"/>
          <w:sz w:val="24"/>
          <w:szCs w:val="24"/>
        </w:rPr>
        <w:t>. «Психиатрия и наркология в XXI веке». – 2008. – С. 205–213</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sz w:val="24"/>
          <w:szCs w:val="24"/>
        </w:rPr>
      </w:pPr>
      <w:r w:rsidRPr="00B70379">
        <w:rPr>
          <w:rFonts w:ascii="Times New Roman" w:hAnsi="Times New Roman" w:cs="Times New Roman"/>
          <w:sz w:val="24"/>
          <w:szCs w:val="24"/>
        </w:rPr>
        <w:t xml:space="preserve">Уткин А.А. Новые формы оказания психиатрической помощи как часть системы комплексной психосоциальной терапии и психосоциальной реабилитации: </w:t>
      </w:r>
      <w:proofErr w:type="spellStart"/>
      <w:r w:rsidRPr="00B70379">
        <w:rPr>
          <w:rFonts w:ascii="Times New Roman" w:hAnsi="Times New Roman" w:cs="Times New Roman"/>
          <w:sz w:val="24"/>
          <w:szCs w:val="24"/>
        </w:rPr>
        <w:t>Дисс</w:t>
      </w:r>
      <w:proofErr w:type="spellEnd"/>
      <w:r w:rsidRPr="00B70379">
        <w:rPr>
          <w:rFonts w:ascii="Times New Roman" w:hAnsi="Times New Roman" w:cs="Times New Roman"/>
          <w:sz w:val="24"/>
          <w:szCs w:val="24"/>
        </w:rPr>
        <w:t>. … канд. мед. наук. М., 2009. 153 с.</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rPr>
      </w:pPr>
      <w:proofErr w:type="spellStart"/>
      <w:r w:rsidRPr="00B70379">
        <w:rPr>
          <w:rFonts w:ascii="Times New Roman" w:hAnsi="Times New Roman" w:cs="Times New Roman"/>
          <w:sz w:val="24"/>
          <w:szCs w:val="24"/>
        </w:rPr>
        <w:t>Шендеров</w:t>
      </w:r>
      <w:proofErr w:type="spellEnd"/>
      <w:r w:rsidRPr="00B70379">
        <w:rPr>
          <w:rFonts w:ascii="Times New Roman" w:hAnsi="Times New Roman" w:cs="Times New Roman"/>
          <w:sz w:val="24"/>
          <w:szCs w:val="24"/>
        </w:rPr>
        <w:t xml:space="preserve"> Кирилл Валерьевич, </w:t>
      </w:r>
      <w:proofErr w:type="spellStart"/>
      <w:r w:rsidRPr="00B70379">
        <w:rPr>
          <w:rFonts w:ascii="Times New Roman" w:hAnsi="Times New Roman" w:cs="Times New Roman"/>
          <w:sz w:val="24"/>
          <w:szCs w:val="24"/>
        </w:rPr>
        <w:t>Шашкова</w:t>
      </w:r>
      <w:proofErr w:type="spellEnd"/>
      <w:r w:rsidRPr="00B70379">
        <w:rPr>
          <w:rFonts w:ascii="Times New Roman" w:hAnsi="Times New Roman" w:cs="Times New Roman"/>
          <w:sz w:val="24"/>
          <w:szCs w:val="24"/>
        </w:rPr>
        <w:t xml:space="preserve"> Нина Геннадьевна, Лапшин Алексей Олегович. </w:t>
      </w:r>
      <w:r w:rsidRPr="00B70379">
        <w:rPr>
          <w:rFonts w:ascii="Times New Roman" w:hAnsi="Times New Roman" w:cs="Times New Roman"/>
          <w:bCs/>
          <w:sz w:val="24"/>
          <w:szCs w:val="24"/>
        </w:rPr>
        <w:t>Отделение интенсивного оказания психиатрической помощи: особенности контингента и оценка эффективности комплексного лечения</w:t>
      </w:r>
      <w:r w:rsidRPr="00B70379">
        <w:rPr>
          <w:rFonts w:ascii="Times New Roman" w:hAnsi="Times New Roman" w:cs="Times New Roman"/>
          <w:b/>
          <w:bCs/>
          <w:sz w:val="24"/>
          <w:szCs w:val="24"/>
        </w:rPr>
        <w:t xml:space="preserve"> </w:t>
      </w:r>
      <w:r w:rsidRPr="00B70379">
        <w:rPr>
          <w:rFonts w:ascii="Times New Roman" w:hAnsi="Times New Roman" w:cs="Times New Roman"/>
          <w:bCs/>
          <w:sz w:val="24"/>
          <w:szCs w:val="24"/>
        </w:rPr>
        <w:t>Социальная и клиническая психиатрия Выпуск № 2 / том 24 / 2014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rPr>
      </w:pPr>
      <w:r w:rsidRPr="00B70379">
        <w:rPr>
          <w:rFonts w:ascii="Times New Roman" w:hAnsi="Times New Roman" w:cs="Times New Roman"/>
          <w:sz w:val="24"/>
          <w:szCs w:val="24"/>
          <w:lang w:val="en-US"/>
        </w:rPr>
        <w:t xml:space="preserve">Alonso Suarez M., </w:t>
      </w:r>
      <w:r w:rsidR="00291742" w:rsidRPr="00B70379">
        <w:rPr>
          <w:rFonts w:ascii="Times New Roman" w:hAnsi="Times New Roman" w:cs="Times New Roman"/>
          <w:sz w:val="24"/>
          <w:szCs w:val="24"/>
          <w:lang w:val="en-US"/>
        </w:rPr>
        <w:t>Bravo-</w:t>
      </w:r>
      <w:proofErr w:type="gramStart"/>
      <w:r w:rsidR="00291742" w:rsidRPr="00B70379">
        <w:rPr>
          <w:rFonts w:ascii="Times New Roman" w:hAnsi="Times New Roman" w:cs="Times New Roman"/>
          <w:sz w:val="24"/>
          <w:szCs w:val="24"/>
          <w:lang w:val="en-US"/>
        </w:rPr>
        <w:t xml:space="preserve">Ortiz </w:t>
      </w:r>
      <w:r w:rsidRPr="00B70379">
        <w:rPr>
          <w:rFonts w:ascii="Times New Roman" w:hAnsi="Times New Roman" w:cs="Times New Roman"/>
          <w:sz w:val="24"/>
          <w:szCs w:val="24"/>
          <w:lang w:val="en-US"/>
        </w:rPr>
        <w:t xml:space="preserve"> M.F</w:t>
      </w:r>
      <w:proofErr w:type="gramEnd"/>
      <w:r w:rsidRPr="00B70379">
        <w:rPr>
          <w:rFonts w:ascii="Times New Roman" w:hAnsi="Times New Roman" w:cs="Times New Roman"/>
          <w:sz w:val="24"/>
          <w:szCs w:val="24"/>
          <w:lang w:val="en-US"/>
        </w:rPr>
        <w:t>.,  Fernandez-</w:t>
      </w:r>
      <w:proofErr w:type="spellStart"/>
      <w:r w:rsidRPr="00B70379">
        <w:rPr>
          <w:rFonts w:ascii="Times New Roman" w:hAnsi="Times New Roman" w:cs="Times New Roman"/>
          <w:sz w:val="24"/>
          <w:szCs w:val="24"/>
          <w:lang w:val="en-US"/>
        </w:rPr>
        <w:t>Liria</w:t>
      </w:r>
      <w:proofErr w:type="spellEnd"/>
      <w:r w:rsidRPr="00B70379">
        <w:rPr>
          <w:rFonts w:ascii="Times New Roman" w:hAnsi="Times New Roman" w:cs="Times New Roman"/>
          <w:sz w:val="24"/>
          <w:szCs w:val="24"/>
          <w:lang w:val="en-US"/>
        </w:rPr>
        <w:t xml:space="preserve">  A.  </w:t>
      </w:r>
      <w:proofErr w:type="gramStart"/>
      <w:r w:rsidRPr="00B70379">
        <w:rPr>
          <w:rFonts w:ascii="Times New Roman" w:hAnsi="Times New Roman" w:cs="Times New Roman"/>
          <w:sz w:val="24"/>
          <w:szCs w:val="24"/>
          <w:lang w:val="en-US"/>
        </w:rPr>
        <w:t>et</w:t>
      </w:r>
      <w:proofErr w:type="gramEnd"/>
      <w:r w:rsidR="00291742" w:rsidRPr="00B70379">
        <w:rPr>
          <w:rFonts w:ascii="Times New Roman" w:hAnsi="Times New Roman" w:cs="Times New Roman"/>
          <w:sz w:val="24"/>
          <w:szCs w:val="24"/>
          <w:lang w:val="en-US"/>
        </w:rPr>
        <w:t xml:space="preserve"> al.  Effectiveness  of  community-of-care  programs  to  reduce  time  in  hospital  in  persons  with  schizophrenia  //  </w:t>
      </w:r>
      <w:proofErr w:type="spellStart"/>
      <w:r w:rsidR="00291742" w:rsidRPr="00B70379">
        <w:rPr>
          <w:rFonts w:ascii="Times New Roman" w:hAnsi="Times New Roman" w:cs="Times New Roman"/>
          <w:sz w:val="24"/>
          <w:szCs w:val="24"/>
          <w:lang w:val="en-US"/>
        </w:rPr>
        <w:t>Epid</w:t>
      </w:r>
      <w:proofErr w:type="spellEnd"/>
      <w:r w:rsidR="00291742" w:rsidRPr="00B70379">
        <w:rPr>
          <w:rFonts w:ascii="Times New Roman" w:hAnsi="Times New Roman" w:cs="Times New Roman"/>
          <w:sz w:val="24"/>
          <w:szCs w:val="24"/>
          <w:lang w:val="en-US"/>
        </w:rPr>
        <w:t xml:space="preserve">.  </w:t>
      </w:r>
      <w:proofErr w:type="spellStart"/>
      <w:r w:rsidR="00291742" w:rsidRPr="00B70379">
        <w:rPr>
          <w:rFonts w:ascii="Times New Roman" w:hAnsi="Times New Roman" w:cs="Times New Roman"/>
          <w:sz w:val="24"/>
          <w:szCs w:val="24"/>
          <w:lang w:val="en-US"/>
        </w:rPr>
        <w:t>Psychiatr</w:t>
      </w:r>
      <w:proofErr w:type="spellEnd"/>
      <w:r w:rsidR="00291742" w:rsidRPr="00B70379">
        <w:rPr>
          <w:rFonts w:ascii="Times New Roman" w:hAnsi="Times New Roman" w:cs="Times New Roman"/>
          <w:sz w:val="24"/>
          <w:szCs w:val="24"/>
          <w:lang w:val="en-US"/>
        </w:rPr>
        <w:t>.  Sci.  2011.  Vol. 20, N 1. P. 65–72.</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rPr>
      </w:pPr>
      <w:r w:rsidRPr="00B70379">
        <w:rPr>
          <w:rFonts w:ascii="Times New Roman" w:hAnsi="Times New Roman" w:cs="Times New Roman"/>
          <w:sz w:val="24"/>
          <w:szCs w:val="24"/>
          <w:lang w:val="en-US"/>
        </w:rPr>
        <w:t xml:space="preserve">American Psychiatric Association. Practice guideline for the treatment of patients with schizophrenia (2nd </w:t>
      </w:r>
      <w:proofErr w:type="gramStart"/>
      <w:r w:rsidRPr="00B70379">
        <w:rPr>
          <w:rFonts w:ascii="Times New Roman" w:hAnsi="Times New Roman" w:cs="Times New Roman"/>
          <w:sz w:val="24"/>
          <w:szCs w:val="24"/>
          <w:lang w:val="en-US"/>
        </w:rPr>
        <w:t>ed</w:t>
      </w:r>
      <w:proofErr w:type="gramEnd"/>
      <w:r w:rsidRPr="00B70379">
        <w:rPr>
          <w:rFonts w:ascii="Times New Roman" w:hAnsi="Times New Roman" w:cs="Times New Roman"/>
          <w:sz w:val="24"/>
          <w:szCs w:val="24"/>
          <w:lang w:val="en-US"/>
        </w:rPr>
        <w:t xml:space="preserve">.). </w:t>
      </w:r>
      <w:proofErr w:type="spellStart"/>
      <w:r w:rsidRPr="00B70379">
        <w:rPr>
          <w:rFonts w:ascii="Times New Roman" w:hAnsi="Times New Roman" w:cs="Times New Roman"/>
          <w:sz w:val="24"/>
          <w:szCs w:val="24"/>
        </w:rPr>
        <w:t>American</w:t>
      </w:r>
      <w:proofErr w:type="spellEnd"/>
      <w:r w:rsidRPr="00B70379">
        <w:rPr>
          <w:rFonts w:ascii="Times New Roman" w:hAnsi="Times New Roman" w:cs="Times New Roman"/>
          <w:sz w:val="24"/>
          <w:szCs w:val="24"/>
        </w:rPr>
        <w:t xml:space="preserve"> </w:t>
      </w:r>
      <w:proofErr w:type="spellStart"/>
      <w:r w:rsidRPr="00B70379">
        <w:rPr>
          <w:rFonts w:ascii="Times New Roman" w:hAnsi="Times New Roman" w:cs="Times New Roman"/>
          <w:sz w:val="24"/>
          <w:szCs w:val="24"/>
        </w:rPr>
        <w:t>Journal</w:t>
      </w:r>
      <w:proofErr w:type="spellEnd"/>
      <w:r w:rsidRPr="00B70379">
        <w:rPr>
          <w:rFonts w:ascii="Times New Roman" w:hAnsi="Times New Roman" w:cs="Times New Roman"/>
          <w:sz w:val="24"/>
          <w:szCs w:val="24"/>
        </w:rPr>
        <w:t xml:space="preserve"> </w:t>
      </w:r>
      <w:proofErr w:type="spellStart"/>
      <w:r w:rsidRPr="00B70379">
        <w:rPr>
          <w:rFonts w:ascii="Times New Roman" w:hAnsi="Times New Roman" w:cs="Times New Roman"/>
          <w:sz w:val="24"/>
          <w:szCs w:val="24"/>
        </w:rPr>
        <w:t>Psychiatry</w:t>
      </w:r>
      <w:proofErr w:type="spellEnd"/>
      <w:r w:rsidRPr="00B70379">
        <w:rPr>
          <w:rFonts w:ascii="Times New Roman" w:hAnsi="Times New Roman" w:cs="Times New Roman"/>
          <w:sz w:val="24"/>
          <w:szCs w:val="24"/>
        </w:rPr>
        <w:t>. 2004; 161 (2): 1-114.</w:t>
      </w:r>
    </w:p>
    <w:p w:rsidR="00203EE3" w:rsidRPr="004E6230"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Cs/>
          <w:sz w:val="24"/>
          <w:szCs w:val="24"/>
          <w:lang w:val="en-US"/>
        </w:rPr>
      </w:pPr>
      <w:proofErr w:type="spellStart"/>
      <w:r w:rsidRPr="00B70379">
        <w:rPr>
          <w:rFonts w:ascii="Times New Roman" w:hAnsi="Times New Roman" w:cs="Times New Roman"/>
          <w:bCs/>
          <w:sz w:val="24"/>
          <w:szCs w:val="24"/>
          <w:lang w:val="en-US"/>
        </w:rPr>
        <w:t>Andreasen</w:t>
      </w:r>
      <w:proofErr w:type="spellEnd"/>
      <w:r w:rsidRPr="00B70379">
        <w:rPr>
          <w:rFonts w:ascii="Times New Roman" w:hAnsi="Times New Roman" w:cs="Times New Roman"/>
          <w:bCs/>
          <w:sz w:val="24"/>
          <w:szCs w:val="24"/>
          <w:lang w:val="en-US"/>
        </w:rPr>
        <w:t xml:space="preserve"> N.C., Carpenter </w:t>
      </w:r>
      <w:proofErr w:type="spellStart"/>
      <w:r w:rsidRPr="00B70379">
        <w:rPr>
          <w:rFonts w:ascii="Times New Roman" w:hAnsi="Times New Roman" w:cs="Times New Roman"/>
          <w:bCs/>
          <w:sz w:val="24"/>
          <w:szCs w:val="24"/>
          <w:lang w:val="en-US"/>
        </w:rPr>
        <w:t>W.T.Jr</w:t>
      </w:r>
      <w:proofErr w:type="spellEnd"/>
      <w:r w:rsidRPr="00B70379">
        <w:rPr>
          <w:rFonts w:ascii="Times New Roman" w:hAnsi="Times New Roman" w:cs="Times New Roman"/>
          <w:bCs/>
          <w:sz w:val="24"/>
          <w:szCs w:val="24"/>
          <w:lang w:val="en-US"/>
        </w:rPr>
        <w:t xml:space="preserve">., Kane J.M. et al. Remission in schizophrenia: proposed criteria and rational for consensus // Am. J. Psychiatry. </w:t>
      </w:r>
      <w:r w:rsidRPr="004E6230">
        <w:rPr>
          <w:rFonts w:ascii="Times New Roman" w:hAnsi="Times New Roman" w:cs="Times New Roman"/>
          <w:bCs/>
          <w:sz w:val="24"/>
          <w:szCs w:val="24"/>
          <w:lang w:val="en-US"/>
        </w:rPr>
        <w:t>2005. - Vol. 162. - P. 441-449.</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Centorrino</w:t>
      </w:r>
      <w:proofErr w:type="spellEnd"/>
      <w:r w:rsidRPr="00B70379">
        <w:rPr>
          <w:rFonts w:ascii="Times New Roman" w:hAnsi="Times New Roman" w:cs="Times New Roman"/>
          <w:sz w:val="24"/>
          <w:szCs w:val="24"/>
          <w:lang w:val="en-US"/>
        </w:rPr>
        <w:t xml:space="preserve"> F., Masters G.A., </w:t>
      </w:r>
      <w:proofErr w:type="spellStart"/>
      <w:r w:rsidRPr="00B70379">
        <w:rPr>
          <w:rFonts w:ascii="Times New Roman" w:hAnsi="Times New Roman" w:cs="Times New Roman"/>
          <w:sz w:val="24"/>
          <w:szCs w:val="24"/>
          <w:lang w:val="en-US"/>
        </w:rPr>
        <w:t>Talamo</w:t>
      </w:r>
      <w:proofErr w:type="spellEnd"/>
      <w:r w:rsidRPr="00B70379">
        <w:rPr>
          <w:rFonts w:ascii="Times New Roman" w:hAnsi="Times New Roman" w:cs="Times New Roman"/>
          <w:sz w:val="24"/>
          <w:szCs w:val="24"/>
          <w:lang w:val="en-US"/>
        </w:rPr>
        <w:t xml:space="preserve"> A. et al. Metabolic syndrome in psychiatrically hospitalized patients treated with antipsychotics and other </w:t>
      </w:r>
      <w:proofErr w:type="spellStart"/>
      <w:r w:rsidRPr="00B70379">
        <w:rPr>
          <w:rFonts w:ascii="Times New Roman" w:hAnsi="Times New Roman" w:cs="Times New Roman"/>
          <w:sz w:val="24"/>
          <w:szCs w:val="24"/>
          <w:lang w:val="en-US"/>
        </w:rPr>
        <w:t>psychotropics</w:t>
      </w:r>
      <w:proofErr w:type="spellEnd"/>
      <w:r w:rsidRPr="00B70379">
        <w:rPr>
          <w:rFonts w:ascii="Times New Roman" w:hAnsi="Times New Roman" w:cs="Times New Roman"/>
          <w:sz w:val="24"/>
          <w:szCs w:val="24"/>
          <w:lang w:val="en-US"/>
        </w:rPr>
        <w:t xml:space="preserve"> // Hum </w:t>
      </w:r>
      <w:proofErr w:type="spellStart"/>
      <w:r w:rsidRPr="00B70379">
        <w:rPr>
          <w:rFonts w:ascii="Times New Roman" w:hAnsi="Times New Roman" w:cs="Times New Roman"/>
          <w:sz w:val="24"/>
          <w:szCs w:val="24"/>
          <w:lang w:val="en-US"/>
        </w:rPr>
        <w:t>Psychopharmacol</w:t>
      </w:r>
      <w:proofErr w:type="spellEnd"/>
      <w:r w:rsidRPr="00B70379">
        <w:rPr>
          <w:rFonts w:ascii="Times New Roman" w:hAnsi="Times New Roman" w:cs="Times New Roman"/>
          <w:sz w:val="24"/>
          <w:szCs w:val="24"/>
          <w:lang w:val="en-US"/>
        </w:rPr>
        <w:t xml:space="preserve">. – 2012. – Vol. 27 (5). – </w:t>
      </w:r>
      <w:r w:rsidRPr="00B70379">
        <w:rPr>
          <w:rFonts w:ascii="Times New Roman" w:hAnsi="Times New Roman" w:cs="Times New Roman"/>
          <w:sz w:val="24"/>
          <w:szCs w:val="24"/>
        </w:rPr>
        <w:t>Р</w:t>
      </w:r>
      <w:r w:rsidRPr="00B70379">
        <w:rPr>
          <w:rFonts w:ascii="Times New Roman" w:hAnsi="Times New Roman" w:cs="Times New Roman"/>
          <w:sz w:val="24"/>
          <w:szCs w:val="24"/>
          <w:lang w:val="en-US"/>
        </w:rPr>
        <w:t xml:space="preserve">.521–526. – </w:t>
      </w:r>
      <w:proofErr w:type="spellStart"/>
      <w:proofErr w:type="gramStart"/>
      <w:r w:rsidRPr="00B70379">
        <w:rPr>
          <w:rFonts w:ascii="Times New Roman" w:hAnsi="Times New Roman" w:cs="Times New Roman"/>
          <w:sz w:val="24"/>
          <w:szCs w:val="24"/>
          <w:lang w:val="en-US"/>
        </w:rPr>
        <w:t>doi</w:t>
      </w:r>
      <w:proofErr w:type="spellEnd"/>
      <w:proofErr w:type="gramEnd"/>
      <w:r w:rsidRPr="00B70379">
        <w:rPr>
          <w:rFonts w:ascii="Times New Roman" w:hAnsi="Times New Roman" w:cs="Times New Roman"/>
          <w:sz w:val="24"/>
          <w:szCs w:val="24"/>
          <w:lang w:val="en-US"/>
        </w:rPr>
        <w:t>: 10.1002/hup.2257.</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rPr>
      </w:pPr>
      <w:r w:rsidRPr="00B70379">
        <w:rPr>
          <w:rFonts w:ascii="Times New Roman" w:hAnsi="Times New Roman" w:cs="Times New Roman"/>
          <w:sz w:val="24"/>
          <w:szCs w:val="24"/>
          <w:lang w:val="en-US"/>
        </w:rPr>
        <w:t xml:space="preserve">Dixon L., Dickerson F., </w:t>
      </w:r>
      <w:proofErr w:type="spellStart"/>
      <w:r w:rsidRPr="00B70379">
        <w:rPr>
          <w:rFonts w:ascii="Times New Roman" w:hAnsi="Times New Roman" w:cs="Times New Roman"/>
          <w:sz w:val="24"/>
          <w:szCs w:val="24"/>
          <w:lang w:val="en-US"/>
        </w:rPr>
        <w:t>Bellack</w:t>
      </w:r>
      <w:proofErr w:type="spellEnd"/>
      <w:r w:rsidRPr="00B70379">
        <w:rPr>
          <w:rFonts w:ascii="Times New Roman" w:hAnsi="Times New Roman" w:cs="Times New Roman"/>
          <w:sz w:val="24"/>
          <w:szCs w:val="24"/>
          <w:lang w:val="en-US"/>
        </w:rPr>
        <w:t xml:space="preserve"> A. et al. The 2009 Schizophrenia PORT psychosocial treatments recommendations and summary statements // </w:t>
      </w:r>
      <w:proofErr w:type="spellStart"/>
      <w:r w:rsidRPr="00B70379">
        <w:rPr>
          <w:rFonts w:ascii="Times New Roman" w:hAnsi="Times New Roman" w:cs="Times New Roman"/>
          <w:sz w:val="24"/>
          <w:szCs w:val="24"/>
          <w:lang w:val="en-US"/>
        </w:rPr>
        <w:t>Schizophr</w:t>
      </w:r>
      <w:proofErr w:type="spellEnd"/>
      <w:r w:rsidRPr="00B70379">
        <w:rPr>
          <w:rFonts w:ascii="Times New Roman" w:hAnsi="Times New Roman" w:cs="Times New Roman"/>
          <w:sz w:val="24"/>
          <w:szCs w:val="24"/>
          <w:lang w:val="en-US"/>
        </w:rPr>
        <w:t xml:space="preserve">. Bull. 2010. Vol. 36, N 1. </w:t>
      </w:r>
      <w:r w:rsidRPr="00B70379">
        <w:rPr>
          <w:rFonts w:ascii="Times New Roman" w:hAnsi="Times New Roman" w:cs="Times New Roman"/>
          <w:sz w:val="24"/>
          <w:szCs w:val="24"/>
        </w:rPr>
        <w:t>P. 48–70</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t xml:space="preserve">Freedman R. Drug therapy: schizophrenia // N </w:t>
      </w:r>
      <w:proofErr w:type="spellStart"/>
      <w:r w:rsidRPr="00B70379">
        <w:rPr>
          <w:rFonts w:ascii="Times New Roman" w:hAnsi="Times New Roman" w:cs="Times New Roman"/>
          <w:sz w:val="24"/>
          <w:szCs w:val="24"/>
          <w:lang w:val="en-US"/>
        </w:rPr>
        <w:t>Engl</w:t>
      </w:r>
      <w:proofErr w:type="spellEnd"/>
      <w:r w:rsidRPr="00B70379">
        <w:rPr>
          <w:rFonts w:ascii="Times New Roman" w:hAnsi="Times New Roman" w:cs="Times New Roman"/>
          <w:sz w:val="24"/>
          <w:szCs w:val="24"/>
          <w:lang w:val="en-US"/>
        </w:rPr>
        <w:t xml:space="preserve"> J Med. – 2003. – Vol. 349. – P. 1738–49.</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Gallego</w:t>
      </w:r>
      <w:proofErr w:type="spellEnd"/>
      <w:r w:rsidRPr="00B70379">
        <w:rPr>
          <w:rFonts w:ascii="Times New Roman" w:hAnsi="Times New Roman" w:cs="Times New Roman"/>
          <w:sz w:val="24"/>
          <w:szCs w:val="24"/>
          <w:lang w:val="en-US"/>
        </w:rPr>
        <w:t xml:space="preserve"> J.A., </w:t>
      </w:r>
      <w:proofErr w:type="spellStart"/>
      <w:r w:rsidRPr="00B70379">
        <w:rPr>
          <w:rFonts w:ascii="Times New Roman" w:hAnsi="Times New Roman" w:cs="Times New Roman"/>
          <w:sz w:val="24"/>
          <w:szCs w:val="24"/>
          <w:lang w:val="en-US"/>
        </w:rPr>
        <w:t>Bonetti</w:t>
      </w:r>
      <w:proofErr w:type="spellEnd"/>
      <w:r w:rsidRPr="00B70379">
        <w:rPr>
          <w:rFonts w:ascii="Times New Roman" w:hAnsi="Times New Roman" w:cs="Times New Roman"/>
          <w:sz w:val="24"/>
          <w:szCs w:val="24"/>
          <w:lang w:val="en-US"/>
        </w:rPr>
        <w:t xml:space="preserve"> J., Zhang J., Kane J.M., </w:t>
      </w:r>
      <w:proofErr w:type="spellStart"/>
      <w:r w:rsidRPr="00B70379">
        <w:rPr>
          <w:rFonts w:ascii="Times New Roman" w:hAnsi="Times New Roman" w:cs="Times New Roman"/>
          <w:sz w:val="24"/>
          <w:szCs w:val="24"/>
          <w:lang w:val="en-US"/>
        </w:rPr>
        <w:t>Correll</w:t>
      </w:r>
      <w:proofErr w:type="spellEnd"/>
      <w:r w:rsidRPr="00B70379">
        <w:rPr>
          <w:rFonts w:ascii="Times New Roman" w:hAnsi="Times New Roman" w:cs="Times New Roman"/>
          <w:sz w:val="24"/>
          <w:szCs w:val="24"/>
          <w:lang w:val="en-US"/>
        </w:rPr>
        <w:t xml:space="preserve"> C.U. Prevalence and Correlates of Antipsychotic Polypharmacy: A Systematic Review and Meta-regression of Global and Regional Trends from the 1970s to 2009 // Schizophrenia Research. – 2012. – Vol. 138 (1). – </w:t>
      </w:r>
      <w:r w:rsidRPr="00B70379">
        <w:rPr>
          <w:rFonts w:ascii="Times New Roman" w:hAnsi="Times New Roman" w:cs="Times New Roman"/>
          <w:sz w:val="24"/>
          <w:szCs w:val="24"/>
        </w:rPr>
        <w:t>Р</w:t>
      </w:r>
      <w:r w:rsidRPr="00B70379">
        <w:rPr>
          <w:rFonts w:ascii="Times New Roman" w:hAnsi="Times New Roman" w:cs="Times New Roman"/>
          <w:sz w:val="24"/>
          <w:szCs w:val="24"/>
          <w:lang w:val="en-US"/>
        </w:rPr>
        <w:t>.18–28. – doi:10.1016/j.schres.2012.03.018.</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lastRenderedPageBreak/>
        <w:t>Knapp M., Beecham J., McDavid D. et al</w:t>
      </w:r>
      <w:r w:rsidR="00B70379" w:rsidRPr="00B70379">
        <w:rPr>
          <w:rFonts w:ascii="Times New Roman" w:hAnsi="Times New Roman" w:cs="Times New Roman"/>
          <w:sz w:val="24"/>
          <w:szCs w:val="24"/>
          <w:lang w:val="en-US"/>
        </w:rPr>
        <w:t xml:space="preserve">. The economic consequences of deinstitutionalization of mental </w:t>
      </w:r>
      <w:proofErr w:type="gramStart"/>
      <w:r w:rsidRPr="00B70379">
        <w:rPr>
          <w:rFonts w:ascii="Times New Roman" w:hAnsi="Times New Roman" w:cs="Times New Roman"/>
          <w:sz w:val="24"/>
          <w:szCs w:val="24"/>
          <w:lang w:val="en-US"/>
        </w:rPr>
        <w:t>health  services</w:t>
      </w:r>
      <w:proofErr w:type="gramEnd"/>
      <w:r w:rsidRPr="00B70379">
        <w:rPr>
          <w:rFonts w:ascii="Times New Roman" w:hAnsi="Times New Roman" w:cs="Times New Roman"/>
          <w:sz w:val="24"/>
          <w:szCs w:val="24"/>
          <w:lang w:val="en-US"/>
        </w:rPr>
        <w:t>:  lessons  from  a  systematic review of European experience // Health Soc. Care Comm. 2011. Vol. 19, N 2. P. 113–125.</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Leff</w:t>
      </w:r>
      <w:proofErr w:type="spellEnd"/>
      <w:r w:rsidRPr="00B70379">
        <w:rPr>
          <w:rFonts w:ascii="Times New Roman" w:hAnsi="Times New Roman" w:cs="Times New Roman"/>
          <w:sz w:val="24"/>
          <w:szCs w:val="24"/>
          <w:lang w:val="en-US"/>
        </w:rPr>
        <w:t xml:space="preserve"> J. (Ed.). Care in the Community: Illusion of Reality? </w:t>
      </w:r>
      <w:proofErr w:type="spellStart"/>
      <w:r w:rsidRPr="00B70379">
        <w:rPr>
          <w:rFonts w:ascii="Times New Roman" w:hAnsi="Times New Roman" w:cs="Times New Roman"/>
          <w:sz w:val="24"/>
          <w:szCs w:val="24"/>
          <w:lang w:val="en-US"/>
        </w:rPr>
        <w:t>Chichester</w:t>
      </w:r>
      <w:proofErr w:type="spellEnd"/>
      <w:r w:rsidRPr="00B70379">
        <w:rPr>
          <w:rFonts w:ascii="Times New Roman" w:hAnsi="Times New Roman" w:cs="Times New Roman"/>
          <w:sz w:val="24"/>
          <w:szCs w:val="24"/>
          <w:lang w:val="en-US"/>
        </w:rPr>
        <w:t xml:space="preserve">: </w:t>
      </w:r>
      <w:r w:rsidRPr="00B70379">
        <w:rPr>
          <w:rFonts w:ascii="Times New Roman" w:hAnsi="Times New Roman" w:cs="Times New Roman"/>
          <w:sz w:val="24"/>
          <w:szCs w:val="24"/>
          <w:lang w:val="en-US"/>
        </w:rPr>
        <w:br/>
      </w:r>
      <w:proofErr w:type="spellStart"/>
      <w:r w:rsidRPr="00B70379">
        <w:rPr>
          <w:rFonts w:ascii="Times New Roman" w:hAnsi="Times New Roman" w:cs="Times New Roman"/>
          <w:sz w:val="24"/>
          <w:szCs w:val="24"/>
          <w:lang w:val="en-US"/>
        </w:rPr>
        <w:t>J.Wiley</w:t>
      </w:r>
      <w:proofErr w:type="spellEnd"/>
      <w:r w:rsidRPr="00B70379">
        <w:rPr>
          <w:rFonts w:ascii="Times New Roman" w:hAnsi="Times New Roman" w:cs="Times New Roman"/>
          <w:sz w:val="24"/>
          <w:szCs w:val="24"/>
          <w:lang w:val="en-US"/>
        </w:rPr>
        <w:t xml:space="preserve"> and Sons, 1997.</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Lelliott</w:t>
      </w:r>
      <w:proofErr w:type="spellEnd"/>
      <w:r w:rsidRPr="00B70379">
        <w:rPr>
          <w:rFonts w:ascii="Times New Roman" w:hAnsi="Times New Roman" w:cs="Times New Roman"/>
          <w:sz w:val="24"/>
          <w:szCs w:val="24"/>
          <w:lang w:val="en-US"/>
        </w:rPr>
        <w:t xml:space="preserve"> P., Paton C., Harrington M. et al. The influence of patient variables on polypharmacy and combined high dose of antipsychotic drugs prescribed for in-patients // Psychiatric Bulletin. – 2002. – Vol. 26. – </w:t>
      </w:r>
      <w:r w:rsidRPr="00B70379">
        <w:rPr>
          <w:rFonts w:ascii="Times New Roman" w:hAnsi="Times New Roman" w:cs="Times New Roman"/>
          <w:sz w:val="24"/>
          <w:szCs w:val="24"/>
        </w:rPr>
        <w:t>Р</w:t>
      </w:r>
      <w:r w:rsidRPr="00B70379">
        <w:rPr>
          <w:rFonts w:ascii="Times New Roman" w:hAnsi="Times New Roman" w:cs="Times New Roman"/>
          <w:sz w:val="24"/>
          <w:szCs w:val="24"/>
          <w:lang w:val="en-US"/>
        </w:rPr>
        <w:t>.411–414.</w:t>
      </w:r>
    </w:p>
    <w:p w:rsidR="00B70379" w:rsidRPr="00B70379" w:rsidRDefault="00B70379"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t xml:space="preserve">Misawa F., Shimizu K., </w:t>
      </w:r>
      <w:proofErr w:type="spellStart"/>
      <w:r w:rsidRPr="00B70379">
        <w:rPr>
          <w:rFonts w:ascii="Times New Roman" w:hAnsi="Times New Roman" w:cs="Times New Roman"/>
          <w:sz w:val="24"/>
          <w:szCs w:val="24"/>
          <w:lang w:val="en-US"/>
        </w:rPr>
        <w:t>Fujii</w:t>
      </w:r>
      <w:proofErr w:type="spellEnd"/>
      <w:r w:rsidRPr="00B70379">
        <w:rPr>
          <w:rFonts w:ascii="Times New Roman" w:hAnsi="Times New Roman" w:cs="Times New Roman"/>
          <w:sz w:val="24"/>
          <w:szCs w:val="24"/>
          <w:lang w:val="en-US"/>
        </w:rPr>
        <w:t xml:space="preserve"> Y., et al. Is antipsychotic polypharmacy associated with metabolic syndrome even after adjustment for lifestyle effects</w:t>
      </w:r>
      <w:proofErr w:type="gramStart"/>
      <w:r w:rsidRPr="00B70379">
        <w:rPr>
          <w:rFonts w:ascii="Times New Roman" w:hAnsi="Times New Roman" w:cs="Times New Roman"/>
          <w:sz w:val="24"/>
          <w:szCs w:val="24"/>
          <w:lang w:val="en-US"/>
        </w:rPr>
        <w:t>?:</w:t>
      </w:r>
      <w:proofErr w:type="gramEnd"/>
      <w:r w:rsidRPr="00B70379">
        <w:rPr>
          <w:rFonts w:ascii="Times New Roman" w:hAnsi="Times New Roman" w:cs="Times New Roman"/>
          <w:sz w:val="24"/>
          <w:szCs w:val="24"/>
          <w:lang w:val="en-US"/>
        </w:rPr>
        <w:t xml:space="preserve"> a cross-sectional study // BMC Psychiatry. – 2011. – Vol. 11. – </w:t>
      </w:r>
      <w:r w:rsidRPr="00B70379">
        <w:rPr>
          <w:rFonts w:ascii="Times New Roman" w:hAnsi="Times New Roman" w:cs="Times New Roman"/>
          <w:sz w:val="24"/>
          <w:szCs w:val="24"/>
        </w:rPr>
        <w:t>Р</w:t>
      </w:r>
      <w:r w:rsidRPr="00B70379">
        <w:rPr>
          <w:rFonts w:ascii="Times New Roman" w:hAnsi="Times New Roman" w:cs="Times New Roman"/>
          <w:sz w:val="24"/>
          <w:szCs w:val="24"/>
          <w:lang w:val="en-US"/>
        </w:rPr>
        <w:t xml:space="preserve">. 118. – </w:t>
      </w:r>
      <w:proofErr w:type="spellStart"/>
      <w:proofErr w:type="gramStart"/>
      <w:r w:rsidRPr="00B70379">
        <w:rPr>
          <w:rFonts w:ascii="Times New Roman" w:hAnsi="Times New Roman" w:cs="Times New Roman"/>
          <w:sz w:val="24"/>
          <w:szCs w:val="24"/>
          <w:lang w:val="en-US"/>
        </w:rPr>
        <w:t>doi</w:t>
      </w:r>
      <w:proofErr w:type="spellEnd"/>
      <w:proofErr w:type="gramEnd"/>
      <w:r w:rsidRPr="00B70379">
        <w:rPr>
          <w:rFonts w:ascii="Times New Roman" w:hAnsi="Times New Roman" w:cs="Times New Roman"/>
          <w:sz w:val="24"/>
          <w:szCs w:val="24"/>
          <w:lang w:val="en-US"/>
        </w:rPr>
        <w:t>: 10.1186/1471- 244X-11-118.</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Priebe</w:t>
      </w:r>
      <w:proofErr w:type="spellEnd"/>
      <w:r w:rsidRPr="00B70379">
        <w:rPr>
          <w:rFonts w:ascii="Times New Roman" w:hAnsi="Times New Roman" w:cs="Times New Roman"/>
          <w:sz w:val="24"/>
          <w:szCs w:val="24"/>
          <w:lang w:val="en-US"/>
        </w:rPr>
        <w:t xml:space="preserve"> S. </w:t>
      </w:r>
      <w:proofErr w:type="spellStart"/>
      <w:r w:rsidRPr="00B70379">
        <w:rPr>
          <w:rFonts w:ascii="Times New Roman" w:hAnsi="Times New Roman" w:cs="Times New Roman"/>
          <w:sz w:val="24"/>
          <w:szCs w:val="24"/>
          <w:lang w:val="en-US"/>
        </w:rPr>
        <w:t>Institutionalisation</w:t>
      </w:r>
      <w:proofErr w:type="spellEnd"/>
      <w:r w:rsidRPr="00B70379">
        <w:rPr>
          <w:rFonts w:ascii="Times New Roman" w:hAnsi="Times New Roman" w:cs="Times New Roman"/>
          <w:sz w:val="24"/>
          <w:szCs w:val="24"/>
          <w:lang w:val="en-US"/>
        </w:rPr>
        <w:t xml:space="preserve"> revisited – with and without walls // </w:t>
      </w:r>
      <w:proofErr w:type="spellStart"/>
      <w:r w:rsidRPr="00B70379">
        <w:rPr>
          <w:rFonts w:ascii="Times New Roman" w:hAnsi="Times New Roman" w:cs="Times New Roman"/>
          <w:sz w:val="24"/>
          <w:szCs w:val="24"/>
          <w:lang w:val="en-US"/>
        </w:rPr>
        <w:t>Acta</w:t>
      </w:r>
      <w:proofErr w:type="spellEnd"/>
      <w:r w:rsidRPr="00B70379">
        <w:rPr>
          <w:rFonts w:ascii="Times New Roman" w:hAnsi="Times New Roman" w:cs="Times New Roman"/>
          <w:sz w:val="24"/>
          <w:szCs w:val="24"/>
          <w:lang w:val="en-US"/>
        </w:rPr>
        <w:t xml:space="preserve"> </w:t>
      </w:r>
      <w:r w:rsidRPr="00B70379">
        <w:rPr>
          <w:rFonts w:ascii="Times New Roman" w:hAnsi="Times New Roman" w:cs="Times New Roman"/>
          <w:sz w:val="24"/>
          <w:szCs w:val="24"/>
          <w:lang w:val="en-US"/>
        </w:rPr>
        <w:br/>
      </w:r>
      <w:proofErr w:type="spellStart"/>
      <w:r w:rsidRPr="00B70379">
        <w:rPr>
          <w:rFonts w:ascii="Times New Roman" w:hAnsi="Times New Roman" w:cs="Times New Roman"/>
          <w:sz w:val="24"/>
          <w:szCs w:val="24"/>
          <w:lang w:val="en-US"/>
        </w:rPr>
        <w:t>Psychiatr</w:t>
      </w:r>
      <w:proofErr w:type="spellEnd"/>
      <w:r w:rsidRPr="00B70379">
        <w:rPr>
          <w:rFonts w:ascii="Times New Roman" w:hAnsi="Times New Roman" w:cs="Times New Roman"/>
          <w:sz w:val="24"/>
          <w:szCs w:val="24"/>
          <w:lang w:val="en-US"/>
        </w:rPr>
        <w:t>. Scand. 2004. Vol. 110. P. 81–82.</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Priebe</w:t>
      </w:r>
      <w:proofErr w:type="spellEnd"/>
      <w:r w:rsidRPr="00B70379">
        <w:rPr>
          <w:rFonts w:ascii="Times New Roman" w:hAnsi="Times New Roman" w:cs="Times New Roman"/>
          <w:sz w:val="24"/>
          <w:szCs w:val="24"/>
          <w:lang w:val="en-US"/>
        </w:rPr>
        <w:t xml:space="preserve"> S., </w:t>
      </w:r>
      <w:proofErr w:type="spellStart"/>
      <w:r w:rsidRPr="00B70379">
        <w:rPr>
          <w:rFonts w:ascii="Times New Roman" w:hAnsi="Times New Roman" w:cs="Times New Roman"/>
          <w:sz w:val="24"/>
          <w:szCs w:val="24"/>
          <w:lang w:val="en-US"/>
        </w:rPr>
        <w:t>Badesconyi</w:t>
      </w:r>
      <w:proofErr w:type="spellEnd"/>
      <w:r w:rsidRPr="00B70379">
        <w:rPr>
          <w:rFonts w:ascii="Times New Roman" w:hAnsi="Times New Roman" w:cs="Times New Roman"/>
          <w:sz w:val="24"/>
          <w:szCs w:val="24"/>
          <w:lang w:val="en-US"/>
        </w:rPr>
        <w:t xml:space="preserve"> A., </w:t>
      </w:r>
      <w:proofErr w:type="spellStart"/>
      <w:r w:rsidRPr="00B70379">
        <w:rPr>
          <w:rFonts w:ascii="Times New Roman" w:hAnsi="Times New Roman" w:cs="Times New Roman"/>
          <w:sz w:val="24"/>
          <w:szCs w:val="24"/>
          <w:lang w:val="en-US"/>
        </w:rPr>
        <w:t>Fioritti</w:t>
      </w:r>
      <w:proofErr w:type="spellEnd"/>
      <w:r w:rsidRPr="00B70379">
        <w:rPr>
          <w:rFonts w:ascii="Times New Roman" w:hAnsi="Times New Roman" w:cs="Times New Roman"/>
          <w:sz w:val="24"/>
          <w:szCs w:val="24"/>
          <w:lang w:val="en-US"/>
        </w:rPr>
        <w:t xml:space="preserve"> A. et al. Re-</w:t>
      </w:r>
      <w:proofErr w:type="spellStart"/>
      <w:r w:rsidRPr="00B70379">
        <w:rPr>
          <w:rFonts w:ascii="Times New Roman" w:hAnsi="Times New Roman" w:cs="Times New Roman"/>
          <w:sz w:val="24"/>
          <w:szCs w:val="24"/>
          <w:lang w:val="en-US"/>
        </w:rPr>
        <w:t>institutionalisation</w:t>
      </w:r>
      <w:proofErr w:type="spellEnd"/>
      <w:r w:rsidRPr="00B70379">
        <w:rPr>
          <w:rFonts w:ascii="Times New Roman" w:hAnsi="Times New Roman" w:cs="Times New Roman"/>
          <w:sz w:val="24"/>
          <w:szCs w:val="24"/>
          <w:lang w:val="en-US"/>
        </w:rPr>
        <w:t xml:space="preserve"> in </w:t>
      </w:r>
      <w:r w:rsidRPr="00B70379">
        <w:rPr>
          <w:rFonts w:ascii="Times New Roman" w:hAnsi="Times New Roman" w:cs="Times New Roman"/>
          <w:sz w:val="24"/>
          <w:szCs w:val="24"/>
          <w:lang w:val="en-US"/>
        </w:rPr>
        <w:br/>
        <w:t xml:space="preserve">mental health care: Comparison of data on service provision from six </w:t>
      </w:r>
      <w:r w:rsidRPr="00B70379">
        <w:rPr>
          <w:rFonts w:ascii="Times New Roman" w:hAnsi="Times New Roman" w:cs="Times New Roman"/>
          <w:sz w:val="24"/>
          <w:szCs w:val="24"/>
          <w:lang w:val="en-US"/>
        </w:rPr>
        <w:br/>
        <w:t>European countries // Br. Med. J. 2005. Vol. 330. P. 123–126.</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proofErr w:type="spellStart"/>
      <w:r w:rsidRPr="00B70379">
        <w:rPr>
          <w:rFonts w:ascii="Times New Roman" w:hAnsi="Times New Roman" w:cs="Times New Roman"/>
          <w:sz w:val="24"/>
          <w:szCs w:val="24"/>
          <w:lang w:val="en-US"/>
        </w:rPr>
        <w:t>Priebe</w:t>
      </w:r>
      <w:proofErr w:type="spellEnd"/>
      <w:r w:rsidRPr="00B70379">
        <w:rPr>
          <w:rFonts w:ascii="Times New Roman" w:hAnsi="Times New Roman" w:cs="Times New Roman"/>
          <w:sz w:val="24"/>
          <w:szCs w:val="24"/>
          <w:lang w:val="en-US"/>
        </w:rPr>
        <w:t xml:space="preserve"> S., </w:t>
      </w:r>
      <w:proofErr w:type="spellStart"/>
      <w:r w:rsidRPr="00B70379">
        <w:rPr>
          <w:rFonts w:ascii="Times New Roman" w:hAnsi="Times New Roman" w:cs="Times New Roman"/>
          <w:sz w:val="24"/>
          <w:szCs w:val="24"/>
          <w:lang w:val="en-US"/>
        </w:rPr>
        <w:t>Frottier</w:t>
      </w:r>
      <w:proofErr w:type="spellEnd"/>
      <w:r w:rsidRPr="00B70379">
        <w:rPr>
          <w:rFonts w:ascii="Times New Roman" w:hAnsi="Times New Roman" w:cs="Times New Roman"/>
          <w:sz w:val="24"/>
          <w:szCs w:val="24"/>
          <w:lang w:val="en-US"/>
        </w:rPr>
        <w:t xml:space="preserve"> P., </w:t>
      </w:r>
      <w:proofErr w:type="spellStart"/>
      <w:r w:rsidRPr="00B70379">
        <w:rPr>
          <w:rFonts w:ascii="Times New Roman" w:hAnsi="Times New Roman" w:cs="Times New Roman"/>
          <w:sz w:val="24"/>
          <w:szCs w:val="24"/>
          <w:lang w:val="en-US"/>
        </w:rPr>
        <w:t>Gaddini</w:t>
      </w:r>
      <w:proofErr w:type="spellEnd"/>
      <w:r w:rsidRPr="00B70379">
        <w:rPr>
          <w:rFonts w:ascii="Times New Roman" w:hAnsi="Times New Roman" w:cs="Times New Roman"/>
          <w:sz w:val="24"/>
          <w:szCs w:val="24"/>
          <w:lang w:val="en-US"/>
        </w:rPr>
        <w:t xml:space="preserve"> A. et al. Mental health care institutions </w:t>
      </w:r>
      <w:r w:rsidRPr="00B70379">
        <w:rPr>
          <w:rFonts w:ascii="Times New Roman" w:hAnsi="Times New Roman" w:cs="Times New Roman"/>
          <w:sz w:val="24"/>
          <w:szCs w:val="24"/>
          <w:lang w:val="en-US"/>
        </w:rPr>
        <w:br/>
        <w:t xml:space="preserve">in nine European countries, 2002 to 2006 // Psychiatric Services. </w:t>
      </w:r>
      <w:r w:rsidRPr="00B70379">
        <w:rPr>
          <w:rFonts w:ascii="Times New Roman" w:hAnsi="Times New Roman" w:cs="Times New Roman"/>
          <w:sz w:val="24"/>
          <w:szCs w:val="24"/>
          <w:lang w:val="en-US"/>
        </w:rPr>
        <w:br/>
        <w:t>2008. Vol. 59, N 5. P. 570–573.</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t>Rivett J. From cradle to grave: 50 years of the NHS. London: King’s Fund, 1998.</w:t>
      </w:r>
    </w:p>
    <w:p w:rsidR="00B70379"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t>Roberts E., Coming Y., Nelson K. A review of e</w:t>
      </w:r>
      <w:r w:rsidR="00B70379" w:rsidRPr="00B70379">
        <w:rPr>
          <w:rFonts w:ascii="Times New Roman" w:hAnsi="Times New Roman" w:cs="Times New Roman"/>
          <w:sz w:val="24"/>
          <w:szCs w:val="24"/>
          <w:lang w:val="en-US"/>
        </w:rPr>
        <w:t>conomic evaluations of community mental health care // Med. Care Res.</w:t>
      </w:r>
      <w:r w:rsidRPr="00B70379">
        <w:rPr>
          <w:rFonts w:ascii="Times New Roman" w:hAnsi="Times New Roman" w:cs="Times New Roman"/>
          <w:sz w:val="24"/>
          <w:szCs w:val="24"/>
          <w:lang w:val="en-US"/>
        </w:rPr>
        <w:t xml:space="preserve"> Rev.  2005.  Vol.  </w:t>
      </w:r>
      <w:proofErr w:type="gramStart"/>
      <w:r w:rsidRPr="00B70379">
        <w:rPr>
          <w:rFonts w:ascii="Times New Roman" w:hAnsi="Times New Roman" w:cs="Times New Roman"/>
          <w:sz w:val="24"/>
          <w:szCs w:val="24"/>
          <w:lang w:val="en-US"/>
        </w:rPr>
        <w:t>62</w:t>
      </w:r>
      <w:proofErr w:type="gramEnd"/>
      <w:r w:rsidRPr="00B70379">
        <w:rPr>
          <w:rFonts w:ascii="Times New Roman" w:hAnsi="Times New Roman" w:cs="Times New Roman"/>
          <w:sz w:val="24"/>
          <w:szCs w:val="24"/>
          <w:lang w:val="en-US"/>
        </w:rPr>
        <w:t>, N 5. P. 503–543.</w:t>
      </w:r>
    </w:p>
    <w:p w:rsidR="00203EE3" w:rsidRPr="00B70379" w:rsidRDefault="00291742" w:rsidP="00B70379">
      <w:pPr>
        <w:widowControl w:val="0"/>
        <w:numPr>
          <w:ilvl w:val="0"/>
          <w:numId w:val="4"/>
        </w:numPr>
        <w:autoSpaceDE w:val="0"/>
        <w:autoSpaceDN w:val="0"/>
        <w:adjustRightInd w:val="0"/>
        <w:spacing w:after="240" w:line="360" w:lineRule="auto"/>
        <w:rPr>
          <w:rFonts w:ascii="Times New Roman" w:hAnsi="Times New Roman" w:cs="Times New Roman"/>
          <w:b/>
          <w:bCs/>
          <w:sz w:val="24"/>
          <w:szCs w:val="24"/>
          <w:lang w:val="en-US"/>
        </w:rPr>
      </w:pPr>
      <w:r w:rsidRPr="00B70379">
        <w:rPr>
          <w:rFonts w:ascii="Times New Roman" w:hAnsi="Times New Roman" w:cs="Times New Roman"/>
          <w:sz w:val="24"/>
          <w:szCs w:val="24"/>
          <w:lang w:val="en-US"/>
        </w:rPr>
        <w:t xml:space="preserve">Xiang V.T., </w:t>
      </w:r>
      <w:proofErr w:type="spellStart"/>
      <w:r w:rsidRPr="00B70379">
        <w:rPr>
          <w:rFonts w:ascii="Times New Roman" w:hAnsi="Times New Roman" w:cs="Times New Roman"/>
          <w:sz w:val="24"/>
          <w:szCs w:val="24"/>
          <w:lang w:val="en-US"/>
        </w:rPr>
        <w:t>Weng</w:t>
      </w:r>
      <w:proofErr w:type="spellEnd"/>
      <w:r w:rsidRPr="00B70379">
        <w:rPr>
          <w:rFonts w:ascii="Times New Roman" w:hAnsi="Times New Roman" w:cs="Times New Roman"/>
          <w:sz w:val="24"/>
          <w:szCs w:val="24"/>
          <w:lang w:val="en-US"/>
        </w:rPr>
        <w:t xml:space="preserve"> V.Z., Li W.Y. et al. Efficacy of the community re-entry module for patients with schizophrenia in Beijing, China: outcome at 2-year follow-up // Br. J. Psychiatry. 2007. Vol. 190. P. </w:t>
      </w:r>
      <w:r w:rsidRPr="00B70379">
        <w:rPr>
          <w:rFonts w:ascii="Times New Roman" w:hAnsi="Times New Roman" w:cs="Times New Roman"/>
          <w:sz w:val="24"/>
          <w:szCs w:val="24"/>
        </w:rPr>
        <w:t>49–56.</w:t>
      </w:r>
    </w:p>
    <w:p w:rsidR="00B70379" w:rsidRDefault="00B70379"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7D2544" w:rsidRDefault="007D2544"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DF35D9" w:rsidRPr="008E27FB" w:rsidRDefault="00DF35D9" w:rsidP="00DF35D9">
      <w:pPr>
        <w:widowControl w:val="0"/>
        <w:autoSpaceDE w:val="0"/>
        <w:autoSpaceDN w:val="0"/>
        <w:adjustRightInd w:val="0"/>
        <w:spacing w:after="240" w:line="360" w:lineRule="auto"/>
        <w:ind w:firstLine="709"/>
        <w:rPr>
          <w:rFonts w:ascii="Times New Roman" w:hAnsi="Times New Roman" w:cs="Times New Roman"/>
          <w:sz w:val="24"/>
          <w:szCs w:val="24"/>
        </w:rPr>
      </w:pPr>
    </w:p>
    <w:p w:rsidR="003E1D96" w:rsidRPr="0062397F" w:rsidRDefault="003E1D96">
      <w:pPr>
        <w:widowControl w:val="0"/>
        <w:autoSpaceDE w:val="0"/>
        <w:autoSpaceDN w:val="0"/>
        <w:adjustRightInd w:val="0"/>
        <w:spacing w:after="240" w:line="360" w:lineRule="auto"/>
        <w:ind w:firstLine="709"/>
        <w:jc w:val="both"/>
        <w:rPr>
          <w:rFonts w:ascii="Times New Roman" w:hAnsi="Times New Roman" w:cs="Times New Roman"/>
          <w:sz w:val="24"/>
          <w:szCs w:val="24"/>
        </w:rPr>
      </w:pPr>
    </w:p>
    <w:sectPr w:rsidR="003E1D96" w:rsidRPr="0062397F" w:rsidSect="00203EE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D4" w:rsidRDefault="001264D4" w:rsidP="00D57C5C">
      <w:pPr>
        <w:spacing w:after="0" w:line="240" w:lineRule="auto"/>
      </w:pPr>
      <w:r>
        <w:separator/>
      </w:r>
    </w:p>
  </w:endnote>
  <w:endnote w:type="continuationSeparator" w:id="0">
    <w:p w:rsidR="001264D4" w:rsidRDefault="001264D4" w:rsidP="00D5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70710"/>
      <w:docPartObj>
        <w:docPartGallery w:val="Page Numbers (Bottom of Page)"/>
        <w:docPartUnique/>
      </w:docPartObj>
    </w:sdtPr>
    <w:sdtContent>
      <w:p w:rsidR="00B62607" w:rsidRDefault="00B62607">
        <w:pPr>
          <w:pStyle w:val="a5"/>
          <w:jc w:val="right"/>
        </w:pPr>
        <w:r>
          <w:fldChar w:fldCharType="begin"/>
        </w:r>
        <w:r>
          <w:instrText>PAGE   \* MERGEFORMAT</w:instrText>
        </w:r>
        <w:r>
          <w:fldChar w:fldCharType="separate"/>
        </w:r>
        <w:r w:rsidR="001C3B92">
          <w:rPr>
            <w:noProof/>
          </w:rPr>
          <w:t>5</w:t>
        </w:r>
        <w:r>
          <w:fldChar w:fldCharType="end"/>
        </w:r>
      </w:p>
    </w:sdtContent>
  </w:sdt>
  <w:p w:rsidR="00B62607" w:rsidRDefault="00B626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D4" w:rsidRDefault="001264D4" w:rsidP="00D57C5C">
      <w:pPr>
        <w:spacing w:after="0" w:line="240" w:lineRule="auto"/>
      </w:pPr>
      <w:r>
        <w:separator/>
      </w:r>
    </w:p>
  </w:footnote>
  <w:footnote w:type="continuationSeparator" w:id="0">
    <w:p w:rsidR="001264D4" w:rsidRDefault="001264D4" w:rsidP="00D5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91F"/>
    <w:multiLevelType w:val="hybridMultilevel"/>
    <w:tmpl w:val="F5B84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85AFA"/>
    <w:multiLevelType w:val="hybridMultilevel"/>
    <w:tmpl w:val="DAC2CD4E"/>
    <w:lvl w:ilvl="0" w:tplc="E90622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5B96CDB"/>
    <w:multiLevelType w:val="multilevel"/>
    <w:tmpl w:val="BDD62AC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15:restartNumberingAfterBreak="0">
    <w:nsid w:val="7B094D16"/>
    <w:multiLevelType w:val="hybridMultilevel"/>
    <w:tmpl w:val="5088EA0A"/>
    <w:lvl w:ilvl="0" w:tplc="2AE8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51113F"/>
    <w:multiLevelType w:val="hybridMultilevel"/>
    <w:tmpl w:val="8B9E9A14"/>
    <w:lvl w:ilvl="0" w:tplc="7688A9F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C4"/>
    <w:rsid w:val="000B1775"/>
    <w:rsid w:val="001166A0"/>
    <w:rsid w:val="00124F4D"/>
    <w:rsid w:val="001264D4"/>
    <w:rsid w:val="001C3B92"/>
    <w:rsid w:val="001E41FF"/>
    <w:rsid w:val="00203EE3"/>
    <w:rsid w:val="002743C0"/>
    <w:rsid w:val="002902EF"/>
    <w:rsid w:val="00291742"/>
    <w:rsid w:val="003603B3"/>
    <w:rsid w:val="0039224E"/>
    <w:rsid w:val="003E1D96"/>
    <w:rsid w:val="004101A0"/>
    <w:rsid w:val="00411F29"/>
    <w:rsid w:val="00454798"/>
    <w:rsid w:val="004E6230"/>
    <w:rsid w:val="00584FD2"/>
    <w:rsid w:val="0062397F"/>
    <w:rsid w:val="00647AA6"/>
    <w:rsid w:val="006909C4"/>
    <w:rsid w:val="0072473D"/>
    <w:rsid w:val="007D2544"/>
    <w:rsid w:val="0087470C"/>
    <w:rsid w:val="008A0C34"/>
    <w:rsid w:val="008C4A67"/>
    <w:rsid w:val="008E27FB"/>
    <w:rsid w:val="00917F86"/>
    <w:rsid w:val="009276C4"/>
    <w:rsid w:val="00952B1D"/>
    <w:rsid w:val="00971660"/>
    <w:rsid w:val="00995A3F"/>
    <w:rsid w:val="00A62062"/>
    <w:rsid w:val="00AD3782"/>
    <w:rsid w:val="00B43CB0"/>
    <w:rsid w:val="00B62607"/>
    <w:rsid w:val="00B70379"/>
    <w:rsid w:val="00B95225"/>
    <w:rsid w:val="00D236B3"/>
    <w:rsid w:val="00D57C5C"/>
    <w:rsid w:val="00D63A26"/>
    <w:rsid w:val="00DF35D9"/>
    <w:rsid w:val="00F6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2FDA-8EE0-4475-B8E0-BF11D21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1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17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C5C"/>
  </w:style>
  <w:style w:type="paragraph" w:styleId="a5">
    <w:name w:val="footer"/>
    <w:basedOn w:val="a"/>
    <w:link w:val="a6"/>
    <w:uiPriority w:val="99"/>
    <w:unhideWhenUsed/>
    <w:rsid w:val="00D57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C5C"/>
  </w:style>
  <w:style w:type="character" w:customStyle="1" w:styleId="10">
    <w:name w:val="Заголовок 1 Знак"/>
    <w:basedOn w:val="a0"/>
    <w:link w:val="1"/>
    <w:uiPriority w:val="9"/>
    <w:rsid w:val="000B1775"/>
    <w:rPr>
      <w:rFonts w:asciiTheme="majorHAnsi" w:eastAsiaTheme="majorEastAsia" w:hAnsiTheme="majorHAnsi" w:cstheme="majorBidi"/>
      <w:color w:val="2E74B5" w:themeColor="accent1" w:themeShade="BF"/>
      <w:sz w:val="32"/>
      <w:szCs w:val="32"/>
    </w:rPr>
  </w:style>
  <w:style w:type="table" w:styleId="a7">
    <w:name w:val="Table Grid"/>
    <w:basedOn w:val="a1"/>
    <w:rsid w:val="00584F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6230"/>
    <w:pPr>
      <w:ind w:left="720"/>
      <w:contextualSpacing/>
    </w:pPr>
  </w:style>
  <w:style w:type="paragraph" w:styleId="a9">
    <w:name w:val="TOC Heading"/>
    <w:basedOn w:val="1"/>
    <w:next w:val="a"/>
    <w:uiPriority w:val="39"/>
    <w:unhideWhenUsed/>
    <w:qFormat/>
    <w:rsid w:val="00203EE3"/>
    <w:pPr>
      <w:outlineLvl w:val="9"/>
    </w:pPr>
    <w:rPr>
      <w:lang w:eastAsia="ru-RU"/>
    </w:rPr>
  </w:style>
  <w:style w:type="paragraph" w:styleId="11">
    <w:name w:val="toc 1"/>
    <w:basedOn w:val="a"/>
    <w:next w:val="a"/>
    <w:autoRedefine/>
    <w:uiPriority w:val="39"/>
    <w:unhideWhenUsed/>
    <w:rsid w:val="00917F86"/>
    <w:pPr>
      <w:spacing w:after="100"/>
    </w:pPr>
  </w:style>
  <w:style w:type="character" w:styleId="aa">
    <w:name w:val="Hyperlink"/>
    <w:basedOn w:val="a0"/>
    <w:uiPriority w:val="99"/>
    <w:unhideWhenUsed/>
    <w:rsid w:val="00917F86"/>
    <w:rPr>
      <w:color w:val="0563C1" w:themeColor="hyperlink"/>
      <w:u w:val="single"/>
    </w:rPr>
  </w:style>
  <w:style w:type="character" w:customStyle="1" w:styleId="20">
    <w:name w:val="Заголовок 2 Знак"/>
    <w:basedOn w:val="a0"/>
    <w:link w:val="2"/>
    <w:uiPriority w:val="9"/>
    <w:semiHidden/>
    <w:rsid w:val="00917F8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17F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1990">
      <w:bodyDiv w:val="1"/>
      <w:marLeft w:val="0"/>
      <w:marRight w:val="0"/>
      <w:marTop w:val="0"/>
      <w:marBottom w:val="0"/>
      <w:divBdr>
        <w:top w:val="none" w:sz="0" w:space="0" w:color="auto"/>
        <w:left w:val="none" w:sz="0" w:space="0" w:color="auto"/>
        <w:bottom w:val="none" w:sz="0" w:space="0" w:color="auto"/>
        <w:right w:val="none" w:sz="0" w:space="0" w:color="auto"/>
      </w:divBdr>
    </w:div>
    <w:div w:id="657616004">
      <w:bodyDiv w:val="1"/>
      <w:marLeft w:val="0"/>
      <w:marRight w:val="0"/>
      <w:marTop w:val="0"/>
      <w:marBottom w:val="0"/>
      <w:divBdr>
        <w:top w:val="none" w:sz="0" w:space="0" w:color="auto"/>
        <w:left w:val="none" w:sz="0" w:space="0" w:color="auto"/>
        <w:bottom w:val="none" w:sz="0" w:space="0" w:color="auto"/>
        <w:right w:val="none" w:sz="0" w:space="0" w:color="auto"/>
      </w:divBdr>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1009524601">
      <w:bodyDiv w:val="1"/>
      <w:marLeft w:val="0"/>
      <w:marRight w:val="0"/>
      <w:marTop w:val="0"/>
      <w:marBottom w:val="0"/>
      <w:divBdr>
        <w:top w:val="none" w:sz="0" w:space="0" w:color="auto"/>
        <w:left w:val="none" w:sz="0" w:space="0" w:color="auto"/>
        <w:bottom w:val="none" w:sz="0" w:space="0" w:color="auto"/>
        <w:right w:val="none" w:sz="0" w:space="0" w:color="auto"/>
      </w:divBdr>
    </w:div>
    <w:div w:id="16939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42</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2017-05-16T20:13:00Z</dcterms:created>
  <dcterms:modified xsi:type="dcterms:W3CDTF">2017-05-17T12:47:00Z</dcterms:modified>
</cp:coreProperties>
</file>