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1FD" w:rsidRPr="008F636F" w:rsidRDefault="008151FD" w:rsidP="008151FD">
      <w:pPr>
        <w:pStyle w:val="1"/>
        <w:numPr>
          <w:ilvl w:val="0"/>
          <w:numId w:val="0"/>
        </w:numPr>
        <w:spacing w:line="360" w:lineRule="auto"/>
        <w:ind w:left="1848" w:firstLine="276"/>
        <w:rPr>
          <w:szCs w:val="28"/>
        </w:rPr>
      </w:pPr>
      <w:r w:rsidRPr="008F636F">
        <w:rPr>
          <w:szCs w:val="28"/>
        </w:rPr>
        <w:t xml:space="preserve">    Отзыв научного руководителя</w:t>
      </w:r>
    </w:p>
    <w:p w:rsidR="008151FD" w:rsidRPr="008F636F" w:rsidRDefault="008151FD" w:rsidP="008151FD">
      <w:pPr>
        <w:pStyle w:val="1"/>
        <w:numPr>
          <w:ilvl w:val="0"/>
          <w:numId w:val="0"/>
        </w:numPr>
        <w:spacing w:line="360" w:lineRule="auto"/>
        <w:ind w:left="1848" w:firstLine="276"/>
        <w:rPr>
          <w:szCs w:val="28"/>
        </w:rPr>
      </w:pPr>
    </w:p>
    <w:p w:rsidR="008151FD" w:rsidRPr="008F636F" w:rsidRDefault="008151FD" w:rsidP="008151FD">
      <w:pPr>
        <w:pStyle w:val="a3"/>
        <w:tabs>
          <w:tab w:val="right" w:leader="dot" w:pos="9356"/>
        </w:tabs>
        <w:spacing w:line="360" w:lineRule="auto"/>
        <w:contextualSpacing/>
        <w:jc w:val="left"/>
        <w:rPr>
          <w:b w:val="0"/>
        </w:rPr>
      </w:pPr>
      <w:r w:rsidRPr="008F636F">
        <w:rPr>
          <w:b w:val="0"/>
        </w:rPr>
        <w:t xml:space="preserve">На курсовую работу студента 6 курса </w:t>
      </w:r>
      <w:proofErr w:type="spellStart"/>
      <w:r w:rsidRPr="008F636F">
        <w:rPr>
          <w:b w:val="0"/>
        </w:rPr>
        <w:t>Залихана</w:t>
      </w:r>
      <w:proofErr w:type="spellEnd"/>
      <w:r w:rsidRPr="008F636F">
        <w:rPr>
          <w:b w:val="0"/>
        </w:rPr>
        <w:t xml:space="preserve"> </w:t>
      </w:r>
      <w:proofErr w:type="spellStart"/>
      <w:r w:rsidRPr="008F636F">
        <w:rPr>
          <w:b w:val="0"/>
        </w:rPr>
        <w:t>Алакаева</w:t>
      </w:r>
      <w:proofErr w:type="spellEnd"/>
      <w:r w:rsidRPr="008F636F">
        <w:rPr>
          <w:b w:val="0"/>
        </w:rPr>
        <w:t xml:space="preserve"> на тему: «</w:t>
      </w:r>
      <w:r w:rsidRPr="008F636F">
        <w:rPr>
          <w:b w:val="0"/>
          <w:bCs/>
        </w:rPr>
        <w:t>Общая вода тела пациентов с инфарктом миокарда</w:t>
      </w:r>
      <w:r w:rsidRPr="008F636F">
        <w:rPr>
          <w:b w:val="0"/>
        </w:rPr>
        <w:t>» представляет собой исследование в области кардиологии.</w:t>
      </w:r>
    </w:p>
    <w:p w:rsidR="008151FD" w:rsidRPr="008F636F" w:rsidRDefault="008151FD" w:rsidP="008151F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>Актуальность рассматриваемой темы не вызывает сомнений, так как коронарные катастрофы продолжают сохранять</w:t>
      </w:r>
      <w:r w:rsidR="000B3860">
        <w:rPr>
          <w:rFonts w:ascii="Times New Roman" w:hAnsi="Times New Roman" w:cs="Times New Roman"/>
          <w:sz w:val="28"/>
          <w:szCs w:val="28"/>
        </w:rPr>
        <w:t xml:space="preserve"> лидирующие позиции среди всех</w:t>
      </w:r>
      <w:r w:rsidR="000B3860" w:rsidRPr="000B38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36F">
        <w:rPr>
          <w:rFonts w:ascii="Times New Roman" w:hAnsi="Times New Roman" w:cs="Times New Roman"/>
          <w:sz w:val="28"/>
          <w:szCs w:val="28"/>
        </w:rPr>
        <w:t>жизнеугрожающих</w:t>
      </w:r>
      <w:proofErr w:type="spellEnd"/>
      <w:r w:rsidRPr="008F636F">
        <w:rPr>
          <w:rFonts w:ascii="Times New Roman" w:hAnsi="Times New Roman" w:cs="Times New Roman"/>
          <w:sz w:val="28"/>
          <w:szCs w:val="28"/>
        </w:rPr>
        <w:t xml:space="preserve"> состояний. Поэтому изучение </w:t>
      </w:r>
      <w:r w:rsidRPr="008F636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 адаптивных перестроек метаболизма</w:t>
      </w:r>
      <w:r w:rsidRPr="008F636F">
        <w:rPr>
          <w:rFonts w:ascii="Times New Roman" w:hAnsi="Times New Roman" w:cs="Times New Roman"/>
          <w:sz w:val="28"/>
          <w:szCs w:val="28"/>
        </w:rPr>
        <w:t xml:space="preserve"> при инфаркте миокарда представляется весьма интересным.</w:t>
      </w:r>
    </w:p>
    <w:p w:rsidR="008151FD" w:rsidRPr="008F636F" w:rsidRDefault="008151FD" w:rsidP="008151F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>Представленная работа состоит из литературного обзора, материалов и методов, раздела собственных исследований и их обсуждения, а так же списка литературы.</w:t>
      </w:r>
    </w:p>
    <w:p w:rsidR="008151FD" w:rsidRPr="008F636F" w:rsidRDefault="008151FD" w:rsidP="008151F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>Первый раздел, посвященный литературному обзору, представлен 32-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F636F">
        <w:rPr>
          <w:rFonts w:ascii="Times New Roman" w:hAnsi="Times New Roman" w:cs="Times New Roman"/>
          <w:sz w:val="28"/>
          <w:szCs w:val="28"/>
        </w:rPr>
        <w:t>я источниками последних 10-15 лет. Следует отметить, что тема по физиологии регуляции водно-электролитного обмена человека</w:t>
      </w:r>
      <w:r>
        <w:rPr>
          <w:rFonts w:ascii="Times New Roman" w:hAnsi="Times New Roman" w:cs="Times New Roman"/>
          <w:sz w:val="28"/>
          <w:szCs w:val="28"/>
        </w:rPr>
        <w:t xml:space="preserve"> раскрыта достаточно и подробно, написана хорошим литературным языком</w:t>
      </w:r>
    </w:p>
    <w:p w:rsidR="008151FD" w:rsidRPr="008F636F" w:rsidRDefault="008151FD" w:rsidP="008151F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главе</w:t>
      </w:r>
      <w:r w:rsidRPr="008F636F">
        <w:rPr>
          <w:rFonts w:ascii="Times New Roman" w:hAnsi="Times New Roman" w:cs="Times New Roman"/>
          <w:sz w:val="28"/>
          <w:szCs w:val="28"/>
        </w:rPr>
        <w:t xml:space="preserve"> материалы и методы, автор не описывает протокол исследования пациентов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F636F">
        <w:rPr>
          <w:rFonts w:ascii="Times New Roman" w:hAnsi="Times New Roman" w:cs="Times New Roman"/>
          <w:sz w:val="28"/>
          <w:szCs w:val="28"/>
        </w:rPr>
        <w:t xml:space="preserve"> дает только критерии включения и исключения. </w:t>
      </w:r>
    </w:p>
    <w:p w:rsidR="008151FD" w:rsidRDefault="008151FD" w:rsidP="008151F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8F636F">
        <w:rPr>
          <w:rFonts w:ascii="Times New Roman" w:hAnsi="Times New Roman" w:cs="Times New Roman"/>
          <w:sz w:val="28"/>
          <w:szCs w:val="28"/>
        </w:rPr>
        <w:t xml:space="preserve">ак </w:t>
      </w:r>
      <w:r>
        <w:rPr>
          <w:rFonts w:ascii="Times New Roman" w:hAnsi="Times New Roman" w:cs="Times New Roman"/>
          <w:sz w:val="28"/>
          <w:szCs w:val="28"/>
        </w:rPr>
        <w:t xml:space="preserve">же не обозначены </w:t>
      </w:r>
      <w:r w:rsidRPr="008F636F">
        <w:rPr>
          <w:rFonts w:ascii="Times New Roman" w:hAnsi="Times New Roman" w:cs="Times New Roman"/>
          <w:sz w:val="28"/>
          <w:szCs w:val="28"/>
        </w:rPr>
        <w:t>задачи исследования. В связи с этим, не совсем понятно, о чем идет речь в главе  «собственные исследования» и обсуждение.</w:t>
      </w:r>
    </w:p>
    <w:p w:rsidR="008151FD" w:rsidRPr="008F636F" w:rsidRDefault="008151FD" w:rsidP="008151F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 xml:space="preserve">Учитывая хорошее освящение темы в литературном обзоре, работа </w:t>
      </w:r>
      <w:proofErr w:type="spellStart"/>
      <w:r w:rsidRPr="008F636F">
        <w:rPr>
          <w:rFonts w:ascii="Times New Roman" w:hAnsi="Times New Roman" w:cs="Times New Roman"/>
          <w:sz w:val="28"/>
          <w:szCs w:val="28"/>
        </w:rPr>
        <w:t>Залихана</w:t>
      </w:r>
      <w:proofErr w:type="spellEnd"/>
      <w:r w:rsidRPr="008F6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36F">
        <w:rPr>
          <w:rFonts w:ascii="Times New Roman" w:hAnsi="Times New Roman" w:cs="Times New Roman"/>
          <w:sz w:val="28"/>
          <w:szCs w:val="28"/>
        </w:rPr>
        <w:t>Алакаева</w:t>
      </w:r>
      <w:proofErr w:type="spellEnd"/>
      <w:r w:rsidRPr="008F636F">
        <w:rPr>
          <w:rFonts w:ascii="Times New Roman" w:hAnsi="Times New Roman" w:cs="Times New Roman"/>
          <w:sz w:val="28"/>
          <w:szCs w:val="28"/>
        </w:rPr>
        <w:t xml:space="preserve"> может считаться формально завершенной,  и рекомендована к защите. </w:t>
      </w:r>
    </w:p>
    <w:p w:rsidR="008151FD" w:rsidRPr="008F636F" w:rsidRDefault="008151FD" w:rsidP="008151F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1FD" w:rsidRPr="008F636F" w:rsidRDefault="008151FD" w:rsidP="008151FD">
      <w:pPr>
        <w:rPr>
          <w:rFonts w:ascii="Times New Roman" w:hAnsi="Times New Roman" w:cs="Times New Roman"/>
          <w:sz w:val="28"/>
          <w:szCs w:val="28"/>
        </w:rPr>
      </w:pPr>
      <w:r w:rsidRPr="008F636F">
        <w:rPr>
          <w:rFonts w:ascii="Times New Roman" w:hAnsi="Times New Roman" w:cs="Times New Roman"/>
          <w:sz w:val="28"/>
          <w:szCs w:val="28"/>
        </w:rPr>
        <w:t>Доцент кафедры факультетской терапии,</w:t>
      </w:r>
    </w:p>
    <w:p w:rsidR="001A4AD1" w:rsidRDefault="008151FD" w:rsidP="008151FD">
      <w:r w:rsidRPr="008F636F">
        <w:rPr>
          <w:rFonts w:ascii="Times New Roman" w:hAnsi="Times New Roman" w:cs="Times New Roman"/>
          <w:sz w:val="28"/>
          <w:szCs w:val="28"/>
        </w:rPr>
        <w:t>к.м.н., Лукьянова И. Ю.</w:t>
      </w:r>
    </w:p>
    <w:sectPr w:rsidR="001A4AD1" w:rsidSect="00721E3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E1321"/>
    <w:multiLevelType w:val="multilevel"/>
    <w:tmpl w:val="AA1EF46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151FD"/>
    <w:rsid w:val="000B3860"/>
    <w:rsid w:val="001A4AD1"/>
    <w:rsid w:val="003A347B"/>
    <w:rsid w:val="006A7F11"/>
    <w:rsid w:val="00721E35"/>
    <w:rsid w:val="008151FD"/>
    <w:rsid w:val="00903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D1"/>
  </w:style>
  <w:style w:type="paragraph" w:styleId="1">
    <w:name w:val="heading 1"/>
    <w:basedOn w:val="a"/>
    <w:next w:val="a"/>
    <w:link w:val="10"/>
    <w:qFormat/>
    <w:rsid w:val="008151FD"/>
    <w:pPr>
      <w:keepNext/>
      <w:numPr>
        <w:numId w:val="1"/>
      </w:numPr>
      <w:spacing w:line="240" w:lineRule="auto"/>
      <w:jc w:val="lef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151FD"/>
    <w:pPr>
      <w:keepNext/>
      <w:numPr>
        <w:ilvl w:val="1"/>
        <w:numId w:val="1"/>
      </w:numPr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151FD"/>
    <w:pPr>
      <w:keepNext/>
      <w:numPr>
        <w:ilvl w:val="2"/>
        <w:numId w:val="1"/>
      </w:numPr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151FD"/>
    <w:pPr>
      <w:keepNext/>
      <w:numPr>
        <w:ilvl w:val="3"/>
        <w:numId w:val="1"/>
      </w:numPr>
      <w:shd w:val="clear" w:color="auto" w:fill="FFFFFF"/>
      <w:ind w:right="43"/>
      <w:jc w:val="center"/>
      <w:outlineLvl w:val="3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151FD"/>
    <w:pPr>
      <w:keepNext/>
      <w:numPr>
        <w:ilvl w:val="4"/>
        <w:numId w:val="1"/>
      </w:numPr>
      <w:shd w:val="clear" w:color="auto" w:fill="FFFFFF"/>
      <w:ind w:right="43"/>
      <w:jc w:val="center"/>
      <w:outlineLvl w:val="4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151FD"/>
    <w:pPr>
      <w:keepNext/>
      <w:numPr>
        <w:ilvl w:val="5"/>
        <w:numId w:val="1"/>
      </w:numPr>
      <w:outlineLvl w:val="5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7">
    <w:name w:val="heading 7"/>
    <w:basedOn w:val="a"/>
    <w:next w:val="a"/>
    <w:link w:val="70"/>
    <w:qFormat/>
    <w:rsid w:val="008151FD"/>
    <w:pPr>
      <w:numPr>
        <w:ilvl w:val="6"/>
        <w:numId w:val="1"/>
      </w:numPr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151FD"/>
    <w:pPr>
      <w:keepNext/>
      <w:numPr>
        <w:ilvl w:val="7"/>
        <w:numId w:val="1"/>
      </w:numPr>
      <w:shd w:val="clear" w:color="auto" w:fill="FFFFFF"/>
      <w:spacing w:before="2" w:line="240" w:lineRule="auto"/>
      <w:ind w:right="29"/>
      <w:outlineLvl w:val="7"/>
    </w:pPr>
    <w:rPr>
      <w:rFonts w:ascii="Times New Roman" w:eastAsia="Times New Roman" w:hAnsi="Times New Roman" w:cs="Times New Roman"/>
      <w:color w:val="000000"/>
      <w:sz w:val="28"/>
      <w:szCs w:val="24"/>
      <w:lang w:val="en-US" w:eastAsia="ru-RU"/>
    </w:rPr>
  </w:style>
  <w:style w:type="paragraph" w:styleId="9">
    <w:name w:val="heading 9"/>
    <w:basedOn w:val="a"/>
    <w:next w:val="a"/>
    <w:link w:val="90"/>
    <w:qFormat/>
    <w:rsid w:val="008151FD"/>
    <w:pPr>
      <w:keepNext/>
      <w:numPr>
        <w:ilvl w:val="8"/>
        <w:numId w:val="1"/>
      </w:numPr>
      <w:ind w:right="566"/>
      <w:jc w:val="center"/>
      <w:outlineLvl w:val="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51F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151F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151F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151FD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8151FD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8151FD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70">
    <w:name w:val="Заголовок 7 Знак"/>
    <w:basedOn w:val="a0"/>
    <w:link w:val="7"/>
    <w:rsid w:val="008151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151FD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val="en-US" w:eastAsia="ru-RU"/>
    </w:rPr>
  </w:style>
  <w:style w:type="character" w:customStyle="1" w:styleId="90">
    <w:name w:val="Заголовок 9 Знак"/>
    <w:basedOn w:val="a0"/>
    <w:link w:val="9"/>
    <w:rsid w:val="008151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151FD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4">
    <w:name w:val="Название Знак"/>
    <w:basedOn w:val="a0"/>
    <w:link w:val="a3"/>
    <w:rsid w:val="008151FD"/>
    <w:rPr>
      <w:rFonts w:ascii="Times New Roman" w:eastAsia="Times New Roman" w:hAnsi="Times New Roman" w:cs="Times New Roman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205</Words>
  <Characters>1172</Characters>
  <Application>Microsoft Office Word</Application>
  <DocSecurity>0</DocSecurity>
  <Lines>9</Lines>
  <Paragraphs>2</Paragraphs>
  <ScaleCrop>false</ScaleCrop>
  <Company>OEM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4</cp:revision>
  <dcterms:created xsi:type="dcterms:W3CDTF">2017-05-25T13:47:00Z</dcterms:created>
  <dcterms:modified xsi:type="dcterms:W3CDTF">2017-05-25T14:08:00Z</dcterms:modified>
</cp:coreProperties>
</file>