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3F" w:rsidRPr="004E4721" w:rsidRDefault="00AD383F" w:rsidP="004E4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721">
        <w:rPr>
          <w:rFonts w:ascii="Times New Roman" w:hAnsi="Times New Roman" w:cs="Times New Roman"/>
          <w:sz w:val="28"/>
          <w:szCs w:val="28"/>
        </w:rPr>
        <w:t>РЕЦЕНЗИЯ</w:t>
      </w:r>
    </w:p>
    <w:p w:rsidR="00AD383F" w:rsidRPr="004E4721" w:rsidRDefault="00AD383F" w:rsidP="004E4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721">
        <w:rPr>
          <w:rFonts w:ascii="Times New Roman" w:hAnsi="Times New Roman" w:cs="Times New Roman"/>
          <w:sz w:val="28"/>
          <w:szCs w:val="28"/>
        </w:rPr>
        <w:t>на выпускную квалификационную работу бакалавра</w:t>
      </w:r>
    </w:p>
    <w:p w:rsidR="00AD383F" w:rsidRPr="004E4721" w:rsidRDefault="00AD383F" w:rsidP="004E4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7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4721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4E4721">
        <w:rPr>
          <w:rFonts w:ascii="Times New Roman" w:hAnsi="Times New Roman" w:cs="Times New Roman"/>
          <w:sz w:val="28"/>
          <w:szCs w:val="28"/>
        </w:rPr>
        <w:t xml:space="preserve">Фань </w:t>
      </w:r>
      <w:proofErr w:type="spellStart"/>
      <w:r w:rsidRPr="004E4721">
        <w:rPr>
          <w:rFonts w:ascii="Times New Roman" w:hAnsi="Times New Roman" w:cs="Times New Roman"/>
          <w:sz w:val="28"/>
          <w:szCs w:val="28"/>
        </w:rPr>
        <w:t>Чушу</w:t>
      </w:r>
      <w:proofErr w:type="spellEnd"/>
    </w:p>
    <w:p w:rsidR="00AD383F" w:rsidRPr="004E4721" w:rsidRDefault="00AD383F" w:rsidP="004E4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721">
        <w:rPr>
          <w:rFonts w:ascii="Times New Roman" w:hAnsi="Times New Roman" w:cs="Times New Roman"/>
          <w:sz w:val="28"/>
          <w:szCs w:val="28"/>
        </w:rPr>
        <w:t>на тему: «Семантическое поле «</w:t>
      </w:r>
      <w:proofErr w:type="spellStart"/>
      <w:r w:rsidRPr="004E4721">
        <w:rPr>
          <w:rFonts w:ascii="Times New Roman" w:hAnsi="Times New Roman" w:cs="Times New Roman"/>
          <w:sz w:val="28"/>
          <w:szCs w:val="28"/>
        </w:rPr>
        <w:t>harmony</w:t>
      </w:r>
      <w:proofErr w:type="spellEnd"/>
      <w:r w:rsidRPr="004E4721">
        <w:rPr>
          <w:rFonts w:ascii="Times New Roman" w:hAnsi="Times New Roman" w:cs="Times New Roman"/>
          <w:sz w:val="28"/>
          <w:szCs w:val="28"/>
        </w:rPr>
        <w:t xml:space="preserve"> / гармония» </w:t>
      </w:r>
      <w:proofErr w:type="gramStart"/>
      <w:r w:rsidRPr="004E47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4721">
        <w:rPr>
          <w:rFonts w:ascii="Times New Roman" w:hAnsi="Times New Roman" w:cs="Times New Roman"/>
          <w:sz w:val="28"/>
          <w:szCs w:val="28"/>
        </w:rPr>
        <w:t xml:space="preserve"> современном</w:t>
      </w:r>
    </w:p>
    <w:p w:rsidR="00AD383F" w:rsidRPr="004E4721" w:rsidRDefault="00AD383F" w:rsidP="004E4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4721">
        <w:rPr>
          <w:rFonts w:ascii="Times New Roman" w:hAnsi="Times New Roman" w:cs="Times New Roman"/>
          <w:sz w:val="28"/>
          <w:szCs w:val="28"/>
        </w:rPr>
        <w:t>английском</w:t>
      </w:r>
      <w:proofErr w:type="gramEnd"/>
      <w:r w:rsidRPr="004E4721">
        <w:rPr>
          <w:rFonts w:ascii="Times New Roman" w:hAnsi="Times New Roman" w:cs="Times New Roman"/>
          <w:sz w:val="28"/>
          <w:szCs w:val="28"/>
        </w:rPr>
        <w:t xml:space="preserve"> и русском языках»</w:t>
      </w:r>
    </w:p>
    <w:p w:rsidR="00AD383F" w:rsidRPr="004E4721" w:rsidRDefault="00AD383F" w:rsidP="004E4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83F" w:rsidRPr="004E4721" w:rsidRDefault="00AD383F" w:rsidP="004E4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21">
        <w:rPr>
          <w:rFonts w:ascii="Times New Roman" w:hAnsi="Times New Roman" w:cs="Times New Roman"/>
          <w:sz w:val="28"/>
          <w:szCs w:val="28"/>
        </w:rPr>
        <w:t xml:space="preserve">Рецензируемая работа </w:t>
      </w:r>
      <w:r w:rsidRPr="004E4721">
        <w:rPr>
          <w:rFonts w:ascii="Times New Roman" w:hAnsi="Times New Roman" w:cs="Times New Roman"/>
          <w:sz w:val="28"/>
          <w:szCs w:val="28"/>
        </w:rPr>
        <w:t xml:space="preserve">Фань </w:t>
      </w:r>
      <w:proofErr w:type="spellStart"/>
      <w:r w:rsidRPr="004E4721">
        <w:rPr>
          <w:rFonts w:ascii="Times New Roman" w:hAnsi="Times New Roman" w:cs="Times New Roman"/>
          <w:sz w:val="28"/>
          <w:szCs w:val="28"/>
        </w:rPr>
        <w:t>Чушу</w:t>
      </w:r>
      <w:proofErr w:type="spellEnd"/>
      <w:r w:rsidRPr="004E4721">
        <w:rPr>
          <w:rFonts w:ascii="Times New Roman" w:hAnsi="Times New Roman" w:cs="Times New Roman"/>
          <w:sz w:val="28"/>
          <w:szCs w:val="28"/>
        </w:rPr>
        <w:t xml:space="preserve"> посвящена изучению особенностей </w:t>
      </w:r>
      <w:r w:rsidRPr="004E4721">
        <w:rPr>
          <w:rFonts w:ascii="Times New Roman" w:hAnsi="Times New Roman" w:cs="Times New Roman"/>
          <w:sz w:val="28"/>
          <w:szCs w:val="28"/>
        </w:rPr>
        <w:t xml:space="preserve">структуры семантического поля </w:t>
      </w:r>
      <w:r w:rsidRPr="004E47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721">
        <w:rPr>
          <w:rFonts w:ascii="Times New Roman" w:hAnsi="Times New Roman" w:cs="Times New Roman"/>
          <w:sz w:val="28"/>
          <w:szCs w:val="28"/>
        </w:rPr>
        <w:t>harmony</w:t>
      </w:r>
      <w:proofErr w:type="spellEnd"/>
      <w:r w:rsidRPr="004E4721">
        <w:rPr>
          <w:rFonts w:ascii="Times New Roman" w:hAnsi="Times New Roman" w:cs="Times New Roman"/>
          <w:sz w:val="28"/>
          <w:szCs w:val="28"/>
        </w:rPr>
        <w:t xml:space="preserve"> / гармония»</w:t>
      </w:r>
      <w:r w:rsidRPr="004E4721">
        <w:rPr>
          <w:rFonts w:ascii="Times New Roman" w:hAnsi="Times New Roman" w:cs="Times New Roman"/>
          <w:sz w:val="28"/>
          <w:szCs w:val="28"/>
        </w:rPr>
        <w:t xml:space="preserve"> на материале русского и английского языков</w:t>
      </w:r>
      <w:r w:rsidRPr="004E4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8A8" w:rsidRDefault="00AD383F" w:rsidP="00EC0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выбранной темы исследования </w:t>
      </w:r>
      <w:r w:rsidR="004E4721" w:rsidRPr="004E4721">
        <w:rPr>
          <w:rFonts w:ascii="Times New Roman" w:hAnsi="Times New Roman" w:cs="Times New Roman"/>
          <w:sz w:val="28"/>
          <w:szCs w:val="28"/>
        </w:rPr>
        <w:t>обусловлена</w:t>
      </w:r>
      <w:r w:rsidR="001202FA">
        <w:rPr>
          <w:rFonts w:ascii="Times New Roman" w:hAnsi="Times New Roman" w:cs="Times New Roman"/>
          <w:sz w:val="28"/>
          <w:szCs w:val="28"/>
        </w:rPr>
        <w:t xml:space="preserve"> </w:t>
      </w:r>
      <w:r w:rsidR="001202FA" w:rsidRPr="004E4721">
        <w:rPr>
          <w:rFonts w:ascii="Times New Roman" w:hAnsi="Times New Roman" w:cs="Times New Roman"/>
          <w:sz w:val="28"/>
          <w:szCs w:val="28"/>
        </w:rPr>
        <w:t>неугасающим интересом лингвистов к вопросам</w:t>
      </w:r>
      <w:r w:rsidR="001202FA">
        <w:rPr>
          <w:rFonts w:ascii="Times New Roman" w:hAnsi="Times New Roman" w:cs="Times New Roman"/>
          <w:sz w:val="28"/>
          <w:szCs w:val="28"/>
        </w:rPr>
        <w:t xml:space="preserve"> семантики, а также необходимостью системного описания лексического состава русского и английского языков. Кроме того, </w:t>
      </w:r>
      <w:r w:rsidR="001202FA" w:rsidRPr="004E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идея гармонии всегда </w:t>
      </w:r>
      <w:r w:rsidR="00B04B2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являлась культурной константой, поэтому</w:t>
      </w:r>
      <w:r w:rsidR="00FF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сопоставление семантических полей </w:t>
      </w:r>
      <w:r w:rsidR="00FF0A14" w:rsidRPr="004E47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0A14" w:rsidRPr="004E4721">
        <w:rPr>
          <w:rFonts w:ascii="Times New Roman" w:hAnsi="Times New Roman" w:cs="Times New Roman"/>
          <w:sz w:val="28"/>
          <w:szCs w:val="28"/>
        </w:rPr>
        <w:t>harmony</w:t>
      </w:r>
      <w:proofErr w:type="spellEnd"/>
      <w:r w:rsidR="00FF0A14" w:rsidRPr="004E4721">
        <w:rPr>
          <w:rFonts w:ascii="Times New Roman" w:hAnsi="Times New Roman" w:cs="Times New Roman"/>
          <w:sz w:val="28"/>
          <w:szCs w:val="28"/>
        </w:rPr>
        <w:t xml:space="preserve"> / гармония»</w:t>
      </w:r>
      <w:r w:rsidR="00FF0A14">
        <w:rPr>
          <w:rFonts w:ascii="Times New Roman" w:hAnsi="Times New Roman" w:cs="Times New Roman"/>
          <w:sz w:val="28"/>
          <w:szCs w:val="28"/>
        </w:rPr>
        <w:t xml:space="preserve"> поможет выявить национально-культурные особенности языкового сознания представителей различных этносов. </w:t>
      </w:r>
    </w:p>
    <w:p w:rsidR="00EC08A8" w:rsidRDefault="00AD383F" w:rsidP="00EC0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721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 w:rsidR="00A761DE" w:rsidRPr="004E4721">
        <w:rPr>
          <w:rFonts w:ascii="Times New Roman" w:hAnsi="Times New Roman" w:cs="Times New Roman"/>
          <w:sz w:val="28"/>
          <w:szCs w:val="28"/>
        </w:rPr>
        <w:t xml:space="preserve">объемом 46 страниц </w:t>
      </w:r>
      <w:r w:rsidRPr="004E4721">
        <w:rPr>
          <w:rFonts w:ascii="Times New Roman" w:hAnsi="Times New Roman" w:cs="Times New Roman"/>
          <w:sz w:val="28"/>
          <w:szCs w:val="28"/>
        </w:rPr>
        <w:t>включает в себя введение, две главы, заключение, библиографический список (</w:t>
      </w:r>
      <w:r w:rsidR="00A761DE" w:rsidRPr="004E4721">
        <w:rPr>
          <w:rFonts w:ascii="Times New Roman" w:hAnsi="Times New Roman" w:cs="Times New Roman"/>
          <w:sz w:val="28"/>
          <w:szCs w:val="28"/>
        </w:rPr>
        <w:t>20</w:t>
      </w:r>
      <w:r w:rsidRPr="004E4721">
        <w:rPr>
          <w:rFonts w:ascii="Times New Roman" w:hAnsi="Times New Roman" w:cs="Times New Roman"/>
          <w:sz w:val="28"/>
          <w:szCs w:val="28"/>
        </w:rPr>
        <w:t xml:space="preserve"> источников, включая словари)</w:t>
      </w:r>
      <w:r w:rsidR="00A761DE" w:rsidRPr="004E4721">
        <w:rPr>
          <w:rFonts w:ascii="Times New Roman" w:hAnsi="Times New Roman" w:cs="Times New Roman"/>
          <w:sz w:val="28"/>
          <w:szCs w:val="28"/>
        </w:rPr>
        <w:t>, а также приложение</w:t>
      </w:r>
      <w:r w:rsidR="00A761DE" w:rsidRPr="004E4721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включающее  схемы, представляющие структуру семантических полей</w:t>
      </w:r>
      <w:r w:rsidR="00EC0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08A8" w:rsidRPr="004E47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08A8" w:rsidRPr="004E4721">
        <w:rPr>
          <w:rFonts w:ascii="Times New Roman" w:hAnsi="Times New Roman" w:cs="Times New Roman"/>
          <w:sz w:val="28"/>
          <w:szCs w:val="28"/>
        </w:rPr>
        <w:t>harmony</w:t>
      </w:r>
      <w:proofErr w:type="spellEnd"/>
      <w:r w:rsidR="00EC08A8" w:rsidRPr="004E4721">
        <w:rPr>
          <w:rFonts w:ascii="Times New Roman" w:hAnsi="Times New Roman" w:cs="Times New Roman"/>
          <w:sz w:val="28"/>
          <w:szCs w:val="28"/>
        </w:rPr>
        <w:t xml:space="preserve"> / гармония»</w:t>
      </w:r>
      <w:r w:rsidR="00B04B29" w:rsidRPr="00B04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C08A8" w:rsidRDefault="004E4721" w:rsidP="00EC08A8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E4721">
        <w:rPr>
          <w:rFonts w:ascii="Times New Roman" w:hAnsi="Times New Roman" w:cs="Times New Roman"/>
          <w:sz w:val="28"/>
          <w:szCs w:val="28"/>
        </w:rPr>
        <w:t xml:space="preserve">Структура работы традиционна, логична и прозрачна: две главы – теоретическая и практическая. Таким образом, первая глава закладывает теоретическую и терминологическую базу под практическое исследование. Теоретическая глава, посвящена вопросам, связанным с рассмотрением </w:t>
      </w:r>
      <w:r w:rsidR="00EC08A8">
        <w:rPr>
          <w:rFonts w:ascii="Times New Roman" w:hAnsi="Times New Roman"/>
          <w:sz w:val="28"/>
        </w:rPr>
        <w:t>понятия теории</w:t>
      </w:r>
      <w:r w:rsidR="00EC08A8">
        <w:rPr>
          <w:rFonts w:ascii="Times New Roman" w:hAnsi="Times New Roman"/>
          <w:sz w:val="28"/>
        </w:rPr>
        <w:t xml:space="preserve"> семантического поля </w:t>
      </w:r>
      <w:r w:rsidR="00EC08A8">
        <w:rPr>
          <w:rFonts w:ascii="Times New Roman" w:hAnsi="Times New Roman"/>
          <w:sz w:val="28"/>
        </w:rPr>
        <w:t>и существующих группировок</w:t>
      </w:r>
      <w:r w:rsidR="00EC08A8">
        <w:rPr>
          <w:rFonts w:ascii="Times New Roman" w:hAnsi="Times New Roman"/>
          <w:sz w:val="28"/>
        </w:rPr>
        <w:t xml:space="preserve"> слов;</w:t>
      </w:r>
      <w:r w:rsidR="00EC08A8">
        <w:rPr>
          <w:rFonts w:ascii="Times New Roman" w:hAnsi="Times New Roman"/>
          <w:sz w:val="28"/>
        </w:rPr>
        <w:t xml:space="preserve"> а также с описанием компонентного анализа.</w:t>
      </w:r>
    </w:p>
    <w:p w:rsidR="00EC08A8" w:rsidRDefault="00EC08A8" w:rsidP="00EC08A8">
      <w:pPr>
        <w:tabs>
          <w:tab w:val="left" w:pos="880"/>
        </w:tabs>
        <w:spacing w:after="0" w:line="348" w:lineRule="auto"/>
        <w:ind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второй главе на основе </w:t>
      </w:r>
      <w:r>
        <w:rPr>
          <w:rFonts w:ascii="Times New Roman" w:hAnsi="Times New Roman"/>
          <w:sz w:val="28"/>
        </w:rPr>
        <w:t>компонентного</w:t>
      </w:r>
      <w:r>
        <w:rPr>
          <w:rFonts w:ascii="Times New Roman" w:hAnsi="Times New Roman"/>
          <w:sz w:val="28"/>
        </w:rPr>
        <w:t xml:space="preserve"> анализ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устан</w:t>
      </w:r>
      <w:r>
        <w:rPr>
          <w:rFonts w:ascii="Times New Roman" w:hAnsi="Times New Roman"/>
          <w:sz w:val="28"/>
        </w:rPr>
        <w:t xml:space="preserve">авливается, </w:t>
      </w:r>
      <w:r>
        <w:rPr>
          <w:rFonts w:ascii="Times New Roman" w:hAnsi="Times New Roman"/>
          <w:sz w:val="28"/>
        </w:rPr>
        <w:t>какие единицы входят в семантическое поле «</w:t>
      </w:r>
      <w:proofErr w:type="spellStart"/>
      <w:r>
        <w:rPr>
          <w:rFonts w:ascii="Times New Roman" w:hAnsi="Times New Roman"/>
          <w:sz w:val="28"/>
        </w:rPr>
        <w:t>harmony</w:t>
      </w:r>
      <w:proofErr w:type="spellEnd"/>
      <w:r>
        <w:rPr>
          <w:rFonts w:ascii="Times New Roman" w:hAnsi="Times New Roman"/>
          <w:sz w:val="28"/>
        </w:rPr>
        <w:t xml:space="preserve"> / гармония» в ан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лийском и русском языках;</w:t>
      </w:r>
      <w:r>
        <w:rPr>
          <w:rFonts w:ascii="Times New Roman" w:hAnsi="Times New Roman"/>
          <w:sz w:val="28"/>
        </w:rPr>
        <w:t xml:space="preserve"> а также проводится</w:t>
      </w:r>
      <w:r>
        <w:rPr>
          <w:rFonts w:ascii="Times New Roman" w:hAnsi="Times New Roman"/>
          <w:sz w:val="28"/>
        </w:rPr>
        <w:t xml:space="preserve"> сравнительно-сопоставительный анализ семантических полей в анализируемых языках.</w:t>
      </w:r>
    </w:p>
    <w:p w:rsidR="00EC08A8" w:rsidRDefault="004E4721" w:rsidP="004E472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21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в выпускной квалификационной работе изложен с соблюдением внутренней логики. Между разделами прослеживается логическая взаимосвязь. Работа написана хорошим научным языком, в теоретической части исследования автор продемонстрировала хорошее владение терминологическим аппаратом. </w:t>
      </w:r>
    </w:p>
    <w:p w:rsidR="00A164EE" w:rsidRPr="004E4721" w:rsidRDefault="00A164EE" w:rsidP="00A16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21">
        <w:rPr>
          <w:rFonts w:ascii="Times New Roman" w:hAnsi="Times New Roman" w:cs="Times New Roman"/>
          <w:sz w:val="28"/>
          <w:szCs w:val="28"/>
        </w:rPr>
        <w:t xml:space="preserve">Полученные результаты исследования могут быть использованы при изучении отдельных тем курсов по лексикологии современного английского и русского языка, межкультурной коммуникации, </w:t>
      </w:r>
      <w:proofErr w:type="spellStart"/>
      <w:r w:rsidRPr="004E4721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4E4721">
        <w:rPr>
          <w:rFonts w:ascii="Times New Roman" w:hAnsi="Times New Roman" w:cs="Times New Roman"/>
          <w:sz w:val="28"/>
          <w:szCs w:val="28"/>
        </w:rPr>
        <w:t>, а также на занятиях специальных курсов, посвященных сопоставительным лингвистическим исследованиям.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3F" w:rsidRPr="004E4721" w:rsidRDefault="00AD383F" w:rsidP="004E472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21">
        <w:rPr>
          <w:rFonts w:ascii="Times New Roman" w:hAnsi="Times New Roman" w:cs="Times New Roman"/>
          <w:sz w:val="28"/>
          <w:szCs w:val="28"/>
        </w:rPr>
        <w:t>В ходе прочтения работы</w:t>
      </w:r>
      <w:r w:rsidR="00A164EE">
        <w:rPr>
          <w:rFonts w:ascii="Times New Roman" w:hAnsi="Times New Roman" w:cs="Times New Roman"/>
          <w:sz w:val="28"/>
          <w:szCs w:val="28"/>
        </w:rPr>
        <w:t xml:space="preserve"> у рецензента</w:t>
      </w:r>
      <w:r w:rsidRPr="004E4721">
        <w:rPr>
          <w:rFonts w:ascii="Times New Roman" w:hAnsi="Times New Roman" w:cs="Times New Roman"/>
          <w:sz w:val="28"/>
          <w:szCs w:val="28"/>
        </w:rPr>
        <w:t xml:space="preserve"> возникли следующие замечания и вопросы: </w:t>
      </w:r>
    </w:p>
    <w:p w:rsidR="00A164EE" w:rsidRPr="00A164EE" w:rsidRDefault="00AD383F" w:rsidP="00A164EE">
      <w:pPr>
        <w:pStyle w:val="a7"/>
        <w:numPr>
          <w:ilvl w:val="0"/>
          <w:numId w:val="4"/>
        </w:numPr>
        <w:tabs>
          <w:tab w:val="left" w:pos="921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64EE">
        <w:rPr>
          <w:rFonts w:ascii="Times New Roman" w:hAnsi="Times New Roman" w:cs="Times New Roman"/>
          <w:sz w:val="28"/>
          <w:szCs w:val="28"/>
        </w:rPr>
        <w:t>Определение ключевого понятия работы «семантическое поле» приведено не в параграфе, посвященном</w:t>
      </w:r>
      <w:r w:rsidR="008668EF" w:rsidRPr="00A164EE">
        <w:rPr>
          <w:rFonts w:ascii="Times New Roman" w:hAnsi="Times New Roman" w:cs="Times New Roman"/>
          <w:sz w:val="28"/>
          <w:szCs w:val="28"/>
        </w:rPr>
        <w:t>у этому понятию, а в параграфе, описывающему метод компонентный анализ.</w:t>
      </w:r>
    </w:p>
    <w:p w:rsidR="00A164EE" w:rsidRPr="00A164EE" w:rsidRDefault="00AD383F" w:rsidP="00A164EE">
      <w:pPr>
        <w:pStyle w:val="a7"/>
        <w:numPr>
          <w:ilvl w:val="0"/>
          <w:numId w:val="4"/>
        </w:numPr>
        <w:tabs>
          <w:tab w:val="left" w:pos="921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64EE">
        <w:rPr>
          <w:rFonts w:ascii="Times New Roman" w:hAnsi="Times New Roman" w:cs="Times New Roman"/>
          <w:sz w:val="28"/>
          <w:szCs w:val="28"/>
        </w:rPr>
        <w:t>В</w:t>
      </w:r>
      <w:r w:rsidRPr="00A164EE">
        <w:rPr>
          <w:rFonts w:ascii="Times New Roman" w:hAnsi="Times New Roman" w:cs="Times New Roman"/>
          <w:sz w:val="28"/>
          <w:szCs w:val="28"/>
        </w:rPr>
        <w:t>ывод</w:t>
      </w:r>
      <w:r w:rsidRPr="00A164EE">
        <w:rPr>
          <w:rFonts w:ascii="Times New Roman" w:hAnsi="Times New Roman" w:cs="Times New Roman"/>
          <w:sz w:val="28"/>
          <w:szCs w:val="28"/>
        </w:rPr>
        <w:t>ы</w:t>
      </w:r>
      <w:r w:rsidRPr="00A164EE">
        <w:rPr>
          <w:rFonts w:ascii="Times New Roman" w:hAnsi="Times New Roman" w:cs="Times New Roman"/>
          <w:sz w:val="28"/>
          <w:szCs w:val="28"/>
        </w:rPr>
        <w:t xml:space="preserve"> по Главе I </w:t>
      </w:r>
      <w:r w:rsidRPr="00A164EE">
        <w:rPr>
          <w:rFonts w:ascii="Times New Roman" w:hAnsi="Times New Roman" w:cs="Times New Roman"/>
          <w:sz w:val="28"/>
          <w:szCs w:val="28"/>
        </w:rPr>
        <w:t>не в полной мере отражают содержание главы</w:t>
      </w:r>
      <w:r w:rsidRPr="00A164EE">
        <w:rPr>
          <w:rFonts w:ascii="Times New Roman" w:hAnsi="Times New Roman" w:cs="Times New Roman"/>
          <w:sz w:val="28"/>
          <w:szCs w:val="28"/>
        </w:rPr>
        <w:t>.</w:t>
      </w:r>
    </w:p>
    <w:p w:rsidR="00A164EE" w:rsidRPr="00A164EE" w:rsidRDefault="00B83F5E" w:rsidP="00A164EE">
      <w:pPr>
        <w:pStyle w:val="a7"/>
        <w:numPr>
          <w:ilvl w:val="0"/>
          <w:numId w:val="4"/>
        </w:numPr>
        <w:tabs>
          <w:tab w:val="left" w:pos="921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64EE">
        <w:rPr>
          <w:rFonts w:ascii="Times New Roman" w:hAnsi="Times New Roman"/>
          <w:sz w:val="28"/>
        </w:rPr>
        <w:t xml:space="preserve">В результате вашего исследования вы приходите к выводу, </w:t>
      </w:r>
      <w:r w:rsidR="00A164EE" w:rsidRPr="00A164EE">
        <w:rPr>
          <w:rFonts w:ascii="Times New Roman" w:hAnsi="Times New Roman"/>
          <w:sz w:val="28"/>
        </w:rPr>
        <w:t xml:space="preserve">что </w:t>
      </w:r>
      <w:r w:rsidRPr="00A164EE">
        <w:rPr>
          <w:rFonts w:ascii="Times New Roman" w:hAnsi="Times New Roman"/>
          <w:sz w:val="28"/>
        </w:rPr>
        <w:t xml:space="preserve">семантические поля </w:t>
      </w:r>
      <w:r w:rsidR="00EC08A8" w:rsidRPr="00A164EE">
        <w:rPr>
          <w:rFonts w:ascii="Times New Roman" w:hAnsi="Times New Roman"/>
          <w:sz w:val="28"/>
        </w:rPr>
        <w:t>«</w:t>
      </w:r>
      <w:proofErr w:type="spellStart"/>
      <w:r w:rsidR="00EC08A8" w:rsidRPr="00A164EE">
        <w:rPr>
          <w:rFonts w:ascii="Times New Roman" w:hAnsi="Times New Roman"/>
          <w:sz w:val="28"/>
        </w:rPr>
        <w:t>harmony</w:t>
      </w:r>
      <w:proofErr w:type="spellEnd"/>
      <w:r w:rsidR="00EC08A8" w:rsidRPr="00A164EE">
        <w:rPr>
          <w:rFonts w:ascii="Times New Roman" w:hAnsi="Times New Roman"/>
          <w:sz w:val="28"/>
        </w:rPr>
        <w:t>» и «гармония»</w:t>
      </w:r>
      <w:r w:rsidRPr="00A164EE">
        <w:rPr>
          <w:rFonts w:ascii="Times New Roman" w:hAnsi="Times New Roman"/>
          <w:sz w:val="28"/>
        </w:rPr>
        <w:t xml:space="preserve"> </w:t>
      </w:r>
      <w:r w:rsidR="00EC08A8" w:rsidRPr="00A164EE">
        <w:rPr>
          <w:rFonts w:ascii="Times New Roman" w:hAnsi="Times New Roman"/>
          <w:sz w:val="28"/>
        </w:rPr>
        <w:t>в русском и английском языках имеют мало общего.</w:t>
      </w:r>
      <w:r w:rsidRPr="00A164EE">
        <w:rPr>
          <w:rFonts w:ascii="Times New Roman" w:hAnsi="Times New Roman"/>
          <w:sz w:val="28"/>
        </w:rPr>
        <w:t xml:space="preserve"> </w:t>
      </w:r>
      <w:r w:rsidR="00A164EE" w:rsidRPr="00A164EE">
        <w:rPr>
          <w:rFonts w:ascii="Times New Roman" w:hAnsi="Times New Roman"/>
          <w:sz w:val="28"/>
        </w:rPr>
        <w:t>На к</w:t>
      </w:r>
      <w:r w:rsidRPr="00A164EE">
        <w:rPr>
          <w:rFonts w:ascii="Times New Roman" w:hAnsi="Times New Roman"/>
          <w:sz w:val="28"/>
        </w:rPr>
        <w:t>ак</w:t>
      </w:r>
      <w:r w:rsidR="00A164EE" w:rsidRPr="00A164EE">
        <w:rPr>
          <w:rFonts w:ascii="Times New Roman" w:hAnsi="Times New Roman"/>
          <w:sz w:val="28"/>
        </w:rPr>
        <w:t>ие особенности</w:t>
      </w:r>
      <w:r w:rsidR="00A164EE" w:rsidRPr="00A16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образа мира, характерные</w:t>
      </w:r>
      <w:r w:rsidRPr="00A16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A164EE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народов, говорящих на русском и английском языках,</w:t>
      </w:r>
      <w:r w:rsidRPr="00A1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4EE" w:rsidRPr="00A1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указывает неодинаковое содержание понятий </w:t>
      </w:r>
      <w:r w:rsidR="00A164EE" w:rsidRPr="00A164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64EE" w:rsidRPr="00A164EE">
        <w:rPr>
          <w:rFonts w:ascii="Times New Roman" w:hAnsi="Times New Roman" w:cs="Times New Roman"/>
          <w:sz w:val="28"/>
          <w:szCs w:val="28"/>
        </w:rPr>
        <w:t>harmony</w:t>
      </w:r>
      <w:proofErr w:type="spellEnd"/>
      <w:r w:rsidR="00A164EE" w:rsidRPr="00A164EE">
        <w:rPr>
          <w:rFonts w:ascii="Times New Roman" w:hAnsi="Times New Roman" w:cs="Times New Roman"/>
          <w:sz w:val="28"/>
          <w:szCs w:val="28"/>
        </w:rPr>
        <w:t xml:space="preserve">» и «гармония» </w:t>
      </w:r>
      <w:r w:rsidR="00A164EE" w:rsidRPr="00A164EE">
        <w:rPr>
          <w:rFonts w:ascii="Times New Roman" w:hAnsi="Times New Roman" w:cs="Times New Roman"/>
          <w:sz w:val="28"/>
          <w:szCs w:val="28"/>
        </w:rPr>
        <w:t xml:space="preserve"> в двух языках?</w:t>
      </w:r>
    </w:p>
    <w:bookmarkEnd w:id="0"/>
    <w:p w:rsidR="00AD383F" w:rsidRPr="00A164EE" w:rsidRDefault="00AD383F" w:rsidP="00A16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4EE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бакалавра </w:t>
      </w:r>
      <w:r w:rsidRPr="00A164EE">
        <w:rPr>
          <w:rFonts w:ascii="Times New Roman" w:hAnsi="Times New Roman" w:cs="Times New Roman"/>
          <w:sz w:val="28"/>
          <w:szCs w:val="28"/>
        </w:rPr>
        <w:t xml:space="preserve">Фань </w:t>
      </w:r>
      <w:proofErr w:type="spellStart"/>
      <w:r w:rsidRPr="00A164EE">
        <w:rPr>
          <w:rFonts w:ascii="Times New Roman" w:hAnsi="Times New Roman" w:cs="Times New Roman"/>
          <w:sz w:val="28"/>
          <w:szCs w:val="28"/>
        </w:rPr>
        <w:t>Чушу</w:t>
      </w:r>
      <w:proofErr w:type="spellEnd"/>
      <w:r w:rsidRPr="00A164EE">
        <w:rPr>
          <w:rFonts w:ascii="Times New Roman" w:hAnsi="Times New Roman" w:cs="Times New Roman"/>
          <w:sz w:val="28"/>
          <w:szCs w:val="28"/>
        </w:rPr>
        <w:t xml:space="preserve"> соответствует основным требованиям, предъявляемым к данному типу работ, и заслуживает положительной оценки.</w:t>
      </w:r>
    </w:p>
    <w:p w:rsidR="00AD383F" w:rsidRPr="004E4721" w:rsidRDefault="00AD383F" w:rsidP="004E4721">
      <w:pPr>
        <w:pStyle w:val="2"/>
        <w:ind w:firstLine="0"/>
        <w:rPr>
          <w:rFonts w:ascii="Times New Roman" w:hAnsi="Times New Roman"/>
          <w:color w:val="auto"/>
          <w:spacing w:val="0"/>
          <w:sz w:val="28"/>
          <w:szCs w:val="28"/>
        </w:rPr>
      </w:pPr>
    </w:p>
    <w:p w:rsidR="00AD383F" w:rsidRPr="004E4721" w:rsidRDefault="00AD383F" w:rsidP="004E4721">
      <w:pPr>
        <w:pStyle w:val="2"/>
        <w:ind w:firstLine="0"/>
        <w:rPr>
          <w:rFonts w:ascii="Times New Roman" w:hAnsi="Times New Roman"/>
          <w:color w:val="auto"/>
          <w:spacing w:val="0"/>
          <w:sz w:val="28"/>
          <w:szCs w:val="28"/>
        </w:rPr>
      </w:pPr>
      <w:r w:rsidRPr="004E4721">
        <w:rPr>
          <w:rFonts w:ascii="Times New Roman" w:hAnsi="Times New Roman"/>
          <w:color w:val="auto"/>
          <w:spacing w:val="0"/>
          <w:sz w:val="28"/>
          <w:szCs w:val="28"/>
        </w:rPr>
        <w:t xml:space="preserve">Доцент кафедры </w:t>
      </w:r>
      <w:proofErr w:type="gramStart"/>
      <w:r w:rsidRPr="004E4721">
        <w:rPr>
          <w:rFonts w:ascii="Times New Roman" w:hAnsi="Times New Roman"/>
          <w:color w:val="auto"/>
          <w:spacing w:val="0"/>
          <w:sz w:val="28"/>
          <w:szCs w:val="28"/>
        </w:rPr>
        <w:t>иностранных</w:t>
      </w:r>
      <w:proofErr w:type="gramEnd"/>
      <w:r w:rsidRPr="004E4721">
        <w:rPr>
          <w:rFonts w:ascii="Times New Roman" w:hAnsi="Times New Roman"/>
          <w:color w:val="auto"/>
          <w:spacing w:val="0"/>
          <w:sz w:val="28"/>
          <w:szCs w:val="28"/>
        </w:rPr>
        <w:t xml:space="preserve"> </w:t>
      </w:r>
    </w:p>
    <w:p w:rsidR="00AD383F" w:rsidRPr="004E4721" w:rsidRDefault="00AD383F" w:rsidP="004E4721">
      <w:pPr>
        <w:pStyle w:val="2"/>
        <w:ind w:firstLine="0"/>
        <w:rPr>
          <w:rFonts w:ascii="Times New Roman" w:hAnsi="Times New Roman"/>
          <w:color w:val="auto"/>
          <w:spacing w:val="0"/>
          <w:sz w:val="28"/>
          <w:szCs w:val="28"/>
        </w:rPr>
      </w:pPr>
      <w:r w:rsidRPr="004E4721">
        <w:rPr>
          <w:rFonts w:ascii="Times New Roman" w:hAnsi="Times New Roman"/>
          <w:color w:val="auto"/>
          <w:spacing w:val="0"/>
          <w:sz w:val="28"/>
          <w:szCs w:val="28"/>
        </w:rPr>
        <w:t>языков и лингводидактики</w:t>
      </w:r>
    </w:p>
    <w:p w:rsidR="00AD383F" w:rsidRPr="004E4721" w:rsidRDefault="00AD383F" w:rsidP="004E4721">
      <w:pPr>
        <w:pStyle w:val="2"/>
        <w:ind w:firstLine="0"/>
        <w:rPr>
          <w:rFonts w:ascii="Times New Roman" w:hAnsi="Times New Roman"/>
          <w:color w:val="auto"/>
          <w:sz w:val="28"/>
          <w:szCs w:val="28"/>
        </w:rPr>
      </w:pPr>
      <w:r w:rsidRPr="004E4721">
        <w:rPr>
          <w:rFonts w:ascii="Times New Roman" w:hAnsi="Times New Roman"/>
          <w:color w:val="auto"/>
          <w:spacing w:val="0"/>
          <w:sz w:val="28"/>
          <w:szCs w:val="28"/>
        </w:rPr>
        <w:t>филологического факультета СПбГУ                             к.ф.н. Пивоварова М.О.</w:t>
      </w:r>
    </w:p>
    <w:p w:rsidR="00AD383F" w:rsidRPr="004E4721" w:rsidRDefault="00AD383F" w:rsidP="004E4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D383F" w:rsidRPr="004E4721" w:rsidSect="0097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C482A9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639356D"/>
    <w:multiLevelType w:val="hybridMultilevel"/>
    <w:tmpl w:val="EC8C3A5A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">
    <w:nsid w:val="35B102AF"/>
    <w:multiLevelType w:val="hybridMultilevel"/>
    <w:tmpl w:val="59C8A5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C14C1D"/>
    <w:multiLevelType w:val="hybridMultilevel"/>
    <w:tmpl w:val="665E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3F"/>
    <w:rsid w:val="001202FA"/>
    <w:rsid w:val="00216387"/>
    <w:rsid w:val="004E4721"/>
    <w:rsid w:val="008668EF"/>
    <w:rsid w:val="00A164EE"/>
    <w:rsid w:val="00A761DE"/>
    <w:rsid w:val="00AD383F"/>
    <w:rsid w:val="00B04B29"/>
    <w:rsid w:val="00B67F79"/>
    <w:rsid w:val="00B83F5E"/>
    <w:rsid w:val="00EC08A8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D383F"/>
    <w:pPr>
      <w:widowControl w:val="0"/>
      <w:shd w:val="clear" w:color="auto" w:fill="FFFFFF"/>
      <w:spacing w:after="0" w:line="360" w:lineRule="auto"/>
      <w:ind w:firstLine="709"/>
      <w:jc w:val="both"/>
    </w:pPr>
    <w:rPr>
      <w:rFonts w:cs="Times New Roman"/>
      <w:color w:val="000000"/>
      <w:spacing w:val="-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383F"/>
    <w:rPr>
      <w:rFonts w:ascii="Calibri" w:eastAsia="Times New Roman" w:hAnsi="Calibri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AD38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383F"/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AD383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D383F"/>
    <w:rPr>
      <w:rFonts w:cs="Times New Roman"/>
    </w:rPr>
  </w:style>
  <w:style w:type="character" w:customStyle="1" w:styleId="hl">
    <w:name w:val="hl"/>
    <w:basedOn w:val="a0"/>
    <w:rsid w:val="00AD383F"/>
  </w:style>
  <w:style w:type="character" w:styleId="a6">
    <w:name w:val="Hyperlink"/>
    <w:basedOn w:val="a0"/>
    <w:uiPriority w:val="99"/>
    <w:semiHidden/>
    <w:unhideWhenUsed/>
    <w:rsid w:val="008668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D383F"/>
    <w:pPr>
      <w:widowControl w:val="0"/>
      <w:shd w:val="clear" w:color="auto" w:fill="FFFFFF"/>
      <w:spacing w:after="0" w:line="360" w:lineRule="auto"/>
      <w:ind w:firstLine="709"/>
      <w:jc w:val="both"/>
    </w:pPr>
    <w:rPr>
      <w:rFonts w:cs="Times New Roman"/>
      <w:color w:val="000000"/>
      <w:spacing w:val="-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383F"/>
    <w:rPr>
      <w:rFonts w:ascii="Calibri" w:eastAsia="Times New Roman" w:hAnsi="Calibri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AD38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383F"/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AD383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D383F"/>
    <w:rPr>
      <w:rFonts w:cs="Times New Roman"/>
    </w:rPr>
  </w:style>
  <w:style w:type="character" w:customStyle="1" w:styleId="hl">
    <w:name w:val="hl"/>
    <w:basedOn w:val="a0"/>
    <w:rsid w:val="00AD383F"/>
  </w:style>
  <w:style w:type="character" w:styleId="a6">
    <w:name w:val="Hyperlink"/>
    <w:basedOn w:val="a0"/>
    <w:uiPriority w:val="99"/>
    <w:semiHidden/>
    <w:unhideWhenUsed/>
    <w:rsid w:val="008668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2017-06-10T16:55:00Z</dcterms:created>
  <dcterms:modified xsi:type="dcterms:W3CDTF">2017-06-10T16:55:00Z</dcterms:modified>
</cp:coreProperties>
</file>