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F9" w:rsidRPr="00EA25F3" w:rsidRDefault="00D21C13" w:rsidP="006E1B0F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C1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Санкт-Петербургский Государственный Университет</w:t>
      </w:r>
    </w:p>
    <w:p w:rsidR="0037794C" w:rsidRPr="0037794C" w:rsidRDefault="0037794C" w:rsidP="006E1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«Медицина»</w:t>
      </w:r>
    </w:p>
    <w:p w:rsidR="00D21C13" w:rsidRDefault="00D21C13" w:rsidP="006E1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педиатрии</w:t>
      </w:r>
    </w:p>
    <w:p w:rsidR="00D21C13" w:rsidRDefault="00D21C13" w:rsidP="00D21C13">
      <w:pPr>
        <w:rPr>
          <w:rFonts w:ascii="Times New Roman" w:hAnsi="Times New Roman" w:cs="Times New Roman"/>
          <w:sz w:val="28"/>
          <w:szCs w:val="28"/>
        </w:rPr>
      </w:pPr>
    </w:p>
    <w:p w:rsidR="00D21C13" w:rsidRDefault="00D21C13" w:rsidP="00D21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к защите</w:t>
      </w:r>
    </w:p>
    <w:p w:rsidR="00D21C13" w:rsidRDefault="00D21C13" w:rsidP="00D21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D21C13" w:rsidRDefault="006E1B0F" w:rsidP="00D21C1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D21C13">
        <w:rPr>
          <w:rFonts w:ascii="Times New Roman" w:hAnsi="Times New Roman" w:cs="Times New Roman"/>
          <w:i/>
          <w:sz w:val="28"/>
          <w:szCs w:val="28"/>
        </w:rPr>
        <w:t>д.м.н., проф. Эрман М. 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21C13" w:rsidRDefault="00D21C13" w:rsidP="00D21C1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D21C13" w:rsidRDefault="0037794C" w:rsidP="00D21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«__»</w:t>
      </w:r>
      <w:r w:rsidR="00D21C13">
        <w:rPr>
          <w:rFonts w:ascii="Times New Roman" w:hAnsi="Times New Roman" w:cs="Times New Roman"/>
          <w:i/>
          <w:sz w:val="28"/>
          <w:szCs w:val="28"/>
        </w:rPr>
        <w:t>______</w:t>
      </w:r>
      <w:r w:rsidR="006E1B0F">
        <w:rPr>
          <w:rFonts w:ascii="Times New Roman" w:hAnsi="Times New Roman" w:cs="Times New Roman"/>
          <w:i/>
          <w:sz w:val="28"/>
          <w:szCs w:val="28"/>
        </w:rPr>
        <w:t>_____</w:t>
      </w:r>
      <w:r w:rsidR="00D21C13">
        <w:rPr>
          <w:rFonts w:ascii="Times New Roman" w:hAnsi="Times New Roman" w:cs="Times New Roman"/>
          <w:sz w:val="28"/>
          <w:szCs w:val="28"/>
        </w:rPr>
        <w:t>2017 г.</w:t>
      </w:r>
    </w:p>
    <w:p w:rsidR="00D21C13" w:rsidRDefault="00D21C13" w:rsidP="00D21C13">
      <w:pPr>
        <w:rPr>
          <w:rFonts w:ascii="Times New Roman" w:hAnsi="Times New Roman" w:cs="Times New Roman"/>
          <w:sz w:val="28"/>
          <w:szCs w:val="28"/>
        </w:rPr>
      </w:pPr>
    </w:p>
    <w:p w:rsidR="00D21C13" w:rsidRDefault="00D21C13" w:rsidP="006E1B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:rsidR="00D21C13" w:rsidRDefault="00D21C13" w:rsidP="006E1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ПСИХОСОЦИАЛЬНЫЕ, МЕТАБОЛИЧЕСКИЕ И ЭНДОКРИННЫЕ АСПЕКТЫ ОЖИРЕНИЯ У ДЕТЕЙ</w:t>
      </w:r>
    </w:p>
    <w:p w:rsidR="00D21C13" w:rsidRDefault="00D21C13" w:rsidP="00D21C13">
      <w:pPr>
        <w:rPr>
          <w:rFonts w:ascii="Times New Roman" w:hAnsi="Times New Roman" w:cs="Times New Roman"/>
          <w:sz w:val="28"/>
          <w:szCs w:val="28"/>
        </w:rPr>
      </w:pPr>
    </w:p>
    <w:p w:rsidR="00D21C13" w:rsidRDefault="00D21C13" w:rsidP="006E1B0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 студентка 609 группы</w:t>
      </w:r>
    </w:p>
    <w:p w:rsidR="00D21C13" w:rsidRDefault="00D21C13" w:rsidP="006E1B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Артамонова Ирина Никитична</w:t>
      </w:r>
    </w:p>
    <w:p w:rsidR="00D21C13" w:rsidRDefault="00D21C13" w:rsidP="006E1B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1C13" w:rsidRDefault="00D21C13" w:rsidP="006E1B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D21C13" w:rsidRDefault="00D21C13" w:rsidP="006E1B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К.м.н., доц. Первунина Татьяна Михайловна</w:t>
      </w:r>
    </w:p>
    <w:p w:rsidR="006E1B0F" w:rsidRDefault="006E1B0F" w:rsidP="00D21C13">
      <w:pPr>
        <w:rPr>
          <w:rFonts w:ascii="Times New Roman" w:hAnsi="Times New Roman" w:cs="Times New Roman"/>
          <w:sz w:val="28"/>
          <w:szCs w:val="28"/>
        </w:rPr>
      </w:pPr>
    </w:p>
    <w:p w:rsidR="006E1B0F" w:rsidRDefault="006E1B0F" w:rsidP="00D21C13">
      <w:pPr>
        <w:rPr>
          <w:rFonts w:ascii="Times New Roman" w:hAnsi="Times New Roman" w:cs="Times New Roman"/>
          <w:sz w:val="28"/>
          <w:szCs w:val="28"/>
        </w:rPr>
      </w:pPr>
    </w:p>
    <w:p w:rsidR="006E1B0F" w:rsidRDefault="006E1B0F" w:rsidP="00D21C13">
      <w:pPr>
        <w:rPr>
          <w:rFonts w:ascii="Times New Roman" w:hAnsi="Times New Roman" w:cs="Times New Roman"/>
          <w:sz w:val="28"/>
          <w:szCs w:val="28"/>
        </w:rPr>
      </w:pPr>
    </w:p>
    <w:p w:rsidR="006E1B0F" w:rsidRDefault="006E1B0F" w:rsidP="00D21C13">
      <w:pPr>
        <w:rPr>
          <w:rFonts w:ascii="Times New Roman" w:hAnsi="Times New Roman" w:cs="Times New Roman"/>
          <w:sz w:val="28"/>
          <w:szCs w:val="28"/>
        </w:rPr>
      </w:pPr>
    </w:p>
    <w:p w:rsidR="006E1B0F" w:rsidRDefault="006E1B0F" w:rsidP="00D21C13">
      <w:pPr>
        <w:rPr>
          <w:rFonts w:ascii="Times New Roman" w:hAnsi="Times New Roman" w:cs="Times New Roman"/>
          <w:sz w:val="28"/>
          <w:szCs w:val="28"/>
        </w:rPr>
      </w:pPr>
    </w:p>
    <w:p w:rsidR="006E1B0F" w:rsidRDefault="006E1B0F" w:rsidP="006E1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6E1B0F" w:rsidRPr="00D21C13" w:rsidRDefault="006E1B0F" w:rsidP="006E1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105111518"/>
        <w:docPartObj>
          <w:docPartGallery w:val="Table of Contents"/>
          <w:docPartUnique/>
        </w:docPartObj>
      </w:sdtPr>
      <w:sdtContent>
        <w:p w:rsidR="002169F9" w:rsidRPr="0037794C" w:rsidRDefault="002169F9" w:rsidP="0037794C">
          <w:pPr>
            <w:pStyle w:val="af"/>
            <w:spacing w:line="360" w:lineRule="auto"/>
            <w:rPr>
              <w:rFonts w:ascii="Times New Roman" w:hAnsi="Times New Roman" w:cs="Times New Roman"/>
              <w:color w:val="auto"/>
            </w:rPr>
          </w:pPr>
          <w:r w:rsidRPr="0037794C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443E46" w:rsidRDefault="002169F9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2783259" w:history="1">
            <w:r w:rsidR="00443E46" w:rsidRPr="00EC7B53">
              <w:rPr>
                <w:rStyle w:val="a5"/>
                <w:rFonts w:ascii="Times New Roman" w:hAnsi="Times New Roman" w:cs="Times New Roman"/>
                <w:noProof/>
              </w:rPr>
              <w:t>Список условных обозначений</w:t>
            </w:r>
            <w:r w:rsidR="00443E46">
              <w:rPr>
                <w:noProof/>
                <w:webHidden/>
              </w:rPr>
              <w:tab/>
            </w:r>
            <w:r w:rsidR="00443E46">
              <w:rPr>
                <w:noProof/>
                <w:webHidden/>
              </w:rPr>
              <w:fldChar w:fldCharType="begin"/>
            </w:r>
            <w:r w:rsidR="00443E46">
              <w:rPr>
                <w:noProof/>
                <w:webHidden/>
              </w:rPr>
              <w:instrText xml:space="preserve"> PAGEREF _Toc482783259 \h </w:instrText>
            </w:r>
            <w:r w:rsidR="00443E46">
              <w:rPr>
                <w:noProof/>
                <w:webHidden/>
              </w:rPr>
            </w:r>
            <w:r w:rsidR="00443E46">
              <w:rPr>
                <w:noProof/>
                <w:webHidden/>
              </w:rPr>
              <w:fldChar w:fldCharType="separate"/>
            </w:r>
            <w:r w:rsidR="009830E6">
              <w:rPr>
                <w:noProof/>
                <w:webHidden/>
              </w:rPr>
              <w:t>3</w:t>
            </w:r>
            <w:r w:rsidR="00443E46">
              <w:rPr>
                <w:noProof/>
                <w:webHidden/>
              </w:rPr>
              <w:fldChar w:fldCharType="end"/>
            </w:r>
          </w:hyperlink>
        </w:p>
        <w:p w:rsidR="00443E46" w:rsidRDefault="00443E46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82783260" w:history="1">
            <w:r w:rsidRPr="00EC7B53">
              <w:rPr>
                <w:rStyle w:val="a5"/>
                <w:rFonts w:ascii="Times New Roman" w:hAnsi="Times New Roman" w:cs="Times New Roman"/>
                <w:noProof/>
              </w:rPr>
              <w:t>Вступление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_Toc482783260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30E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3E46" w:rsidRDefault="00443E46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82783261" w:history="1">
            <w:r w:rsidRPr="00EC7B53">
              <w:rPr>
                <w:rStyle w:val="a5"/>
                <w:rFonts w:ascii="Times New Roman" w:hAnsi="Times New Roman" w:cs="Times New Roman"/>
                <w:noProof/>
              </w:rPr>
              <w:t>Глава 1. Обзор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_Toc482783261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30E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3E46" w:rsidRDefault="00443E4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82783262" w:history="1">
            <w:r w:rsidRPr="00EC7B53">
              <w:rPr>
                <w:rStyle w:val="a5"/>
                <w:rFonts w:ascii="Times New Roman" w:hAnsi="Times New Roman" w:cs="Times New Roman"/>
                <w:noProof/>
              </w:rPr>
              <w:t>1.1 Факторы риска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_Toc482783262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30E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3E46" w:rsidRDefault="00443E4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82783263" w:history="1">
            <w:r w:rsidRPr="00EC7B53">
              <w:rPr>
                <w:rStyle w:val="a5"/>
                <w:rFonts w:ascii="Times New Roman" w:hAnsi="Times New Roman" w:cs="Times New Roman"/>
                <w:noProof/>
              </w:rPr>
              <w:t>1.2 Метаболический синдром и другие осложнения ожирения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_Toc482783263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30E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3E46" w:rsidRDefault="00443E4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82783266" w:history="1">
            <w:r w:rsidRPr="00EC7B53">
              <w:rPr>
                <w:rStyle w:val="a5"/>
                <w:rFonts w:ascii="Times New Roman" w:eastAsia="Times New Roman" w:hAnsi="Times New Roman" w:cs="Times New Roman"/>
                <w:noProof/>
              </w:rPr>
              <w:t>1.3 Адипокины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_Toc482783266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30E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3E46" w:rsidRDefault="00443E4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82783269" w:history="1">
            <w:r w:rsidRPr="00EC7B53">
              <w:rPr>
                <w:rStyle w:val="a5"/>
                <w:rFonts w:ascii="Times New Roman" w:hAnsi="Times New Roman" w:cs="Times New Roman"/>
                <w:noProof/>
              </w:rPr>
              <w:t>1.4 Лечение ожирения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_Toc482783269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30E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3E46" w:rsidRDefault="00443E46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82783270" w:history="1">
            <w:r w:rsidRPr="00EC7B53">
              <w:rPr>
                <w:rStyle w:val="a5"/>
                <w:rFonts w:ascii="Times New Roman" w:hAnsi="Times New Roman" w:cs="Times New Roman"/>
                <w:noProof/>
              </w:rPr>
              <w:t>Глава 2. Материалы и методы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_Toc482783270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30E6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3E46" w:rsidRDefault="00443E46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82783271" w:history="1">
            <w:r w:rsidRPr="00EC7B53">
              <w:rPr>
                <w:rStyle w:val="a5"/>
                <w:rFonts w:ascii="Times New Roman" w:hAnsi="Times New Roman" w:cs="Times New Roman"/>
                <w:noProof/>
              </w:rPr>
              <w:t>Глава 3. 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_Toc482783271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30E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3E46" w:rsidRDefault="00443E4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82783272" w:history="1">
            <w:r w:rsidRPr="00EC7B53">
              <w:rPr>
                <w:rStyle w:val="a5"/>
                <w:rFonts w:ascii="Times New Roman" w:hAnsi="Times New Roman" w:cs="Times New Roman"/>
                <w:noProof/>
              </w:rPr>
              <w:t>3</w:t>
            </w:r>
            <w:r w:rsidRPr="00EC7B53">
              <w:rPr>
                <w:rStyle w:val="a5"/>
                <w:rFonts w:ascii="Times New Roman" w:hAnsi="Times New Roman" w:cs="Times New Roman"/>
                <w:noProof/>
                <w:lang w:val="en-US"/>
              </w:rPr>
              <w:t xml:space="preserve">.1 </w:t>
            </w:r>
            <w:r w:rsidRPr="00EC7B53">
              <w:rPr>
                <w:rStyle w:val="a5"/>
                <w:rFonts w:ascii="Times New Roman" w:hAnsi="Times New Roman" w:cs="Times New Roman"/>
                <w:noProof/>
              </w:rPr>
              <w:t>Факторы риска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_Toc482783272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30E6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3E46" w:rsidRDefault="00443E4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82783274" w:history="1">
            <w:r w:rsidRPr="00EC7B53">
              <w:rPr>
                <w:rStyle w:val="a5"/>
                <w:rFonts w:ascii="Times New Roman" w:hAnsi="Times New Roman" w:cs="Times New Roman"/>
                <w:noProof/>
              </w:rPr>
              <w:t>3.2 Метаболические и клинические проявления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_Toc482783274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30E6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3E46" w:rsidRDefault="00443E4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82783275" w:history="1">
            <w:r w:rsidRPr="00EC7B53">
              <w:rPr>
                <w:rStyle w:val="a5"/>
                <w:rFonts w:ascii="Times New Roman" w:hAnsi="Times New Roman" w:cs="Times New Roman"/>
                <w:noProof/>
              </w:rPr>
              <w:t>3.3 Адипокины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_Toc482783275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30E6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3E46" w:rsidRDefault="00443E4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82783276" w:history="1">
            <w:r w:rsidRPr="00EC7B53">
              <w:rPr>
                <w:rStyle w:val="a5"/>
                <w:rFonts w:ascii="Times New Roman" w:hAnsi="Times New Roman" w:cs="Times New Roman"/>
                <w:noProof/>
              </w:rPr>
              <w:t>3.4 Оценка ИМТ в динамике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_Toc482783276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30E6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3E46" w:rsidRDefault="00443E46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82783277" w:history="1">
            <w:r w:rsidRPr="00EC7B53">
              <w:rPr>
                <w:rStyle w:val="a5"/>
                <w:rFonts w:ascii="Times New Roman" w:hAnsi="Times New Roman" w:cs="Times New Roman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_Toc482783277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30E6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3E46" w:rsidRDefault="00443E46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82783278" w:history="1">
            <w:r w:rsidRPr="00EC7B53">
              <w:rPr>
                <w:rStyle w:val="a5"/>
                <w:rFonts w:ascii="Times New Roman" w:hAnsi="Times New Roman" w:cs="Times New Roman"/>
                <w:noProof/>
              </w:rPr>
              <w:t>Выводы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_Toc482783278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30E6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3E46" w:rsidRDefault="00443E46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82783279" w:history="1">
            <w:r w:rsidRPr="00EC7B53">
              <w:rPr>
                <w:rStyle w:val="a5"/>
                <w:rFonts w:ascii="Times New Roman" w:hAnsi="Times New Roman" w:cs="Times New Roman"/>
                <w:noProof/>
              </w:rPr>
              <w:t>Список</w:t>
            </w:r>
            <w:r w:rsidRPr="00EC7B53">
              <w:rPr>
                <w:rStyle w:val="a5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Pr="00EC7B53">
              <w:rPr>
                <w:rStyle w:val="a5"/>
                <w:rFonts w:ascii="Times New Roman" w:hAnsi="Times New Roman" w:cs="Times New Roman"/>
                <w:noProof/>
              </w:rPr>
              <w:t>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_Toc482783279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30E6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3E46" w:rsidRDefault="00443E46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82783280" w:history="1">
            <w:r w:rsidRPr="00EC7B53">
              <w:rPr>
                <w:rStyle w:val="a5"/>
                <w:rFonts w:ascii="Times New Roman" w:hAnsi="Times New Roman" w:cs="Times New Roman"/>
                <w:noProof/>
              </w:rPr>
              <w:t>Приложение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_Toc482783280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30E6"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69F9" w:rsidRDefault="002169F9" w:rsidP="0037794C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2169F9" w:rsidRDefault="002169F9" w:rsidP="006E54F1">
      <w:pPr>
        <w:pStyle w:val="1"/>
      </w:pPr>
    </w:p>
    <w:p w:rsidR="002169F9" w:rsidRDefault="002169F9" w:rsidP="002169F9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eastAsia="ru-RU"/>
        </w:rPr>
      </w:pPr>
      <w:r>
        <w:br w:type="page"/>
      </w:r>
    </w:p>
    <w:p w:rsidR="0055659F" w:rsidRPr="00B13220" w:rsidRDefault="0055659F" w:rsidP="00B13220">
      <w:pPr>
        <w:pStyle w:val="1"/>
        <w:spacing w:line="360" w:lineRule="auto"/>
        <w:rPr>
          <w:rFonts w:ascii="Times New Roman" w:hAnsi="Times New Roman" w:cs="Times New Roman"/>
        </w:rPr>
      </w:pPr>
      <w:bookmarkStart w:id="1" w:name="_Toc482783259"/>
      <w:r w:rsidRPr="00B13220">
        <w:rPr>
          <w:rFonts w:ascii="Times New Roman" w:hAnsi="Times New Roman" w:cs="Times New Roman"/>
          <w:color w:val="auto"/>
        </w:rPr>
        <w:lastRenderedPageBreak/>
        <w:t>Список условных обозначений</w:t>
      </w:r>
      <w:bookmarkEnd w:id="1"/>
    </w:p>
    <w:p w:rsidR="0055659F" w:rsidRPr="00B13220" w:rsidRDefault="0055659F" w:rsidP="00B132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220">
        <w:rPr>
          <w:rFonts w:ascii="Times New Roman" w:hAnsi="Times New Roman" w:cs="Times New Roman"/>
          <w:sz w:val="28"/>
          <w:szCs w:val="28"/>
        </w:rPr>
        <w:t>АГ – артериальная гипертензия</w:t>
      </w:r>
    </w:p>
    <w:p w:rsidR="004F5F49" w:rsidRPr="00B13220" w:rsidRDefault="004F5F49" w:rsidP="00B132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220">
        <w:rPr>
          <w:rFonts w:ascii="Times New Roman" w:hAnsi="Times New Roman" w:cs="Times New Roman"/>
          <w:sz w:val="28"/>
          <w:szCs w:val="28"/>
        </w:rPr>
        <w:t>АД – артериальное давление</w:t>
      </w:r>
    </w:p>
    <w:p w:rsidR="004F5F49" w:rsidRPr="00B13220" w:rsidRDefault="004F5F49" w:rsidP="00B132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220">
        <w:rPr>
          <w:rFonts w:ascii="Times New Roman" w:hAnsi="Times New Roman" w:cs="Times New Roman"/>
          <w:sz w:val="28"/>
          <w:szCs w:val="28"/>
        </w:rPr>
        <w:t xml:space="preserve">АПФ – </w:t>
      </w:r>
      <w:proofErr w:type="spellStart"/>
      <w:r w:rsidRPr="00B13220">
        <w:rPr>
          <w:rFonts w:ascii="Times New Roman" w:hAnsi="Times New Roman" w:cs="Times New Roman"/>
          <w:sz w:val="28"/>
          <w:szCs w:val="28"/>
        </w:rPr>
        <w:t>ангиотензин</w:t>
      </w:r>
      <w:proofErr w:type="spellEnd"/>
      <w:r w:rsidRPr="00B13220">
        <w:rPr>
          <w:rFonts w:ascii="Times New Roman" w:hAnsi="Times New Roman" w:cs="Times New Roman"/>
          <w:sz w:val="28"/>
          <w:szCs w:val="28"/>
        </w:rPr>
        <w:t>-превращающий фермент</w:t>
      </w:r>
    </w:p>
    <w:p w:rsidR="004F5F49" w:rsidRPr="00B13220" w:rsidRDefault="004F5F49" w:rsidP="00B132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220">
        <w:rPr>
          <w:rFonts w:ascii="Times New Roman" w:hAnsi="Times New Roman" w:cs="Times New Roman"/>
          <w:sz w:val="28"/>
          <w:szCs w:val="28"/>
        </w:rPr>
        <w:t>ИБС – ишемическая болезнь сердца</w:t>
      </w:r>
    </w:p>
    <w:p w:rsidR="004F5F49" w:rsidRPr="00B13220" w:rsidRDefault="004F5F49" w:rsidP="00B132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220">
        <w:rPr>
          <w:rFonts w:ascii="Times New Roman" w:hAnsi="Times New Roman" w:cs="Times New Roman"/>
          <w:sz w:val="28"/>
          <w:szCs w:val="28"/>
        </w:rPr>
        <w:t xml:space="preserve">ИР – </w:t>
      </w:r>
      <w:proofErr w:type="spellStart"/>
      <w:r w:rsidRPr="00B13220">
        <w:rPr>
          <w:rFonts w:ascii="Times New Roman" w:hAnsi="Times New Roman" w:cs="Times New Roman"/>
          <w:sz w:val="28"/>
          <w:szCs w:val="28"/>
        </w:rPr>
        <w:t>инсулинорезистентность</w:t>
      </w:r>
      <w:proofErr w:type="spellEnd"/>
    </w:p>
    <w:p w:rsidR="004F5F49" w:rsidRPr="00B13220" w:rsidRDefault="004F5F49" w:rsidP="00B132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220">
        <w:rPr>
          <w:rFonts w:ascii="Times New Roman" w:hAnsi="Times New Roman" w:cs="Times New Roman"/>
          <w:sz w:val="28"/>
          <w:szCs w:val="28"/>
        </w:rPr>
        <w:t>ЛПВП – липопротеиды высокой плотности</w:t>
      </w:r>
    </w:p>
    <w:p w:rsidR="004F5F49" w:rsidRPr="00B13220" w:rsidRDefault="004F5F49" w:rsidP="00B132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220">
        <w:rPr>
          <w:rFonts w:ascii="Times New Roman" w:hAnsi="Times New Roman" w:cs="Times New Roman"/>
          <w:sz w:val="28"/>
          <w:szCs w:val="28"/>
        </w:rPr>
        <w:t>ЛПОНП – липопротеиды очень низкой плотности</w:t>
      </w:r>
    </w:p>
    <w:p w:rsidR="004F5F49" w:rsidRPr="00B13220" w:rsidRDefault="004F5F49" w:rsidP="00B132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220">
        <w:rPr>
          <w:rFonts w:ascii="Times New Roman" w:hAnsi="Times New Roman" w:cs="Times New Roman"/>
          <w:sz w:val="28"/>
          <w:szCs w:val="28"/>
        </w:rPr>
        <w:t>ЛПНП – липопротеиды низкой плотности</w:t>
      </w:r>
    </w:p>
    <w:p w:rsidR="004F5F49" w:rsidRPr="00B13220" w:rsidRDefault="004F5F49" w:rsidP="00B132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220">
        <w:rPr>
          <w:rFonts w:ascii="Times New Roman" w:hAnsi="Times New Roman" w:cs="Times New Roman"/>
          <w:sz w:val="28"/>
          <w:szCs w:val="28"/>
        </w:rPr>
        <w:t>МС – метаболический синдром</w:t>
      </w:r>
    </w:p>
    <w:p w:rsidR="0055659F" w:rsidRPr="00B13220" w:rsidRDefault="0055659F" w:rsidP="00B132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220">
        <w:rPr>
          <w:rFonts w:ascii="Times New Roman" w:hAnsi="Times New Roman" w:cs="Times New Roman"/>
          <w:sz w:val="28"/>
          <w:szCs w:val="28"/>
        </w:rPr>
        <w:t>РААС – ренин-</w:t>
      </w:r>
      <w:proofErr w:type="spellStart"/>
      <w:r w:rsidRPr="00B13220">
        <w:rPr>
          <w:rFonts w:ascii="Times New Roman" w:hAnsi="Times New Roman" w:cs="Times New Roman"/>
          <w:sz w:val="28"/>
          <w:szCs w:val="28"/>
        </w:rPr>
        <w:t>ангиотензин</w:t>
      </w:r>
      <w:proofErr w:type="spellEnd"/>
      <w:r w:rsidRPr="00B132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13220">
        <w:rPr>
          <w:rFonts w:ascii="Times New Roman" w:hAnsi="Times New Roman" w:cs="Times New Roman"/>
          <w:sz w:val="28"/>
          <w:szCs w:val="28"/>
        </w:rPr>
        <w:t>альдостероновая</w:t>
      </w:r>
      <w:proofErr w:type="spellEnd"/>
      <w:r w:rsidRPr="00B13220">
        <w:rPr>
          <w:rFonts w:ascii="Times New Roman" w:hAnsi="Times New Roman" w:cs="Times New Roman"/>
          <w:sz w:val="28"/>
          <w:szCs w:val="28"/>
        </w:rPr>
        <w:t xml:space="preserve"> система</w:t>
      </w:r>
    </w:p>
    <w:p w:rsidR="004F5F49" w:rsidRPr="00B13220" w:rsidRDefault="004F5F49" w:rsidP="00B132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220">
        <w:rPr>
          <w:rFonts w:ascii="Times New Roman" w:hAnsi="Times New Roman" w:cs="Times New Roman"/>
          <w:sz w:val="28"/>
          <w:szCs w:val="28"/>
        </w:rPr>
        <w:t>СД</w:t>
      </w:r>
      <w:proofErr w:type="gramStart"/>
      <w:r w:rsidRPr="00B1322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13220">
        <w:rPr>
          <w:rFonts w:ascii="Times New Roman" w:hAnsi="Times New Roman" w:cs="Times New Roman"/>
          <w:sz w:val="28"/>
          <w:szCs w:val="28"/>
        </w:rPr>
        <w:t xml:space="preserve"> – сахарный диабет 1 типа</w:t>
      </w:r>
    </w:p>
    <w:p w:rsidR="004F5F49" w:rsidRPr="00B13220" w:rsidRDefault="004F5F49" w:rsidP="00B132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220">
        <w:rPr>
          <w:rFonts w:ascii="Times New Roman" w:hAnsi="Times New Roman" w:cs="Times New Roman"/>
          <w:sz w:val="28"/>
          <w:szCs w:val="28"/>
        </w:rPr>
        <w:t>СД</w:t>
      </w:r>
      <w:proofErr w:type="gramStart"/>
      <w:r w:rsidRPr="00B1322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13220">
        <w:rPr>
          <w:rFonts w:ascii="Times New Roman" w:hAnsi="Times New Roman" w:cs="Times New Roman"/>
          <w:sz w:val="28"/>
          <w:szCs w:val="28"/>
        </w:rPr>
        <w:t xml:space="preserve"> – сахарный диабет 2 типа</w:t>
      </w:r>
    </w:p>
    <w:p w:rsidR="004F5F49" w:rsidRPr="00B13220" w:rsidRDefault="004F5F49" w:rsidP="00B132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220">
        <w:rPr>
          <w:rFonts w:ascii="Times New Roman" w:hAnsi="Times New Roman" w:cs="Times New Roman"/>
          <w:sz w:val="28"/>
          <w:szCs w:val="28"/>
        </w:rPr>
        <w:t>СЖК – свободные жирные кислоты</w:t>
      </w:r>
    </w:p>
    <w:p w:rsidR="004F5F49" w:rsidRPr="00B13220" w:rsidRDefault="004F5F49" w:rsidP="00B132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13220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B13220">
        <w:rPr>
          <w:rFonts w:ascii="Times New Roman" w:hAnsi="Times New Roman" w:cs="Times New Roman"/>
          <w:sz w:val="28"/>
          <w:szCs w:val="28"/>
        </w:rPr>
        <w:t xml:space="preserve"> – триглицериды</w:t>
      </w:r>
    </w:p>
    <w:p w:rsidR="004F5F49" w:rsidRPr="00B13220" w:rsidRDefault="004F5F49" w:rsidP="00B1322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13220">
        <w:rPr>
          <w:rFonts w:ascii="Times New Roman" w:hAnsi="Times New Roman" w:cs="Times New Roman"/>
          <w:sz w:val="28"/>
          <w:szCs w:val="28"/>
        </w:rPr>
        <w:t>Хс</w:t>
      </w:r>
      <w:proofErr w:type="spellEnd"/>
      <w:r w:rsidRPr="00B1322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B13220">
        <w:rPr>
          <w:rFonts w:ascii="Times New Roman" w:hAnsi="Times New Roman" w:cs="Times New Roman"/>
          <w:sz w:val="28"/>
          <w:szCs w:val="28"/>
        </w:rPr>
        <w:t>холестерин</w:t>
      </w:r>
    </w:p>
    <w:p w:rsidR="004F5F49" w:rsidRPr="00B13220" w:rsidRDefault="004F5F49" w:rsidP="00B1322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3220">
        <w:rPr>
          <w:rFonts w:ascii="Times New Roman" w:hAnsi="Times New Roman" w:cs="Times New Roman"/>
          <w:sz w:val="28"/>
          <w:szCs w:val="28"/>
          <w:lang w:val="en-US"/>
        </w:rPr>
        <w:t>IDF – International Diabetes Federation</w:t>
      </w:r>
    </w:p>
    <w:p w:rsidR="004F5F49" w:rsidRPr="00F16F27" w:rsidRDefault="004F5F49" w:rsidP="0055659F">
      <w:pPr>
        <w:rPr>
          <w:lang w:val="en-US"/>
        </w:rPr>
      </w:pPr>
    </w:p>
    <w:p w:rsidR="005360C1" w:rsidRPr="00F16F27" w:rsidRDefault="005360C1" w:rsidP="0055659F">
      <w:pPr>
        <w:rPr>
          <w:lang w:val="en-US"/>
        </w:rPr>
      </w:pPr>
    </w:p>
    <w:p w:rsidR="005360C1" w:rsidRPr="00F16F27" w:rsidRDefault="005360C1" w:rsidP="0055659F">
      <w:pPr>
        <w:rPr>
          <w:lang w:val="en-US"/>
        </w:rPr>
      </w:pPr>
    </w:p>
    <w:p w:rsidR="005360C1" w:rsidRPr="00F16F27" w:rsidRDefault="005360C1" w:rsidP="0055659F">
      <w:pPr>
        <w:rPr>
          <w:lang w:val="en-US"/>
        </w:rPr>
      </w:pPr>
    </w:p>
    <w:p w:rsidR="005360C1" w:rsidRPr="00F16F27" w:rsidRDefault="005360C1" w:rsidP="0055659F">
      <w:pPr>
        <w:rPr>
          <w:lang w:val="en-US"/>
        </w:rPr>
      </w:pPr>
    </w:p>
    <w:p w:rsidR="00894901" w:rsidRPr="00B13220" w:rsidRDefault="00894901" w:rsidP="00894901">
      <w:pPr>
        <w:pStyle w:val="1"/>
        <w:rPr>
          <w:rFonts w:ascii="Times New Roman" w:hAnsi="Times New Roman" w:cs="Times New Roman"/>
          <w:color w:val="auto"/>
        </w:rPr>
      </w:pPr>
      <w:bookmarkStart w:id="2" w:name="_Toc482783260"/>
      <w:r w:rsidRPr="00B13220">
        <w:rPr>
          <w:rFonts w:ascii="Times New Roman" w:hAnsi="Times New Roman" w:cs="Times New Roman"/>
          <w:color w:val="auto"/>
        </w:rPr>
        <w:lastRenderedPageBreak/>
        <w:t>Вступление</w:t>
      </w:r>
      <w:bookmarkEnd w:id="2"/>
    </w:p>
    <w:p w:rsidR="003A4371" w:rsidRPr="003A4371" w:rsidRDefault="003A4371" w:rsidP="00B132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Ожирение — это хроническое, многофакторное заболевание, </w:t>
      </w:r>
      <w:r w:rsidR="00D247A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характеризующееся</w:t>
      </w:r>
      <w:r w:rsidRPr="003A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избыточным развитием жировой ткани, при прогрессир</w:t>
      </w:r>
      <w:r w:rsidR="00D247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</w:t>
      </w:r>
      <w:r w:rsidRPr="003A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осложняющееся нарушением функционирования различных органов и систем </w:t>
      </w:r>
      <w:r w:rsidR="00AD2CF5" w:rsidRPr="00AD2CF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1803C1" w:rsidRPr="001803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2CF5" w:rsidRPr="00AD2CF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AD2CF5">
        <w:rPr>
          <w:rStyle w:val="30"/>
          <w:rFonts w:ascii="Times New Roman" w:hAnsi="Times New Roman" w:cs="Times New Roman"/>
          <w:color w:val="auto"/>
          <w:sz w:val="28"/>
          <w:szCs w:val="28"/>
        </w:rPr>
        <w:t>.</w:t>
      </w:r>
    </w:p>
    <w:p w:rsidR="003A4371" w:rsidRPr="009A235F" w:rsidRDefault="003A4371" w:rsidP="00B132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Отрицательное влияние избыточного веса на здоровье человека известно со времен Гиппократа, которому принадлежит афоризм: «Внезапная смерть более характерна для </w:t>
      </w:r>
      <w:proofErr w:type="gramStart"/>
      <w:r w:rsidRPr="003A437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тучных</w:t>
      </w:r>
      <w:proofErr w:type="gramEnd"/>
      <w:r w:rsidRPr="003A4371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для худых»</w:t>
      </w:r>
      <w:r w:rsidR="00AD2CF5" w:rsidRPr="00AD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1803C1" w:rsidRPr="001803C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D2CF5" w:rsidRPr="00AD2CF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3A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235F" w:rsidRPr="003A4371" w:rsidRDefault="009A235F" w:rsidP="00B132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41B22"/>
          <w:sz w:val="28"/>
          <w:szCs w:val="28"/>
        </w:rPr>
      </w:pPr>
      <w:r w:rsidRPr="003A4371">
        <w:rPr>
          <w:rFonts w:ascii="Times New Roman" w:hAnsi="Times New Roman" w:cs="Times New Roman"/>
          <w:sz w:val="28"/>
          <w:szCs w:val="28"/>
        </w:rPr>
        <w:t>Многие исследователи считают, что начало «эпидемии ожирения» было положено в 1980х годах</w:t>
      </w:r>
      <w:r w:rsidR="00AD2CF5" w:rsidRPr="00AD2CF5">
        <w:rPr>
          <w:rFonts w:ascii="Times New Roman" w:hAnsi="Times New Roman" w:cs="Times New Roman"/>
          <w:sz w:val="28"/>
          <w:szCs w:val="28"/>
        </w:rPr>
        <w:t xml:space="preserve"> [</w:t>
      </w:r>
      <w:r w:rsidR="00B13220" w:rsidRPr="00B13220">
        <w:rPr>
          <w:rFonts w:ascii="Times New Roman" w:hAnsi="Times New Roman" w:cs="Times New Roman"/>
          <w:sz w:val="28"/>
          <w:szCs w:val="28"/>
        </w:rPr>
        <w:t>40</w:t>
      </w:r>
      <w:r w:rsidR="00AD2CF5" w:rsidRPr="00AD2CF5">
        <w:rPr>
          <w:rFonts w:ascii="Times New Roman" w:hAnsi="Times New Roman" w:cs="Times New Roman"/>
          <w:sz w:val="28"/>
          <w:szCs w:val="28"/>
        </w:rPr>
        <w:t>]</w:t>
      </w:r>
      <w:r w:rsidRPr="003A4371">
        <w:rPr>
          <w:rFonts w:ascii="Times New Roman" w:hAnsi="Times New Roman" w:cs="Times New Roman"/>
          <w:sz w:val="28"/>
          <w:szCs w:val="28"/>
        </w:rPr>
        <w:t xml:space="preserve">. </w:t>
      </w:r>
      <w:r w:rsidRPr="003A4371">
        <w:rPr>
          <w:rFonts w:ascii="Times New Roman" w:eastAsia="Times New Roman" w:hAnsi="Times New Roman" w:cs="Times New Roman"/>
          <w:color w:val="141B22"/>
          <w:sz w:val="28"/>
          <w:szCs w:val="28"/>
        </w:rPr>
        <w:t xml:space="preserve">Практически во всем мире количество детей, имеющих лишнюю массу тела, удваивается каждые три десятилетия. За последние 20 лет распространенность ожирения среди детей в возрасте от 6 до 11 лет увеличилась в 2 раза (с 7 до 13%), а среди подростков от 12 до 19 лет – почти </w:t>
      </w:r>
      <w:proofErr w:type="gramStart"/>
      <w:r w:rsidRPr="003A4371">
        <w:rPr>
          <w:rFonts w:ascii="Times New Roman" w:eastAsia="Times New Roman" w:hAnsi="Times New Roman" w:cs="Times New Roman"/>
          <w:color w:val="141B22"/>
          <w:sz w:val="28"/>
          <w:szCs w:val="28"/>
        </w:rPr>
        <w:t>в</w:t>
      </w:r>
      <w:proofErr w:type="gramEnd"/>
      <w:r w:rsidRPr="003A4371">
        <w:rPr>
          <w:rFonts w:ascii="Times New Roman" w:eastAsia="Times New Roman" w:hAnsi="Times New Roman" w:cs="Times New Roman"/>
          <w:color w:val="141B22"/>
          <w:sz w:val="28"/>
          <w:szCs w:val="28"/>
        </w:rPr>
        <w:t xml:space="preserve"> 3 раза (с 5 до 14</w:t>
      </w:r>
      <w:r w:rsidRPr="00AD2CF5">
        <w:rPr>
          <w:rFonts w:ascii="Times New Roman" w:eastAsia="Times New Roman" w:hAnsi="Times New Roman" w:cs="Times New Roman"/>
          <w:sz w:val="28"/>
          <w:szCs w:val="28"/>
        </w:rPr>
        <w:t>%)</w:t>
      </w:r>
      <w:r w:rsidR="00022A79">
        <w:rPr>
          <w:rFonts w:ascii="Times New Roman" w:eastAsia="Times New Roman" w:hAnsi="Times New Roman" w:cs="Times New Roman"/>
          <w:sz w:val="28"/>
          <w:szCs w:val="28"/>
        </w:rPr>
        <w:t>[</w:t>
      </w:r>
      <w:r w:rsidR="00B13220" w:rsidRPr="00B1322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AD2CF5" w:rsidRPr="00AD2CF5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AD2C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48F3">
        <w:rPr>
          <w:rFonts w:ascii="Times New Roman" w:eastAsia="Times New Roman" w:hAnsi="Times New Roman" w:cs="Times New Roman"/>
          <w:sz w:val="28"/>
          <w:szCs w:val="28"/>
        </w:rPr>
        <w:t xml:space="preserve">По данным Всемирной организации здравоохранения, на планете около </w:t>
      </w:r>
      <w:r w:rsidR="004748F3" w:rsidRPr="004748F3">
        <w:rPr>
          <w:rFonts w:ascii="Times New Roman" w:eastAsia="Times New Roman" w:hAnsi="Times New Roman" w:cs="Times New Roman"/>
          <w:sz w:val="28"/>
          <w:szCs w:val="28"/>
        </w:rPr>
        <w:t>170 миллионов детей</w:t>
      </w:r>
      <w:r w:rsidRPr="004748F3">
        <w:rPr>
          <w:rFonts w:ascii="Times New Roman" w:eastAsia="Times New Roman" w:hAnsi="Times New Roman" w:cs="Times New Roman"/>
          <w:sz w:val="28"/>
          <w:szCs w:val="28"/>
        </w:rPr>
        <w:t xml:space="preserve"> имеют избыточную массу тела</w:t>
      </w:r>
      <w:r w:rsidR="00022A79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B13220" w:rsidRPr="00B13220">
        <w:rPr>
          <w:rFonts w:ascii="Times New Roman" w:eastAsia="Times New Roman" w:hAnsi="Times New Roman" w:cs="Times New Roman"/>
          <w:sz w:val="28"/>
          <w:szCs w:val="28"/>
        </w:rPr>
        <w:t>124</w:t>
      </w:r>
      <w:r w:rsidR="00AD2CF5" w:rsidRPr="00AD2CF5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AD2CF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A4371">
        <w:rPr>
          <w:rFonts w:ascii="Times New Roman" w:eastAsia="Times New Roman" w:hAnsi="Times New Roman" w:cs="Times New Roman"/>
          <w:color w:val="141B22"/>
          <w:sz w:val="28"/>
          <w:szCs w:val="28"/>
        </w:rPr>
        <w:t xml:space="preserve"> В развитых странах мира до 25% подростков имеют избыточную массу тела, а 15% страдают ожирением</w:t>
      </w:r>
      <w:r w:rsidR="00AD2CF5" w:rsidRPr="00AD2CF5">
        <w:rPr>
          <w:rFonts w:ascii="Times New Roman" w:eastAsia="Times New Roman" w:hAnsi="Times New Roman" w:cs="Times New Roman"/>
          <w:color w:val="141B22"/>
          <w:sz w:val="28"/>
          <w:szCs w:val="28"/>
        </w:rPr>
        <w:t xml:space="preserve"> [</w:t>
      </w:r>
      <w:r w:rsidR="00B13220" w:rsidRPr="00B13220">
        <w:rPr>
          <w:rFonts w:ascii="Times New Roman" w:eastAsia="Times New Roman" w:hAnsi="Times New Roman" w:cs="Times New Roman"/>
          <w:color w:val="141B22"/>
          <w:sz w:val="28"/>
          <w:szCs w:val="28"/>
        </w:rPr>
        <w:t>6</w:t>
      </w:r>
      <w:r w:rsidR="00B13220">
        <w:rPr>
          <w:rFonts w:ascii="Times New Roman" w:eastAsia="Times New Roman" w:hAnsi="Times New Roman" w:cs="Times New Roman"/>
          <w:color w:val="141B22"/>
          <w:sz w:val="28"/>
          <w:szCs w:val="28"/>
        </w:rPr>
        <w:t>3</w:t>
      </w:r>
      <w:r w:rsidR="00B13220" w:rsidRPr="00B13220">
        <w:rPr>
          <w:rFonts w:ascii="Times New Roman" w:eastAsia="Times New Roman" w:hAnsi="Times New Roman" w:cs="Times New Roman"/>
          <w:color w:val="141B22"/>
          <w:sz w:val="28"/>
          <w:szCs w:val="28"/>
        </w:rPr>
        <w:t>,71</w:t>
      </w:r>
      <w:r w:rsidR="00AD2CF5" w:rsidRPr="00AD2CF5">
        <w:rPr>
          <w:rFonts w:ascii="Times New Roman" w:eastAsia="Times New Roman" w:hAnsi="Times New Roman" w:cs="Times New Roman"/>
          <w:color w:val="141B22"/>
          <w:sz w:val="28"/>
          <w:szCs w:val="28"/>
        </w:rPr>
        <w:t>]</w:t>
      </w:r>
      <w:r w:rsidRPr="003A4371">
        <w:rPr>
          <w:rFonts w:ascii="Times New Roman" w:eastAsia="Times New Roman" w:hAnsi="Times New Roman" w:cs="Times New Roman"/>
          <w:color w:val="141B22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color w:val="141B22"/>
          <w:sz w:val="28"/>
          <w:szCs w:val="28"/>
        </w:rPr>
        <w:t>Однако по данным</w:t>
      </w:r>
      <w:r w:rsidRPr="003A4371">
        <w:rPr>
          <w:rFonts w:ascii="Times New Roman" w:eastAsia="Times New Roman" w:hAnsi="Times New Roman" w:cs="Times New Roman"/>
          <w:color w:val="141B22"/>
          <w:sz w:val="28"/>
          <w:szCs w:val="28"/>
        </w:rPr>
        <w:t xml:space="preserve"> отечественной литературы в Российской Федерации ожирение диагностируется значительно реже: у 5,5% детей, проживающих в сельской, и у 8,5% –  в городской местности</w:t>
      </w:r>
      <w:r w:rsidR="00022A79">
        <w:rPr>
          <w:rFonts w:ascii="Times New Roman" w:eastAsia="Times New Roman" w:hAnsi="Times New Roman" w:cs="Times New Roman"/>
          <w:color w:val="141B22"/>
          <w:sz w:val="28"/>
          <w:szCs w:val="28"/>
        </w:rPr>
        <w:t xml:space="preserve"> [</w:t>
      </w:r>
      <w:r w:rsidR="00B13220" w:rsidRPr="00B13220">
        <w:rPr>
          <w:rFonts w:ascii="Times New Roman" w:eastAsia="Times New Roman" w:hAnsi="Times New Roman" w:cs="Times New Roman"/>
          <w:color w:val="141B22"/>
          <w:sz w:val="28"/>
          <w:szCs w:val="28"/>
        </w:rPr>
        <w:t>27</w:t>
      </w:r>
      <w:r w:rsidR="00AD2CF5" w:rsidRPr="00AD2CF5">
        <w:rPr>
          <w:rFonts w:ascii="Times New Roman" w:eastAsia="Times New Roman" w:hAnsi="Times New Roman" w:cs="Times New Roman"/>
          <w:color w:val="141B22"/>
          <w:sz w:val="28"/>
          <w:szCs w:val="28"/>
        </w:rPr>
        <w:t>]</w:t>
      </w:r>
      <w:r w:rsidRPr="003A4371">
        <w:rPr>
          <w:rFonts w:ascii="Times New Roman" w:eastAsia="Times New Roman" w:hAnsi="Times New Roman" w:cs="Times New Roman"/>
          <w:color w:val="141B22"/>
          <w:sz w:val="28"/>
          <w:szCs w:val="28"/>
        </w:rPr>
        <w:t>.</w:t>
      </w:r>
    </w:p>
    <w:p w:rsidR="003A4371" w:rsidRDefault="009A235F" w:rsidP="00B13220">
      <w:pPr>
        <w:spacing w:after="0" w:line="360" w:lineRule="auto"/>
        <w:ind w:firstLine="709"/>
        <w:jc w:val="both"/>
        <w:rPr>
          <w:rStyle w:val="30"/>
          <w:rFonts w:ascii="Times New Roman" w:hAnsi="Times New Roman" w:cs="Times New Roman"/>
          <w:sz w:val="28"/>
          <w:szCs w:val="28"/>
        </w:rPr>
      </w:pPr>
      <w:r w:rsidRPr="003A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371" w:rsidRPr="003A43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ожирение было признано главным фактором, определяющим детскую заболеваемость и летальность</w:t>
      </w:r>
      <w:r w:rsidR="0002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B13220" w:rsidRPr="00B13220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 w:rsidR="00AD2CF5" w:rsidRPr="00AD2CF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3A4371" w:rsidRPr="003A43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4371" w:rsidRPr="003A4371">
        <w:rPr>
          <w:rFonts w:ascii="Times New Roman" w:hAnsi="Times New Roman" w:cs="Times New Roman"/>
          <w:sz w:val="28"/>
          <w:szCs w:val="28"/>
        </w:rPr>
        <w:t xml:space="preserve">Кроме того, в 85 % детское ожирение переходит во взрослое </w:t>
      </w:r>
      <w:r w:rsidR="00022A79">
        <w:rPr>
          <w:rFonts w:ascii="Times New Roman" w:hAnsi="Times New Roman" w:cs="Times New Roman"/>
          <w:sz w:val="28"/>
          <w:szCs w:val="28"/>
        </w:rPr>
        <w:t>[</w:t>
      </w:r>
      <w:r w:rsidR="00B13220" w:rsidRPr="00B13220">
        <w:rPr>
          <w:rFonts w:ascii="Times New Roman" w:hAnsi="Times New Roman" w:cs="Times New Roman"/>
          <w:sz w:val="28"/>
          <w:szCs w:val="28"/>
        </w:rPr>
        <w:t>101</w:t>
      </w:r>
      <w:r w:rsidR="00AD2CF5" w:rsidRPr="00AD2CF5">
        <w:rPr>
          <w:rFonts w:ascii="Times New Roman" w:hAnsi="Times New Roman" w:cs="Times New Roman"/>
          <w:sz w:val="28"/>
          <w:szCs w:val="28"/>
        </w:rPr>
        <w:t>]</w:t>
      </w:r>
      <w:r w:rsidR="003A4371" w:rsidRPr="003A4371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="003A4371" w:rsidRPr="003A4371">
        <w:rPr>
          <w:rFonts w:ascii="Times New Roman" w:hAnsi="Times New Roman" w:cs="Times New Roman"/>
          <w:sz w:val="28"/>
          <w:szCs w:val="28"/>
        </w:rPr>
        <w:t>и способствует развитию</w:t>
      </w:r>
      <w:r w:rsidR="003A4371" w:rsidRPr="003A4371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="003A4371" w:rsidRPr="003A4371">
        <w:rPr>
          <w:rFonts w:ascii="Times New Roman" w:hAnsi="Times New Roman" w:cs="Times New Roman"/>
          <w:sz w:val="28"/>
          <w:szCs w:val="28"/>
        </w:rPr>
        <w:t xml:space="preserve">заболеваний сердечно-сосудистой системы, сахарного диабета 2 типа, неалкогольной жировой дистрофии печени, желчно-каменной болезни, остеоартриту, синдрому </w:t>
      </w:r>
      <w:proofErr w:type="spellStart"/>
      <w:r w:rsidR="003A4371" w:rsidRPr="003A4371">
        <w:rPr>
          <w:rFonts w:ascii="Times New Roman" w:hAnsi="Times New Roman" w:cs="Times New Roman"/>
          <w:sz w:val="28"/>
          <w:szCs w:val="28"/>
        </w:rPr>
        <w:t>обструктивного</w:t>
      </w:r>
      <w:proofErr w:type="spellEnd"/>
      <w:r w:rsidR="003A4371" w:rsidRPr="003A4371">
        <w:rPr>
          <w:rFonts w:ascii="Times New Roman" w:hAnsi="Times New Roman" w:cs="Times New Roman"/>
          <w:sz w:val="28"/>
          <w:szCs w:val="28"/>
        </w:rPr>
        <w:t xml:space="preserve"> апноэ сна</w:t>
      </w:r>
      <w:r w:rsidR="006F44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44B3">
        <w:rPr>
          <w:rFonts w:ascii="Times New Roman" w:hAnsi="Times New Roman" w:cs="Times New Roman"/>
          <w:sz w:val="28"/>
          <w:szCs w:val="28"/>
        </w:rPr>
        <w:t>гипогонадизму</w:t>
      </w:r>
      <w:proofErr w:type="spellEnd"/>
      <w:r w:rsidR="006F44B3">
        <w:rPr>
          <w:rFonts w:ascii="Times New Roman" w:hAnsi="Times New Roman" w:cs="Times New Roman"/>
          <w:sz w:val="28"/>
          <w:szCs w:val="28"/>
        </w:rPr>
        <w:t>, сосудистой деменции</w:t>
      </w:r>
      <w:r w:rsidR="004748F3" w:rsidRPr="004748F3">
        <w:rPr>
          <w:rFonts w:ascii="Times New Roman" w:hAnsi="Times New Roman" w:cs="Times New Roman"/>
          <w:sz w:val="28"/>
          <w:szCs w:val="28"/>
        </w:rPr>
        <w:t xml:space="preserve"> </w:t>
      </w:r>
      <w:r w:rsidR="004748F3">
        <w:rPr>
          <w:rFonts w:ascii="Times New Roman" w:hAnsi="Times New Roman" w:cs="Times New Roman"/>
          <w:sz w:val="28"/>
          <w:szCs w:val="28"/>
        </w:rPr>
        <w:t>и</w:t>
      </w:r>
      <w:r w:rsidR="006F44B3">
        <w:rPr>
          <w:rFonts w:ascii="Times New Roman" w:hAnsi="Times New Roman" w:cs="Times New Roman"/>
          <w:sz w:val="28"/>
          <w:szCs w:val="28"/>
        </w:rPr>
        <w:t xml:space="preserve"> болезни Альцгеймера</w:t>
      </w:r>
      <w:r w:rsidR="001506B9" w:rsidRPr="001506B9">
        <w:rPr>
          <w:rFonts w:ascii="Times New Roman" w:hAnsi="Times New Roman" w:cs="Times New Roman"/>
          <w:sz w:val="28"/>
          <w:szCs w:val="28"/>
        </w:rPr>
        <w:t xml:space="preserve"> [</w:t>
      </w:r>
      <w:r w:rsidR="00B13220" w:rsidRPr="00B13220">
        <w:rPr>
          <w:rFonts w:ascii="Times New Roman" w:hAnsi="Times New Roman" w:cs="Times New Roman"/>
          <w:sz w:val="28"/>
          <w:szCs w:val="28"/>
        </w:rPr>
        <w:t>7</w:t>
      </w:r>
      <w:r w:rsidR="00B13220" w:rsidRPr="0041240F">
        <w:rPr>
          <w:rFonts w:ascii="Times New Roman" w:hAnsi="Times New Roman" w:cs="Times New Roman"/>
          <w:sz w:val="28"/>
          <w:szCs w:val="28"/>
        </w:rPr>
        <w:t>,</w:t>
      </w:r>
      <w:r w:rsidR="00B13220" w:rsidRPr="00B13220">
        <w:rPr>
          <w:rFonts w:ascii="Times New Roman" w:hAnsi="Times New Roman" w:cs="Times New Roman"/>
          <w:sz w:val="28"/>
          <w:szCs w:val="28"/>
        </w:rPr>
        <w:t>15</w:t>
      </w:r>
      <w:r w:rsidR="00B13220">
        <w:rPr>
          <w:rFonts w:ascii="Times New Roman" w:hAnsi="Times New Roman" w:cs="Times New Roman"/>
          <w:sz w:val="28"/>
          <w:szCs w:val="28"/>
        </w:rPr>
        <w:t>,</w:t>
      </w:r>
      <w:r w:rsidR="00B13220" w:rsidRPr="00B13220">
        <w:rPr>
          <w:rFonts w:ascii="Times New Roman" w:hAnsi="Times New Roman" w:cs="Times New Roman"/>
          <w:sz w:val="28"/>
          <w:szCs w:val="28"/>
        </w:rPr>
        <w:t>16</w:t>
      </w:r>
      <w:r w:rsidR="00B13220">
        <w:rPr>
          <w:rFonts w:ascii="Times New Roman" w:hAnsi="Times New Roman" w:cs="Times New Roman"/>
          <w:sz w:val="28"/>
          <w:szCs w:val="28"/>
        </w:rPr>
        <w:t>,</w:t>
      </w:r>
      <w:r w:rsidR="00B13220" w:rsidRPr="00B13220">
        <w:rPr>
          <w:rFonts w:ascii="Times New Roman" w:hAnsi="Times New Roman" w:cs="Times New Roman"/>
          <w:sz w:val="28"/>
          <w:szCs w:val="28"/>
        </w:rPr>
        <w:t>17</w:t>
      </w:r>
      <w:r w:rsidR="00B13220" w:rsidRPr="0041240F">
        <w:rPr>
          <w:rFonts w:ascii="Times New Roman" w:hAnsi="Times New Roman" w:cs="Times New Roman"/>
          <w:sz w:val="28"/>
          <w:szCs w:val="28"/>
        </w:rPr>
        <w:t>,</w:t>
      </w:r>
      <w:r w:rsidR="00B13220" w:rsidRPr="00B13220">
        <w:rPr>
          <w:rFonts w:ascii="Times New Roman" w:hAnsi="Times New Roman" w:cs="Times New Roman"/>
          <w:sz w:val="28"/>
          <w:szCs w:val="28"/>
        </w:rPr>
        <w:t>21</w:t>
      </w:r>
      <w:r w:rsidR="00B13220" w:rsidRPr="0041240F">
        <w:rPr>
          <w:rFonts w:ascii="Times New Roman" w:hAnsi="Times New Roman" w:cs="Times New Roman"/>
          <w:sz w:val="28"/>
          <w:szCs w:val="28"/>
        </w:rPr>
        <w:t>,</w:t>
      </w:r>
      <w:r w:rsidR="00B13220" w:rsidRPr="00B13220">
        <w:rPr>
          <w:rFonts w:ascii="Times New Roman" w:hAnsi="Times New Roman" w:cs="Times New Roman"/>
          <w:sz w:val="28"/>
          <w:szCs w:val="28"/>
        </w:rPr>
        <w:t>25,40</w:t>
      </w:r>
      <w:r w:rsidR="00675EDD">
        <w:rPr>
          <w:rFonts w:ascii="Times New Roman" w:hAnsi="Times New Roman" w:cs="Times New Roman"/>
          <w:sz w:val="28"/>
          <w:szCs w:val="28"/>
        </w:rPr>
        <w:t>,</w:t>
      </w:r>
      <w:r w:rsidR="00B13220" w:rsidRPr="00B13220">
        <w:rPr>
          <w:rFonts w:ascii="Times New Roman" w:hAnsi="Times New Roman" w:cs="Times New Roman"/>
          <w:sz w:val="28"/>
          <w:szCs w:val="28"/>
        </w:rPr>
        <w:t>71</w:t>
      </w:r>
      <w:r w:rsidR="001F5F46" w:rsidRPr="001F5F46">
        <w:rPr>
          <w:rFonts w:ascii="Times New Roman" w:hAnsi="Times New Roman" w:cs="Times New Roman"/>
          <w:sz w:val="28"/>
          <w:szCs w:val="28"/>
        </w:rPr>
        <w:t>,</w:t>
      </w:r>
      <w:r w:rsidR="00B13220" w:rsidRPr="00B13220">
        <w:rPr>
          <w:rFonts w:ascii="Times New Roman" w:hAnsi="Times New Roman" w:cs="Times New Roman"/>
          <w:sz w:val="28"/>
          <w:szCs w:val="28"/>
        </w:rPr>
        <w:t>81</w:t>
      </w:r>
      <w:r w:rsidR="001506B9" w:rsidRPr="001506B9">
        <w:rPr>
          <w:rFonts w:ascii="Times New Roman" w:hAnsi="Times New Roman" w:cs="Times New Roman"/>
          <w:sz w:val="28"/>
          <w:szCs w:val="28"/>
        </w:rPr>
        <w:t>,</w:t>
      </w:r>
      <w:r w:rsidR="00B13220" w:rsidRPr="00B13220">
        <w:rPr>
          <w:rFonts w:ascii="Times New Roman" w:hAnsi="Times New Roman" w:cs="Times New Roman"/>
          <w:sz w:val="28"/>
          <w:szCs w:val="28"/>
        </w:rPr>
        <w:t xml:space="preserve"> 89</w:t>
      </w:r>
      <w:r w:rsidR="00684758" w:rsidRPr="00684758">
        <w:rPr>
          <w:rFonts w:ascii="Times New Roman" w:hAnsi="Times New Roman" w:cs="Times New Roman"/>
          <w:sz w:val="28"/>
          <w:szCs w:val="28"/>
        </w:rPr>
        <w:t>,</w:t>
      </w:r>
      <w:r w:rsidR="00B13220" w:rsidRPr="00B13220">
        <w:rPr>
          <w:rFonts w:ascii="Times New Roman" w:hAnsi="Times New Roman" w:cs="Times New Roman"/>
          <w:sz w:val="28"/>
          <w:szCs w:val="28"/>
        </w:rPr>
        <w:t>101</w:t>
      </w:r>
      <w:r w:rsidR="00684758" w:rsidRPr="00684758">
        <w:rPr>
          <w:rFonts w:ascii="Times New Roman" w:hAnsi="Times New Roman" w:cs="Times New Roman"/>
          <w:sz w:val="28"/>
          <w:szCs w:val="28"/>
        </w:rPr>
        <w:t>,</w:t>
      </w:r>
      <w:r w:rsidR="00B13220" w:rsidRPr="00B13220">
        <w:rPr>
          <w:rFonts w:ascii="Times New Roman" w:hAnsi="Times New Roman" w:cs="Times New Roman"/>
          <w:sz w:val="28"/>
          <w:szCs w:val="28"/>
        </w:rPr>
        <w:t>116,117</w:t>
      </w:r>
      <w:r w:rsidR="001506B9" w:rsidRPr="001506B9">
        <w:rPr>
          <w:rFonts w:ascii="Times New Roman" w:hAnsi="Times New Roman" w:cs="Times New Roman"/>
          <w:sz w:val="28"/>
          <w:szCs w:val="28"/>
        </w:rPr>
        <w:t>]</w:t>
      </w:r>
      <w:r w:rsidR="0041240F" w:rsidRPr="004124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48F3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="004748F3" w:rsidRPr="004748F3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Более того, ожирение способствует развитию рака</w:t>
      </w:r>
      <w:r w:rsidR="004748F3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прямой и ободочной кишки, почек и пищевода</w:t>
      </w:r>
      <w:r w:rsidR="001506B9" w:rsidRPr="001506B9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[</w:t>
      </w:r>
      <w:r w:rsidR="00B13220" w:rsidRPr="00B13220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40</w:t>
      </w:r>
      <w:r w:rsidR="00166494" w:rsidRPr="00166494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B13220" w:rsidRPr="00B13220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79</w:t>
      </w:r>
      <w:r w:rsidR="009A6A9D" w:rsidRPr="009A6A9D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B13220" w:rsidRPr="00B13220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89</w:t>
      </w:r>
      <w:r w:rsidR="00675EDD" w:rsidRPr="00675EDD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B13220" w:rsidRPr="00B13220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117</w:t>
      </w:r>
      <w:r w:rsidR="001506B9" w:rsidRPr="001506B9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13220" w:rsidRPr="00B13220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124</w:t>
      </w:r>
      <w:r w:rsidR="001506B9" w:rsidRPr="001506B9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]</w:t>
      </w:r>
      <w:r w:rsidR="0052472E" w:rsidRPr="0052472E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4748F3">
        <w:rPr>
          <w:rFonts w:ascii="Times New Roman" w:hAnsi="Times New Roman" w:cs="Times New Roman"/>
          <w:sz w:val="28"/>
          <w:szCs w:val="28"/>
        </w:rPr>
        <w:t xml:space="preserve"> </w:t>
      </w:r>
      <w:r w:rsidR="004748F3" w:rsidRPr="003A4371">
        <w:rPr>
          <w:rFonts w:ascii="Times New Roman" w:hAnsi="Times New Roman" w:cs="Times New Roman"/>
          <w:sz w:val="28"/>
          <w:szCs w:val="28"/>
        </w:rPr>
        <w:t xml:space="preserve"> </w:t>
      </w:r>
      <w:r w:rsidR="004748F3" w:rsidRPr="004748F3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</w:p>
    <w:p w:rsidR="006F44B3" w:rsidRPr="00F16F27" w:rsidRDefault="006F44B3" w:rsidP="00B13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Одним из частых и грозных осложнений ожирения является метаболический синдром. </w:t>
      </w:r>
      <w:proofErr w:type="gramStart"/>
      <w:r w:rsidRPr="001821A3">
        <w:rPr>
          <w:rFonts w:ascii="Times New Roman" w:hAnsi="Times New Roman" w:cs="Times New Roman"/>
          <w:sz w:val="28"/>
          <w:szCs w:val="28"/>
        </w:rPr>
        <w:t xml:space="preserve">Эксперты ВОЗ называют его </w:t>
      </w:r>
      <w:r w:rsidRPr="001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«пандемией ХХI века»: </w:t>
      </w:r>
      <w:r w:rsidR="001821A3" w:rsidRPr="001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30 лет отмечается резкое увеличение его распространенности во всем мире </w:t>
      </w:r>
      <w:r w:rsidR="001A3A5A" w:rsidRPr="001A3A5A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13220" w:rsidRPr="00B1322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1A3A5A" w:rsidRPr="001A3A5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1821A3" w:rsidRPr="001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30-40% населения среднего и старшего возраста страдает метаболическим синдромом и, следовательно,  имеет повышенный риск преждевременной смерти</w:t>
      </w:r>
      <w:r w:rsidR="007C246E" w:rsidRPr="007C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B13220" w:rsidRPr="00B1322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C246E" w:rsidRPr="007C246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182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1A3" w:rsidRPr="0018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данным </w:t>
      </w:r>
      <w:r w:rsidR="001821A3" w:rsidRPr="001821A3">
        <w:rPr>
          <w:rFonts w:ascii="Times New Roman" w:hAnsi="Times New Roman" w:cs="Times New Roman"/>
          <w:sz w:val="28"/>
          <w:szCs w:val="28"/>
          <w:lang w:val="en-US"/>
        </w:rPr>
        <w:t>NHANES</w:t>
      </w:r>
      <w:r w:rsidR="001821A3" w:rsidRPr="001821A3">
        <w:rPr>
          <w:rFonts w:ascii="Times New Roman" w:hAnsi="Times New Roman" w:cs="Times New Roman"/>
          <w:sz w:val="28"/>
          <w:szCs w:val="28"/>
        </w:rPr>
        <w:t xml:space="preserve"> </w:t>
      </w:r>
      <w:r w:rsidR="001821A3" w:rsidRPr="001821A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821A3" w:rsidRPr="001821A3">
        <w:rPr>
          <w:rFonts w:ascii="Times New Roman" w:hAnsi="Times New Roman" w:cs="Times New Roman"/>
          <w:sz w:val="28"/>
          <w:szCs w:val="28"/>
        </w:rPr>
        <w:t>, распространенность метаболического синдрома среди детей с ожирением достигает 28,7%, по сравнению с 0,1% среди детей с нормальным весом</w:t>
      </w:r>
      <w:r w:rsidR="00022A79">
        <w:rPr>
          <w:rFonts w:ascii="Times New Roman" w:hAnsi="Times New Roman" w:cs="Times New Roman"/>
          <w:sz w:val="28"/>
          <w:szCs w:val="28"/>
        </w:rPr>
        <w:t xml:space="preserve"> [</w:t>
      </w:r>
      <w:r w:rsidR="00B13220" w:rsidRPr="00B13220">
        <w:rPr>
          <w:rFonts w:ascii="Times New Roman" w:hAnsi="Times New Roman" w:cs="Times New Roman"/>
          <w:sz w:val="28"/>
          <w:szCs w:val="28"/>
        </w:rPr>
        <w:t>99</w:t>
      </w:r>
      <w:r w:rsidR="00675EDD" w:rsidRPr="00675EDD">
        <w:rPr>
          <w:rFonts w:ascii="Times New Roman" w:hAnsi="Times New Roman" w:cs="Times New Roman"/>
          <w:sz w:val="28"/>
          <w:szCs w:val="28"/>
        </w:rPr>
        <w:t>]</w:t>
      </w:r>
      <w:r w:rsidR="001821A3" w:rsidRPr="001821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901" w:rsidRDefault="003A4371" w:rsidP="00B13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A3">
        <w:rPr>
          <w:rFonts w:ascii="Times New Roman" w:hAnsi="Times New Roman" w:cs="Times New Roman"/>
          <w:sz w:val="28"/>
          <w:szCs w:val="28"/>
        </w:rPr>
        <w:t>К сожалению,</w:t>
      </w:r>
      <w:r w:rsidR="001821A3">
        <w:rPr>
          <w:rFonts w:ascii="Times New Roman" w:hAnsi="Times New Roman" w:cs="Times New Roman"/>
          <w:sz w:val="28"/>
          <w:szCs w:val="28"/>
        </w:rPr>
        <w:t xml:space="preserve"> </w:t>
      </w:r>
      <w:r w:rsidR="00894901" w:rsidRPr="003A4371">
        <w:rPr>
          <w:rFonts w:ascii="Times New Roman" w:hAnsi="Times New Roman" w:cs="Times New Roman"/>
          <w:sz w:val="28"/>
          <w:szCs w:val="28"/>
        </w:rPr>
        <w:t xml:space="preserve">основное количество </w:t>
      </w:r>
      <w:r w:rsidR="001821A3">
        <w:rPr>
          <w:rFonts w:ascii="Times New Roman" w:hAnsi="Times New Roman" w:cs="Times New Roman"/>
          <w:sz w:val="28"/>
          <w:szCs w:val="28"/>
        </w:rPr>
        <w:t>пациентов с ожирением</w:t>
      </w:r>
      <w:r w:rsidR="00894901" w:rsidRPr="003A4371">
        <w:rPr>
          <w:rFonts w:ascii="Times New Roman" w:hAnsi="Times New Roman" w:cs="Times New Roman"/>
          <w:sz w:val="28"/>
          <w:szCs w:val="28"/>
        </w:rPr>
        <w:t xml:space="preserve"> попадает под наблюдение лишь спустя 5-10 лет от начала появления избыточной массы тела. Другая сторона проблемы – это то, что родители не обращаются к врачу, не считая избыточную массу тела ребенка патологией, а когда обращаются (чаще всего  не по поводу самого ожирения, а с жалобами, которые являются его следствием), то степень ожирения уже не первая </w:t>
      </w:r>
      <w:r w:rsidR="007C246E" w:rsidRPr="007C246E">
        <w:rPr>
          <w:rFonts w:ascii="Times New Roman" w:hAnsi="Times New Roman" w:cs="Times New Roman"/>
          <w:sz w:val="28"/>
          <w:szCs w:val="28"/>
        </w:rPr>
        <w:t>[</w:t>
      </w:r>
      <w:r w:rsidR="00B13220" w:rsidRPr="00B13220">
        <w:rPr>
          <w:rFonts w:ascii="Times New Roman" w:hAnsi="Times New Roman" w:cs="Times New Roman"/>
          <w:sz w:val="28"/>
          <w:szCs w:val="28"/>
        </w:rPr>
        <w:t>9</w:t>
      </w:r>
      <w:r w:rsidR="007C246E" w:rsidRPr="007C246E">
        <w:rPr>
          <w:rFonts w:ascii="Times New Roman" w:hAnsi="Times New Roman" w:cs="Times New Roman"/>
          <w:sz w:val="28"/>
          <w:szCs w:val="28"/>
        </w:rPr>
        <w:t>]</w:t>
      </w:r>
      <w:r w:rsidR="00894901" w:rsidRPr="003A43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21A3" w:rsidRDefault="004748F3" w:rsidP="00B13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Ожирение подрывает физическое социальное и психологическое здоровье детей. </w:t>
      </w:r>
      <w:r w:rsidR="001821A3">
        <w:rPr>
          <w:rFonts w:ascii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sz w:val="28"/>
          <w:szCs w:val="28"/>
        </w:rPr>
        <w:t>с этим</w:t>
      </w:r>
      <w:r w:rsidR="001821A3">
        <w:rPr>
          <w:rFonts w:ascii="Times New Roman" w:hAnsi="Times New Roman" w:cs="Times New Roman"/>
          <w:sz w:val="28"/>
          <w:szCs w:val="28"/>
        </w:rPr>
        <w:t xml:space="preserve"> изучение </w:t>
      </w:r>
      <w:r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1821A3">
        <w:rPr>
          <w:rFonts w:ascii="Times New Roman" w:hAnsi="Times New Roman" w:cs="Times New Roman"/>
          <w:sz w:val="28"/>
          <w:szCs w:val="28"/>
        </w:rPr>
        <w:t>ожирения является важной и актуальной задачей.</w:t>
      </w:r>
    </w:p>
    <w:p w:rsidR="005F2A52" w:rsidRPr="00D247AA" w:rsidRDefault="00D247AA" w:rsidP="00B13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A">
        <w:rPr>
          <w:rFonts w:ascii="Times New Roman" w:hAnsi="Times New Roman" w:cs="Times New Roman"/>
          <w:b/>
          <w:sz w:val="28"/>
          <w:szCs w:val="28"/>
        </w:rPr>
        <w:t>Цель</w:t>
      </w:r>
      <w:r w:rsidRPr="00D247AA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5F2A52" w:rsidRPr="00D247AA">
        <w:rPr>
          <w:rFonts w:ascii="Times New Roman" w:hAnsi="Times New Roman" w:cs="Times New Roman"/>
          <w:sz w:val="28"/>
          <w:szCs w:val="28"/>
        </w:rPr>
        <w:t>зучить факторы риска развития ожирения, а также особенности метаболического статуса у детей с ожирением.</w:t>
      </w:r>
    </w:p>
    <w:p w:rsidR="00D247AA" w:rsidRDefault="00D247AA" w:rsidP="00B132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7A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871F5" w:rsidRDefault="001871F5" w:rsidP="00B13220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факторы риска, оказывающие значимое влияние на развитие и прогрессирование ожирения</w:t>
      </w:r>
    </w:p>
    <w:p w:rsidR="001871F5" w:rsidRPr="004748F3" w:rsidRDefault="001871F5" w:rsidP="00B13220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8F3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4748F3" w:rsidRPr="004748F3">
        <w:rPr>
          <w:rFonts w:ascii="Times New Roman" w:hAnsi="Times New Roman" w:cs="Times New Roman"/>
          <w:sz w:val="28"/>
          <w:szCs w:val="28"/>
        </w:rPr>
        <w:t>метаболические и эндокринные аспекты детского ожирения</w:t>
      </w:r>
    </w:p>
    <w:p w:rsidR="001871F5" w:rsidRPr="004748F3" w:rsidRDefault="001871F5" w:rsidP="00B13220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8F3">
        <w:rPr>
          <w:rFonts w:ascii="Times New Roman" w:hAnsi="Times New Roman" w:cs="Times New Roman"/>
          <w:sz w:val="28"/>
          <w:szCs w:val="28"/>
        </w:rPr>
        <w:t xml:space="preserve">оценить </w:t>
      </w:r>
      <w:r w:rsidR="004748F3" w:rsidRPr="004748F3">
        <w:rPr>
          <w:rFonts w:ascii="Times New Roman" w:hAnsi="Times New Roman" w:cs="Times New Roman"/>
          <w:sz w:val="28"/>
          <w:szCs w:val="28"/>
        </w:rPr>
        <w:t>динамику ИМТ на фоне</w:t>
      </w:r>
      <w:r w:rsidRPr="004748F3">
        <w:rPr>
          <w:rFonts w:ascii="Times New Roman" w:hAnsi="Times New Roman" w:cs="Times New Roman"/>
          <w:sz w:val="28"/>
          <w:szCs w:val="28"/>
        </w:rPr>
        <w:t xml:space="preserve"> проводимой терапии </w:t>
      </w:r>
    </w:p>
    <w:p w:rsidR="00D247AA" w:rsidRPr="00D247AA" w:rsidRDefault="00D247AA" w:rsidP="00E33E8C">
      <w:pPr>
        <w:pStyle w:val="a8"/>
        <w:spacing w:after="0" w:line="36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55659F" w:rsidRPr="00B13220" w:rsidRDefault="001803C1" w:rsidP="00500EFA">
      <w:pPr>
        <w:pStyle w:val="1"/>
        <w:rPr>
          <w:rFonts w:ascii="Times New Roman" w:hAnsi="Times New Roman" w:cs="Times New Roman"/>
          <w:color w:val="auto"/>
        </w:rPr>
      </w:pPr>
      <w:bookmarkStart w:id="3" w:name="_Toc482783261"/>
      <w:r w:rsidRPr="00B13220">
        <w:rPr>
          <w:rFonts w:ascii="Times New Roman" w:hAnsi="Times New Roman" w:cs="Times New Roman"/>
          <w:color w:val="auto"/>
        </w:rPr>
        <w:lastRenderedPageBreak/>
        <w:t xml:space="preserve">Глава 1. </w:t>
      </w:r>
      <w:r w:rsidR="006E54F1" w:rsidRPr="00B13220">
        <w:rPr>
          <w:rFonts w:ascii="Times New Roman" w:hAnsi="Times New Roman" w:cs="Times New Roman"/>
          <w:color w:val="auto"/>
        </w:rPr>
        <w:t>Обзор литературы</w:t>
      </w:r>
      <w:bookmarkEnd w:id="3"/>
    </w:p>
    <w:p w:rsidR="001829C9" w:rsidRPr="00B13220" w:rsidRDefault="001803C1" w:rsidP="00BF228A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82783262"/>
      <w:r w:rsidRPr="00B13220">
        <w:rPr>
          <w:rFonts w:ascii="Times New Roman" w:hAnsi="Times New Roman" w:cs="Times New Roman"/>
          <w:color w:val="auto"/>
          <w:sz w:val="28"/>
          <w:szCs w:val="28"/>
        </w:rPr>
        <w:t xml:space="preserve">1.1 </w:t>
      </w:r>
      <w:r w:rsidR="006E54F1" w:rsidRPr="00B13220">
        <w:rPr>
          <w:rFonts w:ascii="Times New Roman" w:hAnsi="Times New Roman" w:cs="Times New Roman"/>
          <w:color w:val="auto"/>
          <w:sz w:val="28"/>
          <w:szCs w:val="28"/>
        </w:rPr>
        <w:t>Факторы риска</w:t>
      </w:r>
      <w:bookmarkEnd w:id="4"/>
    </w:p>
    <w:p w:rsidR="001829C9" w:rsidRPr="00580208" w:rsidRDefault="001829C9" w:rsidP="00BF22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80208">
        <w:rPr>
          <w:rFonts w:ascii="Times New Roman" w:hAnsi="Times New Roman" w:cs="Times New Roman"/>
          <w:sz w:val="28"/>
          <w:szCs w:val="28"/>
        </w:rPr>
        <w:t xml:space="preserve">Многие исследования </w:t>
      </w:r>
      <w:r w:rsidR="00AF2227" w:rsidRPr="00AF2227">
        <w:rPr>
          <w:rFonts w:ascii="Times New Roman" w:hAnsi="Times New Roman" w:cs="Times New Roman"/>
          <w:sz w:val="28"/>
          <w:szCs w:val="28"/>
        </w:rPr>
        <w:t>[</w:t>
      </w:r>
      <w:r w:rsidR="00B13220" w:rsidRPr="00B13220">
        <w:rPr>
          <w:rFonts w:ascii="Times New Roman" w:hAnsi="Times New Roman" w:cs="Times New Roman"/>
          <w:sz w:val="28"/>
          <w:szCs w:val="28"/>
        </w:rPr>
        <w:t>32</w:t>
      </w:r>
      <w:r w:rsidR="001A3A5A" w:rsidRPr="001A3A5A">
        <w:rPr>
          <w:rFonts w:ascii="Times New Roman" w:hAnsi="Times New Roman" w:cs="Times New Roman"/>
          <w:sz w:val="28"/>
          <w:szCs w:val="28"/>
        </w:rPr>
        <w:t>,</w:t>
      </w:r>
      <w:r w:rsidR="00B13220" w:rsidRPr="00B13220">
        <w:rPr>
          <w:rFonts w:ascii="Times New Roman" w:hAnsi="Times New Roman" w:cs="Times New Roman"/>
          <w:sz w:val="28"/>
          <w:szCs w:val="28"/>
        </w:rPr>
        <w:t>48</w:t>
      </w:r>
      <w:r w:rsidR="00AF2227" w:rsidRPr="00AF2227">
        <w:rPr>
          <w:rFonts w:ascii="Times New Roman" w:hAnsi="Times New Roman" w:cs="Times New Roman"/>
          <w:sz w:val="28"/>
          <w:szCs w:val="28"/>
        </w:rPr>
        <w:t>,</w:t>
      </w:r>
      <w:r w:rsidR="00B13220" w:rsidRPr="00B13220">
        <w:rPr>
          <w:rFonts w:ascii="Times New Roman" w:hAnsi="Times New Roman" w:cs="Times New Roman"/>
          <w:sz w:val="28"/>
          <w:szCs w:val="28"/>
        </w:rPr>
        <w:t>52</w:t>
      </w:r>
      <w:r w:rsidR="001F5F46" w:rsidRPr="001F5F46">
        <w:rPr>
          <w:rFonts w:ascii="Times New Roman" w:hAnsi="Times New Roman" w:cs="Times New Roman"/>
          <w:sz w:val="28"/>
          <w:szCs w:val="28"/>
        </w:rPr>
        <w:t>,</w:t>
      </w:r>
      <w:r w:rsidR="00B13220" w:rsidRPr="00B13220">
        <w:rPr>
          <w:rFonts w:ascii="Times New Roman" w:hAnsi="Times New Roman" w:cs="Times New Roman"/>
          <w:sz w:val="28"/>
          <w:szCs w:val="28"/>
        </w:rPr>
        <w:t>64</w:t>
      </w:r>
      <w:r w:rsidR="001F5F46" w:rsidRPr="001F5F46">
        <w:rPr>
          <w:rFonts w:ascii="Times New Roman" w:hAnsi="Times New Roman" w:cs="Times New Roman"/>
          <w:sz w:val="28"/>
          <w:szCs w:val="28"/>
        </w:rPr>
        <w:t>,</w:t>
      </w:r>
      <w:r w:rsidR="00B13220" w:rsidRPr="00B13220">
        <w:rPr>
          <w:rFonts w:ascii="Times New Roman" w:hAnsi="Times New Roman" w:cs="Times New Roman"/>
          <w:sz w:val="28"/>
          <w:szCs w:val="28"/>
        </w:rPr>
        <w:t>65</w:t>
      </w:r>
      <w:r w:rsidR="00022A79">
        <w:rPr>
          <w:rFonts w:ascii="Times New Roman" w:hAnsi="Times New Roman" w:cs="Times New Roman"/>
          <w:sz w:val="28"/>
          <w:szCs w:val="28"/>
        </w:rPr>
        <w:t>,</w:t>
      </w:r>
      <w:r w:rsidR="00B13220" w:rsidRPr="00B13220">
        <w:rPr>
          <w:rFonts w:ascii="Times New Roman" w:hAnsi="Times New Roman" w:cs="Times New Roman"/>
          <w:sz w:val="28"/>
          <w:szCs w:val="28"/>
        </w:rPr>
        <w:t>72</w:t>
      </w:r>
      <w:r w:rsidR="00022A79">
        <w:rPr>
          <w:rFonts w:ascii="Times New Roman" w:hAnsi="Times New Roman" w:cs="Times New Roman"/>
          <w:sz w:val="28"/>
          <w:szCs w:val="28"/>
        </w:rPr>
        <w:t>,</w:t>
      </w:r>
      <w:r w:rsidR="00B13220" w:rsidRPr="00B13220">
        <w:rPr>
          <w:rFonts w:ascii="Times New Roman" w:hAnsi="Times New Roman" w:cs="Times New Roman"/>
          <w:sz w:val="28"/>
          <w:szCs w:val="28"/>
        </w:rPr>
        <w:t>76</w:t>
      </w:r>
      <w:r w:rsidR="009A6A9D" w:rsidRPr="009A6A9D">
        <w:rPr>
          <w:rFonts w:ascii="Times New Roman" w:hAnsi="Times New Roman" w:cs="Times New Roman"/>
          <w:sz w:val="28"/>
          <w:szCs w:val="28"/>
        </w:rPr>
        <w:t>,</w:t>
      </w:r>
      <w:r w:rsidR="00B13220" w:rsidRPr="00B13220">
        <w:rPr>
          <w:rFonts w:ascii="Times New Roman" w:hAnsi="Times New Roman" w:cs="Times New Roman"/>
          <w:sz w:val="28"/>
          <w:szCs w:val="28"/>
        </w:rPr>
        <w:t>80</w:t>
      </w:r>
      <w:r w:rsidR="009A6A9D" w:rsidRPr="009A6A9D">
        <w:rPr>
          <w:rFonts w:ascii="Times New Roman" w:hAnsi="Times New Roman" w:cs="Times New Roman"/>
          <w:sz w:val="28"/>
          <w:szCs w:val="28"/>
        </w:rPr>
        <w:t>,</w:t>
      </w:r>
      <w:r w:rsidR="00B13220" w:rsidRPr="00B13220">
        <w:rPr>
          <w:rFonts w:ascii="Times New Roman" w:hAnsi="Times New Roman" w:cs="Times New Roman"/>
          <w:sz w:val="28"/>
          <w:szCs w:val="28"/>
        </w:rPr>
        <w:t>83</w:t>
      </w:r>
      <w:r w:rsidR="00022A79">
        <w:rPr>
          <w:rFonts w:ascii="Times New Roman" w:hAnsi="Times New Roman" w:cs="Times New Roman"/>
          <w:sz w:val="28"/>
          <w:szCs w:val="28"/>
        </w:rPr>
        <w:t>,</w:t>
      </w:r>
      <w:r w:rsidR="00B13220" w:rsidRPr="00B13220">
        <w:rPr>
          <w:rFonts w:ascii="Times New Roman" w:hAnsi="Times New Roman" w:cs="Times New Roman"/>
          <w:sz w:val="28"/>
          <w:szCs w:val="28"/>
        </w:rPr>
        <w:t>97</w:t>
      </w:r>
      <w:r w:rsidR="00022A79">
        <w:rPr>
          <w:rFonts w:ascii="Times New Roman" w:hAnsi="Times New Roman" w:cs="Times New Roman"/>
          <w:sz w:val="28"/>
          <w:szCs w:val="28"/>
        </w:rPr>
        <w:t>,</w:t>
      </w:r>
      <w:r w:rsidR="00B13220" w:rsidRPr="00B13220">
        <w:rPr>
          <w:rFonts w:ascii="Times New Roman" w:hAnsi="Times New Roman" w:cs="Times New Roman"/>
          <w:sz w:val="28"/>
          <w:szCs w:val="28"/>
        </w:rPr>
        <w:t>106</w:t>
      </w:r>
      <w:r w:rsidR="00E50508" w:rsidRPr="00E50508">
        <w:rPr>
          <w:rFonts w:ascii="Times New Roman" w:hAnsi="Times New Roman" w:cs="Times New Roman"/>
          <w:sz w:val="28"/>
          <w:szCs w:val="28"/>
        </w:rPr>
        <w:t>,</w:t>
      </w:r>
      <w:r w:rsidR="00B13220" w:rsidRPr="00B13220">
        <w:rPr>
          <w:rFonts w:ascii="Times New Roman" w:hAnsi="Times New Roman" w:cs="Times New Roman"/>
          <w:sz w:val="28"/>
          <w:szCs w:val="28"/>
        </w:rPr>
        <w:t>119</w:t>
      </w:r>
      <w:r w:rsidR="00E50508" w:rsidRPr="00E50508">
        <w:rPr>
          <w:rFonts w:ascii="Times New Roman" w:hAnsi="Times New Roman" w:cs="Times New Roman"/>
          <w:sz w:val="28"/>
          <w:szCs w:val="28"/>
        </w:rPr>
        <w:t>,</w:t>
      </w:r>
      <w:r w:rsidR="00B13220" w:rsidRPr="00B13220">
        <w:rPr>
          <w:rFonts w:ascii="Times New Roman" w:hAnsi="Times New Roman" w:cs="Times New Roman"/>
          <w:sz w:val="28"/>
          <w:szCs w:val="28"/>
        </w:rPr>
        <w:t>120</w:t>
      </w:r>
      <w:r w:rsidR="00AF2227" w:rsidRPr="00AF2227">
        <w:rPr>
          <w:rFonts w:ascii="Times New Roman" w:hAnsi="Times New Roman" w:cs="Times New Roman"/>
          <w:sz w:val="28"/>
          <w:szCs w:val="28"/>
        </w:rPr>
        <w:t>]</w:t>
      </w:r>
      <w:r w:rsidRPr="00580208">
        <w:rPr>
          <w:rFonts w:ascii="Times New Roman" w:hAnsi="Times New Roman" w:cs="Times New Roman"/>
          <w:sz w:val="28"/>
          <w:szCs w:val="28"/>
        </w:rPr>
        <w:t xml:space="preserve"> показали, что существует связь между ожирением детей и родителей  (при наличии ожирения у обоих родителей риск развития ожирения у их ребенка повышается в 3-4 раза</w:t>
      </w:r>
      <w:r w:rsidR="001506B9" w:rsidRPr="001506B9">
        <w:rPr>
          <w:rFonts w:ascii="Times New Roman" w:hAnsi="Times New Roman" w:cs="Times New Roman"/>
          <w:sz w:val="28"/>
          <w:szCs w:val="28"/>
        </w:rPr>
        <w:t xml:space="preserve"> [</w:t>
      </w:r>
      <w:r w:rsidR="00B13220" w:rsidRPr="00B13220">
        <w:rPr>
          <w:rFonts w:ascii="Times New Roman" w:hAnsi="Times New Roman" w:cs="Times New Roman"/>
          <w:sz w:val="28"/>
          <w:szCs w:val="28"/>
        </w:rPr>
        <w:t>33</w:t>
      </w:r>
      <w:r w:rsidR="001506B9" w:rsidRPr="001506B9">
        <w:rPr>
          <w:rFonts w:ascii="Times New Roman" w:hAnsi="Times New Roman" w:cs="Times New Roman"/>
          <w:sz w:val="28"/>
          <w:szCs w:val="28"/>
        </w:rPr>
        <w:t>]</w:t>
      </w:r>
      <w:r w:rsidR="009A6A9D" w:rsidRPr="009A6A9D">
        <w:rPr>
          <w:rFonts w:ascii="Times New Roman" w:hAnsi="Times New Roman" w:cs="Times New Roman"/>
          <w:sz w:val="28"/>
          <w:szCs w:val="28"/>
        </w:rPr>
        <w:t>,</w:t>
      </w:r>
      <w:r w:rsidRPr="0058020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580208">
        <w:rPr>
          <w:rFonts w:ascii="Times New Roman" w:hAnsi="Times New Roman" w:cs="Times New Roman"/>
          <w:sz w:val="28"/>
          <w:szCs w:val="28"/>
        </w:rPr>
        <w:t>часть из них</w:t>
      </w:r>
      <w:r w:rsidR="00AF2227" w:rsidRPr="00AF2227">
        <w:rPr>
          <w:rFonts w:ascii="Times New Roman" w:hAnsi="Times New Roman" w:cs="Times New Roman"/>
          <w:sz w:val="28"/>
          <w:szCs w:val="28"/>
        </w:rPr>
        <w:t xml:space="preserve"> [</w:t>
      </w:r>
      <w:r w:rsidR="00B13220" w:rsidRPr="00B13220">
        <w:rPr>
          <w:rFonts w:ascii="Times New Roman" w:hAnsi="Times New Roman" w:cs="Times New Roman"/>
          <w:sz w:val="28"/>
          <w:szCs w:val="28"/>
        </w:rPr>
        <w:t>32</w:t>
      </w:r>
      <w:r w:rsidR="001A3A5A" w:rsidRPr="001A3A5A">
        <w:rPr>
          <w:rFonts w:ascii="Times New Roman" w:hAnsi="Times New Roman" w:cs="Times New Roman"/>
          <w:sz w:val="28"/>
          <w:szCs w:val="28"/>
        </w:rPr>
        <w:t>,</w:t>
      </w:r>
      <w:r w:rsidR="00B13220" w:rsidRPr="00B13220">
        <w:rPr>
          <w:rFonts w:ascii="Times New Roman" w:hAnsi="Times New Roman" w:cs="Times New Roman"/>
          <w:sz w:val="28"/>
          <w:szCs w:val="28"/>
        </w:rPr>
        <w:t>48</w:t>
      </w:r>
      <w:r w:rsidR="001F5F46" w:rsidRPr="001F5F46">
        <w:rPr>
          <w:rFonts w:ascii="Times New Roman" w:hAnsi="Times New Roman" w:cs="Times New Roman"/>
          <w:sz w:val="28"/>
          <w:szCs w:val="28"/>
        </w:rPr>
        <w:t>,</w:t>
      </w:r>
      <w:r w:rsidR="00B13220" w:rsidRPr="00B13220">
        <w:rPr>
          <w:rFonts w:ascii="Times New Roman" w:hAnsi="Times New Roman" w:cs="Times New Roman"/>
          <w:sz w:val="28"/>
          <w:szCs w:val="28"/>
        </w:rPr>
        <w:t>64</w:t>
      </w:r>
      <w:r w:rsidR="009A6A9D" w:rsidRPr="009A6A9D">
        <w:rPr>
          <w:rFonts w:ascii="Times New Roman" w:hAnsi="Times New Roman" w:cs="Times New Roman"/>
          <w:sz w:val="28"/>
          <w:szCs w:val="28"/>
        </w:rPr>
        <w:t>,</w:t>
      </w:r>
      <w:r w:rsidR="00B13220" w:rsidRPr="00B13220">
        <w:rPr>
          <w:rFonts w:ascii="Times New Roman" w:hAnsi="Times New Roman" w:cs="Times New Roman"/>
          <w:sz w:val="28"/>
          <w:szCs w:val="28"/>
        </w:rPr>
        <w:t>82</w:t>
      </w:r>
      <w:r w:rsidR="009A6A9D" w:rsidRPr="009A6A9D">
        <w:rPr>
          <w:rFonts w:ascii="Times New Roman" w:hAnsi="Times New Roman" w:cs="Times New Roman"/>
          <w:sz w:val="28"/>
          <w:szCs w:val="28"/>
        </w:rPr>
        <w:t>,</w:t>
      </w:r>
      <w:r w:rsidR="00B13220" w:rsidRPr="00B13220">
        <w:rPr>
          <w:rFonts w:ascii="Times New Roman" w:hAnsi="Times New Roman" w:cs="Times New Roman"/>
          <w:sz w:val="28"/>
          <w:szCs w:val="28"/>
        </w:rPr>
        <w:t>83</w:t>
      </w:r>
      <w:r w:rsidR="00675EDD" w:rsidRPr="00675EDD">
        <w:rPr>
          <w:rFonts w:ascii="Times New Roman" w:hAnsi="Times New Roman" w:cs="Times New Roman"/>
          <w:sz w:val="28"/>
          <w:szCs w:val="28"/>
        </w:rPr>
        <w:t>,</w:t>
      </w:r>
      <w:r w:rsidR="00B13220" w:rsidRPr="00B13220">
        <w:rPr>
          <w:rFonts w:ascii="Times New Roman" w:hAnsi="Times New Roman" w:cs="Times New Roman"/>
          <w:sz w:val="28"/>
          <w:szCs w:val="28"/>
        </w:rPr>
        <w:t>97</w:t>
      </w:r>
      <w:r w:rsidR="00E50508" w:rsidRPr="00E50508">
        <w:rPr>
          <w:rFonts w:ascii="Times New Roman" w:hAnsi="Times New Roman" w:cs="Times New Roman"/>
          <w:sz w:val="28"/>
          <w:szCs w:val="28"/>
        </w:rPr>
        <w:t>,</w:t>
      </w:r>
      <w:r w:rsidR="002840BB" w:rsidRPr="002840BB">
        <w:rPr>
          <w:rFonts w:ascii="Times New Roman" w:hAnsi="Times New Roman" w:cs="Times New Roman"/>
          <w:sz w:val="28"/>
          <w:szCs w:val="28"/>
        </w:rPr>
        <w:t>120</w:t>
      </w:r>
      <w:r w:rsidR="00AF2227" w:rsidRPr="00AF2227">
        <w:rPr>
          <w:rFonts w:ascii="Times New Roman" w:hAnsi="Times New Roman" w:cs="Times New Roman"/>
          <w:sz w:val="28"/>
          <w:szCs w:val="28"/>
        </w:rPr>
        <w:t>]</w:t>
      </w:r>
      <w:r w:rsidR="00675EDD">
        <w:rPr>
          <w:rFonts w:ascii="Times New Roman" w:hAnsi="Times New Roman" w:cs="Times New Roman"/>
          <w:sz w:val="28"/>
          <w:szCs w:val="28"/>
        </w:rPr>
        <w:t xml:space="preserve"> </w:t>
      </w:r>
      <w:r w:rsidRPr="00580208">
        <w:rPr>
          <w:rFonts w:ascii="Times New Roman" w:hAnsi="Times New Roman" w:cs="Times New Roman"/>
          <w:sz w:val="28"/>
          <w:szCs w:val="28"/>
        </w:rPr>
        <w:t xml:space="preserve"> также выявили </w:t>
      </w:r>
      <w:r w:rsidR="00E33E8C">
        <w:rPr>
          <w:rFonts w:ascii="Times New Roman" w:hAnsi="Times New Roman" w:cs="Times New Roman"/>
          <w:sz w:val="28"/>
          <w:szCs w:val="28"/>
        </w:rPr>
        <w:t xml:space="preserve">роль родительского ожирения в развитии </w:t>
      </w:r>
      <w:r w:rsidRPr="00580208">
        <w:rPr>
          <w:rFonts w:ascii="Times New Roman" w:hAnsi="Times New Roman" w:cs="Times New Roman"/>
          <w:sz w:val="28"/>
          <w:szCs w:val="28"/>
        </w:rPr>
        <w:t>метаболических нарушений, таких как диабет и метаболический синдром</w:t>
      </w:r>
      <w:r w:rsidR="00E33E8C">
        <w:rPr>
          <w:rFonts w:ascii="Times New Roman" w:hAnsi="Times New Roman" w:cs="Times New Roman"/>
          <w:sz w:val="28"/>
          <w:szCs w:val="28"/>
        </w:rPr>
        <w:t>, у детей</w:t>
      </w:r>
      <w:r w:rsidRPr="005802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0208">
        <w:rPr>
          <w:rFonts w:ascii="Times New Roman" w:hAnsi="Times New Roman" w:cs="Times New Roman"/>
          <w:sz w:val="28"/>
          <w:szCs w:val="28"/>
        </w:rPr>
        <w:t xml:space="preserve"> Более того</w:t>
      </w:r>
      <w:r w:rsidR="00E33E8C">
        <w:rPr>
          <w:rFonts w:ascii="Times New Roman" w:hAnsi="Times New Roman" w:cs="Times New Roman"/>
          <w:sz w:val="28"/>
          <w:szCs w:val="28"/>
        </w:rPr>
        <w:t>,</w:t>
      </w:r>
      <w:r w:rsidRPr="00580208">
        <w:rPr>
          <w:rFonts w:ascii="Times New Roman" w:hAnsi="Times New Roman" w:cs="Times New Roman"/>
          <w:sz w:val="28"/>
          <w:szCs w:val="28"/>
        </w:rPr>
        <w:t xml:space="preserve"> </w:t>
      </w:r>
      <w:r w:rsidRPr="00E33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Davis</w:t>
      </w:r>
      <w:r w:rsidRPr="00E3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</w:t>
      </w:r>
      <w:r w:rsidRPr="00E3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E3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80208">
        <w:rPr>
          <w:rFonts w:ascii="Times New Roman" w:hAnsi="Times New Roman" w:cs="Times New Roman"/>
          <w:sz w:val="28"/>
          <w:szCs w:val="28"/>
        </w:rPr>
        <w:t>показали, что ожирение у детей может ассоциироваться с ожирением у их бабушек и дедушек</w:t>
      </w:r>
      <w:r w:rsidR="00AF2227" w:rsidRPr="00AF2227">
        <w:rPr>
          <w:rFonts w:ascii="Times New Roman" w:hAnsi="Times New Roman" w:cs="Times New Roman"/>
          <w:sz w:val="28"/>
          <w:szCs w:val="28"/>
        </w:rPr>
        <w:t xml:space="preserve"> [</w:t>
      </w:r>
      <w:r w:rsidR="002840BB" w:rsidRPr="002840BB">
        <w:rPr>
          <w:rFonts w:ascii="Times New Roman" w:hAnsi="Times New Roman" w:cs="Times New Roman"/>
          <w:sz w:val="28"/>
          <w:szCs w:val="28"/>
        </w:rPr>
        <w:t>52</w:t>
      </w:r>
      <w:r w:rsidR="00AF2227" w:rsidRPr="00AF2227">
        <w:rPr>
          <w:rFonts w:ascii="Times New Roman" w:hAnsi="Times New Roman" w:cs="Times New Roman"/>
          <w:sz w:val="28"/>
          <w:szCs w:val="28"/>
        </w:rPr>
        <w:t>]</w:t>
      </w:r>
      <w:r w:rsidRPr="00580208">
        <w:rPr>
          <w:rFonts w:ascii="Times New Roman" w:hAnsi="Times New Roman" w:cs="Times New Roman"/>
          <w:sz w:val="28"/>
          <w:szCs w:val="28"/>
        </w:rPr>
        <w:t xml:space="preserve">. Однако существуют некоторые разногласия: в то время как </w:t>
      </w:r>
      <w:r w:rsidRPr="0058020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исследователей</w:t>
      </w:r>
      <w:r w:rsidRPr="00580208">
        <w:rPr>
          <w:rFonts w:ascii="Times New Roman" w:hAnsi="Times New Roman" w:cs="Times New Roman"/>
          <w:sz w:val="28"/>
          <w:szCs w:val="28"/>
        </w:rPr>
        <w:t xml:space="preserve"> считают, что детское ожирение коррелирует с наличием ожирения у любого из родителей, </w:t>
      </w:r>
      <w:hyperlink r:id="rId9" w:history="1">
        <w:proofErr w:type="spellStart"/>
        <w:r w:rsidRPr="009A6A9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Jalali</w:t>
        </w:r>
        <w:proofErr w:type="spellEnd"/>
        <w:r w:rsidRPr="009A6A9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9A6A9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Farahani</w:t>
        </w:r>
        <w:proofErr w:type="spellEnd"/>
        <w:r w:rsidRPr="009A6A9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9A6A9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</w:hyperlink>
      <w:r w:rsidRPr="00580208">
        <w:rPr>
          <w:rFonts w:ascii="Times New Roman" w:hAnsi="Times New Roman" w:cs="Times New Roman"/>
          <w:sz w:val="28"/>
          <w:szCs w:val="28"/>
        </w:rPr>
        <w:t xml:space="preserve"> </w:t>
      </w:r>
      <w:r w:rsidR="009A6A9D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9A6A9D" w:rsidRPr="009A6A9D">
        <w:rPr>
          <w:rFonts w:ascii="Times New Roman" w:hAnsi="Times New Roman" w:cs="Times New Roman"/>
          <w:sz w:val="28"/>
          <w:szCs w:val="28"/>
        </w:rPr>
        <w:t xml:space="preserve"> </w:t>
      </w:r>
      <w:r w:rsidR="009A6A9D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9A6A9D" w:rsidRPr="009A6A9D">
        <w:rPr>
          <w:rFonts w:ascii="Times New Roman" w:hAnsi="Times New Roman" w:cs="Times New Roman"/>
          <w:sz w:val="28"/>
          <w:szCs w:val="28"/>
        </w:rPr>
        <w:t xml:space="preserve">. </w:t>
      </w:r>
      <w:r w:rsidRPr="00580208">
        <w:rPr>
          <w:rFonts w:ascii="Times New Roman" w:hAnsi="Times New Roman" w:cs="Times New Roman"/>
          <w:sz w:val="28"/>
          <w:szCs w:val="28"/>
        </w:rPr>
        <w:t>обнаружили эту связь только в случаях материнского ожирения</w:t>
      </w:r>
      <w:r w:rsidR="00022A79">
        <w:rPr>
          <w:rFonts w:ascii="Times New Roman" w:hAnsi="Times New Roman" w:cs="Times New Roman"/>
          <w:sz w:val="28"/>
          <w:szCs w:val="28"/>
        </w:rPr>
        <w:t xml:space="preserve"> [</w:t>
      </w:r>
      <w:r w:rsidR="002840BB" w:rsidRPr="002840BB">
        <w:rPr>
          <w:rFonts w:ascii="Times New Roman" w:hAnsi="Times New Roman" w:cs="Times New Roman"/>
          <w:sz w:val="28"/>
          <w:szCs w:val="28"/>
        </w:rPr>
        <w:t>72</w:t>
      </w:r>
      <w:r w:rsidR="009A6A9D" w:rsidRPr="009A6A9D">
        <w:rPr>
          <w:rFonts w:ascii="Times New Roman" w:hAnsi="Times New Roman" w:cs="Times New Roman"/>
          <w:sz w:val="28"/>
          <w:szCs w:val="28"/>
        </w:rPr>
        <w:t>]</w:t>
      </w:r>
      <w:r w:rsidR="009A6A9D">
        <w:t xml:space="preserve"> </w:t>
      </w:r>
      <w:hyperlink r:id="rId10" w:history="1"/>
      <w:r w:rsidRPr="005802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29C9" w:rsidRPr="00580208" w:rsidRDefault="001829C9" w:rsidP="005802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0208">
        <w:rPr>
          <w:rFonts w:ascii="Times New Roman" w:hAnsi="Times New Roman" w:cs="Times New Roman"/>
          <w:sz w:val="28"/>
          <w:szCs w:val="28"/>
        </w:rPr>
        <w:t xml:space="preserve">В то же время, помимо генетической предрасположенности детей с ожирением, необходимо учитывать роль родителей в формировании пищевых привычек и образа жизни семьи </w:t>
      </w:r>
      <w:r w:rsidR="001506B9" w:rsidRPr="001506B9">
        <w:rPr>
          <w:rFonts w:ascii="Times New Roman" w:hAnsi="Times New Roman" w:cs="Times New Roman"/>
          <w:sz w:val="28"/>
          <w:szCs w:val="28"/>
        </w:rPr>
        <w:t>[</w:t>
      </w:r>
      <w:r w:rsidR="002840BB" w:rsidRPr="002840BB">
        <w:rPr>
          <w:rFonts w:ascii="Times New Roman" w:hAnsi="Times New Roman" w:cs="Times New Roman"/>
          <w:sz w:val="28"/>
          <w:szCs w:val="28"/>
        </w:rPr>
        <w:t>30</w:t>
      </w:r>
      <w:r w:rsidR="001506B9" w:rsidRPr="001506B9">
        <w:rPr>
          <w:rFonts w:ascii="Times New Roman" w:hAnsi="Times New Roman" w:cs="Times New Roman"/>
          <w:sz w:val="28"/>
          <w:szCs w:val="28"/>
        </w:rPr>
        <w:t>,</w:t>
      </w:r>
      <w:r w:rsidR="002840BB" w:rsidRPr="002840BB">
        <w:rPr>
          <w:rFonts w:ascii="Times New Roman" w:hAnsi="Times New Roman" w:cs="Times New Roman"/>
          <w:sz w:val="28"/>
          <w:szCs w:val="28"/>
        </w:rPr>
        <w:t>32</w:t>
      </w:r>
      <w:r w:rsidR="001506B9" w:rsidRPr="001506B9">
        <w:rPr>
          <w:rFonts w:ascii="Times New Roman" w:hAnsi="Times New Roman" w:cs="Times New Roman"/>
          <w:sz w:val="28"/>
          <w:szCs w:val="28"/>
        </w:rPr>
        <w:t>,</w:t>
      </w:r>
      <w:r w:rsidR="002840BB" w:rsidRPr="002840BB">
        <w:rPr>
          <w:rFonts w:ascii="Times New Roman" w:hAnsi="Times New Roman" w:cs="Times New Roman"/>
          <w:sz w:val="28"/>
          <w:szCs w:val="28"/>
        </w:rPr>
        <w:t>33</w:t>
      </w:r>
      <w:r w:rsidR="00166494" w:rsidRPr="00166494">
        <w:rPr>
          <w:rFonts w:ascii="Times New Roman" w:hAnsi="Times New Roman" w:cs="Times New Roman"/>
          <w:sz w:val="28"/>
          <w:szCs w:val="28"/>
        </w:rPr>
        <w:t>,</w:t>
      </w:r>
      <w:r w:rsidR="002840BB" w:rsidRPr="002840BB">
        <w:rPr>
          <w:rFonts w:ascii="Times New Roman" w:hAnsi="Times New Roman" w:cs="Times New Roman"/>
          <w:sz w:val="28"/>
          <w:szCs w:val="28"/>
        </w:rPr>
        <w:t>45</w:t>
      </w:r>
      <w:r w:rsidR="00AF2227" w:rsidRPr="00AF2227">
        <w:rPr>
          <w:rFonts w:ascii="Times New Roman" w:hAnsi="Times New Roman" w:cs="Times New Roman"/>
          <w:sz w:val="28"/>
          <w:szCs w:val="28"/>
        </w:rPr>
        <w:t>,</w:t>
      </w:r>
      <w:r w:rsidR="002840BB" w:rsidRPr="002840BB">
        <w:rPr>
          <w:rFonts w:ascii="Times New Roman" w:hAnsi="Times New Roman" w:cs="Times New Roman"/>
          <w:sz w:val="28"/>
          <w:szCs w:val="28"/>
        </w:rPr>
        <w:t>47</w:t>
      </w:r>
      <w:r w:rsidR="001506B9" w:rsidRPr="001506B9">
        <w:rPr>
          <w:rFonts w:ascii="Times New Roman" w:hAnsi="Times New Roman" w:cs="Times New Roman"/>
          <w:sz w:val="28"/>
          <w:szCs w:val="28"/>
        </w:rPr>
        <w:t>]</w:t>
      </w:r>
      <w:r w:rsidRPr="00580208">
        <w:rPr>
          <w:rFonts w:ascii="Times New Roman" w:hAnsi="Times New Roman" w:cs="Times New Roman"/>
          <w:sz w:val="28"/>
          <w:szCs w:val="28"/>
        </w:rPr>
        <w:t>.</w:t>
      </w:r>
    </w:p>
    <w:p w:rsidR="00F3010F" w:rsidRPr="00F3010F" w:rsidRDefault="00F3010F" w:rsidP="006E54F1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3010F">
        <w:rPr>
          <w:sz w:val="28"/>
          <w:szCs w:val="28"/>
        </w:rPr>
        <w:t xml:space="preserve">С развитием ожирения у детей связывают как очень низкую, так и высокую массу при рождении </w:t>
      </w:r>
      <w:r w:rsidR="001506B9" w:rsidRPr="001506B9">
        <w:rPr>
          <w:sz w:val="28"/>
          <w:szCs w:val="28"/>
        </w:rPr>
        <w:t>[</w:t>
      </w:r>
      <w:r w:rsidR="002840BB" w:rsidRPr="002840BB">
        <w:rPr>
          <w:sz w:val="28"/>
          <w:szCs w:val="28"/>
        </w:rPr>
        <w:t>33</w:t>
      </w:r>
      <w:r w:rsidR="00022A79">
        <w:rPr>
          <w:sz w:val="28"/>
          <w:szCs w:val="28"/>
        </w:rPr>
        <w:t>,</w:t>
      </w:r>
      <w:r w:rsidR="002840BB" w:rsidRPr="002840BB">
        <w:rPr>
          <w:sz w:val="28"/>
          <w:szCs w:val="28"/>
        </w:rPr>
        <w:t>123</w:t>
      </w:r>
      <w:r w:rsidR="001506B9" w:rsidRPr="001506B9">
        <w:rPr>
          <w:sz w:val="28"/>
          <w:szCs w:val="28"/>
        </w:rPr>
        <w:t>]</w:t>
      </w:r>
      <w:r w:rsidRPr="0052472E">
        <w:rPr>
          <w:sz w:val="28"/>
          <w:szCs w:val="28"/>
        </w:rPr>
        <w:t>.</w:t>
      </w:r>
      <w:r w:rsidRPr="00F3010F">
        <w:rPr>
          <w:color w:val="0070C0"/>
          <w:sz w:val="28"/>
          <w:szCs w:val="28"/>
        </w:rPr>
        <w:t xml:space="preserve"> </w:t>
      </w:r>
      <w:r w:rsidRPr="00F3010F">
        <w:rPr>
          <w:sz w:val="28"/>
          <w:szCs w:val="28"/>
        </w:rPr>
        <w:t xml:space="preserve">Развитие ожирения при изначально очень низкой массе тела связывают с кормлением таких детей богатой нутриентами пищей, а также всяческим поощрением их набора веса. Чем </w:t>
      </w:r>
      <w:r w:rsidR="006E54F1">
        <w:rPr>
          <w:sz w:val="28"/>
          <w:szCs w:val="28"/>
        </w:rPr>
        <w:t>быстрее</w:t>
      </w:r>
      <w:r w:rsidRPr="00F3010F">
        <w:rPr>
          <w:sz w:val="28"/>
          <w:szCs w:val="28"/>
        </w:rPr>
        <w:t xml:space="preserve"> произошло восстановление ИМТ до нормальных значений, тем выше риск развития ожирения</w:t>
      </w:r>
      <w:r w:rsidR="0052472E" w:rsidRPr="0052472E">
        <w:rPr>
          <w:sz w:val="28"/>
          <w:szCs w:val="28"/>
        </w:rPr>
        <w:t xml:space="preserve"> [</w:t>
      </w:r>
      <w:r w:rsidR="002840BB" w:rsidRPr="002840BB">
        <w:rPr>
          <w:sz w:val="28"/>
          <w:szCs w:val="28"/>
        </w:rPr>
        <w:t>12,123</w:t>
      </w:r>
      <w:r w:rsidR="0052472E" w:rsidRPr="007C246E">
        <w:rPr>
          <w:sz w:val="28"/>
          <w:szCs w:val="28"/>
        </w:rPr>
        <w:t>]</w:t>
      </w:r>
      <w:r w:rsidRPr="007C246E">
        <w:rPr>
          <w:sz w:val="28"/>
          <w:szCs w:val="28"/>
        </w:rPr>
        <w:t>.</w:t>
      </w:r>
    </w:p>
    <w:p w:rsidR="00F3010F" w:rsidRPr="001B33ED" w:rsidRDefault="00F3010F" w:rsidP="001B33ED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B33ED">
        <w:rPr>
          <w:sz w:val="28"/>
          <w:szCs w:val="28"/>
        </w:rPr>
        <w:t>Важным фактором в предотвращении развития ожирения в раннем возрасте является грудное вскармливание</w:t>
      </w:r>
      <w:r w:rsidR="001506B9" w:rsidRPr="001506B9">
        <w:rPr>
          <w:sz w:val="28"/>
          <w:szCs w:val="28"/>
        </w:rPr>
        <w:t xml:space="preserve"> [</w:t>
      </w:r>
      <w:r w:rsidR="002840BB" w:rsidRPr="002840BB">
        <w:rPr>
          <w:sz w:val="28"/>
          <w:szCs w:val="28"/>
        </w:rPr>
        <w:t>33</w:t>
      </w:r>
      <w:r w:rsidR="00675EDD" w:rsidRPr="00675EDD">
        <w:rPr>
          <w:sz w:val="28"/>
          <w:szCs w:val="28"/>
        </w:rPr>
        <w:t>,</w:t>
      </w:r>
      <w:r w:rsidR="002840BB" w:rsidRPr="002840BB">
        <w:rPr>
          <w:sz w:val="28"/>
          <w:szCs w:val="28"/>
        </w:rPr>
        <w:t>65</w:t>
      </w:r>
      <w:r w:rsidR="001A3A5A" w:rsidRPr="001A3A5A">
        <w:rPr>
          <w:sz w:val="28"/>
          <w:szCs w:val="28"/>
        </w:rPr>
        <w:t>,</w:t>
      </w:r>
      <w:r w:rsidR="002840BB" w:rsidRPr="002840BB">
        <w:rPr>
          <w:sz w:val="28"/>
          <w:szCs w:val="28"/>
        </w:rPr>
        <w:t>92</w:t>
      </w:r>
      <w:r w:rsidR="001506B9" w:rsidRPr="001506B9">
        <w:rPr>
          <w:sz w:val="28"/>
          <w:szCs w:val="28"/>
        </w:rPr>
        <w:t>]</w:t>
      </w:r>
      <w:r w:rsidR="001A3A5A" w:rsidRPr="001A3A5A">
        <w:rPr>
          <w:sz w:val="28"/>
          <w:szCs w:val="28"/>
        </w:rPr>
        <w:t>.</w:t>
      </w:r>
      <w:r w:rsidRPr="001B33ED">
        <w:rPr>
          <w:color w:val="0070C0"/>
          <w:sz w:val="28"/>
          <w:szCs w:val="28"/>
        </w:rPr>
        <w:t xml:space="preserve"> </w:t>
      </w:r>
      <w:hyperlink r:id="rId11" w:history="1">
        <w:proofErr w:type="spellStart"/>
        <w:proofErr w:type="gramStart"/>
        <w:r w:rsidRPr="001B33ED">
          <w:rPr>
            <w:rStyle w:val="a5"/>
            <w:rFonts w:eastAsiaTheme="majorEastAsia"/>
            <w:color w:val="auto"/>
            <w:sz w:val="28"/>
            <w:szCs w:val="28"/>
            <w:u w:val="none"/>
            <w:lang w:val="en-US"/>
          </w:rPr>
          <w:t>Wallby</w:t>
        </w:r>
        <w:proofErr w:type="spellEnd"/>
        <w:r w:rsidRPr="001B33ED">
          <w:rPr>
            <w:rStyle w:val="a5"/>
            <w:rFonts w:eastAsiaTheme="majorEastAsia"/>
            <w:color w:val="auto"/>
            <w:sz w:val="28"/>
            <w:szCs w:val="28"/>
            <w:u w:val="none"/>
          </w:rPr>
          <w:t xml:space="preserve"> </w:t>
        </w:r>
        <w:r w:rsidRPr="001B33ED">
          <w:rPr>
            <w:rStyle w:val="a5"/>
            <w:rFonts w:eastAsiaTheme="majorEastAsia"/>
            <w:color w:val="auto"/>
            <w:sz w:val="28"/>
            <w:szCs w:val="28"/>
            <w:u w:val="none"/>
            <w:lang w:val="en-US"/>
          </w:rPr>
          <w:t>T</w:t>
        </w:r>
      </w:hyperlink>
      <w:r w:rsidRPr="001B33ED">
        <w:rPr>
          <w:sz w:val="28"/>
          <w:szCs w:val="28"/>
        </w:rPr>
        <w:t xml:space="preserve"> </w:t>
      </w:r>
      <w:r w:rsidRPr="001B33ED">
        <w:rPr>
          <w:sz w:val="28"/>
          <w:szCs w:val="28"/>
          <w:lang w:val="en-US"/>
        </w:rPr>
        <w:t>et</w:t>
      </w:r>
      <w:r w:rsidRPr="001B33ED">
        <w:rPr>
          <w:sz w:val="28"/>
          <w:szCs w:val="28"/>
        </w:rPr>
        <w:t xml:space="preserve"> </w:t>
      </w:r>
      <w:r w:rsidRPr="001B33ED">
        <w:rPr>
          <w:sz w:val="28"/>
          <w:szCs w:val="28"/>
          <w:lang w:val="en-US"/>
        </w:rPr>
        <w:t>al</w:t>
      </w:r>
      <w:r w:rsidRPr="001B33ED">
        <w:rPr>
          <w:sz w:val="28"/>
          <w:szCs w:val="28"/>
        </w:rPr>
        <w:t xml:space="preserve">. показали, что грудное </w:t>
      </w:r>
      <w:proofErr w:type="spellStart"/>
      <w:r w:rsidRPr="001B33ED">
        <w:rPr>
          <w:sz w:val="28"/>
          <w:szCs w:val="28"/>
        </w:rPr>
        <w:t>вскрамливание</w:t>
      </w:r>
      <w:proofErr w:type="spellEnd"/>
      <w:r w:rsidRPr="001B33ED">
        <w:rPr>
          <w:sz w:val="28"/>
          <w:szCs w:val="28"/>
        </w:rPr>
        <w:t xml:space="preserve"> на протяжении по крайней мере 4 месяцев уменьшает риск развития ожирения в возрасте 4 лет</w:t>
      </w:r>
      <w:r w:rsidR="00022A79">
        <w:rPr>
          <w:sz w:val="28"/>
          <w:szCs w:val="28"/>
        </w:rPr>
        <w:t xml:space="preserve"> [</w:t>
      </w:r>
      <w:r w:rsidR="002840BB" w:rsidRPr="002840BB">
        <w:rPr>
          <w:sz w:val="28"/>
          <w:szCs w:val="28"/>
        </w:rPr>
        <w:t>121</w:t>
      </w:r>
      <w:r w:rsidR="00E50508" w:rsidRPr="00E50508">
        <w:rPr>
          <w:sz w:val="28"/>
          <w:szCs w:val="28"/>
        </w:rPr>
        <w:t>]</w:t>
      </w:r>
      <w:r w:rsidRPr="00E50508">
        <w:rPr>
          <w:sz w:val="28"/>
          <w:szCs w:val="28"/>
        </w:rPr>
        <w:t>.</w:t>
      </w:r>
      <w:proofErr w:type="gramEnd"/>
    </w:p>
    <w:p w:rsidR="00F3010F" w:rsidRPr="001B33ED" w:rsidRDefault="00F3010F" w:rsidP="001B33ED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B33ED">
        <w:rPr>
          <w:sz w:val="28"/>
          <w:szCs w:val="28"/>
        </w:rPr>
        <w:t xml:space="preserve">Вероятно, существует несколько объяснений «защитному» действию грудного молока. Помимо индивидуального состава с точной концентрации всех необходимых ребенку питательных веществ, чего невозможно добиться </w:t>
      </w:r>
      <w:r w:rsidRPr="001B33ED">
        <w:rPr>
          <w:sz w:val="28"/>
          <w:szCs w:val="28"/>
        </w:rPr>
        <w:lastRenderedPageBreak/>
        <w:t>при использовании искусственных смесей, грудное молоко положительно влияет на метаболизм новорожденного</w:t>
      </w:r>
      <w:r w:rsidR="001F5F46" w:rsidRPr="001F5F46">
        <w:rPr>
          <w:sz w:val="28"/>
          <w:szCs w:val="28"/>
        </w:rPr>
        <w:t xml:space="preserve"> [</w:t>
      </w:r>
      <w:r w:rsidR="002840BB" w:rsidRPr="002840BB">
        <w:rPr>
          <w:sz w:val="28"/>
          <w:szCs w:val="28"/>
        </w:rPr>
        <w:t>57</w:t>
      </w:r>
      <w:r w:rsidR="001A3A5A" w:rsidRPr="001A3A5A">
        <w:rPr>
          <w:sz w:val="28"/>
          <w:szCs w:val="28"/>
        </w:rPr>
        <w:t>,</w:t>
      </w:r>
      <w:r w:rsidR="002840BB" w:rsidRPr="002840BB">
        <w:rPr>
          <w:sz w:val="28"/>
          <w:szCs w:val="28"/>
        </w:rPr>
        <w:t>68</w:t>
      </w:r>
      <w:r w:rsidR="001F5F46" w:rsidRPr="001F5F46">
        <w:rPr>
          <w:sz w:val="28"/>
          <w:szCs w:val="28"/>
        </w:rPr>
        <w:t xml:space="preserve">]. </w:t>
      </w:r>
      <w:r w:rsidRPr="001B33ED">
        <w:rPr>
          <w:color w:val="0070C0"/>
          <w:sz w:val="28"/>
          <w:szCs w:val="28"/>
        </w:rPr>
        <w:t xml:space="preserve"> </w:t>
      </w:r>
      <w:r w:rsidRPr="001B33ED">
        <w:rPr>
          <w:sz w:val="28"/>
          <w:szCs w:val="28"/>
        </w:rPr>
        <w:t xml:space="preserve">В то время как искусственные смеси, наоборот, могут привести к стимуляции секреции инсулина </w:t>
      </w:r>
      <w:r w:rsidRPr="001B33ED">
        <w:rPr>
          <w:b/>
          <w:color w:val="0070C0"/>
          <w:sz w:val="28"/>
          <w:szCs w:val="28"/>
        </w:rPr>
        <w:t xml:space="preserve"> </w:t>
      </w:r>
      <w:r w:rsidRPr="001B33ED">
        <w:rPr>
          <w:sz w:val="28"/>
          <w:szCs w:val="28"/>
        </w:rPr>
        <w:t xml:space="preserve">и пролонгированному инсулиновому ответу, отрицательно влияет на концентрацию лептина и, следовательно, аппетит и жировую массу </w:t>
      </w:r>
      <w:r w:rsidR="00022A79">
        <w:rPr>
          <w:sz w:val="28"/>
          <w:szCs w:val="28"/>
        </w:rPr>
        <w:t>[</w:t>
      </w:r>
      <w:r w:rsidR="002840BB" w:rsidRPr="002840BB">
        <w:rPr>
          <w:sz w:val="28"/>
          <w:szCs w:val="28"/>
        </w:rPr>
        <w:t>117</w:t>
      </w:r>
      <w:r w:rsidR="00E50508" w:rsidRPr="00E50508">
        <w:rPr>
          <w:sz w:val="28"/>
          <w:szCs w:val="28"/>
        </w:rPr>
        <w:t>,</w:t>
      </w:r>
      <w:r w:rsidR="002840BB" w:rsidRPr="002840BB">
        <w:rPr>
          <w:sz w:val="28"/>
          <w:szCs w:val="28"/>
        </w:rPr>
        <w:t>122</w:t>
      </w:r>
      <w:r w:rsidR="00E50508" w:rsidRPr="00E50508">
        <w:rPr>
          <w:sz w:val="28"/>
          <w:szCs w:val="28"/>
        </w:rPr>
        <w:t>]</w:t>
      </w:r>
      <w:r w:rsidRPr="00E50508">
        <w:rPr>
          <w:sz w:val="28"/>
          <w:szCs w:val="28"/>
        </w:rPr>
        <w:t>.</w:t>
      </w:r>
    </w:p>
    <w:p w:rsidR="00F3010F" w:rsidRPr="001B33ED" w:rsidRDefault="00E33E8C" w:rsidP="001B33ED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F3010F" w:rsidRPr="001B33ED">
        <w:rPr>
          <w:sz w:val="28"/>
          <w:szCs w:val="28"/>
        </w:rPr>
        <w:t xml:space="preserve"> важную роль играет время появления прикорма: при его введении ранее 6 месяцев также повышается риск развития ожирения </w:t>
      </w:r>
      <w:r w:rsidR="00E50508" w:rsidRPr="00E50508">
        <w:rPr>
          <w:sz w:val="28"/>
          <w:szCs w:val="28"/>
        </w:rPr>
        <w:t>[</w:t>
      </w:r>
      <w:r w:rsidR="002840BB" w:rsidRPr="002840BB">
        <w:rPr>
          <w:sz w:val="28"/>
          <w:szCs w:val="28"/>
        </w:rPr>
        <w:t>113</w:t>
      </w:r>
      <w:r w:rsidR="00E50508" w:rsidRPr="00E50508">
        <w:rPr>
          <w:sz w:val="28"/>
          <w:szCs w:val="28"/>
        </w:rPr>
        <w:t>]</w:t>
      </w:r>
      <w:r w:rsidR="00F3010F" w:rsidRPr="00E50508">
        <w:rPr>
          <w:sz w:val="28"/>
          <w:szCs w:val="28"/>
        </w:rPr>
        <w:t>.</w:t>
      </w:r>
    </w:p>
    <w:p w:rsidR="00B41240" w:rsidRPr="00684758" w:rsidRDefault="00B41240" w:rsidP="00DA22B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в 20 веке была выявлена связь </w:t>
      </w:r>
      <w:r w:rsidR="008C3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просмотра</w:t>
      </w:r>
      <w:r w:rsidRPr="00DA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телевизор</w:t>
      </w:r>
      <w:r w:rsidR="008C3A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развития ожирения у детей </w:t>
      </w:r>
      <w:r w:rsidR="00AF2227" w:rsidRPr="00AF222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2840BB" w:rsidRPr="002840BB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AF2227" w:rsidRPr="00AF22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40BB" w:rsidRPr="002840BB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AF2227" w:rsidRPr="00AF222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DA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Сегодня эта проблема становится все более актуальной </w:t>
      </w:r>
      <w:r w:rsidR="00AF2227" w:rsidRPr="00AF222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2840BB" w:rsidRPr="002840BB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AF2227" w:rsidRPr="00AF22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40BB" w:rsidRPr="002840BB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1F5F46" w:rsidRPr="001F5F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40BB" w:rsidRPr="002840BB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9A6A9D" w:rsidRPr="009A6A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40BB" w:rsidRPr="002840BB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675EDD" w:rsidRPr="00675E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40BB" w:rsidRPr="002840BB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E50508" w:rsidRPr="00AE06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40BB" w:rsidRPr="002840BB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AE06D8" w:rsidRPr="00AE06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40BB" w:rsidRPr="002840BB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="00AF2227" w:rsidRPr="00AF222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DA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Было проведено несколько исследований, показывающих, что </w:t>
      </w:r>
      <w:r w:rsidR="008C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</w:t>
      </w:r>
      <w:r w:rsidR="00F16F2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</w:t>
      </w:r>
      <w:r w:rsidR="008C3A5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="00F1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экраном </w:t>
      </w:r>
      <w:r w:rsidR="0008618F" w:rsidRPr="00DA22B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влияет</w:t>
      </w:r>
      <w:r w:rsidRPr="00DA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18F" w:rsidRPr="00DA22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</w:t>
      </w:r>
      <w:r w:rsidRPr="00DA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ожирени</w:t>
      </w:r>
      <w:r w:rsidR="0008618F" w:rsidRPr="00DA22B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A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18F" w:rsidRPr="00DA22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ближайшем</w:t>
      </w:r>
      <w:r w:rsidRPr="00DA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будущем,</w:t>
      </w:r>
      <w:r w:rsidR="0008618F" w:rsidRPr="00DA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несколько лет, так и в отдаленном, через десятки лет</w:t>
      </w:r>
      <w:r w:rsidR="00684758" w:rsidRPr="0068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2840BB" w:rsidRPr="002840BB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AE06D8" w:rsidRPr="00AE06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40BB" w:rsidRPr="002840BB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="00684758" w:rsidRPr="00684758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08618F" w:rsidRPr="00DA22B3" w:rsidRDefault="0008618F" w:rsidP="00DA22B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несколько возможных механизмов влияния </w:t>
      </w:r>
      <w:r w:rsidR="008C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просмотра </w:t>
      </w:r>
      <w:r w:rsidRPr="00EE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телевизора </w:t>
      </w:r>
      <w:r w:rsidRPr="00DA22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набор веса</w:t>
      </w:r>
      <w:r w:rsidR="00AF2227" w:rsidRPr="00AF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2840BB" w:rsidRPr="002840BB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AF2227" w:rsidRPr="00AF222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DA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некоторые авторы предполагают, что, увлеченные </w:t>
      </w:r>
      <w:r w:rsidR="008C3A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телепередачей</w:t>
      </w:r>
      <w:r w:rsidRPr="00DA22B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не обращают внимания на чувство сытости, что приводит к увеличению потребления пищи</w:t>
      </w:r>
      <w:r w:rsidR="00166494" w:rsidRPr="0016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2840BB" w:rsidRPr="002840BB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166494" w:rsidRPr="001664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40BB" w:rsidRPr="002840BB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675EDD" w:rsidRPr="00675E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40BB" w:rsidRPr="002840BB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E50508" w:rsidRPr="00E505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40BB" w:rsidRPr="002840BB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="00166494" w:rsidRPr="0016649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166494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DA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развитию </w:t>
      </w:r>
      <w:proofErr w:type="spellStart"/>
      <w:r w:rsidRPr="00DA22B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кусочничества</w:t>
      </w:r>
      <w:proofErr w:type="spellEnd"/>
      <w:r w:rsidR="00684758" w:rsidRPr="0068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2840BB" w:rsidRPr="002840BB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684758" w:rsidRPr="0068475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684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8618F" w:rsidRPr="00DA22B3" w:rsidRDefault="0008618F" w:rsidP="00DA22B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исследователи отмечают, что </w:t>
      </w:r>
      <w:r w:rsidR="008C3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телевизора</w:t>
      </w:r>
      <w:r w:rsidRPr="00DA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видят много рекламы различных, чаще </w:t>
      </w:r>
      <w:r w:rsidR="0018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вредных </w:t>
      </w:r>
      <w:r w:rsidR="00675EDD" w:rsidRPr="00675EDD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2840BB" w:rsidRPr="002840BB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022A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40BB" w:rsidRPr="002840BB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="00684758" w:rsidRPr="006847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40BB" w:rsidRPr="002840BB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E50508" w:rsidRPr="00E505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40BB" w:rsidRPr="002840BB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="00675EDD" w:rsidRPr="00675ED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E50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proofErr w:type="spellStart"/>
      <w:r w:rsidRPr="00DA22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Sonneville</w:t>
      </w:r>
      <w:proofErr w:type="spellEnd"/>
      <w:r w:rsidRPr="00DA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2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</w:t>
      </w:r>
      <w:r w:rsidRPr="00DA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2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</w:t>
      </w:r>
      <w:r w:rsidRPr="00DA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2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DA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своем исследовании показали, что увеличение ИМТ, ассоциированное с </w:t>
      </w:r>
      <w:r w:rsidR="008C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длительностью </w:t>
      </w:r>
      <w:r w:rsidRPr="00DA22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</w:t>
      </w:r>
      <w:r w:rsidR="008C3A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большей части связано с увеличением потребления рекламируемых продуктов </w:t>
      </w:r>
      <w:r w:rsidR="00684758" w:rsidRPr="0068475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2840BB" w:rsidRPr="002840BB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="00684758" w:rsidRPr="0068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], </w:t>
      </w:r>
      <w:r w:rsidRPr="00DA22B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DA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DA22B3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>Taveras</w:t>
      </w:r>
      <w:proofErr w:type="spellEnd"/>
      <w:r w:rsidRPr="00DA22B3">
        <w:rPr>
          <w:rStyle w:val="element-citation"/>
          <w:rFonts w:ascii="Times New Roman" w:hAnsi="Times New Roman" w:cs="Times New Roman"/>
          <w:sz w:val="28"/>
          <w:szCs w:val="28"/>
        </w:rPr>
        <w:t xml:space="preserve"> </w:t>
      </w:r>
      <w:r w:rsidRPr="00DA22B3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>EM</w:t>
      </w:r>
      <w:r w:rsidRPr="00DA22B3">
        <w:rPr>
          <w:rStyle w:val="element-citation"/>
          <w:rFonts w:ascii="Times New Roman" w:hAnsi="Times New Roman" w:cs="Times New Roman"/>
          <w:sz w:val="28"/>
          <w:szCs w:val="28"/>
        </w:rPr>
        <w:t xml:space="preserve"> </w:t>
      </w:r>
      <w:r w:rsidRPr="00DA22B3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>et</w:t>
      </w:r>
      <w:r w:rsidRPr="00DA22B3">
        <w:rPr>
          <w:rStyle w:val="element-citation"/>
          <w:rFonts w:ascii="Times New Roman" w:hAnsi="Times New Roman" w:cs="Times New Roman"/>
          <w:sz w:val="28"/>
          <w:szCs w:val="28"/>
        </w:rPr>
        <w:t xml:space="preserve"> </w:t>
      </w:r>
      <w:r w:rsidRPr="00DA22B3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>al</w:t>
      </w:r>
      <w:r w:rsidRPr="00DA22B3">
        <w:rPr>
          <w:rStyle w:val="element-citation"/>
          <w:rFonts w:ascii="Times New Roman" w:hAnsi="Times New Roman" w:cs="Times New Roman"/>
          <w:sz w:val="28"/>
          <w:szCs w:val="28"/>
        </w:rPr>
        <w:t xml:space="preserve">. и </w:t>
      </w:r>
      <w:r w:rsidRPr="00DA22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French</w:t>
      </w:r>
      <w:r w:rsidRPr="00DA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2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</w:t>
      </w:r>
      <w:r w:rsidRPr="00DA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2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</w:t>
      </w:r>
      <w:r w:rsidRPr="00DA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2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DA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3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обнаружили</w:t>
      </w:r>
      <w:r w:rsidRPr="00DA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увеличение </w:t>
      </w:r>
      <w:r w:rsidRPr="00EE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 w:rsidR="00EE60E9" w:rsidRPr="00EE60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проведенного перед</w:t>
      </w:r>
      <w:r w:rsidRPr="00EE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телевизор</w:t>
      </w:r>
      <w:r w:rsidR="00EE60E9" w:rsidRPr="00EE60E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A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</w:t>
      </w:r>
      <w:r w:rsidR="00EE60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повышает частоту посещения заведений фаст-</w:t>
      </w:r>
      <w:proofErr w:type="spellStart"/>
      <w:r w:rsidRPr="00DA22B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фуда</w:t>
      </w:r>
      <w:proofErr w:type="spellEnd"/>
      <w:r w:rsidRPr="00DA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у дошкольников и подростков соответственно</w:t>
      </w:r>
      <w:r w:rsidR="00AF2227" w:rsidRPr="00AF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2840BB" w:rsidRPr="002840BB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E50508" w:rsidRPr="00E505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40BB" w:rsidRPr="002840BB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="00AF2227" w:rsidRPr="00E5050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E50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8618F" w:rsidRPr="00DA22B3" w:rsidRDefault="0008618F" w:rsidP="00DA22B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DA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Немаловажно, что </w:t>
      </w:r>
      <w:r w:rsidR="008C3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перед экраном</w:t>
      </w:r>
      <w:r w:rsidRPr="00DA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снижению физической активности и малоподвижному образу жизни, </w:t>
      </w:r>
      <w:r w:rsidR="00EE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кроме того – </w:t>
      </w:r>
      <w:r w:rsidR="00EE6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нарушениям сна, </w:t>
      </w:r>
      <w:r w:rsidRPr="00DA22B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также приводит к ожирению</w:t>
      </w:r>
      <w:r w:rsidR="00AF2227" w:rsidRPr="00AF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2840BB" w:rsidRPr="002840BB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684758" w:rsidRPr="006847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40BB" w:rsidRPr="002840BB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AF2227" w:rsidRPr="00AF222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684758" w:rsidRPr="0068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A22B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DA22B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ряд авторов не обнаружили подобной зависимости</w:t>
      </w:r>
      <w:r w:rsidR="00684758" w:rsidRPr="0068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2840BB" w:rsidRPr="002840BB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684758" w:rsidRPr="0068475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6847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18F" w:rsidRPr="008C3A56" w:rsidRDefault="0008618F" w:rsidP="00DA22B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Длительный просмотр телевизора – корригируемый фактор риска, уменьшение просмотра приводит </w:t>
      </w:r>
      <w:r w:rsidR="00217C97" w:rsidRPr="008C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3789D" w:rsidRPr="008C3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обратному развитию</w:t>
      </w:r>
      <w:r w:rsidRPr="008C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ожирения </w:t>
      </w:r>
      <w:r w:rsidR="00AF2227" w:rsidRPr="00AF222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2840BB" w:rsidRPr="002840BB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AF2227" w:rsidRPr="00AF22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40BB" w:rsidRPr="002840BB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684758" w:rsidRPr="006847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40BB" w:rsidRPr="002840BB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AF2227" w:rsidRPr="0068475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684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C3A5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8C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исследовании </w:t>
      </w:r>
      <w:hyperlink r:id="rId12" w:history="1">
        <w:proofErr w:type="spellStart"/>
        <w:r w:rsidRPr="008C3A5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Grummon</w:t>
        </w:r>
        <w:proofErr w:type="spellEnd"/>
        <w:r w:rsidRPr="008C3A5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8C3A5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AH</w:t>
        </w:r>
      </w:hyperlink>
      <w:r w:rsidRPr="008C3A56">
        <w:rPr>
          <w:rFonts w:ascii="Times New Roman" w:hAnsi="Times New Roman" w:cs="Times New Roman"/>
          <w:sz w:val="28"/>
          <w:szCs w:val="28"/>
        </w:rPr>
        <w:t xml:space="preserve"> </w:t>
      </w:r>
      <w:r w:rsidRPr="008C3A56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8C3A56">
        <w:rPr>
          <w:rFonts w:ascii="Times New Roman" w:hAnsi="Times New Roman" w:cs="Times New Roman"/>
          <w:sz w:val="28"/>
          <w:szCs w:val="28"/>
        </w:rPr>
        <w:t xml:space="preserve"> </w:t>
      </w:r>
      <w:r w:rsidRPr="008C3A56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8C3A56">
        <w:rPr>
          <w:rFonts w:ascii="Times New Roman" w:hAnsi="Times New Roman" w:cs="Times New Roman"/>
          <w:sz w:val="28"/>
          <w:szCs w:val="28"/>
        </w:rPr>
        <w:t>.</w:t>
      </w:r>
      <w:r w:rsidRPr="008C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показали, что в группе девочек дошкольн</w:t>
      </w:r>
      <w:r w:rsidR="008C3A56" w:rsidRPr="008C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возраста уменьшение времени, проведенного перед телевизором, </w:t>
      </w:r>
      <w:r w:rsidRPr="008C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час привело к уменьшению окружности талии на 0,66 см</w:t>
      </w:r>
      <w:r w:rsidR="00AF2227" w:rsidRPr="00AF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2840BB" w:rsidRPr="002840BB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AF2227" w:rsidRPr="00AF222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8C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другом исследовании была отмечена взаимосвязь уменьшения </w:t>
      </w:r>
      <w:r w:rsidR="008C3A56" w:rsidRPr="008C3A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длительности просмотра телевизора</w:t>
      </w:r>
      <w:r w:rsidRPr="008C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снижения ИМТ</w:t>
      </w:r>
      <w:r w:rsidR="00AF2227" w:rsidRPr="00AF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2840BB" w:rsidRPr="002840BB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AF2227" w:rsidRPr="00AF222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217C97" w:rsidRPr="00AF22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18F" w:rsidRPr="00DA22B3" w:rsidRDefault="0008618F" w:rsidP="00DA22B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56">
        <w:rPr>
          <w:rFonts w:ascii="Times New Roman" w:hAnsi="Times New Roman" w:cs="Times New Roman"/>
          <w:sz w:val="28"/>
          <w:szCs w:val="28"/>
        </w:rPr>
        <w:t>В наши дни, однако, лучше исследовать не только время</w:t>
      </w:r>
      <w:r w:rsidR="008C3A56" w:rsidRPr="008C3A56">
        <w:rPr>
          <w:rFonts w:ascii="Times New Roman" w:hAnsi="Times New Roman" w:cs="Times New Roman"/>
          <w:sz w:val="28"/>
          <w:szCs w:val="28"/>
        </w:rPr>
        <w:t xml:space="preserve"> просмотра телевизора</w:t>
      </w:r>
      <w:r w:rsidRPr="008C3A56">
        <w:rPr>
          <w:rFonts w:ascii="Times New Roman" w:hAnsi="Times New Roman" w:cs="Times New Roman"/>
          <w:sz w:val="28"/>
          <w:szCs w:val="28"/>
        </w:rPr>
        <w:t>, но</w:t>
      </w:r>
      <w:r w:rsidRPr="00DA22B3">
        <w:rPr>
          <w:rFonts w:ascii="Times New Roman" w:hAnsi="Times New Roman" w:cs="Times New Roman"/>
          <w:sz w:val="28"/>
          <w:szCs w:val="28"/>
        </w:rPr>
        <w:t xml:space="preserve"> и любое время</w:t>
      </w:r>
      <w:r w:rsidR="00DA22B3">
        <w:rPr>
          <w:rFonts w:ascii="Times New Roman" w:hAnsi="Times New Roman" w:cs="Times New Roman"/>
          <w:sz w:val="28"/>
          <w:szCs w:val="28"/>
        </w:rPr>
        <w:t>,</w:t>
      </w:r>
      <w:r w:rsidRPr="00DA22B3">
        <w:rPr>
          <w:rFonts w:ascii="Times New Roman" w:hAnsi="Times New Roman" w:cs="Times New Roman"/>
          <w:sz w:val="28"/>
          <w:szCs w:val="28"/>
        </w:rPr>
        <w:t xml:space="preserve"> проведенное перед экраном (компьютера, смартфона, планшета)</w:t>
      </w:r>
      <w:r w:rsidR="001F5F46" w:rsidRPr="001F5F46">
        <w:rPr>
          <w:rFonts w:ascii="Times New Roman" w:hAnsi="Times New Roman" w:cs="Times New Roman"/>
          <w:sz w:val="28"/>
          <w:szCs w:val="28"/>
        </w:rPr>
        <w:t xml:space="preserve"> [</w:t>
      </w:r>
      <w:r w:rsidR="002840BB" w:rsidRPr="002840BB">
        <w:rPr>
          <w:rFonts w:ascii="Times New Roman" w:hAnsi="Times New Roman" w:cs="Times New Roman"/>
          <w:sz w:val="28"/>
          <w:szCs w:val="28"/>
        </w:rPr>
        <w:t>67</w:t>
      </w:r>
      <w:r w:rsidR="001F5F46" w:rsidRPr="001F5F46">
        <w:rPr>
          <w:rFonts w:ascii="Times New Roman" w:hAnsi="Times New Roman" w:cs="Times New Roman"/>
          <w:sz w:val="28"/>
          <w:szCs w:val="28"/>
        </w:rPr>
        <w:t xml:space="preserve">]. </w:t>
      </w:r>
      <w:r w:rsidRPr="00DA22B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DA22B3">
        <w:rPr>
          <w:rFonts w:ascii="Times New Roman" w:hAnsi="Times New Roman" w:cs="Times New Roman"/>
          <w:sz w:val="28"/>
          <w:szCs w:val="28"/>
        </w:rPr>
        <w:t>Известно, что ожирение чаще встречается у детей, проводящих так</w:t>
      </w:r>
      <w:r w:rsidR="00DA22B3" w:rsidRPr="00DA22B3">
        <w:rPr>
          <w:rFonts w:ascii="Times New Roman" w:hAnsi="Times New Roman" w:cs="Times New Roman"/>
          <w:sz w:val="28"/>
          <w:szCs w:val="28"/>
        </w:rPr>
        <w:t>им образом более 3 часов в день</w:t>
      </w:r>
      <w:r w:rsidR="00684758" w:rsidRPr="00684758">
        <w:rPr>
          <w:rFonts w:ascii="Times New Roman" w:hAnsi="Times New Roman" w:cs="Times New Roman"/>
          <w:sz w:val="28"/>
          <w:szCs w:val="28"/>
        </w:rPr>
        <w:t xml:space="preserve"> [</w:t>
      </w:r>
      <w:r w:rsidR="002840BB" w:rsidRPr="002840BB">
        <w:rPr>
          <w:rFonts w:ascii="Times New Roman" w:hAnsi="Times New Roman" w:cs="Times New Roman"/>
          <w:sz w:val="28"/>
          <w:szCs w:val="28"/>
        </w:rPr>
        <w:t>105</w:t>
      </w:r>
      <w:r w:rsidR="00684758" w:rsidRPr="00684758">
        <w:rPr>
          <w:rFonts w:ascii="Times New Roman" w:hAnsi="Times New Roman" w:cs="Times New Roman"/>
          <w:sz w:val="28"/>
          <w:szCs w:val="28"/>
        </w:rPr>
        <w:t>]</w:t>
      </w:r>
      <w:r w:rsidRPr="002840BB">
        <w:rPr>
          <w:rFonts w:ascii="Times New Roman" w:hAnsi="Times New Roman" w:cs="Times New Roman"/>
          <w:sz w:val="28"/>
          <w:szCs w:val="28"/>
        </w:rPr>
        <w:t>.</w:t>
      </w:r>
    </w:p>
    <w:p w:rsidR="00924FE3" w:rsidRPr="000042E6" w:rsidRDefault="008C3A56" w:rsidP="000042E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4FE3" w:rsidRPr="000042E6">
        <w:rPr>
          <w:rFonts w:ascii="Times New Roman" w:hAnsi="Times New Roman" w:cs="Times New Roman"/>
          <w:sz w:val="28"/>
          <w:szCs w:val="28"/>
        </w:rPr>
        <w:t xml:space="preserve">омимо просмотра телевизора существует еще много «сидячих» занятий: работа, школа, </w:t>
      </w:r>
      <w:proofErr w:type="gramStart"/>
      <w:r w:rsidR="00924FE3" w:rsidRPr="000042E6">
        <w:rPr>
          <w:rFonts w:ascii="Times New Roman" w:hAnsi="Times New Roman" w:cs="Times New Roman"/>
          <w:sz w:val="28"/>
          <w:szCs w:val="28"/>
        </w:rPr>
        <w:t>время, проведенное перед компьютером и в  автомобиле не изучались</w:t>
      </w:r>
      <w:proofErr w:type="gramEnd"/>
      <w:r w:rsidR="00924FE3" w:rsidRPr="000042E6">
        <w:rPr>
          <w:rFonts w:ascii="Times New Roman" w:hAnsi="Times New Roman" w:cs="Times New Roman"/>
          <w:sz w:val="28"/>
          <w:szCs w:val="28"/>
        </w:rPr>
        <w:t xml:space="preserve"> столь пристально, однако также способны приводить к развитию ожирения</w:t>
      </w:r>
      <w:r w:rsidR="000042E6" w:rsidRPr="000042E6">
        <w:rPr>
          <w:rFonts w:ascii="Times New Roman" w:hAnsi="Times New Roman" w:cs="Times New Roman"/>
          <w:sz w:val="28"/>
          <w:szCs w:val="28"/>
        </w:rPr>
        <w:t xml:space="preserve"> и метаболических нарушений</w:t>
      </w:r>
      <w:r w:rsidR="00924FE3" w:rsidRPr="000042E6">
        <w:rPr>
          <w:rFonts w:ascii="Times New Roman" w:hAnsi="Times New Roman" w:cs="Times New Roman"/>
          <w:sz w:val="28"/>
          <w:szCs w:val="28"/>
        </w:rPr>
        <w:t>.</w:t>
      </w:r>
    </w:p>
    <w:p w:rsidR="00224D28" w:rsidRPr="000042E6" w:rsidRDefault="00924FE3" w:rsidP="000042E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042E6">
        <w:rPr>
          <w:rFonts w:ascii="Times New Roman" w:hAnsi="Times New Roman" w:cs="Times New Roman"/>
          <w:sz w:val="28"/>
          <w:szCs w:val="28"/>
          <w:lang w:val="en-US"/>
        </w:rPr>
        <w:t>Troiano</w:t>
      </w:r>
      <w:proofErr w:type="spellEnd"/>
      <w:r w:rsidRPr="000042E6">
        <w:rPr>
          <w:rFonts w:ascii="Times New Roman" w:hAnsi="Times New Roman" w:cs="Times New Roman"/>
          <w:sz w:val="28"/>
          <w:szCs w:val="28"/>
        </w:rPr>
        <w:t xml:space="preserve"> </w:t>
      </w:r>
      <w:r w:rsidRPr="000042E6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0042E6">
        <w:rPr>
          <w:rFonts w:ascii="Times New Roman" w:hAnsi="Times New Roman" w:cs="Times New Roman"/>
          <w:sz w:val="28"/>
          <w:szCs w:val="28"/>
        </w:rPr>
        <w:t xml:space="preserve"> </w:t>
      </w:r>
      <w:r w:rsidRPr="000042E6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0042E6">
        <w:rPr>
          <w:rFonts w:ascii="Times New Roman" w:hAnsi="Times New Roman" w:cs="Times New Roman"/>
          <w:sz w:val="28"/>
          <w:szCs w:val="28"/>
        </w:rPr>
        <w:t xml:space="preserve">. (2008) обнаружили, что физическая активность </w:t>
      </w:r>
      <w:r w:rsidR="008C3A56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8C3A56" w:rsidRPr="000042E6">
        <w:rPr>
          <w:rFonts w:ascii="Times New Roman" w:hAnsi="Times New Roman" w:cs="Times New Roman"/>
          <w:sz w:val="28"/>
          <w:szCs w:val="28"/>
        </w:rPr>
        <w:t xml:space="preserve">в возрасте 12-15 лет </w:t>
      </w:r>
      <w:r w:rsidRPr="000042E6">
        <w:rPr>
          <w:rFonts w:ascii="Times New Roman" w:hAnsi="Times New Roman" w:cs="Times New Roman"/>
          <w:sz w:val="28"/>
          <w:szCs w:val="28"/>
        </w:rPr>
        <w:t xml:space="preserve">значительно меньше по сравнению с </w:t>
      </w:r>
      <w:r w:rsidR="008C3A56">
        <w:rPr>
          <w:rFonts w:ascii="Times New Roman" w:hAnsi="Times New Roman" w:cs="Times New Roman"/>
          <w:sz w:val="28"/>
          <w:szCs w:val="28"/>
        </w:rPr>
        <w:t xml:space="preserve">детьми в </w:t>
      </w:r>
      <w:r w:rsidRPr="000042E6">
        <w:rPr>
          <w:rFonts w:ascii="Times New Roman" w:hAnsi="Times New Roman" w:cs="Times New Roman"/>
          <w:sz w:val="28"/>
          <w:szCs w:val="28"/>
        </w:rPr>
        <w:t>возраст</w:t>
      </w:r>
      <w:r w:rsidR="008C3A56">
        <w:rPr>
          <w:rFonts w:ascii="Times New Roman" w:hAnsi="Times New Roman" w:cs="Times New Roman"/>
          <w:sz w:val="28"/>
          <w:szCs w:val="28"/>
        </w:rPr>
        <w:t xml:space="preserve">е </w:t>
      </w:r>
      <w:r w:rsidRPr="000042E6">
        <w:rPr>
          <w:rFonts w:ascii="Times New Roman" w:hAnsi="Times New Roman" w:cs="Times New Roman"/>
          <w:sz w:val="28"/>
          <w:szCs w:val="28"/>
        </w:rPr>
        <w:t>6-11 лет</w:t>
      </w:r>
      <w:r w:rsidR="001F5F46" w:rsidRPr="001F5F46">
        <w:rPr>
          <w:rFonts w:ascii="Times New Roman" w:hAnsi="Times New Roman" w:cs="Times New Roman"/>
          <w:sz w:val="28"/>
          <w:szCs w:val="28"/>
        </w:rPr>
        <w:t xml:space="preserve"> [</w:t>
      </w:r>
      <w:r w:rsidR="002840BB" w:rsidRPr="002840BB">
        <w:rPr>
          <w:rFonts w:ascii="Times New Roman" w:hAnsi="Times New Roman" w:cs="Times New Roman"/>
          <w:sz w:val="28"/>
          <w:szCs w:val="28"/>
        </w:rPr>
        <w:t>66</w:t>
      </w:r>
      <w:r w:rsidR="001F5F46" w:rsidRPr="001F5F46">
        <w:rPr>
          <w:rFonts w:ascii="Times New Roman" w:hAnsi="Times New Roman" w:cs="Times New Roman"/>
          <w:sz w:val="28"/>
          <w:szCs w:val="28"/>
        </w:rPr>
        <w:t>]</w:t>
      </w:r>
      <w:r w:rsidRPr="000042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42E6">
        <w:rPr>
          <w:rFonts w:ascii="Times New Roman" w:hAnsi="Times New Roman" w:cs="Times New Roman"/>
          <w:sz w:val="28"/>
          <w:szCs w:val="28"/>
        </w:rPr>
        <w:t xml:space="preserve"> Ряд исследований показал, что малоподвижный образ жизни и отсутствие физической нагрузки тесно связаны с набором веса </w:t>
      </w:r>
      <w:r w:rsidR="001F5F46" w:rsidRPr="001F5F46">
        <w:rPr>
          <w:rFonts w:ascii="Times New Roman" w:hAnsi="Times New Roman" w:cs="Times New Roman"/>
          <w:sz w:val="28"/>
          <w:szCs w:val="28"/>
        </w:rPr>
        <w:t>[</w:t>
      </w:r>
      <w:r w:rsidR="002840BB" w:rsidRPr="002840BB">
        <w:rPr>
          <w:rFonts w:ascii="Times New Roman" w:hAnsi="Times New Roman" w:cs="Times New Roman"/>
          <w:sz w:val="28"/>
          <w:szCs w:val="28"/>
        </w:rPr>
        <w:t>11,31</w:t>
      </w:r>
      <w:r w:rsidR="001A3A5A" w:rsidRPr="001A3A5A">
        <w:rPr>
          <w:rFonts w:ascii="Times New Roman" w:hAnsi="Times New Roman" w:cs="Times New Roman"/>
          <w:sz w:val="28"/>
          <w:szCs w:val="28"/>
        </w:rPr>
        <w:t>,</w:t>
      </w:r>
      <w:r w:rsidR="002840BB" w:rsidRPr="002840BB">
        <w:rPr>
          <w:rFonts w:ascii="Times New Roman" w:hAnsi="Times New Roman" w:cs="Times New Roman"/>
          <w:sz w:val="28"/>
          <w:szCs w:val="28"/>
        </w:rPr>
        <w:t>66</w:t>
      </w:r>
      <w:r w:rsidR="009A6A9D" w:rsidRPr="009A6A9D">
        <w:rPr>
          <w:rFonts w:ascii="Times New Roman" w:hAnsi="Times New Roman" w:cs="Times New Roman"/>
          <w:sz w:val="28"/>
          <w:szCs w:val="28"/>
        </w:rPr>
        <w:t>,</w:t>
      </w:r>
      <w:r w:rsidR="002840BB" w:rsidRPr="002840BB">
        <w:rPr>
          <w:rFonts w:ascii="Times New Roman" w:hAnsi="Times New Roman" w:cs="Times New Roman"/>
          <w:sz w:val="28"/>
          <w:szCs w:val="28"/>
        </w:rPr>
        <w:t>74</w:t>
      </w:r>
      <w:r w:rsidR="009A6A9D" w:rsidRPr="009A6A9D">
        <w:rPr>
          <w:rFonts w:ascii="Times New Roman" w:hAnsi="Times New Roman" w:cs="Times New Roman"/>
          <w:sz w:val="28"/>
          <w:szCs w:val="28"/>
        </w:rPr>
        <w:t>,</w:t>
      </w:r>
      <w:r w:rsidR="002840BB" w:rsidRPr="002840BB">
        <w:rPr>
          <w:rFonts w:ascii="Times New Roman" w:hAnsi="Times New Roman" w:cs="Times New Roman"/>
          <w:sz w:val="28"/>
          <w:szCs w:val="28"/>
        </w:rPr>
        <w:t>78</w:t>
      </w:r>
      <w:r w:rsidR="00675EDD" w:rsidRPr="00675EDD">
        <w:rPr>
          <w:rFonts w:ascii="Times New Roman" w:hAnsi="Times New Roman" w:cs="Times New Roman"/>
          <w:sz w:val="28"/>
          <w:szCs w:val="28"/>
        </w:rPr>
        <w:t>,</w:t>
      </w:r>
      <w:r w:rsidR="002840BB" w:rsidRPr="002840BB">
        <w:rPr>
          <w:rFonts w:ascii="Times New Roman" w:hAnsi="Times New Roman" w:cs="Times New Roman"/>
          <w:sz w:val="28"/>
          <w:szCs w:val="28"/>
        </w:rPr>
        <w:t>95</w:t>
      </w:r>
      <w:r w:rsidR="001F5F46" w:rsidRPr="001F5F46">
        <w:rPr>
          <w:rFonts w:ascii="Times New Roman" w:hAnsi="Times New Roman" w:cs="Times New Roman"/>
          <w:sz w:val="28"/>
          <w:szCs w:val="28"/>
        </w:rPr>
        <w:t>]</w:t>
      </w:r>
      <w:r w:rsidRPr="000042E6">
        <w:rPr>
          <w:rFonts w:ascii="Times New Roman" w:hAnsi="Times New Roman" w:cs="Times New Roman"/>
          <w:sz w:val="28"/>
          <w:szCs w:val="28"/>
        </w:rPr>
        <w:t>, в то время как лишь 2 исследования нашли обратную связь</w:t>
      </w:r>
      <w:r w:rsidR="001506B9" w:rsidRPr="001506B9">
        <w:rPr>
          <w:rFonts w:ascii="Times New Roman" w:hAnsi="Times New Roman" w:cs="Times New Roman"/>
          <w:sz w:val="28"/>
          <w:szCs w:val="28"/>
        </w:rPr>
        <w:t xml:space="preserve"> [</w:t>
      </w:r>
      <w:r w:rsidR="002840BB" w:rsidRPr="002840BB">
        <w:rPr>
          <w:rFonts w:ascii="Times New Roman" w:hAnsi="Times New Roman" w:cs="Times New Roman"/>
          <w:sz w:val="28"/>
          <w:szCs w:val="28"/>
        </w:rPr>
        <w:t>29</w:t>
      </w:r>
      <w:r w:rsidR="001F5F46" w:rsidRPr="001F5F46">
        <w:rPr>
          <w:rFonts w:ascii="Times New Roman" w:hAnsi="Times New Roman" w:cs="Times New Roman"/>
          <w:sz w:val="28"/>
          <w:szCs w:val="28"/>
        </w:rPr>
        <w:t>,</w:t>
      </w:r>
      <w:r w:rsidR="002840BB" w:rsidRPr="002840BB">
        <w:rPr>
          <w:rFonts w:ascii="Times New Roman" w:hAnsi="Times New Roman" w:cs="Times New Roman"/>
          <w:sz w:val="28"/>
          <w:szCs w:val="28"/>
        </w:rPr>
        <w:t>66</w:t>
      </w:r>
      <w:r w:rsidR="001506B9" w:rsidRPr="001506B9">
        <w:rPr>
          <w:rFonts w:ascii="Times New Roman" w:hAnsi="Times New Roman" w:cs="Times New Roman"/>
          <w:sz w:val="28"/>
          <w:szCs w:val="28"/>
        </w:rPr>
        <w:t>]</w:t>
      </w:r>
      <w:r w:rsidRPr="000042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2B3" w:rsidRPr="001A3A5A" w:rsidRDefault="00224D28" w:rsidP="000042E6">
      <w:pPr>
        <w:spacing w:after="0" w:line="360" w:lineRule="auto"/>
        <w:ind w:firstLine="709"/>
        <w:rPr>
          <w:sz w:val="28"/>
          <w:szCs w:val="28"/>
        </w:rPr>
      </w:pPr>
      <w:r w:rsidRPr="000042E6">
        <w:rPr>
          <w:rFonts w:ascii="Times New Roman" w:hAnsi="Times New Roman" w:cs="Times New Roman"/>
          <w:sz w:val="28"/>
          <w:szCs w:val="28"/>
        </w:rPr>
        <w:t>Н</w:t>
      </w:r>
      <w:r w:rsidR="00924FE3" w:rsidRPr="000042E6">
        <w:rPr>
          <w:rFonts w:ascii="Times New Roman" w:hAnsi="Times New Roman" w:cs="Times New Roman"/>
          <w:sz w:val="28"/>
          <w:szCs w:val="28"/>
        </w:rPr>
        <w:t xml:space="preserve">есколько исследователей </w:t>
      </w:r>
      <w:r w:rsidR="0073789D">
        <w:rPr>
          <w:rFonts w:ascii="Times New Roman" w:hAnsi="Times New Roman" w:cs="Times New Roman"/>
          <w:sz w:val="28"/>
          <w:szCs w:val="28"/>
        </w:rPr>
        <w:t>отметили</w:t>
      </w:r>
      <w:r w:rsidR="00924FE3" w:rsidRPr="000042E6">
        <w:rPr>
          <w:rFonts w:ascii="Times New Roman" w:hAnsi="Times New Roman" w:cs="Times New Roman"/>
          <w:sz w:val="28"/>
          <w:szCs w:val="28"/>
        </w:rPr>
        <w:t>, что значимость физической активности и длительного просмотра телевизора возрастают при их сочетании</w:t>
      </w:r>
      <w:r w:rsidR="009A6A9D" w:rsidRPr="009A6A9D">
        <w:rPr>
          <w:rFonts w:ascii="Times New Roman" w:hAnsi="Times New Roman" w:cs="Times New Roman"/>
          <w:sz w:val="28"/>
          <w:szCs w:val="28"/>
        </w:rPr>
        <w:t xml:space="preserve"> [</w:t>
      </w:r>
      <w:r w:rsidR="002840BB" w:rsidRPr="002840BB">
        <w:rPr>
          <w:rFonts w:ascii="Times New Roman" w:hAnsi="Times New Roman" w:cs="Times New Roman"/>
          <w:sz w:val="28"/>
          <w:szCs w:val="28"/>
        </w:rPr>
        <w:t>31</w:t>
      </w:r>
      <w:r w:rsidR="001A3A5A" w:rsidRPr="001A3A5A">
        <w:rPr>
          <w:rFonts w:ascii="Times New Roman" w:hAnsi="Times New Roman" w:cs="Times New Roman"/>
          <w:sz w:val="28"/>
          <w:szCs w:val="28"/>
        </w:rPr>
        <w:t>,</w:t>
      </w:r>
      <w:r w:rsidR="002840BB" w:rsidRPr="002840BB">
        <w:rPr>
          <w:rFonts w:ascii="Times New Roman" w:hAnsi="Times New Roman" w:cs="Times New Roman"/>
          <w:sz w:val="28"/>
          <w:szCs w:val="28"/>
        </w:rPr>
        <w:t>78</w:t>
      </w:r>
      <w:r w:rsidR="0052472E" w:rsidRPr="0052472E">
        <w:rPr>
          <w:rFonts w:ascii="Times New Roman" w:hAnsi="Times New Roman" w:cs="Times New Roman"/>
          <w:sz w:val="28"/>
          <w:szCs w:val="28"/>
        </w:rPr>
        <w:t>,</w:t>
      </w:r>
      <w:r w:rsidR="002840BB" w:rsidRPr="002840BB">
        <w:rPr>
          <w:rFonts w:ascii="Times New Roman" w:hAnsi="Times New Roman" w:cs="Times New Roman"/>
          <w:sz w:val="28"/>
          <w:szCs w:val="28"/>
        </w:rPr>
        <w:t>129</w:t>
      </w:r>
      <w:r w:rsidR="009A6A9D" w:rsidRPr="009A6A9D">
        <w:rPr>
          <w:rFonts w:ascii="Times New Roman" w:hAnsi="Times New Roman" w:cs="Times New Roman"/>
          <w:sz w:val="28"/>
          <w:szCs w:val="28"/>
        </w:rPr>
        <w:t>]</w:t>
      </w:r>
      <w:r w:rsidR="001A3A5A" w:rsidRPr="001A3A5A">
        <w:rPr>
          <w:rFonts w:ascii="Times New Roman" w:hAnsi="Times New Roman" w:cs="Times New Roman"/>
          <w:sz w:val="28"/>
          <w:szCs w:val="28"/>
        </w:rPr>
        <w:t>.</w:t>
      </w:r>
    </w:p>
    <w:p w:rsidR="00AF73E3" w:rsidRPr="00500EFA" w:rsidRDefault="00844BFA" w:rsidP="00500E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0EFA">
        <w:rPr>
          <w:rFonts w:ascii="Times New Roman" w:hAnsi="Times New Roman" w:cs="Times New Roman"/>
          <w:sz w:val="28"/>
          <w:szCs w:val="28"/>
        </w:rPr>
        <w:t>Потребление высокоэнергетических продуктов</w:t>
      </w:r>
      <w:r w:rsidR="004A736B" w:rsidRPr="00500EFA">
        <w:rPr>
          <w:rFonts w:ascii="Times New Roman" w:hAnsi="Times New Roman" w:cs="Times New Roman"/>
          <w:sz w:val="28"/>
          <w:szCs w:val="28"/>
        </w:rPr>
        <w:t xml:space="preserve">, таких как картофель, белый хлеб, рис, печенье, конфеты, </w:t>
      </w:r>
      <w:r w:rsidRPr="00500EFA">
        <w:rPr>
          <w:rFonts w:ascii="Times New Roman" w:hAnsi="Times New Roman" w:cs="Times New Roman"/>
          <w:sz w:val="28"/>
          <w:szCs w:val="28"/>
        </w:rPr>
        <w:t xml:space="preserve"> и сладких напитков приводит к развитию ожирения и даже  к появлению метаболического синдрома</w:t>
      </w:r>
      <w:r w:rsidR="00166494" w:rsidRPr="00166494">
        <w:rPr>
          <w:rFonts w:ascii="Times New Roman" w:hAnsi="Times New Roman" w:cs="Times New Roman"/>
          <w:sz w:val="28"/>
          <w:szCs w:val="28"/>
        </w:rPr>
        <w:t xml:space="preserve"> [</w:t>
      </w:r>
      <w:r w:rsidR="002840BB" w:rsidRPr="002840BB">
        <w:rPr>
          <w:rFonts w:ascii="Times New Roman" w:hAnsi="Times New Roman" w:cs="Times New Roman"/>
          <w:sz w:val="28"/>
          <w:szCs w:val="28"/>
        </w:rPr>
        <w:t>45</w:t>
      </w:r>
      <w:r w:rsidR="00AF2227" w:rsidRPr="00AF2227">
        <w:rPr>
          <w:rFonts w:ascii="Times New Roman" w:hAnsi="Times New Roman" w:cs="Times New Roman"/>
          <w:sz w:val="28"/>
          <w:szCs w:val="28"/>
        </w:rPr>
        <w:t>,</w:t>
      </w:r>
      <w:r w:rsidR="002840BB" w:rsidRPr="002840BB">
        <w:rPr>
          <w:rFonts w:ascii="Times New Roman" w:hAnsi="Times New Roman" w:cs="Times New Roman"/>
          <w:sz w:val="28"/>
          <w:szCs w:val="28"/>
        </w:rPr>
        <w:t>51</w:t>
      </w:r>
      <w:r w:rsidR="00022A79">
        <w:rPr>
          <w:rFonts w:ascii="Times New Roman" w:hAnsi="Times New Roman" w:cs="Times New Roman"/>
          <w:sz w:val="28"/>
          <w:szCs w:val="28"/>
        </w:rPr>
        <w:t>,</w:t>
      </w:r>
      <w:r w:rsidR="002840BB" w:rsidRPr="002840BB">
        <w:rPr>
          <w:rFonts w:ascii="Times New Roman" w:hAnsi="Times New Roman" w:cs="Times New Roman"/>
          <w:sz w:val="28"/>
          <w:szCs w:val="28"/>
        </w:rPr>
        <w:t>117</w:t>
      </w:r>
      <w:r w:rsidR="0052472E" w:rsidRPr="0052472E">
        <w:rPr>
          <w:rFonts w:ascii="Times New Roman" w:hAnsi="Times New Roman" w:cs="Times New Roman"/>
          <w:sz w:val="28"/>
          <w:szCs w:val="28"/>
        </w:rPr>
        <w:t>,</w:t>
      </w:r>
      <w:r w:rsidR="002840BB" w:rsidRPr="002840BB">
        <w:rPr>
          <w:rFonts w:ascii="Times New Roman" w:hAnsi="Times New Roman" w:cs="Times New Roman"/>
          <w:sz w:val="28"/>
          <w:szCs w:val="28"/>
        </w:rPr>
        <w:t>125</w:t>
      </w:r>
      <w:r w:rsidR="00166494" w:rsidRPr="00166494">
        <w:rPr>
          <w:rFonts w:ascii="Times New Roman" w:hAnsi="Times New Roman" w:cs="Times New Roman"/>
          <w:sz w:val="28"/>
          <w:szCs w:val="28"/>
        </w:rPr>
        <w:t>]</w:t>
      </w:r>
      <w:r w:rsidRPr="00500E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36B" w:rsidRPr="00500EFA" w:rsidRDefault="004A736B" w:rsidP="00500E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0EFA">
        <w:rPr>
          <w:rFonts w:ascii="Times New Roman" w:hAnsi="Times New Roman" w:cs="Times New Roman"/>
          <w:sz w:val="28"/>
          <w:szCs w:val="28"/>
        </w:rPr>
        <w:lastRenderedPageBreak/>
        <w:t>Напротив, цельное молоко не оказывает такого действия, а в случае сыра, мяса и яиц эффект зависит от того, потребляются ли они вместе с высокоэнергетическими продуктами – и тогда наблюдается повышение массы тела,  – или же вместо них, что  приводит к стабилизации или даже уменьшению веса</w:t>
      </w:r>
      <w:r w:rsidR="00AF2227" w:rsidRPr="00AF2227">
        <w:rPr>
          <w:rFonts w:ascii="Times New Roman" w:hAnsi="Times New Roman" w:cs="Times New Roman"/>
          <w:sz w:val="28"/>
          <w:szCs w:val="28"/>
        </w:rPr>
        <w:t xml:space="preserve"> [</w:t>
      </w:r>
      <w:r w:rsidR="002840BB" w:rsidRPr="002840BB">
        <w:rPr>
          <w:rFonts w:ascii="Times New Roman" w:hAnsi="Times New Roman" w:cs="Times New Roman"/>
          <w:sz w:val="28"/>
          <w:szCs w:val="28"/>
        </w:rPr>
        <w:t>51</w:t>
      </w:r>
      <w:r w:rsidR="00AF2227" w:rsidRPr="00AF2227">
        <w:rPr>
          <w:rFonts w:ascii="Times New Roman" w:hAnsi="Times New Roman" w:cs="Times New Roman"/>
          <w:sz w:val="28"/>
          <w:szCs w:val="28"/>
        </w:rPr>
        <w:t>]</w:t>
      </w:r>
      <w:r w:rsidRPr="00500EFA">
        <w:rPr>
          <w:rFonts w:ascii="Times New Roman" w:hAnsi="Times New Roman" w:cs="Times New Roman"/>
          <w:sz w:val="28"/>
          <w:szCs w:val="28"/>
        </w:rPr>
        <w:t xml:space="preserve">. Такие же продукты как фрукты, </w:t>
      </w:r>
      <w:proofErr w:type="spellStart"/>
      <w:r w:rsidRPr="00500EFA">
        <w:rPr>
          <w:rFonts w:ascii="Times New Roman" w:hAnsi="Times New Roman" w:cs="Times New Roman"/>
          <w:sz w:val="28"/>
          <w:szCs w:val="28"/>
        </w:rPr>
        <w:t>бе</w:t>
      </w:r>
      <w:r w:rsidR="0073789D">
        <w:rPr>
          <w:rFonts w:ascii="Times New Roman" w:hAnsi="Times New Roman" w:cs="Times New Roman"/>
          <w:sz w:val="28"/>
          <w:szCs w:val="28"/>
        </w:rPr>
        <w:t>с</w:t>
      </w:r>
      <w:r w:rsidRPr="00500EFA">
        <w:rPr>
          <w:rFonts w:ascii="Times New Roman" w:hAnsi="Times New Roman" w:cs="Times New Roman"/>
          <w:sz w:val="28"/>
          <w:szCs w:val="28"/>
        </w:rPr>
        <w:t>крахмальные</w:t>
      </w:r>
      <w:proofErr w:type="spellEnd"/>
      <w:r w:rsidRPr="00500EFA">
        <w:rPr>
          <w:rFonts w:ascii="Times New Roman" w:hAnsi="Times New Roman" w:cs="Times New Roman"/>
          <w:sz w:val="28"/>
          <w:szCs w:val="28"/>
        </w:rPr>
        <w:t xml:space="preserve"> овощи, орехи, йогурт, рыба и цельные злаки препятствуют набору веса</w:t>
      </w:r>
      <w:r w:rsidR="00AF2227" w:rsidRPr="00AF2227">
        <w:rPr>
          <w:rFonts w:ascii="Times New Roman" w:hAnsi="Times New Roman" w:cs="Times New Roman"/>
          <w:sz w:val="28"/>
          <w:szCs w:val="28"/>
        </w:rPr>
        <w:t xml:space="preserve"> [</w:t>
      </w:r>
      <w:r w:rsidR="002840BB" w:rsidRPr="002840BB">
        <w:rPr>
          <w:rFonts w:ascii="Times New Roman" w:hAnsi="Times New Roman" w:cs="Times New Roman"/>
          <w:sz w:val="28"/>
          <w:szCs w:val="28"/>
        </w:rPr>
        <w:t>51</w:t>
      </w:r>
      <w:r w:rsidR="00E50508" w:rsidRPr="00E50508">
        <w:rPr>
          <w:rFonts w:ascii="Times New Roman" w:hAnsi="Times New Roman" w:cs="Times New Roman"/>
          <w:sz w:val="28"/>
          <w:szCs w:val="28"/>
        </w:rPr>
        <w:t>,</w:t>
      </w:r>
      <w:r w:rsidR="002840BB" w:rsidRPr="002840BB">
        <w:rPr>
          <w:rFonts w:ascii="Times New Roman" w:hAnsi="Times New Roman" w:cs="Times New Roman"/>
          <w:sz w:val="28"/>
          <w:szCs w:val="28"/>
        </w:rPr>
        <w:t>117</w:t>
      </w:r>
      <w:r w:rsidR="00AF2227" w:rsidRPr="00AF2227">
        <w:rPr>
          <w:rFonts w:ascii="Times New Roman" w:hAnsi="Times New Roman" w:cs="Times New Roman"/>
          <w:sz w:val="28"/>
          <w:szCs w:val="28"/>
        </w:rPr>
        <w:t>]</w:t>
      </w:r>
      <w:r w:rsidRPr="00500E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BFA" w:rsidRPr="00500EFA" w:rsidRDefault="008C3A56" w:rsidP="00500EFA">
      <w:pPr>
        <w:spacing w:after="0" w:line="360" w:lineRule="auto"/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Парадокс</w:t>
      </w:r>
      <w:r w:rsidR="00844BFA" w:rsidRPr="00500EFA">
        <w:rPr>
          <w:rFonts w:ascii="Times New Roman" w:hAnsi="Times New Roman" w:cs="Times New Roman"/>
          <w:sz w:val="28"/>
          <w:szCs w:val="28"/>
        </w:rPr>
        <w:t xml:space="preserve">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диет заключается в том, что в ряде </w:t>
      </w:r>
      <w:r w:rsidR="00844BFA" w:rsidRPr="00500EFA">
        <w:rPr>
          <w:rFonts w:ascii="Times New Roman" w:hAnsi="Times New Roman" w:cs="Times New Roman"/>
          <w:sz w:val="28"/>
          <w:szCs w:val="28"/>
        </w:rPr>
        <w:t xml:space="preserve">из них исключены </w:t>
      </w:r>
      <w:r w:rsidR="004A736B" w:rsidRPr="00500EFA">
        <w:rPr>
          <w:rFonts w:ascii="Times New Roman" w:hAnsi="Times New Roman" w:cs="Times New Roman"/>
          <w:sz w:val="28"/>
          <w:szCs w:val="28"/>
        </w:rPr>
        <w:t xml:space="preserve">многие из перечисленных продуктов, </w:t>
      </w:r>
      <w:r w:rsidR="00844BFA" w:rsidRPr="00500EFA">
        <w:rPr>
          <w:rFonts w:ascii="Times New Roman" w:hAnsi="Times New Roman" w:cs="Times New Roman"/>
          <w:sz w:val="28"/>
          <w:szCs w:val="28"/>
        </w:rPr>
        <w:t>которые, однако, не способствуют набору веса, либо способствуют только</w:t>
      </w:r>
      <w:r w:rsidR="004A736B" w:rsidRPr="00500EFA">
        <w:rPr>
          <w:rFonts w:ascii="Times New Roman" w:hAnsi="Times New Roman" w:cs="Times New Roman"/>
          <w:sz w:val="28"/>
          <w:szCs w:val="28"/>
        </w:rPr>
        <w:t xml:space="preserve"> в определенных обстоятельствах,</w:t>
      </w:r>
      <w:r w:rsidR="00AF73E3" w:rsidRPr="00500EFA">
        <w:rPr>
          <w:rFonts w:ascii="Times New Roman" w:hAnsi="Times New Roman" w:cs="Times New Roman"/>
          <w:sz w:val="28"/>
          <w:szCs w:val="28"/>
        </w:rPr>
        <w:t xml:space="preserve"> а вместо них добавлены</w:t>
      </w:r>
      <w:r w:rsidR="004A736B" w:rsidRPr="00500EFA">
        <w:rPr>
          <w:rFonts w:ascii="Times New Roman" w:hAnsi="Times New Roman" w:cs="Times New Roman"/>
          <w:sz w:val="28"/>
          <w:szCs w:val="28"/>
        </w:rPr>
        <w:t xml:space="preserve"> низкокалорийны</w:t>
      </w:r>
      <w:r w:rsidR="00AF73E3" w:rsidRPr="00500EFA">
        <w:rPr>
          <w:rFonts w:ascii="Times New Roman" w:hAnsi="Times New Roman" w:cs="Times New Roman"/>
          <w:sz w:val="28"/>
          <w:szCs w:val="28"/>
        </w:rPr>
        <w:t>е</w:t>
      </w:r>
      <w:r w:rsidR="004A736B" w:rsidRPr="00500EFA">
        <w:rPr>
          <w:rFonts w:ascii="Times New Roman" w:hAnsi="Times New Roman" w:cs="Times New Roman"/>
          <w:sz w:val="28"/>
          <w:szCs w:val="28"/>
        </w:rPr>
        <w:t xml:space="preserve"> и продукт</w:t>
      </w:r>
      <w:r w:rsidR="00AF73E3" w:rsidRPr="00500EFA">
        <w:rPr>
          <w:rFonts w:ascii="Times New Roman" w:hAnsi="Times New Roman" w:cs="Times New Roman"/>
          <w:sz w:val="28"/>
          <w:szCs w:val="28"/>
        </w:rPr>
        <w:t>ы</w:t>
      </w:r>
      <w:r w:rsidR="004A736B" w:rsidRPr="00500EFA">
        <w:rPr>
          <w:rFonts w:ascii="Times New Roman" w:hAnsi="Times New Roman" w:cs="Times New Roman"/>
          <w:sz w:val="28"/>
          <w:szCs w:val="28"/>
        </w:rPr>
        <w:t xml:space="preserve"> с низким содержанием жира, которые не обладают полезными веществами, содержат повышенное количество крахмала, сахара и соли и способствуют лишь незначительному удовлетворению чувства голода, что приводит</w:t>
      </w:r>
      <w:proofErr w:type="gramEnd"/>
      <w:r w:rsidR="004A736B" w:rsidRPr="00500EFA">
        <w:rPr>
          <w:rFonts w:ascii="Times New Roman" w:hAnsi="Times New Roman" w:cs="Times New Roman"/>
          <w:sz w:val="28"/>
          <w:szCs w:val="28"/>
        </w:rPr>
        <w:t xml:space="preserve"> к увеличению потребляемого объема </w:t>
      </w:r>
      <w:r w:rsidR="00AF73E3" w:rsidRPr="00500EFA">
        <w:rPr>
          <w:rFonts w:ascii="Times New Roman" w:hAnsi="Times New Roman" w:cs="Times New Roman"/>
          <w:sz w:val="28"/>
          <w:szCs w:val="28"/>
        </w:rPr>
        <w:t xml:space="preserve"> и дальнейшему прогрессированию ожирения </w:t>
      </w:r>
      <w:r w:rsidR="00166494" w:rsidRPr="00166494">
        <w:rPr>
          <w:rFonts w:ascii="Times New Roman" w:hAnsi="Times New Roman" w:cs="Times New Roman"/>
          <w:sz w:val="28"/>
          <w:szCs w:val="28"/>
        </w:rPr>
        <w:t>[</w:t>
      </w:r>
      <w:r w:rsidR="002840BB" w:rsidRPr="002840BB">
        <w:rPr>
          <w:rFonts w:ascii="Times New Roman" w:hAnsi="Times New Roman" w:cs="Times New Roman"/>
          <w:sz w:val="28"/>
          <w:szCs w:val="28"/>
        </w:rPr>
        <w:t>45</w:t>
      </w:r>
      <w:r w:rsidR="00AF2227" w:rsidRPr="00AF2227">
        <w:rPr>
          <w:rFonts w:ascii="Times New Roman" w:hAnsi="Times New Roman" w:cs="Times New Roman"/>
          <w:sz w:val="28"/>
          <w:szCs w:val="28"/>
        </w:rPr>
        <w:t>,</w:t>
      </w:r>
      <w:r w:rsidR="002840BB" w:rsidRPr="002840BB">
        <w:rPr>
          <w:rFonts w:ascii="Times New Roman" w:hAnsi="Times New Roman" w:cs="Times New Roman"/>
          <w:sz w:val="28"/>
          <w:szCs w:val="28"/>
        </w:rPr>
        <w:t>51</w:t>
      </w:r>
      <w:r w:rsidR="00166494" w:rsidRPr="00166494">
        <w:rPr>
          <w:rFonts w:ascii="Times New Roman" w:hAnsi="Times New Roman" w:cs="Times New Roman"/>
          <w:sz w:val="28"/>
          <w:szCs w:val="28"/>
        </w:rPr>
        <w:t>]</w:t>
      </w:r>
      <w:r w:rsidR="004A736B" w:rsidRPr="00500EFA">
        <w:rPr>
          <w:rFonts w:ascii="Times New Roman" w:hAnsi="Times New Roman" w:cs="Times New Roman"/>
          <w:sz w:val="28"/>
          <w:szCs w:val="28"/>
        </w:rPr>
        <w:t xml:space="preserve">. </w:t>
      </w:r>
      <w:r w:rsidR="00844BFA" w:rsidRPr="00500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BFA" w:rsidRPr="00500EFA" w:rsidRDefault="00844BFA" w:rsidP="00844BFA"/>
    <w:p w:rsidR="000042E6" w:rsidRPr="002840BB" w:rsidRDefault="001803C1" w:rsidP="00BF228A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82783263"/>
      <w:r w:rsidRPr="002840BB">
        <w:rPr>
          <w:rFonts w:ascii="Times New Roman" w:hAnsi="Times New Roman" w:cs="Times New Roman"/>
          <w:color w:val="auto"/>
          <w:sz w:val="28"/>
          <w:szCs w:val="28"/>
        </w:rPr>
        <w:t xml:space="preserve">1.2 </w:t>
      </w:r>
      <w:r w:rsidR="00500EFA" w:rsidRPr="002840BB">
        <w:rPr>
          <w:rFonts w:ascii="Times New Roman" w:hAnsi="Times New Roman" w:cs="Times New Roman"/>
          <w:color w:val="auto"/>
          <w:sz w:val="28"/>
          <w:szCs w:val="28"/>
        </w:rPr>
        <w:t>Метаболически</w:t>
      </w:r>
      <w:r w:rsidR="008C3A56" w:rsidRPr="002840BB">
        <w:rPr>
          <w:rFonts w:ascii="Times New Roman" w:hAnsi="Times New Roman" w:cs="Times New Roman"/>
          <w:color w:val="auto"/>
          <w:sz w:val="28"/>
          <w:szCs w:val="28"/>
        </w:rPr>
        <w:t>й синдром и другие осложнения ожирения</w:t>
      </w:r>
      <w:bookmarkEnd w:id="5"/>
    </w:p>
    <w:p w:rsidR="0055659F" w:rsidRPr="0055659F" w:rsidRDefault="0055659F" w:rsidP="00581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9F">
        <w:rPr>
          <w:rFonts w:ascii="Times New Roman" w:hAnsi="Times New Roman" w:cs="Times New Roman"/>
          <w:sz w:val="28"/>
          <w:szCs w:val="28"/>
        </w:rPr>
        <w:t>Артериальная гипертензия (АГ) определяется как наличие значений артериального давления более 95 перцентиля</w:t>
      </w:r>
      <w:r>
        <w:rPr>
          <w:rFonts w:ascii="Times New Roman" w:hAnsi="Times New Roman" w:cs="Times New Roman"/>
          <w:sz w:val="28"/>
          <w:szCs w:val="28"/>
        </w:rPr>
        <w:t xml:space="preserve"> для данного пола и возраста</w:t>
      </w:r>
      <w:r w:rsidRPr="0055659F">
        <w:rPr>
          <w:rFonts w:ascii="Times New Roman" w:hAnsi="Times New Roman" w:cs="Times New Roman"/>
          <w:sz w:val="28"/>
          <w:szCs w:val="28"/>
        </w:rPr>
        <w:t xml:space="preserve"> </w:t>
      </w:r>
      <w:r w:rsidR="0052472E" w:rsidRPr="0052472E">
        <w:rPr>
          <w:rFonts w:ascii="Times New Roman" w:hAnsi="Times New Roman" w:cs="Times New Roman"/>
          <w:sz w:val="28"/>
          <w:szCs w:val="28"/>
        </w:rPr>
        <w:t>[</w:t>
      </w:r>
      <w:r w:rsidR="00BF228A" w:rsidRPr="00BF228A">
        <w:rPr>
          <w:rFonts w:ascii="Times New Roman" w:hAnsi="Times New Roman" w:cs="Times New Roman"/>
          <w:sz w:val="28"/>
          <w:szCs w:val="28"/>
        </w:rPr>
        <w:t>126</w:t>
      </w:r>
      <w:r w:rsidR="0052472E" w:rsidRPr="0052472E">
        <w:rPr>
          <w:rFonts w:ascii="Times New Roman" w:hAnsi="Times New Roman" w:cs="Times New Roman"/>
          <w:sz w:val="28"/>
          <w:szCs w:val="28"/>
        </w:rPr>
        <w:t>]</w:t>
      </w:r>
      <w:r w:rsidRPr="0052472E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55659F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659F">
        <w:rPr>
          <w:rFonts w:ascii="Times New Roman" w:hAnsi="Times New Roman" w:cs="Times New Roman"/>
          <w:sz w:val="28"/>
          <w:szCs w:val="28"/>
        </w:rPr>
        <w:t xml:space="preserve">Исторически у детей и подростков преобладала </w:t>
      </w:r>
      <w:proofErr w:type="gramStart"/>
      <w:r w:rsidRPr="0055659F">
        <w:rPr>
          <w:rFonts w:ascii="Times New Roman" w:hAnsi="Times New Roman" w:cs="Times New Roman"/>
          <w:sz w:val="28"/>
          <w:szCs w:val="28"/>
        </w:rPr>
        <w:t>вторичная</w:t>
      </w:r>
      <w:proofErr w:type="gramEnd"/>
      <w:r w:rsidRPr="0055659F">
        <w:rPr>
          <w:rFonts w:ascii="Times New Roman" w:hAnsi="Times New Roman" w:cs="Times New Roman"/>
          <w:sz w:val="28"/>
          <w:szCs w:val="28"/>
        </w:rPr>
        <w:t xml:space="preserve"> АГ, однако сейчас подобное соотношение наблюдается только </w:t>
      </w:r>
      <w:r w:rsidR="00430677">
        <w:rPr>
          <w:rFonts w:ascii="Times New Roman" w:hAnsi="Times New Roman" w:cs="Times New Roman"/>
          <w:sz w:val="28"/>
          <w:szCs w:val="28"/>
        </w:rPr>
        <w:t>в группе</w:t>
      </w:r>
      <w:r w:rsidRPr="0055659F">
        <w:rPr>
          <w:rFonts w:ascii="Times New Roman" w:hAnsi="Times New Roman" w:cs="Times New Roman"/>
          <w:sz w:val="28"/>
          <w:szCs w:val="28"/>
        </w:rPr>
        <w:t xml:space="preserve"> младше 6 лет, в то время как дети старшего возраста чаще имеют первичную АГ</w:t>
      </w:r>
      <w:r w:rsidR="001F5F46">
        <w:rPr>
          <w:rFonts w:ascii="Times New Roman" w:hAnsi="Times New Roman" w:cs="Times New Roman"/>
          <w:sz w:val="28"/>
          <w:szCs w:val="28"/>
        </w:rPr>
        <w:t xml:space="preserve"> [</w:t>
      </w:r>
      <w:r w:rsidR="00BF228A" w:rsidRPr="00BF228A">
        <w:rPr>
          <w:rFonts w:ascii="Times New Roman" w:hAnsi="Times New Roman" w:cs="Times New Roman"/>
          <w:sz w:val="28"/>
          <w:szCs w:val="28"/>
        </w:rPr>
        <w:t>63</w:t>
      </w:r>
      <w:r w:rsidR="001F5F46">
        <w:rPr>
          <w:rFonts w:ascii="Times New Roman" w:hAnsi="Times New Roman" w:cs="Times New Roman"/>
          <w:sz w:val="28"/>
          <w:szCs w:val="28"/>
        </w:rPr>
        <w:t>]</w:t>
      </w:r>
      <w:r w:rsidR="001F5F46" w:rsidRPr="001F5F46">
        <w:rPr>
          <w:rFonts w:ascii="Times New Roman" w:hAnsi="Times New Roman" w:cs="Times New Roman"/>
          <w:sz w:val="28"/>
          <w:szCs w:val="28"/>
        </w:rPr>
        <w:t>,</w:t>
      </w:r>
      <w:r w:rsidRPr="0055659F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659F">
        <w:rPr>
          <w:rFonts w:ascii="Times New Roman" w:hAnsi="Times New Roman" w:cs="Times New Roman"/>
          <w:sz w:val="28"/>
          <w:szCs w:val="28"/>
        </w:rPr>
        <w:t xml:space="preserve">развитие которой многие авторы связывают с ростом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распространенности </w:t>
      </w:r>
      <w:r w:rsidRPr="0055659F">
        <w:rPr>
          <w:rFonts w:ascii="Times New Roman" w:hAnsi="Times New Roman" w:cs="Times New Roman"/>
          <w:sz w:val="28"/>
          <w:szCs w:val="28"/>
        </w:rPr>
        <w:t xml:space="preserve">ожирения </w:t>
      </w:r>
      <w:r w:rsidR="00430677">
        <w:rPr>
          <w:rFonts w:ascii="Times New Roman" w:hAnsi="Times New Roman" w:cs="Times New Roman"/>
          <w:sz w:val="28"/>
          <w:szCs w:val="28"/>
        </w:rPr>
        <w:t>в детской популяции</w:t>
      </w:r>
      <w:r w:rsidR="001F5F46" w:rsidRPr="001F5F46">
        <w:rPr>
          <w:rFonts w:ascii="Times New Roman" w:hAnsi="Times New Roman" w:cs="Times New Roman"/>
          <w:sz w:val="28"/>
          <w:szCs w:val="28"/>
        </w:rPr>
        <w:t xml:space="preserve"> [</w:t>
      </w:r>
      <w:r w:rsidR="00BF228A" w:rsidRPr="00BF228A">
        <w:rPr>
          <w:rFonts w:ascii="Times New Roman" w:hAnsi="Times New Roman" w:cs="Times New Roman"/>
          <w:sz w:val="28"/>
          <w:szCs w:val="28"/>
        </w:rPr>
        <w:t>18,19,63</w:t>
      </w:r>
      <w:r w:rsidR="009A6A9D" w:rsidRPr="009A6A9D">
        <w:rPr>
          <w:rFonts w:ascii="Times New Roman" w:hAnsi="Times New Roman" w:cs="Times New Roman"/>
          <w:sz w:val="28"/>
          <w:szCs w:val="28"/>
        </w:rPr>
        <w:t>,</w:t>
      </w:r>
      <w:r w:rsidR="00BF228A" w:rsidRPr="00BF228A">
        <w:rPr>
          <w:rFonts w:ascii="Times New Roman" w:hAnsi="Times New Roman" w:cs="Times New Roman"/>
          <w:sz w:val="28"/>
          <w:szCs w:val="28"/>
        </w:rPr>
        <w:t>73</w:t>
      </w:r>
      <w:r w:rsidR="00675EDD" w:rsidRPr="00675EDD">
        <w:rPr>
          <w:rFonts w:ascii="Times New Roman" w:hAnsi="Times New Roman" w:cs="Times New Roman"/>
          <w:sz w:val="28"/>
          <w:szCs w:val="28"/>
        </w:rPr>
        <w:t>,</w:t>
      </w:r>
      <w:r w:rsidR="00BF228A" w:rsidRPr="00BF228A">
        <w:rPr>
          <w:rFonts w:ascii="Times New Roman" w:hAnsi="Times New Roman" w:cs="Times New Roman"/>
          <w:sz w:val="28"/>
          <w:szCs w:val="28"/>
        </w:rPr>
        <w:t>85</w:t>
      </w:r>
      <w:r w:rsidR="00675EDD" w:rsidRPr="00675EDD">
        <w:rPr>
          <w:rFonts w:ascii="Times New Roman" w:hAnsi="Times New Roman" w:cs="Times New Roman"/>
          <w:sz w:val="28"/>
          <w:szCs w:val="28"/>
        </w:rPr>
        <w:t>,</w:t>
      </w:r>
      <w:r w:rsidR="00BF228A" w:rsidRPr="00BF228A">
        <w:rPr>
          <w:rFonts w:ascii="Times New Roman" w:hAnsi="Times New Roman" w:cs="Times New Roman"/>
          <w:sz w:val="28"/>
          <w:szCs w:val="28"/>
        </w:rPr>
        <w:t>90</w:t>
      </w:r>
      <w:r w:rsidR="00675EDD" w:rsidRPr="00675EDD">
        <w:rPr>
          <w:rFonts w:ascii="Times New Roman" w:hAnsi="Times New Roman" w:cs="Times New Roman"/>
          <w:sz w:val="28"/>
          <w:szCs w:val="28"/>
        </w:rPr>
        <w:t>,</w:t>
      </w:r>
      <w:r w:rsidR="00BF228A" w:rsidRPr="00BF228A">
        <w:rPr>
          <w:rFonts w:ascii="Times New Roman" w:hAnsi="Times New Roman" w:cs="Times New Roman"/>
          <w:sz w:val="28"/>
          <w:szCs w:val="28"/>
        </w:rPr>
        <w:t>91</w:t>
      </w:r>
      <w:r w:rsidR="00684758" w:rsidRPr="00684758">
        <w:rPr>
          <w:rFonts w:ascii="Times New Roman" w:hAnsi="Times New Roman" w:cs="Times New Roman"/>
          <w:sz w:val="28"/>
          <w:szCs w:val="28"/>
        </w:rPr>
        <w:t>,</w:t>
      </w:r>
      <w:r w:rsidR="00BF228A" w:rsidRPr="00BF228A">
        <w:rPr>
          <w:rFonts w:ascii="Times New Roman" w:hAnsi="Times New Roman" w:cs="Times New Roman"/>
          <w:sz w:val="28"/>
          <w:szCs w:val="28"/>
        </w:rPr>
        <w:t>104</w:t>
      </w:r>
      <w:r w:rsidR="00684758" w:rsidRPr="00684758">
        <w:rPr>
          <w:rFonts w:ascii="Times New Roman" w:hAnsi="Times New Roman" w:cs="Times New Roman"/>
          <w:sz w:val="28"/>
          <w:szCs w:val="28"/>
        </w:rPr>
        <w:t>,</w:t>
      </w:r>
      <w:r w:rsidR="00BF228A" w:rsidRPr="00BF228A">
        <w:rPr>
          <w:rFonts w:ascii="Times New Roman" w:hAnsi="Times New Roman" w:cs="Times New Roman"/>
          <w:sz w:val="28"/>
          <w:szCs w:val="28"/>
        </w:rPr>
        <w:t>108</w:t>
      </w:r>
      <w:r w:rsidR="0052472E" w:rsidRPr="0052472E">
        <w:rPr>
          <w:rFonts w:ascii="Times New Roman" w:hAnsi="Times New Roman" w:cs="Times New Roman"/>
          <w:sz w:val="28"/>
          <w:szCs w:val="28"/>
        </w:rPr>
        <w:t>,</w:t>
      </w:r>
      <w:r w:rsidR="00BF228A" w:rsidRPr="00BF228A">
        <w:rPr>
          <w:rFonts w:ascii="Times New Roman" w:hAnsi="Times New Roman" w:cs="Times New Roman"/>
          <w:sz w:val="28"/>
          <w:szCs w:val="28"/>
        </w:rPr>
        <w:t>127</w:t>
      </w:r>
      <w:r w:rsidR="001F5F46" w:rsidRPr="001F5F46">
        <w:rPr>
          <w:rFonts w:ascii="Times New Roman" w:hAnsi="Times New Roman" w:cs="Times New Roman"/>
          <w:sz w:val="28"/>
          <w:szCs w:val="28"/>
        </w:rPr>
        <w:t>]</w:t>
      </w:r>
      <w:r w:rsidR="0041240F" w:rsidRPr="0041240F">
        <w:rPr>
          <w:rFonts w:ascii="Times New Roman" w:hAnsi="Times New Roman" w:cs="Times New Roman"/>
          <w:sz w:val="28"/>
          <w:szCs w:val="28"/>
        </w:rPr>
        <w:t>.</w:t>
      </w:r>
      <w:r w:rsidRPr="0055659F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659F">
        <w:rPr>
          <w:rFonts w:ascii="Times New Roman" w:hAnsi="Times New Roman" w:cs="Times New Roman"/>
          <w:sz w:val="28"/>
          <w:szCs w:val="28"/>
        </w:rPr>
        <w:t xml:space="preserve">Дети, имеющие повышенное артериальное давление, скорее </w:t>
      </w:r>
      <w:proofErr w:type="gramStart"/>
      <w:r w:rsidRPr="0055659F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55659F">
        <w:rPr>
          <w:rFonts w:ascii="Times New Roman" w:hAnsi="Times New Roman" w:cs="Times New Roman"/>
          <w:sz w:val="28"/>
          <w:szCs w:val="28"/>
        </w:rPr>
        <w:t xml:space="preserve"> будут иметь его и в более старшем возрасте</w:t>
      </w:r>
      <w:r w:rsidR="00675EDD" w:rsidRPr="00675EDD">
        <w:rPr>
          <w:rFonts w:ascii="Times New Roman" w:hAnsi="Times New Roman" w:cs="Times New Roman"/>
          <w:sz w:val="28"/>
          <w:szCs w:val="28"/>
        </w:rPr>
        <w:t xml:space="preserve"> [</w:t>
      </w:r>
      <w:r w:rsidR="00BF228A" w:rsidRPr="00BF228A">
        <w:rPr>
          <w:rFonts w:ascii="Times New Roman" w:hAnsi="Times New Roman" w:cs="Times New Roman"/>
          <w:sz w:val="28"/>
          <w:szCs w:val="28"/>
        </w:rPr>
        <w:t>89</w:t>
      </w:r>
      <w:r w:rsidR="00675EDD" w:rsidRPr="00675EDD">
        <w:rPr>
          <w:rFonts w:ascii="Times New Roman" w:hAnsi="Times New Roman" w:cs="Times New Roman"/>
          <w:sz w:val="28"/>
          <w:szCs w:val="28"/>
        </w:rPr>
        <w:t>]</w:t>
      </w:r>
      <w:r w:rsidRPr="0055659F">
        <w:rPr>
          <w:rFonts w:ascii="Times New Roman" w:hAnsi="Times New Roman" w:cs="Times New Roman"/>
          <w:sz w:val="28"/>
          <w:szCs w:val="28"/>
        </w:rPr>
        <w:t>. В то же время</w:t>
      </w:r>
      <w:r w:rsidRPr="00675EDD">
        <w:rPr>
          <w:rFonts w:ascii="Times New Roman" w:hAnsi="Times New Roman" w:cs="Times New Roman"/>
          <w:sz w:val="28"/>
          <w:szCs w:val="28"/>
        </w:rPr>
        <w:t xml:space="preserve">, </w:t>
      </w:r>
      <w:r w:rsidRPr="00675EDD">
        <w:rPr>
          <w:rFonts w:ascii="Times New Roman" w:eastAsiaTheme="majorEastAsia" w:hAnsi="Times New Roman" w:cs="Times New Roman"/>
          <w:noProof/>
          <w:sz w:val="28"/>
          <w:szCs w:val="28"/>
          <w:lang w:val="en-US"/>
        </w:rPr>
        <w:t>Roulet</w:t>
      </w:r>
      <w:r w:rsidRPr="00675EDD">
        <w:rPr>
          <w:rFonts w:ascii="Times New Roman" w:eastAsiaTheme="majorEastAsia" w:hAnsi="Times New Roman" w:cs="Times New Roman"/>
          <w:noProof/>
          <w:sz w:val="28"/>
          <w:szCs w:val="28"/>
        </w:rPr>
        <w:t xml:space="preserve"> </w:t>
      </w:r>
      <w:r w:rsidRPr="00675EDD">
        <w:rPr>
          <w:rFonts w:ascii="Times New Roman" w:eastAsiaTheme="majorEastAsia" w:hAnsi="Times New Roman" w:cs="Times New Roman"/>
          <w:noProof/>
          <w:sz w:val="28"/>
          <w:szCs w:val="28"/>
          <w:lang w:val="en-US"/>
        </w:rPr>
        <w:t>C</w:t>
      </w:r>
      <w:r w:rsidRPr="00675EDD">
        <w:rPr>
          <w:rFonts w:ascii="Times New Roman" w:hAnsi="Times New Roman" w:cs="Times New Roman"/>
          <w:sz w:val="28"/>
          <w:szCs w:val="28"/>
        </w:rPr>
        <w:t xml:space="preserve"> </w:t>
      </w:r>
      <w:r w:rsidRPr="0055659F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55659F">
        <w:rPr>
          <w:rFonts w:ascii="Times New Roman" w:hAnsi="Times New Roman" w:cs="Times New Roman"/>
          <w:sz w:val="28"/>
          <w:szCs w:val="28"/>
        </w:rPr>
        <w:t xml:space="preserve"> </w:t>
      </w:r>
      <w:r w:rsidRPr="0055659F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55659F">
        <w:rPr>
          <w:rFonts w:ascii="Times New Roman" w:hAnsi="Times New Roman" w:cs="Times New Roman"/>
          <w:sz w:val="28"/>
          <w:szCs w:val="28"/>
        </w:rPr>
        <w:t xml:space="preserve">. на основании анализа 18 исследований сделали вывод, что тенденции в росте ожирения среди детей не </w:t>
      </w:r>
      <w:proofErr w:type="spellStart"/>
      <w:r w:rsidRPr="0055659F">
        <w:rPr>
          <w:rFonts w:ascii="Times New Roman" w:hAnsi="Times New Roman" w:cs="Times New Roman"/>
          <w:sz w:val="28"/>
          <w:szCs w:val="28"/>
        </w:rPr>
        <w:t>паралелльны</w:t>
      </w:r>
      <w:proofErr w:type="spellEnd"/>
      <w:r w:rsidRPr="0055659F">
        <w:rPr>
          <w:rFonts w:ascii="Times New Roman" w:hAnsi="Times New Roman" w:cs="Times New Roman"/>
          <w:sz w:val="28"/>
          <w:szCs w:val="28"/>
        </w:rPr>
        <w:t xml:space="preserve"> тенденциям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55659F">
        <w:rPr>
          <w:rFonts w:ascii="Times New Roman" w:hAnsi="Times New Roman" w:cs="Times New Roman"/>
          <w:sz w:val="28"/>
          <w:szCs w:val="28"/>
        </w:rPr>
        <w:t xml:space="preserve">артериального давления, </w:t>
      </w:r>
      <w:r w:rsidRPr="0055659F">
        <w:rPr>
          <w:rFonts w:ascii="Times New Roman" w:hAnsi="Times New Roman" w:cs="Times New Roman"/>
          <w:sz w:val="28"/>
          <w:szCs w:val="28"/>
        </w:rPr>
        <w:lastRenderedPageBreak/>
        <w:t xml:space="preserve">что предполагает наличие неизвестных факторов, смягчающих влияние </w:t>
      </w:r>
      <w:proofErr w:type="spellStart"/>
      <w:r w:rsidRPr="0055659F">
        <w:rPr>
          <w:rFonts w:ascii="Times New Roman" w:hAnsi="Times New Roman" w:cs="Times New Roman"/>
          <w:sz w:val="28"/>
          <w:szCs w:val="28"/>
        </w:rPr>
        <w:t>иб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5659F">
        <w:rPr>
          <w:rFonts w:ascii="Times New Roman" w:hAnsi="Times New Roman" w:cs="Times New Roman"/>
          <w:sz w:val="28"/>
          <w:szCs w:val="28"/>
        </w:rPr>
        <w:t>ыточной</w:t>
      </w:r>
      <w:proofErr w:type="spellEnd"/>
      <w:r w:rsidRPr="0055659F">
        <w:rPr>
          <w:rFonts w:ascii="Times New Roman" w:hAnsi="Times New Roman" w:cs="Times New Roman"/>
          <w:sz w:val="28"/>
          <w:szCs w:val="28"/>
        </w:rPr>
        <w:t xml:space="preserve"> массы тела на АД</w:t>
      </w:r>
      <w:r w:rsidR="00684758" w:rsidRPr="00684758">
        <w:rPr>
          <w:rFonts w:ascii="Times New Roman" w:hAnsi="Times New Roman" w:cs="Times New Roman"/>
          <w:sz w:val="28"/>
          <w:szCs w:val="28"/>
        </w:rPr>
        <w:t xml:space="preserve"> [</w:t>
      </w:r>
      <w:r w:rsidR="00BF228A" w:rsidRPr="00BF228A">
        <w:rPr>
          <w:rFonts w:ascii="Times New Roman" w:hAnsi="Times New Roman" w:cs="Times New Roman"/>
          <w:sz w:val="28"/>
          <w:szCs w:val="28"/>
        </w:rPr>
        <w:t>102</w:t>
      </w:r>
      <w:r w:rsidR="00684758" w:rsidRPr="00684758">
        <w:rPr>
          <w:rFonts w:ascii="Times New Roman" w:hAnsi="Times New Roman" w:cs="Times New Roman"/>
          <w:sz w:val="28"/>
          <w:szCs w:val="28"/>
        </w:rPr>
        <w:t>]</w:t>
      </w:r>
      <w:r w:rsidRPr="0055659F">
        <w:rPr>
          <w:rFonts w:ascii="Times New Roman" w:hAnsi="Times New Roman" w:cs="Times New Roman"/>
          <w:sz w:val="28"/>
          <w:szCs w:val="28"/>
        </w:rPr>
        <w:t>.</w:t>
      </w:r>
    </w:p>
    <w:p w:rsidR="0055659F" w:rsidRPr="0055659F" w:rsidRDefault="0055659F" w:rsidP="00581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9F">
        <w:rPr>
          <w:rFonts w:ascii="Times New Roman" w:hAnsi="Times New Roman" w:cs="Times New Roman"/>
          <w:sz w:val="28"/>
          <w:szCs w:val="28"/>
        </w:rPr>
        <w:t xml:space="preserve">По данным разных авторов, частота артериальной гипертензии среди детей с ожирением колеблется от 33% до 80% </w:t>
      </w:r>
      <w:r w:rsidR="009A6A9D" w:rsidRPr="009A6A9D">
        <w:rPr>
          <w:rFonts w:ascii="Times New Roman" w:hAnsi="Times New Roman" w:cs="Times New Roman"/>
          <w:sz w:val="28"/>
          <w:szCs w:val="28"/>
        </w:rPr>
        <w:t>[</w:t>
      </w:r>
      <w:r w:rsidR="00BF228A" w:rsidRPr="00BF228A">
        <w:rPr>
          <w:rFonts w:ascii="Times New Roman" w:hAnsi="Times New Roman" w:cs="Times New Roman"/>
          <w:sz w:val="28"/>
          <w:szCs w:val="28"/>
        </w:rPr>
        <w:t>18,22,73</w:t>
      </w:r>
      <w:r w:rsidR="00E50508" w:rsidRPr="00E50508">
        <w:rPr>
          <w:rFonts w:ascii="Times New Roman" w:hAnsi="Times New Roman" w:cs="Times New Roman"/>
          <w:sz w:val="28"/>
          <w:szCs w:val="28"/>
        </w:rPr>
        <w:t>,</w:t>
      </w:r>
      <w:r w:rsidR="00BF228A" w:rsidRPr="00BF228A">
        <w:rPr>
          <w:rFonts w:ascii="Times New Roman" w:hAnsi="Times New Roman" w:cs="Times New Roman"/>
          <w:sz w:val="28"/>
          <w:szCs w:val="28"/>
        </w:rPr>
        <w:t>111</w:t>
      </w:r>
      <w:r w:rsidR="009A6A9D" w:rsidRPr="009A6A9D">
        <w:rPr>
          <w:rFonts w:ascii="Times New Roman" w:hAnsi="Times New Roman" w:cs="Times New Roman"/>
          <w:sz w:val="28"/>
          <w:szCs w:val="28"/>
        </w:rPr>
        <w:t>]</w:t>
      </w:r>
      <w:r w:rsidRPr="0055659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55659F">
        <w:rPr>
          <w:rFonts w:ascii="Times New Roman" w:hAnsi="Times New Roman" w:cs="Times New Roman"/>
          <w:sz w:val="28"/>
          <w:szCs w:val="28"/>
        </w:rPr>
        <w:t>по сравнению с 3-5% в общей популяции</w:t>
      </w:r>
      <w:r w:rsidR="001F5F46" w:rsidRPr="001F5F46">
        <w:rPr>
          <w:rFonts w:ascii="Times New Roman" w:hAnsi="Times New Roman" w:cs="Times New Roman"/>
          <w:sz w:val="28"/>
          <w:szCs w:val="28"/>
        </w:rPr>
        <w:t xml:space="preserve"> [</w:t>
      </w:r>
      <w:r w:rsidR="00BF228A" w:rsidRPr="00BF228A">
        <w:rPr>
          <w:rFonts w:ascii="Times New Roman" w:hAnsi="Times New Roman" w:cs="Times New Roman"/>
          <w:sz w:val="28"/>
          <w:szCs w:val="28"/>
        </w:rPr>
        <w:t>63</w:t>
      </w:r>
      <w:r w:rsidR="001F5F46" w:rsidRPr="001F5F46">
        <w:rPr>
          <w:rFonts w:ascii="Times New Roman" w:hAnsi="Times New Roman" w:cs="Times New Roman"/>
          <w:sz w:val="28"/>
          <w:szCs w:val="28"/>
        </w:rPr>
        <w:t>]</w:t>
      </w:r>
      <w:r w:rsidRPr="0055659F">
        <w:rPr>
          <w:rFonts w:ascii="Times New Roman" w:hAnsi="Times New Roman" w:cs="Times New Roman"/>
          <w:sz w:val="28"/>
          <w:szCs w:val="28"/>
        </w:rPr>
        <w:t>.</w:t>
      </w:r>
    </w:p>
    <w:p w:rsidR="0055659F" w:rsidRPr="0055659F" w:rsidRDefault="0055659F" w:rsidP="00581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9F">
        <w:rPr>
          <w:rFonts w:ascii="Times New Roman" w:hAnsi="Times New Roman" w:cs="Times New Roman"/>
          <w:sz w:val="28"/>
          <w:szCs w:val="28"/>
        </w:rPr>
        <w:t>К механизмам, влияющим на формирование АГ</w:t>
      </w:r>
      <w:r w:rsidR="00BF228A" w:rsidRPr="00BF228A">
        <w:rPr>
          <w:rFonts w:ascii="Times New Roman" w:hAnsi="Times New Roman" w:cs="Times New Roman"/>
          <w:sz w:val="28"/>
          <w:szCs w:val="28"/>
        </w:rPr>
        <w:t>,</w:t>
      </w:r>
      <w:r w:rsidRPr="0055659F">
        <w:rPr>
          <w:rFonts w:ascii="Times New Roman" w:hAnsi="Times New Roman" w:cs="Times New Roman"/>
          <w:sz w:val="28"/>
          <w:szCs w:val="28"/>
        </w:rPr>
        <w:t xml:space="preserve"> относят активацию симпатической нервной системы через </w:t>
      </w:r>
      <w:proofErr w:type="spellStart"/>
      <w:r w:rsidRPr="0055659F">
        <w:rPr>
          <w:rFonts w:ascii="Times New Roman" w:hAnsi="Times New Roman" w:cs="Times New Roman"/>
          <w:sz w:val="28"/>
          <w:szCs w:val="28"/>
        </w:rPr>
        <w:t>гиперинсулинемию</w:t>
      </w:r>
      <w:proofErr w:type="spellEnd"/>
      <w:r w:rsidRPr="005565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659F">
        <w:rPr>
          <w:rFonts w:ascii="Times New Roman" w:hAnsi="Times New Roman" w:cs="Times New Roman"/>
          <w:sz w:val="28"/>
          <w:szCs w:val="28"/>
        </w:rPr>
        <w:t>гиперлептинемию</w:t>
      </w:r>
      <w:proofErr w:type="spellEnd"/>
      <w:r w:rsidRPr="0055659F">
        <w:rPr>
          <w:rFonts w:ascii="Times New Roman" w:hAnsi="Times New Roman" w:cs="Times New Roman"/>
          <w:sz w:val="28"/>
          <w:szCs w:val="28"/>
        </w:rPr>
        <w:t xml:space="preserve">, повреждение сосудов вследствие воспаления, эндотелиальной дисфункции и </w:t>
      </w:r>
      <w:proofErr w:type="spellStart"/>
      <w:r w:rsidRPr="0055659F">
        <w:rPr>
          <w:rFonts w:ascii="Times New Roman" w:hAnsi="Times New Roman" w:cs="Times New Roman"/>
          <w:sz w:val="28"/>
          <w:szCs w:val="28"/>
        </w:rPr>
        <w:t>оксидативного</w:t>
      </w:r>
      <w:proofErr w:type="spellEnd"/>
      <w:r w:rsidRPr="0055659F">
        <w:rPr>
          <w:rFonts w:ascii="Times New Roman" w:hAnsi="Times New Roman" w:cs="Times New Roman"/>
          <w:sz w:val="28"/>
          <w:szCs w:val="28"/>
        </w:rPr>
        <w:t xml:space="preserve"> стресса, а также </w:t>
      </w:r>
      <w:proofErr w:type="spellStart"/>
      <w:r w:rsidRPr="0055659F">
        <w:rPr>
          <w:rFonts w:ascii="Times New Roman" w:hAnsi="Times New Roman" w:cs="Times New Roman"/>
          <w:sz w:val="28"/>
          <w:szCs w:val="28"/>
        </w:rPr>
        <w:t>вазоконстрикцию</w:t>
      </w:r>
      <w:proofErr w:type="spellEnd"/>
      <w:r w:rsidRPr="0055659F">
        <w:rPr>
          <w:rFonts w:ascii="Times New Roman" w:hAnsi="Times New Roman" w:cs="Times New Roman"/>
          <w:sz w:val="28"/>
          <w:szCs w:val="28"/>
        </w:rPr>
        <w:t xml:space="preserve"> и задержку натрия и воды из-за активации </w:t>
      </w:r>
      <w:r>
        <w:rPr>
          <w:rFonts w:ascii="Times New Roman" w:hAnsi="Times New Roman" w:cs="Times New Roman"/>
          <w:sz w:val="28"/>
          <w:szCs w:val="28"/>
        </w:rPr>
        <w:t>РААС</w:t>
      </w:r>
      <w:r w:rsidR="001F5F46">
        <w:rPr>
          <w:rFonts w:ascii="Times New Roman" w:hAnsi="Times New Roman" w:cs="Times New Roman"/>
          <w:sz w:val="28"/>
          <w:szCs w:val="28"/>
        </w:rPr>
        <w:t xml:space="preserve"> </w:t>
      </w:r>
      <w:r w:rsidR="001F5F46" w:rsidRPr="001F5F46">
        <w:rPr>
          <w:rFonts w:ascii="Times New Roman" w:hAnsi="Times New Roman" w:cs="Times New Roman"/>
          <w:sz w:val="28"/>
          <w:szCs w:val="28"/>
        </w:rPr>
        <w:t>[</w:t>
      </w:r>
      <w:r w:rsidR="00BF228A" w:rsidRPr="00BF228A">
        <w:rPr>
          <w:rFonts w:ascii="Times New Roman" w:hAnsi="Times New Roman" w:cs="Times New Roman"/>
          <w:sz w:val="28"/>
          <w:szCs w:val="28"/>
        </w:rPr>
        <w:t>16,23,63</w:t>
      </w:r>
      <w:r w:rsidR="0052472E" w:rsidRPr="0052472E">
        <w:rPr>
          <w:rFonts w:ascii="Times New Roman" w:hAnsi="Times New Roman" w:cs="Times New Roman"/>
          <w:sz w:val="28"/>
          <w:szCs w:val="28"/>
        </w:rPr>
        <w:t>,</w:t>
      </w:r>
      <w:r w:rsidR="00BF228A" w:rsidRPr="00BF228A">
        <w:rPr>
          <w:rFonts w:ascii="Times New Roman" w:hAnsi="Times New Roman" w:cs="Times New Roman"/>
          <w:sz w:val="28"/>
          <w:szCs w:val="28"/>
        </w:rPr>
        <w:t>126</w:t>
      </w:r>
      <w:r w:rsidR="001F5F46" w:rsidRPr="001F5F46">
        <w:rPr>
          <w:rFonts w:ascii="Times New Roman" w:hAnsi="Times New Roman" w:cs="Times New Roman"/>
          <w:sz w:val="28"/>
          <w:szCs w:val="28"/>
        </w:rPr>
        <w:t>]</w:t>
      </w:r>
      <w:r w:rsidR="0041240F" w:rsidRPr="0041240F">
        <w:rPr>
          <w:rFonts w:ascii="Times New Roman" w:hAnsi="Times New Roman" w:cs="Times New Roman"/>
          <w:sz w:val="28"/>
          <w:szCs w:val="28"/>
        </w:rPr>
        <w:t>.</w:t>
      </w:r>
      <w:r w:rsidRPr="0055659F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659F">
        <w:rPr>
          <w:rFonts w:ascii="Times New Roman" w:hAnsi="Times New Roman" w:cs="Times New Roman"/>
          <w:sz w:val="28"/>
          <w:szCs w:val="28"/>
        </w:rPr>
        <w:t xml:space="preserve">Помимо этого, хроническая </w:t>
      </w:r>
      <w:proofErr w:type="spellStart"/>
      <w:r w:rsidRPr="0055659F">
        <w:rPr>
          <w:rFonts w:ascii="Times New Roman" w:hAnsi="Times New Roman" w:cs="Times New Roman"/>
          <w:sz w:val="28"/>
          <w:szCs w:val="28"/>
        </w:rPr>
        <w:t>гиперинсулинемия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часто наблюдаемая при ожирении,</w:t>
      </w:r>
      <w:r w:rsidRPr="0055659F">
        <w:rPr>
          <w:rFonts w:ascii="Times New Roman" w:hAnsi="Times New Roman" w:cs="Times New Roman"/>
          <w:sz w:val="28"/>
          <w:szCs w:val="28"/>
        </w:rPr>
        <w:t xml:space="preserve"> повышает </w:t>
      </w:r>
      <w:r w:rsidRPr="0055659F">
        <w:rPr>
          <w:rFonts w:ascii="Times New Roman" w:hAnsi="Times New Roman" w:cs="Times New Roman"/>
          <w:sz w:val="28"/>
          <w:szCs w:val="28"/>
          <w:lang w:eastAsia="ru-RU"/>
        </w:rPr>
        <w:t xml:space="preserve">чувствительность  сосудистой стенки к </w:t>
      </w:r>
      <w:proofErr w:type="spellStart"/>
      <w:r w:rsidRPr="0055659F">
        <w:rPr>
          <w:rFonts w:ascii="Times New Roman" w:hAnsi="Times New Roman" w:cs="Times New Roman"/>
          <w:sz w:val="28"/>
          <w:szCs w:val="28"/>
          <w:lang w:eastAsia="ru-RU"/>
        </w:rPr>
        <w:t>прессорным</w:t>
      </w:r>
      <w:proofErr w:type="spellEnd"/>
      <w:r w:rsidRPr="0055659F">
        <w:rPr>
          <w:rFonts w:ascii="Times New Roman" w:hAnsi="Times New Roman" w:cs="Times New Roman"/>
          <w:sz w:val="28"/>
          <w:szCs w:val="28"/>
          <w:lang w:eastAsia="ru-RU"/>
        </w:rPr>
        <w:t xml:space="preserve"> воздействиям за счет блокады трансмембранных ионообменных механизмов (с повышением содержания внутриклеточного </w:t>
      </w:r>
      <w:proofErr w:type="spellStart"/>
      <w:r w:rsidRPr="0055659F">
        <w:rPr>
          <w:rFonts w:ascii="Times New Roman" w:hAnsi="Times New Roman" w:cs="Times New Roman"/>
          <w:sz w:val="28"/>
          <w:szCs w:val="28"/>
          <w:lang w:eastAsia="ru-RU"/>
        </w:rPr>
        <w:t>Na</w:t>
      </w:r>
      <w:proofErr w:type="spellEnd"/>
      <w:r w:rsidRPr="0055659F">
        <w:rPr>
          <w:rFonts w:ascii="Times New Roman" w:hAnsi="Times New Roman" w:cs="Times New Roman"/>
          <w:sz w:val="28"/>
          <w:szCs w:val="28"/>
          <w:lang w:eastAsia="ru-RU"/>
        </w:rPr>
        <w:t xml:space="preserve">+ и </w:t>
      </w:r>
      <w:proofErr w:type="spellStart"/>
      <w:r w:rsidRPr="0055659F">
        <w:rPr>
          <w:rFonts w:ascii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55659F">
        <w:rPr>
          <w:rFonts w:ascii="Times New Roman" w:hAnsi="Times New Roman" w:cs="Times New Roman"/>
          <w:sz w:val="28"/>
          <w:szCs w:val="28"/>
          <w:lang w:eastAsia="ru-RU"/>
        </w:rPr>
        <w:t>++, уменьшением</w:t>
      </w:r>
      <w:proofErr w:type="gramStart"/>
      <w:r w:rsidRPr="0055659F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55659F">
        <w:rPr>
          <w:rFonts w:ascii="Times New Roman" w:hAnsi="Times New Roman" w:cs="Times New Roman"/>
          <w:sz w:val="28"/>
          <w:szCs w:val="28"/>
          <w:lang w:eastAsia="ru-RU"/>
        </w:rPr>
        <w:t xml:space="preserve">+) </w:t>
      </w:r>
      <w:r w:rsidRPr="0055659F">
        <w:rPr>
          <w:rFonts w:ascii="Times New Roman" w:hAnsi="Times New Roman" w:cs="Times New Roman"/>
          <w:sz w:val="28"/>
          <w:szCs w:val="28"/>
        </w:rPr>
        <w:t>и</w:t>
      </w:r>
      <w:r w:rsidRPr="005565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659F">
        <w:rPr>
          <w:rFonts w:ascii="Times New Roman" w:hAnsi="Times New Roman" w:cs="Times New Roman"/>
          <w:sz w:val="28"/>
          <w:szCs w:val="28"/>
        </w:rPr>
        <w:t>способствует сужению</w:t>
      </w:r>
      <w:r w:rsidRPr="0055659F">
        <w:rPr>
          <w:rFonts w:ascii="Times New Roman" w:hAnsi="Times New Roman" w:cs="Times New Roman"/>
          <w:sz w:val="28"/>
          <w:szCs w:val="28"/>
          <w:lang w:eastAsia="ru-RU"/>
        </w:rPr>
        <w:t xml:space="preserve"> артериол и увеличению сосудистого сопротивления за счет стимуляция пролиферации гладкомышечных клеток сосудистой стенки</w:t>
      </w:r>
      <w:r w:rsidR="0052472E" w:rsidRPr="0052472E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BF228A" w:rsidRPr="00BF228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2472E" w:rsidRPr="0052472E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55659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5659F" w:rsidRPr="0055659F" w:rsidRDefault="0055659F" w:rsidP="005810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59F">
        <w:rPr>
          <w:rFonts w:ascii="Times New Roman" w:hAnsi="Times New Roman" w:cs="Times New Roman"/>
          <w:sz w:val="28"/>
          <w:szCs w:val="28"/>
          <w:lang w:val="en-US"/>
        </w:rPr>
        <w:t>Baker</w:t>
      </w:r>
      <w:r w:rsidRPr="0055659F">
        <w:rPr>
          <w:rFonts w:ascii="Times New Roman" w:hAnsi="Times New Roman" w:cs="Times New Roman"/>
          <w:sz w:val="28"/>
          <w:szCs w:val="28"/>
        </w:rPr>
        <w:t xml:space="preserve"> </w:t>
      </w:r>
      <w:r w:rsidRPr="0055659F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55659F">
        <w:rPr>
          <w:rFonts w:ascii="Times New Roman" w:hAnsi="Times New Roman" w:cs="Times New Roman"/>
          <w:sz w:val="28"/>
          <w:szCs w:val="28"/>
        </w:rPr>
        <w:t xml:space="preserve"> </w:t>
      </w:r>
      <w:r w:rsidRPr="0055659F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55659F">
        <w:rPr>
          <w:rFonts w:ascii="Times New Roman" w:hAnsi="Times New Roman" w:cs="Times New Roman"/>
          <w:sz w:val="28"/>
          <w:szCs w:val="28"/>
        </w:rPr>
        <w:t>. первыми показали значительную корреляцию между высоким ИМТ в детстве и более высокой смертностью от сердечно-с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659F">
        <w:rPr>
          <w:rFonts w:ascii="Times New Roman" w:hAnsi="Times New Roman" w:cs="Times New Roman"/>
          <w:sz w:val="28"/>
          <w:szCs w:val="28"/>
        </w:rPr>
        <w:t>судистых заболеваний у взрослых</w:t>
      </w:r>
      <w:r w:rsidR="00166494" w:rsidRPr="00166494">
        <w:rPr>
          <w:rFonts w:ascii="Times New Roman" w:hAnsi="Times New Roman" w:cs="Times New Roman"/>
          <w:sz w:val="28"/>
          <w:szCs w:val="28"/>
        </w:rPr>
        <w:t xml:space="preserve"> [</w:t>
      </w:r>
      <w:r w:rsidR="00BF228A" w:rsidRPr="00BF228A">
        <w:rPr>
          <w:rFonts w:ascii="Times New Roman" w:hAnsi="Times New Roman" w:cs="Times New Roman"/>
          <w:sz w:val="28"/>
          <w:szCs w:val="28"/>
        </w:rPr>
        <w:t>36</w:t>
      </w:r>
      <w:r w:rsidR="00166494" w:rsidRPr="00166494">
        <w:rPr>
          <w:rFonts w:ascii="Times New Roman" w:hAnsi="Times New Roman" w:cs="Times New Roman"/>
          <w:sz w:val="28"/>
          <w:szCs w:val="28"/>
        </w:rPr>
        <w:t>]</w:t>
      </w:r>
      <w:r w:rsidRPr="005565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65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659F">
        <w:rPr>
          <w:rFonts w:ascii="Times New Roman" w:hAnsi="Times New Roman" w:cs="Times New Roman"/>
          <w:sz w:val="28"/>
          <w:szCs w:val="28"/>
          <w:lang w:eastAsia="ru-RU"/>
        </w:rPr>
        <w:t>Сочетание АГ с ожирением  отражает формирование начального этапа атерогенных нарушений уже в детском и подростковом возрасте и приводит к более раннему формированию ишемии, и</w:t>
      </w:r>
      <w:r w:rsidR="00500EF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5659F">
        <w:rPr>
          <w:rFonts w:ascii="Times New Roman" w:hAnsi="Times New Roman" w:cs="Times New Roman"/>
          <w:sz w:val="28"/>
          <w:szCs w:val="28"/>
          <w:lang w:eastAsia="ru-RU"/>
        </w:rPr>
        <w:t>фаркта миокарда, инсульта и почечной недостаточности</w:t>
      </w:r>
      <w:r w:rsidR="001F5F46" w:rsidRPr="001F5F46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BF228A" w:rsidRPr="00BF228A">
        <w:rPr>
          <w:rFonts w:ascii="Times New Roman" w:hAnsi="Times New Roman" w:cs="Times New Roman"/>
          <w:sz w:val="28"/>
          <w:szCs w:val="28"/>
          <w:lang w:eastAsia="ru-RU"/>
        </w:rPr>
        <w:t>25,63</w:t>
      </w:r>
      <w:r w:rsidR="009A6A9D" w:rsidRPr="009A6A9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F228A" w:rsidRPr="00BF228A">
        <w:rPr>
          <w:rFonts w:ascii="Times New Roman" w:hAnsi="Times New Roman" w:cs="Times New Roman"/>
          <w:sz w:val="28"/>
          <w:szCs w:val="28"/>
          <w:lang w:eastAsia="ru-RU"/>
        </w:rPr>
        <w:t>75</w:t>
      </w:r>
      <w:r w:rsidR="0052472E" w:rsidRPr="0052472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F228A" w:rsidRPr="00BF228A">
        <w:rPr>
          <w:rFonts w:ascii="Times New Roman" w:hAnsi="Times New Roman" w:cs="Times New Roman"/>
          <w:sz w:val="28"/>
          <w:szCs w:val="28"/>
          <w:lang w:eastAsia="ru-RU"/>
        </w:rPr>
        <w:t>126</w:t>
      </w:r>
      <w:r w:rsidR="001F5F46" w:rsidRPr="001F5F46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41240F" w:rsidRPr="0041240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5659F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5659F">
        <w:rPr>
          <w:rFonts w:ascii="Times New Roman" w:hAnsi="Times New Roman" w:cs="Times New Roman"/>
          <w:sz w:val="28"/>
          <w:szCs w:val="28"/>
        </w:rPr>
        <w:t>кроме того,</w:t>
      </w:r>
      <w:r w:rsidRPr="0055659F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659F">
        <w:rPr>
          <w:rFonts w:ascii="Times New Roman" w:hAnsi="Times New Roman" w:cs="Times New Roman"/>
          <w:sz w:val="28"/>
          <w:szCs w:val="28"/>
        </w:rPr>
        <w:t xml:space="preserve">наблюдается </w:t>
      </w:r>
      <w:proofErr w:type="spellStart"/>
      <w:r w:rsidRPr="0055659F">
        <w:rPr>
          <w:rFonts w:ascii="Times New Roman" w:hAnsi="Times New Roman" w:cs="Times New Roman"/>
          <w:sz w:val="28"/>
          <w:szCs w:val="28"/>
        </w:rPr>
        <w:t>ремоделирование</w:t>
      </w:r>
      <w:proofErr w:type="spellEnd"/>
      <w:r w:rsidRPr="0055659F">
        <w:rPr>
          <w:rFonts w:ascii="Times New Roman" w:hAnsi="Times New Roman" w:cs="Times New Roman"/>
          <w:sz w:val="28"/>
          <w:szCs w:val="28"/>
        </w:rPr>
        <w:t xml:space="preserve"> миокарда желудочков с развитием в дальнейшем сердечной недостаточности</w:t>
      </w:r>
      <w:r w:rsidR="009A6A9D" w:rsidRPr="009A6A9D">
        <w:rPr>
          <w:rFonts w:ascii="Times New Roman" w:hAnsi="Times New Roman" w:cs="Times New Roman"/>
          <w:sz w:val="28"/>
          <w:szCs w:val="28"/>
        </w:rPr>
        <w:t xml:space="preserve"> [</w:t>
      </w:r>
      <w:r w:rsidR="00BF228A" w:rsidRPr="00BF228A">
        <w:rPr>
          <w:rFonts w:ascii="Times New Roman" w:hAnsi="Times New Roman" w:cs="Times New Roman"/>
          <w:sz w:val="28"/>
          <w:szCs w:val="28"/>
        </w:rPr>
        <w:t>75</w:t>
      </w:r>
      <w:r w:rsidR="009A6A9D" w:rsidRPr="009A6A9D">
        <w:rPr>
          <w:rFonts w:ascii="Times New Roman" w:hAnsi="Times New Roman" w:cs="Times New Roman"/>
          <w:sz w:val="28"/>
          <w:szCs w:val="28"/>
        </w:rPr>
        <w:t xml:space="preserve">], </w:t>
      </w:r>
      <w:r w:rsidRPr="0055659F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r w:rsidRPr="0055659F">
        <w:rPr>
          <w:rFonts w:ascii="Times New Roman" w:hAnsi="Times New Roman" w:cs="Times New Roman"/>
          <w:sz w:val="28"/>
          <w:szCs w:val="28"/>
        </w:rPr>
        <w:t>поэтому так важно обнаружение и лечение АГ на ранних стадиях</w:t>
      </w:r>
      <w:r w:rsidR="00675EDD" w:rsidRPr="00675EDD">
        <w:rPr>
          <w:rFonts w:ascii="Times New Roman" w:hAnsi="Times New Roman" w:cs="Times New Roman"/>
          <w:sz w:val="28"/>
          <w:szCs w:val="28"/>
        </w:rPr>
        <w:t xml:space="preserve"> [</w:t>
      </w:r>
      <w:r w:rsidR="00BF228A" w:rsidRPr="00BF228A">
        <w:rPr>
          <w:rFonts w:ascii="Times New Roman" w:hAnsi="Times New Roman" w:cs="Times New Roman"/>
          <w:sz w:val="28"/>
          <w:szCs w:val="28"/>
        </w:rPr>
        <w:t>89</w:t>
      </w:r>
      <w:r w:rsidR="00675EDD" w:rsidRPr="00675EDD">
        <w:rPr>
          <w:rFonts w:ascii="Times New Roman" w:hAnsi="Times New Roman" w:cs="Times New Roman"/>
          <w:sz w:val="28"/>
          <w:szCs w:val="28"/>
        </w:rPr>
        <w:t>]</w:t>
      </w:r>
      <w:r w:rsidRPr="005565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659F">
        <w:rPr>
          <w:rFonts w:ascii="Times New Roman" w:hAnsi="Times New Roman" w:cs="Times New Roman"/>
          <w:sz w:val="28"/>
          <w:szCs w:val="28"/>
        </w:rPr>
        <w:t xml:space="preserve"> Однако, по данным </w:t>
      </w:r>
      <w:proofErr w:type="spellStart"/>
      <w:r w:rsidRPr="0055659F">
        <w:rPr>
          <w:rFonts w:ascii="Times New Roman" w:hAnsi="Times New Roman" w:cs="Times New Roman"/>
          <w:sz w:val="28"/>
          <w:szCs w:val="28"/>
        </w:rPr>
        <w:t>Malgorzata</w:t>
      </w:r>
      <w:proofErr w:type="spellEnd"/>
      <w:r w:rsidRPr="00556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59F">
        <w:rPr>
          <w:rFonts w:ascii="Times New Roman" w:hAnsi="Times New Roman" w:cs="Times New Roman"/>
          <w:sz w:val="28"/>
          <w:szCs w:val="28"/>
        </w:rPr>
        <w:t>Kolpa</w:t>
      </w:r>
      <w:proofErr w:type="spellEnd"/>
      <w:r w:rsidRPr="00556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59F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556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59F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55659F">
        <w:rPr>
          <w:rFonts w:ascii="Times New Roman" w:eastAsiaTheme="majorEastAsia" w:hAnsi="Times New Roman" w:cs="Times New Roman"/>
          <w:noProof/>
          <w:color w:val="4F81BD" w:themeColor="accent1"/>
          <w:sz w:val="28"/>
          <w:szCs w:val="28"/>
        </w:rPr>
        <w:t>.</w:t>
      </w:r>
      <w:r w:rsidRPr="0055659F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r w:rsidRPr="0055659F">
        <w:rPr>
          <w:rFonts w:ascii="Times New Roman" w:hAnsi="Times New Roman" w:cs="Times New Roman"/>
          <w:sz w:val="28"/>
          <w:szCs w:val="28"/>
        </w:rPr>
        <w:t xml:space="preserve">риск </w:t>
      </w:r>
      <w:proofErr w:type="gramStart"/>
      <w:r w:rsidRPr="0055659F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="00500EFA">
        <w:rPr>
          <w:rFonts w:ascii="Times New Roman" w:hAnsi="Times New Roman" w:cs="Times New Roman"/>
          <w:sz w:val="28"/>
          <w:szCs w:val="28"/>
        </w:rPr>
        <w:t xml:space="preserve"> </w:t>
      </w:r>
      <w:r w:rsidRPr="0055659F">
        <w:rPr>
          <w:rFonts w:ascii="Times New Roman" w:hAnsi="Times New Roman" w:cs="Times New Roman"/>
          <w:sz w:val="28"/>
          <w:szCs w:val="28"/>
        </w:rPr>
        <w:t xml:space="preserve">событий остается выше даже в тех случаях, когда вес </w:t>
      </w:r>
      <w:r w:rsidR="00430677">
        <w:rPr>
          <w:rFonts w:ascii="Times New Roman" w:hAnsi="Times New Roman" w:cs="Times New Roman"/>
          <w:sz w:val="28"/>
          <w:szCs w:val="28"/>
        </w:rPr>
        <w:t>удалось снизить еще в детском возрасте</w:t>
      </w:r>
      <w:r w:rsidRPr="0055659F">
        <w:rPr>
          <w:rFonts w:ascii="Times New Roman" w:hAnsi="Times New Roman" w:cs="Times New Roman"/>
          <w:sz w:val="28"/>
          <w:szCs w:val="28"/>
        </w:rPr>
        <w:t xml:space="preserve"> </w:t>
      </w:r>
      <w:r w:rsidR="00675EDD" w:rsidRPr="00675EDD">
        <w:rPr>
          <w:rFonts w:ascii="Times New Roman" w:hAnsi="Times New Roman" w:cs="Times New Roman"/>
          <w:sz w:val="28"/>
          <w:szCs w:val="28"/>
        </w:rPr>
        <w:t>[</w:t>
      </w:r>
      <w:r w:rsidR="00BF228A" w:rsidRPr="00BF228A">
        <w:rPr>
          <w:rFonts w:ascii="Times New Roman" w:hAnsi="Times New Roman" w:cs="Times New Roman"/>
          <w:sz w:val="28"/>
          <w:szCs w:val="28"/>
        </w:rPr>
        <w:t>85</w:t>
      </w:r>
      <w:r w:rsidR="00675EDD" w:rsidRPr="00675EDD">
        <w:rPr>
          <w:rFonts w:ascii="Times New Roman" w:hAnsi="Times New Roman" w:cs="Times New Roman"/>
          <w:sz w:val="28"/>
          <w:szCs w:val="28"/>
        </w:rPr>
        <w:t>]</w:t>
      </w:r>
      <w:r w:rsidRPr="00675EDD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55659F" w:rsidRPr="0055659F" w:rsidRDefault="0055659F" w:rsidP="005810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</w:t>
      </w:r>
      <w:r w:rsidRPr="0055659F">
        <w:rPr>
          <w:rFonts w:ascii="Times New Roman" w:hAnsi="Times New Roman" w:cs="Times New Roman"/>
          <w:sz w:val="28"/>
          <w:szCs w:val="28"/>
          <w:lang w:eastAsia="ru-RU"/>
        </w:rPr>
        <w:t>астое сочетание сахарного диабета 2 типа (СД</w:t>
      </w:r>
      <w:proofErr w:type="gramStart"/>
      <w:r w:rsidRPr="0055659F"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55659F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55659F">
        <w:rPr>
          <w:rFonts w:ascii="Times New Roman" w:hAnsi="Times New Roman" w:cs="Times New Roman"/>
          <w:sz w:val="28"/>
          <w:szCs w:val="28"/>
          <w:lang w:eastAsia="ru-RU"/>
        </w:rPr>
        <w:t>дислипидемии</w:t>
      </w:r>
      <w:proofErr w:type="spellEnd"/>
      <w:r w:rsidRPr="0055659F">
        <w:rPr>
          <w:rFonts w:ascii="Times New Roman" w:hAnsi="Times New Roman" w:cs="Times New Roman"/>
          <w:sz w:val="28"/>
          <w:szCs w:val="28"/>
          <w:lang w:eastAsia="ru-RU"/>
        </w:rPr>
        <w:t xml:space="preserve"> и сердечно-сосудистых заболеваний привел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5659F">
        <w:rPr>
          <w:rFonts w:ascii="Times New Roman" w:hAnsi="Times New Roman" w:cs="Times New Roman"/>
          <w:sz w:val="28"/>
          <w:szCs w:val="28"/>
          <w:lang w:eastAsia="ru-RU"/>
        </w:rPr>
        <w:t xml:space="preserve"> к появлению гипотезы, что различные проявления метаболического синдрома имеют общее </w:t>
      </w:r>
      <w:r w:rsidR="00430677">
        <w:rPr>
          <w:rFonts w:ascii="Times New Roman" w:hAnsi="Times New Roman" w:cs="Times New Roman"/>
          <w:sz w:val="28"/>
          <w:szCs w:val="28"/>
          <w:lang w:eastAsia="ru-RU"/>
        </w:rPr>
        <w:t>звено патогенеза</w:t>
      </w:r>
      <w:r w:rsidRPr="0055659F">
        <w:rPr>
          <w:rFonts w:ascii="Times New Roman" w:hAnsi="Times New Roman" w:cs="Times New Roman"/>
          <w:sz w:val="28"/>
          <w:szCs w:val="28"/>
          <w:lang w:eastAsia="ru-RU"/>
        </w:rPr>
        <w:t xml:space="preserve">. По мнению </w:t>
      </w:r>
      <w:proofErr w:type="gramStart"/>
      <w:r w:rsidRPr="0055659F">
        <w:rPr>
          <w:rFonts w:ascii="Times New Roman" w:hAnsi="Times New Roman" w:cs="Times New Roman"/>
          <w:sz w:val="28"/>
          <w:szCs w:val="28"/>
          <w:lang w:eastAsia="ru-RU"/>
        </w:rPr>
        <w:t>экспертов</w:t>
      </w:r>
      <w:proofErr w:type="gramEnd"/>
      <w:r w:rsidRPr="0055659F">
        <w:rPr>
          <w:rFonts w:ascii="Times New Roman" w:hAnsi="Times New Roman" w:cs="Times New Roman"/>
          <w:sz w:val="28"/>
          <w:szCs w:val="28"/>
          <w:lang w:eastAsia="ru-RU"/>
        </w:rPr>
        <w:t xml:space="preserve"> ВОЗ, таким </w:t>
      </w:r>
      <w:r w:rsidR="00430677">
        <w:rPr>
          <w:rFonts w:ascii="Times New Roman" w:hAnsi="Times New Roman" w:cs="Times New Roman"/>
          <w:sz w:val="28"/>
          <w:szCs w:val="28"/>
          <w:lang w:eastAsia="ru-RU"/>
        </w:rPr>
        <w:t>звеном</w:t>
      </w:r>
      <w:r w:rsidRPr="0055659F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</w:t>
      </w:r>
      <w:proofErr w:type="spellStart"/>
      <w:r w:rsidRPr="0055659F">
        <w:rPr>
          <w:rFonts w:ascii="Times New Roman" w:hAnsi="Times New Roman" w:cs="Times New Roman"/>
          <w:sz w:val="28"/>
          <w:szCs w:val="28"/>
          <w:lang w:eastAsia="ru-RU"/>
        </w:rPr>
        <w:t>инсулинорезистентность</w:t>
      </w:r>
      <w:proofErr w:type="spellEnd"/>
      <w:r w:rsidRPr="005565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5EDD" w:rsidRPr="00675EDD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BF228A" w:rsidRPr="00BF228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F228A" w:rsidRPr="0052472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F228A" w:rsidRPr="00BF228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F228A" w:rsidRPr="007C246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F228A" w:rsidRPr="00BF228A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BF228A" w:rsidRPr="0041240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F228A" w:rsidRPr="00BF228A">
        <w:rPr>
          <w:rFonts w:ascii="Times New Roman" w:hAnsi="Times New Roman" w:cs="Times New Roman"/>
          <w:sz w:val="28"/>
          <w:szCs w:val="28"/>
          <w:lang w:eastAsia="ru-RU"/>
        </w:rPr>
        <w:t>20,99</w:t>
      </w:r>
      <w:r w:rsidR="00684758" w:rsidRPr="0068475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F228A" w:rsidRPr="00BF228A">
        <w:rPr>
          <w:rFonts w:ascii="Times New Roman" w:hAnsi="Times New Roman" w:cs="Times New Roman"/>
          <w:sz w:val="28"/>
          <w:szCs w:val="28"/>
          <w:lang w:eastAsia="ru-RU"/>
        </w:rPr>
        <w:t>102</w:t>
      </w:r>
      <w:r w:rsidR="00675EDD" w:rsidRPr="00675EDD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41240F" w:rsidRPr="0041240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5659F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659F">
        <w:rPr>
          <w:rFonts w:ascii="Times New Roman" w:hAnsi="Times New Roman" w:cs="Times New Roman"/>
          <w:sz w:val="28"/>
          <w:szCs w:val="28"/>
        </w:rPr>
        <w:t xml:space="preserve">По данным Р.М. Ахмедовой примерно в половине случаев выявления </w:t>
      </w:r>
      <w:proofErr w:type="spellStart"/>
      <w:r w:rsidRPr="0055659F">
        <w:rPr>
          <w:rFonts w:ascii="Times New Roman" w:hAnsi="Times New Roman" w:cs="Times New Roman"/>
          <w:sz w:val="28"/>
          <w:szCs w:val="28"/>
        </w:rPr>
        <w:t>инсулинорезистентность</w:t>
      </w:r>
      <w:proofErr w:type="spellEnd"/>
      <w:r w:rsidRPr="0055659F">
        <w:rPr>
          <w:rFonts w:ascii="Times New Roman" w:hAnsi="Times New Roman" w:cs="Times New Roman"/>
          <w:sz w:val="28"/>
          <w:szCs w:val="28"/>
        </w:rPr>
        <w:t xml:space="preserve"> является компонентом метаболического синдрома</w:t>
      </w:r>
      <w:r w:rsidR="0052472E" w:rsidRPr="0052472E">
        <w:rPr>
          <w:rFonts w:ascii="Times New Roman" w:hAnsi="Times New Roman" w:cs="Times New Roman"/>
          <w:sz w:val="28"/>
          <w:szCs w:val="28"/>
        </w:rPr>
        <w:t xml:space="preserve"> [</w:t>
      </w:r>
      <w:r w:rsidR="00BF228A" w:rsidRPr="00BF228A">
        <w:rPr>
          <w:rFonts w:ascii="Times New Roman" w:hAnsi="Times New Roman" w:cs="Times New Roman"/>
          <w:sz w:val="28"/>
          <w:szCs w:val="28"/>
        </w:rPr>
        <w:t>2</w:t>
      </w:r>
      <w:r w:rsidR="0052472E" w:rsidRPr="0052472E">
        <w:rPr>
          <w:rFonts w:ascii="Times New Roman" w:hAnsi="Times New Roman" w:cs="Times New Roman"/>
          <w:sz w:val="28"/>
          <w:szCs w:val="28"/>
        </w:rPr>
        <w:t>]</w:t>
      </w:r>
      <w:r w:rsidRPr="0055659F">
        <w:rPr>
          <w:rFonts w:ascii="Times New Roman" w:hAnsi="Times New Roman" w:cs="Times New Roman"/>
          <w:sz w:val="28"/>
          <w:szCs w:val="28"/>
        </w:rPr>
        <w:t>.</w:t>
      </w:r>
      <w:r w:rsidRPr="0055659F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94B0C" w:rsidRDefault="0055659F" w:rsidP="005810E5">
      <w:pPr>
        <w:spacing w:after="0" w:line="360" w:lineRule="auto"/>
        <w:ind w:firstLine="709"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 w:rsidRPr="0055659F">
        <w:rPr>
          <w:rFonts w:ascii="Times New Roman" w:hAnsi="Times New Roman" w:cs="Times New Roman"/>
          <w:sz w:val="28"/>
          <w:szCs w:val="28"/>
          <w:lang w:eastAsia="ru-RU"/>
        </w:rPr>
        <w:t xml:space="preserve">Под </w:t>
      </w:r>
      <w:proofErr w:type="spellStart"/>
      <w:r w:rsidRPr="0055659F">
        <w:rPr>
          <w:rFonts w:ascii="Times New Roman" w:hAnsi="Times New Roman" w:cs="Times New Roman"/>
          <w:sz w:val="28"/>
          <w:szCs w:val="28"/>
          <w:lang w:eastAsia="ru-RU"/>
        </w:rPr>
        <w:t>инсулинорезистентностью</w:t>
      </w:r>
      <w:proofErr w:type="spellEnd"/>
      <w:r w:rsidRPr="0055659F">
        <w:rPr>
          <w:rFonts w:ascii="Times New Roman" w:hAnsi="Times New Roman" w:cs="Times New Roman"/>
          <w:sz w:val="28"/>
          <w:szCs w:val="28"/>
          <w:lang w:eastAsia="ru-RU"/>
        </w:rPr>
        <w:t xml:space="preserve"> (ИР) понимают  </w:t>
      </w:r>
      <w:r w:rsidRPr="0055659F">
        <w:rPr>
          <w:rFonts w:ascii="Times New Roman" w:hAnsi="Times New Roman" w:cs="Times New Roman"/>
          <w:sz w:val="28"/>
          <w:szCs w:val="28"/>
        </w:rPr>
        <w:t xml:space="preserve">нарушение биологического действия инсулина и реакции на него </w:t>
      </w:r>
      <w:proofErr w:type="spellStart"/>
      <w:r w:rsidRPr="0055659F">
        <w:rPr>
          <w:rFonts w:ascii="Times New Roman" w:hAnsi="Times New Roman" w:cs="Times New Roman"/>
          <w:sz w:val="28"/>
          <w:szCs w:val="28"/>
        </w:rPr>
        <w:t>инсулинчувствительных</w:t>
      </w:r>
      <w:proofErr w:type="spellEnd"/>
      <w:r w:rsidRPr="0055659F">
        <w:rPr>
          <w:rFonts w:ascii="Times New Roman" w:hAnsi="Times New Roman" w:cs="Times New Roman"/>
          <w:sz w:val="28"/>
          <w:szCs w:val="28"/>
        </w:rPr>
        <w:t xml:space="preserve"> тканей на рецепторных уровнях</w:t>
      </w:r>
      <w:r w:rsidR="00684758" w:rsidRPr="00684758">
        <w:rPr>
          <w:rFonts w:ascii="Times New Roman" w:hAnsi="Times New Roman" w:cs="Times New Roman"/>
          <w:sz w:val="28"/>
          <w:szCs w:val="28"/>
        </w:rPr>
        <w:t xml:space="preserve"> [</w:t>
      </w:r>
      <w:r w:rsidR="00BF228A" w:rsidRPr="00BF228A">
        <w:rPr>
          <w:rFonts w:ascii="Times New Roman" w:hAnsi="Times New Roman" w:cs="Times New Roman"/>
          <w:sz w:val="28"/>
          <w:szCs w:val="28"/>
        </w:rPr>
        <w:t>2,101</w:t>
      </w:r>
      <w:r w:rsidR="00684758" w:rsidRPr="00684758">
        <w:rPr>
          <w:rFonts w:ascii="Times New Roman" w:hAnsi="Times New Roman" w:cs="Times New Roman"/>
          <w:sz w:val="28"/>
          <w:szCs w:val="28"/>
        </w:rPr>
        <w:t>]</w:t>
      </w:r>
      <w:r w:rsidRPr="0055659F">
        <w:rPr>
          <w:rFonts w:ascii="Times New Roman" w:hAnsi="Times New Roman" w:cs="Times New Roman"/>
          <w:sz w:val="28"/>
          <w:szCs w:val="28"/>
        </w:rPr>
        <w:t>.</w:t>
      </w:r>
      <w:r w:rsidRPr="0055659F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94B0C" w:rsidRDefault="0055659F" w:rsidP="00581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59F">
        <w:rPr>
          <w:rFonts w:ascii="Times New Roman" w:hAnsi="Times New Roman" w:cs="Times New Roman"/>
          <w:sz w:val="28"/>
          <w:szCs w:val="28"/>
        </w:rPr>
        <w:t xml:space="preserve">В большинстве случаев развитие </w:t>
      </w:r>
      <w:proofErr w:type="spellStart"/>
      <w:r w:rsidRPr="0055659F">
        <w:rPr>
          <w:rFonts w:ascii="Times New Roman" w:hAnsi="Times New Roman" w:cs="Times New Roman"/>
          <w:sz w:val="28"/>
          <w:szCs w:val="28"/>
        </w:rPr>
        <w:t>инсулинорезистентности</w:t>
      </w:r>
      <w:proofErr w:type="spellEnd"/>
      <w:r w:rsidRPr="0055659F">
        <w:rPr>
          <w:rFonts w:ascii="Times New Roman" w:hAnsi="Times New Roman" w:cs="Times New Roman"/>
          <w:sz w:val="28"/>
          <w:szCs w:val="28"/>
        </w:rPr>
        <w:t xml:space="preserve"> сопряжено с прогрессированием абдоминального ожирения </w:t>
      </w:r>
      <w:r w:rsidRPr="0055659F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сопутствующими ему нейрогормональным нарушениям и повышением активности симпатической нервной системы</w:t>
      </w:r>
      <w:r w:rsidR="0052472E" w:rsidRPr="0052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BF228A" w:rsidRPr="00BF22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246E" w:rsidRPr="007C24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228A" w:rsidRPr="00BF228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C246E" w:rsidRPr="007C246E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BF228A" w:rsidRPr="00BF22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240F" w:rsidRPr="004124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228A" w:rsidRPr="00BF228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52472E" w:rsidRPr="0052472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55659F">
        <w:rPr>
          <w:rFonts w:ascii="Times New Roman" w:hAnsi="Times New Roman" w:cs="Times New Roman"/>
          <w:sz w:val="28"/>
          <w:szCs w:val="28"/>
        </w:rPr>
        <w:t>: ряд исследований показал, что ИР значительно чаще встречается у детей с ожирением по сравнению с детьми с нормальной массой тела</w:t>
      </w:r>
      <w:r w:rsidR="001506B9" w:rsidRPr="001506B9">
        <w:rPr>
          <w:rFonts w:ascii="Times New Roman" w:hAnsi="Times New Roman" w:cs="Times New Roman"/>
          <w:sz w:val="28"/>
          <w:szCs w:val="28"/>
        </w:rPr>
        <w:t xml:space="preserve"> [</w:t>
      </w:r>
      <w:r w:rsidR="00BF228A" w:rsidRPr="00BF228A">
        <w:rPr>
          <w:rFonts w:ascii="Times New Roman" w:hAnsi="Times New Roman" w:cs="Times New Roman"/>
          <w:sz w:val="28"/>
          <w:szCs w:val="28"/>
        </w:rPr>
        <w:t>5,84</w:t>
      </w:r>
      <w:r w:rsidR="009A6A9D" w:rsidRPr="009A6A9D">
        <w:rPr>
          <w:rFonts w:ascii="Times New Roman" w:hAnsi="Times New Roman" w:cs="Times New Roman"/>
          <w:sz w:val="28"/>
          <w:szCs w:val="28"/>
        </w:rPr>
        <w:t>,</w:t>
      </w:r>
      <w:r w:rsidR="00BF228A" w:rsidRPr="00BF228A">
        <w:rPr>
          <w:rFonts w:ascii="Times New Roman" w:hAnsi="Times New Roman" w:cs="Times New Roman"/>
          <w:sz w:val="28"/>
          <w:szCs w:val="28"/>
        </w:rPr>
        <w:t>116,117</w:t>
      </w:r>
      <w:r w:rsidR="007C246E" w:rsidRPr="007C246E">
        <w:rPr>
          <w:rFonts w:ascii="Times New Roman" w:hAnsi="Times New Roman" w:cs="Times New Roman"/>
          <w:sz w:val="28"/>
          <w:szCs w:val="28"/>
        </w:rPr>
        <w:t>]</w:t>
      </w:r>
      <w:r w:rsidRPr="007C246E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55659F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659F">
        <w:rPr>
          <w:rFonts w:ascii="Times New Roman" w:hAnsi="Times New Roman" w:cs="Times New Roman"/>
          <w:sz w:val="28"/>
          <w:szCs w:val="28"/>
        </w:rPr>
        <w:t xml:space="preserve">а </w:t>
      </w:r>
      <w:r w:rsidRPr="0055659F">
        <w:rPr>
          <w:rFonts w:ascii="Times New Roman" w:hAnsi="Times New Roman" w:cs="Times New Roman"/>
          <w:sz w:val="28"/>
          <w:szCs w:val="28"/>
          <w:lang w:val="en-US"/>
        </w:rPr>
        <w:t>Cruz</w:t>
      </w:r>
      <w:r w:rsidRPr="0055659F">
        <w:rPr>
          <w:rFonts w:ascii="Times New Roman" w:hAnsi="Times New Roman" w:cs="Times New Roman"/>
          <w:sz w:val="28"/>
          <w:szCs w:val="28"/>
        </w:rPr>
        <w:t xml:space="preserve"> </w:t>
      </w:r>
      <w:r w:rsidRPr="0055659F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55659F">
        <w:rPr>
          <w:rFonts w:ascii="Times New Roman" w:hAnsi="Times New Roman" w:cs="Times New Roman"/>
          <w:sz w:val="28"/>
          <w:szCs w:val="28"/>
        </w:rPr>
        <w:t xml:space="preserve"> </w:t>
      </w:r>
      <w:r w:rsidRPr="0055659F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55659F">
        <w:rPr>
          <w:rFonts w:ascii="Times New Roman" w:hAnsi="Times New Roman" w:cs="Times New Roman"/>
          <w:sz w:val="28"/>
          <w:szCs w:val="28"/>
        </w:rPr>
        <w:t>. показали, что значимо не столько общее накопление жировой ткани, сколько ее распределение с</w:t>
      </w:r>
      <w:proofErr w:type="gramEnd"/>
      <w:r w:rsidRPr="0055659F">
        <w:rPr>
          <w:rFonts w:ascii="Times New Roman" w:hAnsi="Times New Roman" w:cs="Times New Roman"/>
          <w:sz w:val="28"/>
          <w:szCs w:val="28"/>
        </w:rPr>
        <w:t xml:space="preserve"> преобладанием </w:t>
      </w:r>
      <w:proofErr w:type="gramStart"/>
      <w:r w:rsidRPr="0055659F">
        <w:rPr>
          <w:rFonts w:ascii="Times New Roman" w:hAnsi="Times New Roman" w:cs="Times New Roman"/>
          <w:sz w:val="28"/>
          <w:szCs w:val="28"/>
        </w:rPr>
        <w:t>висцеральной</w:t>
      </w:r>
      <w:proofErr w:type="gramEnd"/>
      <w:r w:rsidR="00166494" w:rsidRPr="00166494">
        <w:rPr>
          <w:rFonts w:ascii="Times New Roman" w:hAnsi="Times New Roman" w:cs="Times New Roman"/>
          <w:sz w:val="28"/>
          <w:szCs w:val="28"/>
        </w:rPr>
        <w:t xml:space="preserve"> [</w:t>
      </w:r>
      <w:r w:rsidR="00BF228A" w:rsidRPr="00BF228A">
        <w:rPr>
          <w:rFonts w:ascii="Times New Roman" w:hAnsi="Times New Roman" w:cs="Times New Roman"/>
          <w:sz w:val="28"/>
          <w:szCs w:val="28"/>
        </w:rPr>
        <w:t>40</w:t>
      </w:r>
      <w:r w:rsidR="00684758" w:rsidRPr="00684758">
        <w:rPr>
          <w:rFonts w:ascii="Times New Roman" w:hAnsi="Times New Roman" w:cs="Times New Roman"/>
          <w:sz w:val="28"/>
          <w:szCs w:val="28"/>
        </w:rPr>
        <w:t>,</w:t>
      </w:r>
      <w:r w:rsidR="00BF228A" w:rsidRPr="00BF228A">
        <w:rPr>
          <w:rFonts w:ascii="Times New Roman" w:hAnsi="Times New Roman" w:cs="Times New Roman"/>
          <w:sz w:val="28"/>
          <w:szCs w:val="28"/>
        </w:rPr>
        <w:t>101</w:t>
      </w:r>
      <w:r w:rsidR="00166494" w:rsidRPr="00166494">
        <w:rPr>
          <w:rFonts w:ascii="Times New Roman" w:hAnsi="Times New Roman" w:cs="Times New Roman"/>
          <w:sz w:val="28"/>
          <w:szCs w:val="28"/>
        </w:rPr>
        <w:t>]</w:t>
      </w:r>
      <w:r w:rsidRPr="00505E97">
        <w:rPr>
          <w:rFonts w:ascii="Times New Roman" w:hAnsi="Times New Roman" w:cs="Times New Roman"/>
          <w:sz w:val="28"/>
          <w:szCs w:val="28"/>
        </w:rPr>
        <w:t>.</w:t>
      </w:r>
      <w:r w:rsidR="00C94B0C" w:rsidRPr="00505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9EC" w:rsidRPr="0041240F" w:rsidRDefault="00C94B0C" w:rsidP="005810E5">
      <w:pPr>
        <w:spacing w:after="0" w:line="360" w:lineRule="auto"/>
        <w:ind w:firstLine="709"/>
        <w:jc w:val="both"/>
        <w:rPr>
          <w:rStyle w:val="30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55659F">
        <w:rPr>
          <w:rFonts w:ascii="Times New Roman" w:hAnsi="Times New Roman" w:cs="Times New Roman"/>
          <w:sz w:val="28"/>
          <w:szCs w:val="28"/>
        </w:rPr>
        <w:t>Говоря об</w:t>
      </w:r>
      <w:r w:rsidRPr="0055659F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5659F">
        <w:rPr>
          <w:rFonts w:ascii="Times New Roman" w:hAnsi="Times New Roman" w:cs="Times New Roman"/>
          <w:sz w:val="28"/>
          <w:szCs w:val="28"/>
        </w:rPr>
        <w:t>ИР</w:t>
      </w:r>
      <w:proofErr w:type="gramEnd"/>
      <w:r w:rsidRPr="0055659F">
        <w:rPr>
          <w:rFonts w:ascii="Times New Roman" w:hAnsi="Times New Roman" w:cs="Times New Roman"/>
          <w:sz w:val="28"/>
          <w:szCs w:val="28"/>
        </w:rPr>
        <w:t xml:space="preserve"> обычно предполагают нарушение чувствительности к инсулину во всем организме, однако сегодня уже известно, что ИР проявляется по-разному не только  в разных тканях, но даже в разных сигнальных путях одной ткани</w:t>
      </w:r>
      <w:r w:rsidR="00684758" w:rsidRPr="00684758">
        <w:rPr>
          <w:rFonts w:ascii="Times New Roman" w:hAnsi="Times New Roman" w:cs="Times New Roman"/>
          <w:sz w:val="28"/>
          <w:szCs w:val="28"/>
        </w:rPr>
        <w:t xml:space="preserve"> [</w:t>
      </w:r>
      <w:r w:rsidR="00BF228A" w:rsidRPr="00BF228A">
        <w:rPr>
          <w:rFonts w:ascii="Times New Roman" w:hAnsi="Times New Roman" w:cs="Times New Roman"/>
          <w:sz w:val="28"/>
          <w:szCs w:val="28"/>
        </w:rPr>
        <w:t>101</w:t>
      </w:r>
      <w:r w:rsidR="00684758" w:rsidRPr="00684758">
        <w:rPr>
          <w:rFonts w:ascii="Times New Roman" w:hAnsi="Times New Roman" w:cs="Times New Roman"/>
          <w:sz w:val="28"/>
          <w:szCs w:val="28"/>
        </w:rPr>
        <w:t>]</w:t>
      </w:r>
      <w:r w:rsidRPr="00684758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Висцеральное</w:t>
      </w:r>
      <w:r w:rsidRPr="00C94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ожирение</w:t>
      </w:r>
      <w:r w:rsidRPr="00C94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понижает</w:t>
      </w:r>
      <w:r w:rsidRPr="00C94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чувствительность</w:t>
      </w:r>
      <w:r w:rsidRPr="00C94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94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инсулину</w:t>
      </w:r>
      <w:r w:rsidRPr="00C94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печени, жировой и мышечной тканях, что приводит к снижению толерантности к глюкозе, компенсаторной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гиперинсулинемии</w:t>
      </w:r>
      <w:proofErr w:type="spellEnd"/>
      <w:r w:rsidR="008100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0E1">
        <w:rPr>
          <w:rFonts w:ascii="Times New Roman" w:hAnsi="Times New Roman" w:cs="Times New Roman"/>
          <w:sz w:val="28"/>
          <w:szCs w:val="28"/>
        </w:rPr>
        <w:t>дислипидемии</w:t>
      </w:r>
      <w:proofErr w:type="spellEnd"/>
      <w:r w:rsidR="008100E1">
        <w:rPr>
          <w:rFonts w:ascii="Times New Roman" w:hAnsi="Times New Roman" w:cs="Times New Roman"/>
          <w:sz w:val="28"/>
          <w:szCs w:val="28"/>
        </w:rPr>
        <w:t xml:space="preserve">, изменению синтеза </w:t>
      </w:r>
      <w:proofErr w:type="spellStart"/>
      <w:r w:rsidR="008100E1">
        <w:rPr>
          <w:rFonts w:ascii="Times New Roman" w:hAnsi="Times New Roman" w:cs="Times New Roman"/>
          <w:sz w:val="28"/>
          <w:szCs w:val="28"/>
        </w:rPr>
        <w:t>адипокинов</w:t>
      </w:r>
      <w:proofErr w:type="spellEnd"/>
      <w:r w:rsidR="008100E1">
        <w:rPr>
          <w:rFonts w:ascii="Times New Roman" w:hAnsi="Times New Roman" w:cs="Times New Roman"/>
          <w:sz w:val="28"/>
          <w:szCs w:val="28"/>
        </w:rPr>
        <w:t xml:space="preserve"> (повышение концентрации лептина и снижение </w:t>
      </w:r>
      <w:proofErr w:type="spellStart"/>
      <w:r w:rsidR="008100E1">
        <w:rPr>
          <w:rFonts w:ascii="Times New Roman" w:hAnsi="Times New Roman" w:cs="Times New Roman"/>
          <w:sz w:val="28"/>
          <w:szCs w:val="28"/>
        </w:rPr>
        <w:t>адипонектина</w:t>
      </w:r>
      <w:proofErr w:type="spellEnd"/>
      <w:r w:rsidR="008100E1">
        <w:rPr>
          <w:rFonts w:ascii="Times New Roman" w:hAnsi="Times New Roman" w:cs="Times New Roman"/>
          <w:sz w:val="28"/>
          <w:szCs w:val="28"/>
        </w:rPr>
        <w:t xml:space="preserve">) и повышению синтеза </w:t>
      </w:r>
      <w:proofErr w:type="spellStart"/>
      <w:r w:rsidR="008100E1">
        <w:rPr>
          <w:rFonts w:ascii="Times New Roman" w:hAnsi="Times New Roman" w:cs="Times New Roman"/>
          <w:sz w:val="28"/>
          <w:szCs w:val="28"/>
        </w:rPr>
        <w:t>провоспалительных</w:t>
      </w:r>
      <w:proofErr w:type="spellEnd"/>
      <w:r w:rsidR="008100E1">
        <w:rPr>
          <w:rFonts w:ascii="Times New Roman" w:hAnsi="Times New Roman" w:cs="Times New Roman"/>
          <w:sz w:val="28"/>
          <w:szCs w:val="28"/>
        </w:rPr>
        <w:t xml:space="preserve"> цитокинов, вызывающих периферическую ИР и эндотелиальную дисфункцию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00E1">
        <w:rPr>
          <w:rFonts w:ascii="Times New Roman" w:hAnsi="Times New Roman" w:cs="Times New Roman"/>
          <w:sz w:val="28"/>
          <w:szCs w:val="28"/>
        </w:rPr>
        <w:t xml:space="preserve">Развивающиеся хроническое воспаление, </w:t>
      </w:r>
      <w:proofErr w:type="spellStart"/>
      <w:r w:rsidR="00AF427B">
        <w:rPr>
          <w:rFonts w:ascii="Times New Roman" w:hAnsi="Times New Roman" w:cs="Times New Roman"/>
          <w:sz w:val="28"/>
          <w:szCs w:val="28"/>
        </w:rPr>
        <w:t>гиперинсулинемия</w:t>
      </w:r>
      <w:proofErr w:type="spellEnd"/>
      <w:r w:rsidR="00AF427B">
        <w:rPr>
          <w:rFonts w:ascii="Times New Roman" w:hAnsi="Times New Roman" w:cs="Times New Roman"/>
          <w:sz w:val="28"/>
          <w:szCs w:val="28"/>
        </w:rPr>
        <w:t xml:space="preserve">, </w:t>
      </w:r>
      <w:r w:rsidR="008100E1">
        <w:rPr>
          <w:rFonts w:ascii="Times New Roman" w:hAnsi="Times New Roman" w:cs="Times New Roman"/>
          <w:sz w:val="28"/>
          <w:szCs w:val="28"/>
        </w:rPr>
        <w:t xml:space="preserve">гипергликемия и </w:t>
      </w:r>
      <w:proofErr w:type="spellStart"/>
      <w:r w:rsidR="008100E1">
        <w:rPr>
          <w:rFonts w:ascii="Times New Roman" w:hAnsi="Times New Roman" w:cs="Times New Roman"/>
          <w:sz w:val="28"/>
          <w:szCs w:val="28"/>
        </w:rPr>
        <w:t>дислипидемия</w:t>
      </w:r>
      <w:proofErr w:type="spellEnd"/>
      <w:r w:rsidR="008100E1">
        <w:rPr>
          <w:rFonts w:ascii="Times New Roman" w:hAnsi="Times New Roman" w:cs="Times New Roman"/>
          <w:sz w:val="28"/>
          <w:szCs w:val="28"/>
        </w:rPr>
        <w:t xml:space="preserve"> приводят к повреждению </w:t>
      </w:r>
      <w:proofErr w:type="gramStart"/>
      <w:r w:rsidR="008100E1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="008100E1">
        <w:rPr>
          <w:rFonts w:ascii="Times New Roman" w:hAnsi="Times New Roman" w:cs="Times New Roman"/>
          <w:sz w:val="28"/>
          <w:szCs w:val="28"/>
        </w:rPr>
        <w:t xml:space="preserve">клеток островков </w:t>
      </w:r>
      <w:proofErr w:type="spellStart"/>
      <w:r w:rsidR="008100E1">
        <w:rPr>
          <w:rFonts w:ascii="Times New Roman" w:hAnsi="Times New Roman" w:cs="Times New Roman"/>
          <w:sz w:val="28"/>
          <w:szCs w:val="28"/>
        </w:rPr>
        <w:t>Лангерганса</w:t>
      </w:r>
      <w:proofErr w:type="spellEnd"/>
      <w:r w:rsidR="008100E1">
        <w:rPr>
          <w:rFonts w:ascii="Times New Roman" w:hAnsi="Times New Roman" w:cs="Times New Roman"/>
          <w:sz w:val="28"/>
          <w:szCs w:val="28"/>
        </w:rPr>
        <w:t>, что в итоге приводит к развитию СД2</w:t>
      </w:r>
      <w:r w:rsidR="00675EDD" w:rsidRPr="00675EDD">
        <w:rPr>
          <w:rFonts w:ascii="Times New Roman" w:hAnsi="Times New Roman" w:cs="Times New Roman"/>
          <w:sz w:val="28"/>
          <w:szCs w:val="28"/>
        </w:rPr>
        <w:t xml:space="preserve"> </w:t>
      </w:r>
      <w:r w:rsidR="00675EDD" w:rsidRPr="00675EDD">
        <w:rPr>
          <w:rFonts w:ascii="Times New Roman" w:hAnsi="Times New Roman" w:cs="Times New Roman"/>
          <w:sz w:val="28"/>
          <w:szCs w:val="28"/>
        </w:rPr>
        <w:lastRenderedPageBreak/>
        <w:t>[</w:t>
      </w:r>
      <w:r w:rsidR="00BF228A" w:rsidRPr="00BF228A">
        <w:rPr>
          <w:rFonts w:ascii="Times New Roman" w:hAnsi="Times New Roman" w:cs="Times New Roman"/>
          <w:sz w:val="28"/>
          <w:szCs w:val="28"/>
        </w:rPr>
        <w:t>5</w:t>
      </w:r>
      <w:r w:rsidR="00BF228A" w:rsidRPr="007C246E">
        <w:rPr>
          <w:rFonts w:ascii="Times New Roman" w:hAnsi="Times New Roman" w:cs="Times New Roman"/>
          <w:sz w:val="28"/>
          <w:szCs w:val="28"/>
        </w:rPr>
        <w:t>,</w:t>
      </w:r>
      <w:r w:rsidR="00BF228A" w:rsidRPr="00BF228A">
        <w:rPr>
          <w:rFonts w:ascii="Times New Roman" w:hAnsi="Times New Roman" w:cs="Times New Roman"/>
          <w:sz w:val="28"/>
          <w:szCs w:val="28"/>
        </w:rPr>
        <w:t>10</w:t>
      </w:r>
      <w:r w:rsidR="00BF228A" w:rsidRPr="007C246E">
        <w:rPr>
          <w:rFonts w:ascii="Times New Roman" w:hAnsi="Times New Roman" w:cs="Times New Roman"/>
          <w:sz w:val="28"/>
          <w:szCs w:val="28"/>
        </w:rPr>
        <w:t>,1</w:t>
      </w:r>
      <w:r w:rsidR="00BF228A" w:rsidRPr="00BF228A">
        <w:rPr>
          <w:rFonts w:ascii="Times New Roman" w:hAnsi="Times New Roman" w:cs="Times New Roman"/>
          <w:sz w:val="28"/>
          <w:szCs w:val="28"/>
        </w:rPr>
        <w:t>3</w:t>
      </w:r>
      <w:r w:rsidR="00BF228A" w:rsidRPr="0041240F">
        <w:rPr>
          <w:rFonts w:ascii="Times New Roman" w:hAnsi="Times New Roman" w:cs="Times New Roman"/>
          <w:sz w:val="28"/>
          <w:szCs w:val="28"/>
        </w:rPr>
        <w:t>,1</w:t>
      </w:r>
      <w:r w:rsidR="00BF228A" w:rsidRPr="00BF228A">
        <w:rPr>
          <w:rFonts w:ascii="Times New Roman" w:hAnsi="Times New Roman" w:cs="Times New Roman"/>
          <w:sz w:val="28"/>
          <w:szCs w:val="28"/>
        </w:rPr>
        <w:t>8</w:t>
      </w:r>
      <w:r w:rsidR="00BF228A">
        <w:rPr>
          <w:rFonts w:ascii="Times New Roman" w:hAnsi="Times New Roman" w:cs="Times New Roman"/>
          <w:sz w:val="28"/>
          <w:szCs w:val="28"/>
        </w:rPr>
        <w:t>,</w:t>
      </w:r>
      <w:r w:rsidR="00BF228A" w:rsidRPr="00BF228A">
        <w:rPr>
          <w:rFonts w:ascii="Times New Roman" w:hAnsi="Times New Roman" w:cs="Times New Roman"/>
          <w:sz w:val="28"/>
          <w:szCs w:val="28"/>
        </w:rPr>
        <w:t>26,93</w:t>
      </w:r>
      <w:r w:rsidR="00675EDD" w:rsidRPr="00675EDD">
        <w:rPr>
          <w:rFonts w:ascii="Times New Roman" w:hAnsi="Times New Roman" w:cs="Times New Roman"/>
          <w:sz w:val="28"/>
          <w:szCs w:val="28"/>
        </w:rPr>
        <w:t>,</w:t>
      </w:r>
      <w:r w:rsidR="00BF228A" w:rsidRPr="00BF228A">
        <w:rPr>
          <w:rFonts w:ascii="Times New Roman" w:hAnsi="Times New Roman" w:cs="Times New Roman"/>
          <w:sz w:val="28"/>
          <w:szCs w:val="28"/>
        </w:rPr>
        <w:t>99</w:t>
      </w:r>
      <w:r w:rsidR="00684758" w:rsidRPr="00684758">
        <w:rPr>
          <w:rFonts w:ascii="Times New Roman" w:hAnsi="Times New Roman" w:cs="Times New Roman"/>
          <w:sz w:val="28"/>
          <w:szCs w:val="28"/>
        </w:rPr>
        <w:t>,</w:t>
      </w:r>
      <w:r w:rsidR="00BF228A" w:rsidRPr="00BF228A">
        <w:rPr>
          <w:rFonts w:ascii="Times New Roman" w:hAnsi="Times New Roman" w:cs="Times New Roman"/>
          <w:sz w:val="28"/>
          <w:szCs w:val="28"/>
        </w:rPr>
        <w:t>101</w:t>
      </w:r>
      <w:r w:rsidR="00684758" w:rsidRPr="00684758">
        <w:rPr>
          <w:rFonts w:ascii="Times New Roman" w:hAnsi="Times New Roman" w:cs="Times New Roman"/>
          <w:sz w:val="28"/>
          <w:szCs w:val="28"/>
        </w:rPr>
        <w:t>,</w:t>
      </w:r>
      <w:r w:rsidR="00BF228A" w:rsidRPr="00BF228A">
        <w:rPr>
          <w:rFonts w:ascii="Times New Roman" w:hAnsi="Times New Roman" w:cs="Times New Roman"/>
          <w:sz w:val="28"/>
          <w:szCs w:val="28"/>
        </w:rPr>
        <w:t>103</w:t>
      </w:r>
      <w:r w:rsidR="00E50508" w:rsidRPr="00E50508">
        <w:rPr>
          <w:rFonts w:ascii="Times New Roman" w:hAnsi="Times New Roman" w:cs="Times New Roman"/>
          <w:sz w:val="28"/>
          <w:szCs w:val="28"/>
        </w:rPr>
        <w:t>,</w:t>
      </w:r>
      <w:r w:rsidR="00BF228A" w:rsidRPr="00BF228A">
        <w:rPr>
          <w:rFonts w:ascii="Times New Roman" w:hAnsi="Times New Roman" w:cs="Times New Roman"/>
          <w:sz w:val="28"/>
          <w:szCs w:val="28"/>
        </w:rPr>
        <w:t>116</w:t>
      </w:r>
      <w:r w:rsidR="00675EDD" w:rsidRPr="00675EDD">
        <w:rPr>
          <w:rFonts w:ascii="Times New Roman" w:hAnsi="Times New Roman" w:cs="Times New Roman"/>
          <w:sz w:val="28"/>
          <w:szCs w:val="28"/>
        </w:rPr>
        <w:t>]</w:t>
      </w:r>
      <w:r w:rsidR="0055659F" w:rsidRPr="00E15A87">
        <w:rPr>
          <w:rFonts w:ascii="Times New Roman" w:hAnsi="Times New Roman" w:cs="Times New Roman"/>
          <w:sz w:val="28"/>
          <w:szCs w:val="28"/>
        </w:rPr>
        <w:t>.</w:t>
      </w:r>
      <w:r w:rsidR="008100E1" w:rsidRPr="003D39EC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39EC" w:rsidRPr="003D39EC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3D39EC" w:rsidRPr="003D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определенное значение в развитии абдоминально-висцерального ожирения и </w:t>
      </w:r>
      <w:proofErr w:type="spellStart"/>
      <w:r w:rsidR="003D39EC" w:rsidRPr="003D39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инсулинорезистентности</w:t>
      </w:r>
      <w:proofErr w:type="spellEnd"/>
      <w:r w:rsidR="003D39EC" w:rsidRPr="003D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гиперреактивность гипоталамо-гипофизарно-надпочечниковой системы в ответ на неблагоприятные факторы окружающей среды, </w:t>
      </w:r>
      <w:proofErr w:type="gramStart"/>
      <w:r w:rsidR="003D39EC" w:rsidRPr="003D39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запускающая</w:t>
      </w:r>
      <w:proofErr w:type="gramEnd"/>
      <w:r w:rsidR="003D39EC" w:rsidRPr="003D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целый каскад гормональных сдвигов в виде </w:t>
      </w:r>
      <w:proofErr w:type="spellStart"/>
      <w:r w:rsidR="003D39EC" w:rsidRPr="003D39E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гиперкортизолемии</w:t>
      </w:r>
      <w:proofErr w:type="spellEnd"/>
      <w:r w:rsidR="003D39EC" w:rsidRPr="003D39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снижения секреции гормона роста и половых стероидов</w:t>
      </w:r>
      <w:r w:rsidR="0041240F" w:rsidRPr="0041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BF228A" w:rsidRPr="00BF228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1240F" w:rsidRPr="0041240F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AF427B" w:rsidRPr="00AF427B" w:rsidRDefault="0055659F" w:rsidP="00581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9F">
        <w:rPr>
          <w:rFonts w:ascii="Times New Roman" w:hAnsi="Times New Roman" w:cs="Times New Roman"/>
          <w:sz w:val="28"/>
          <w:szCs w:val="28"/>
        </w:rPr>
        <w:t xml:space="preserve">Несмотря на значимость </w:t>
      </w:r>
      <w:r>
        <w:rPr>
          <w:rFonts w:ascii="Times New Roman" w:hAnsi="Times New Roman" w:cs="Times New Roman"/>
          <w:sz w:val="28"/>
          <w:szCs w:val="28"/>
        </w:rPr>
        <w:t xml:space="preserve">роли </w:t>
      </w:r>
      <w:r w:rsidRPr="0055659F">
        <w:rPr>
          <w:rFonts w:ascii="Times New Roman" w:hAnsi="Times New Roman" w:cs="Times New Roman"/>
          <w:sz w:val="28"/>
          <w:szCs w:val="28"/>
        </w:rPr>
        <w:t>ожир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659F">
        <w:rPr>
          <w:rFonts w:ascii="Times New Roman" w:hAnsi="Times New Roman" w:cs="Times New Roman"/>
          <w:sz w:val="28"/>
          <w:szCs w:val="28"/>
        </w:rPr>
        <w:t xml:space="preserve">ния в развитии ИР, ИР является независимым фактором риска </w:t>
      </w:r>
      <w:proofErr w:type="gramStart"/>
      <w:r w:rsidRPr="0055659F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55659F">
        <w:rPr>
          <w:rFonts w:ascii="Times New Roman" w:hAnsi="Times New Roman" w:cs="Times New Roman"/>
          <w:sz w:val="28"/>
          <w:szCs w:val="28"/>
        </w:rPr>
        <w:t xml:space="preserve"> и метаболических заболеваний </w:t>
      </w:r>
      <w:r w:rsidR="009A6A9D" w:rsidRPr="009A6A9D">
        <w:rPr>
          <w:rFonts w:ascii="Times New Roman" w:hAnsi="Times New Roman" w:cs="Times New Roman"/>
          <w:sz w:val="28"/>
          <w:szCs w:val="28"/>
        </w:rPr>
        <w:t>[</w:t>
      </w:r>
      <w:r w:rsidR="00BF228A" w:rsidRPr="00BF228A">
        <w:rPr>
          <w:rFonts w:ascii="Times New Roman" w:hAnsi="Times New Roman" w:cs="Times New Roman"/>
          <w:sz w:val="28"/>
          <w:szCs w:val="28"/>
        </w:rPr>
        <w:t>79</w:t>
      </w:r>
      <w:r w:rsidR="009A6A9D" w:rsidRPr="009A6A9D">
        <w:rPr>
          <w:rFonts w:ascii="Times New Roman" w:hAnsi="Times New Roman" w:cs="Times New Roman"/>
          <w:sz w:val="28"/>
          <w:szCs w:val="28"/>
        </w:rPr>
        <w:t>].</w:t>
      </w:r>
      <w:r w:rsidR="00AF427B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427B" w:rsidRPr="00AF427B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Более того, в ряде случаев ИР приводит к развитию ожирения</w:t>
      </w:r>
      <w:r w:rsidR="00AF427B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, возможно через появление постоянного чувства голода</w:t>
      </w:r>
      <w:r w:rsidR="00166494" w:rsidRPr="00166494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[</w:t>
      </w:r>
      <w:r w:rsidR="00BF228A" w:rsidRPr="00BF228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13</w:t>
      </w:r>
      <w:r w:rsidR="00BF228A" w:rsidRPr="0041240F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BF228A" w:rsidRPr="00BF228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26,40</w:t>
      </w:r>
      <w:r w:rsidR="00675EDD" w:rsidRPr="00675EDD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BF228A" w:rsidRPr="00BF228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99</w:t>
      </w:r>
      <w:r w:rsidR="00166494" w:rsidRPr="00166494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]</w:t>
      </w:r>
      <w:r w:rsidR="00AF427B" w:rsidRPr="0041240F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55659F" w:rsidRDefault="0055659F" w:rsidP="005810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5659F">
        <w:rPr>
          <w:rFonts w:ascii="Times New Roman" w:hAnsi="Times New Roman" w:cs="Times New Roman"/>
          <w:sz w:val="28"/>
          <w:szCs w:val="28"/>
        </w:rPr>
        <w:t>Знание о распростр</w:t>
      </w:r>
      <w:r w:rsidR="00EC7DBA">
        <w:rPr>
          <w:rFonts w:ascii="Times New Roman" w:hAnsi="Times New Roman" w:cs="Times New Roman"/>
          <w:sz w:val="28"/>
          <w:szCs w:val="28"/>
        </w:rPr>
        <w:t>а</w:t>
      </w:r>
      <w:r w:rsidRPr="0055659F">
        <w:rPr>
          <w:rFonts w:ascii="Times New Roman" w:hAnsi="Times New Roman" w:cs="Times New Roman"/>
          <w:sz w:val="28"/>
          <w:szCs w:val="28"/>
        </w:rPr>
        <w:t xml:space="preserve">ненности </w:t>
      </w:r>
      <w:proofErr w:type="spellStart"/>
      <w:r w:rsidRPr="0055659F">
        <w:rPr>
          <w:rFonts w:ascii="Times New Roman" w:hAnsi="Times New Roman" w:cs="Times New Roman"/>
          <w:sz w:val="28"/>
          <w:szCs w:val="28"/>
        </w:rPr>
        <w:t>инсулинорезистентности</w:t>
      </w:r>
      <w:proofErr w:type="spellEnd"/>
      <w:r w:rsidRPr="0055659F">
        <w:rPr>
          <w:rFonts w:ascii="Times New Roman" w:hAnsi="Times New Roman" w:cs="Times New Roman"/>
          <w:sz w:val="28"/>
          <w:szCs w:val="28"/>
        </w:rPr>
        <w:t xml:space="preserve"> и ее клинических последствиях у детей повысит настороженность врачей  </w:t>
      </w:r>
      <w:r w:rsidRPr="0055659F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659F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Pr="0055659F">
        <w:rPr>
          <w:rFonts w:ascii="Times New Roman" w:hAnsi="Times New Roman" w:cs="Times New Roman"/>
          <w:sz w:val="28"/>
          <w:szCs w:val="28"/>
        </w:rPr>
        <w:t>выявляемость</w:t>
      </w:r>
      <w:proofErr w:type="spellEnd"/>
      <w:r w:rsidRPr="0055659F">
        <w:rPr>
          <w:rFonts w:ascii="Times New Roman" w:hAnsi="Times New Roman" w:cs="Times New Roman"/>
          <w:sz w:val="28"/>
          <w:szCs w:val="28"/>
        </w:rPr>
        <w:t xml:space="preserve"> различных сопряженных с ИР метаболических нарушений, проявляющихся как детстве </w:t>
      </w:r>
      <w:r w:rsidR="00166494" w:rsidRPr="00166494">
        <w:rPr>
          <w:rFonts w:ascii="Times New Roman" w:hAnsi="Times New Roman" w:cs="Times New Roman"/>
          <w:sz w:val="28"/>
          <w:szCs w:val="28"/>
        </w:rPr>
        <w:t>[</w:t>
      </w:r>
      <w:r w:rsidR="00BF228A" w:rsidRPr="00BF228A">
        <w:rPr>
          <w:rFonts w:ascii="Times New Roman" w:hAnsi="Times New Roman" w:cs="Times New Roman"/>
          <w:sz w:val="28"/>
          <w:szCs w:val="28"/>
        </w:rPr>
        <w:t>40</w:t>
      </w:r>
      <w:r w:rsidR="009A6A9D" w:rsidRPr="009A6A9D">
        <w:rPr>
          <w:rFonts w:ascii="Times New Roman" w:hAnsi="Times New Roman" w:cs="Times New Roman"/>
          <w:sz w:val="28"/>
          <w:szCs w:val="28"/>
        </w:rPr>
        <w:t>,</w:t>
      </w:r>
      <w:r w:rsidR="00BF228A" w:rsidRPr="00BF228A">
        <w:rPr>
          <w:rFonts w:ascii="Times New Roman" w:hAnsi="Times New Roman" w:cs="Times New Roman"/>
          <w:sz w:val="28"/>
          <w:szCs w:val="28"/>
        </w:rPr>
        <w:t>84</w:t>
      </w:r>
      <w:r w:rsidR="00166494" w:rsidRPr="00166494">
        <w:rPr>
          <w:rFonts w:ascii="Times New Roman" w:hAnsi="Times New Roman" w:cs="Times New Roman"/>
          <w:sz w:val="28"/>
          <w:szCs w:val="28"/>
        </w:rPr>
        <w:t>]</w:t>
      </w:r>
      <w:r w:rsidR="009A6A9D" w:rsidRPr="009A6A9D">
        <w:rPr>
          <w:rFonts w:ascii="Times New Roman" w:hAnsi="Times New Roman" w:cs="Times New Roman"/>
          <w:sz w:val="28"/>
          <w:szCs w:val="28"/>
        </w:rPr>
        <w:t xml:space="preserve">, </w:t>
      </w:r>
      <w:r w:rsidRPr="0055659F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659F">
        <w:rPr>
          <w:rFonts w:ascii="Times New Roman" w:hAnsi="Times New Roman" w:cs="Times New Roman"/>
          <w:sz w:val="28"/>
          <w:szCs w:val="28"/>
        </w:rPr>
        <w:t xml:space="preserve">так и в </w:t>
      </w:r>
      <w:proofErr w:type="gramStart"/>
      <w:r w:rsidRPr="0055659F">
        <w:rPr>
          <w:rFonts w:ascii="Times New Roman" w:hAnsi="Times New Roman" w:cs="Times New Roman"/>
          <w:sz w:val="28"/>
          <w:szCs w:val="28"/>
        </w:rPr>
        <w:t>более 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5659F">
        <w:rPr>
          <w:rFonts w:ascii="Times New Roman" w:hAnsi="Times New Roman" w:cs="Times New Roman"/>
          <w:sz w:val="28"/>
          <w:szCs w:val="28"/>
        </w:rPr>
        <w:t>аршем</w:t>
      </w:r>
      <w:proofErr w:type="gramEnd"/>
      <w:r w:rsidRPr="0055659F">
        <w:rPr>
          <w:rFonts w:ascii="Times New Roman" w:hAnsi="Times New Roman" w:cs="Times New Roman"/>
          <w:sz w:val="28"/>
          <w:szCs w:val="28"/>
        </w:rPr>
        <w:t xml:space="preserve"> возрасте</w:t>
      </w:r>
      <w:r w:rsidRPr="0055659F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0508" w:rsidRPr="00E50508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[</w:t>
      </w:r>
      <w:r w:rsidR="00BF228A" w:rsidRPr="00BF228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116</w:t>
      </w:r>
      <w:r w:rsidR="00E50508" w:rsidRPr="00E50508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]</w:t>
      </w:r>
      <w:r w:rsidRPr="00E50508">
        <w:rPr>
          <w:rFonts w:ascii="Times New Roman" w:hAnsi="Times New Roman" w:cs="Times New Roman"/>
          <w:sz w:val="28"/>
          <w:szCs w:val="28"/>
        </w:rPr>
        <w:t>.</w:t>
      </w:r>
    </w:p>
    <w:p w:rsidR="00551A1C" w:rsidRDefault="00551A1C" w:rsidP="00581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концентрация мочевой кислоты в крови коррелирует с </w:t>
      </w:r>
      <w:proofErr w:type="spellStart"/>
      <w:r w:rsidRPr="00551A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триглицеридемией</w:t>
      </w:r>
      <w:proofErr w:type="spellEnd"/>
      <w:r w:rsidRPr="0055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степенью выраженности абдоминального ожирения </w:t>
      </w:r>
      <w:r w:rsidR="009A6A9D" w:rsidRPr="009A6A9D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F228A" w:rsidRPr="00BF228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A6A9D" w:rsidRPr="009A6A9D">
        <w:rPr>
          <w:rFonts w:ascii="Times New Roman" w:eastAsia="Times New Roman" w:hAnsi="Times New Roman" w:cs="Times New Roman"/>
          <w:sz w:val="28"/>
          <w:szCs w:val="28"/>
          <w:lang w:eastAsia="ru-RU"/>
        </w:rPr>
        <w:t>],</w:t>
      </w:r>
      <w:r>
        <w:rPr>
          <w:rStyle w:val="30"/>
        </w:rPr>
        <w:t xml:space="preserve"> </w:t>
      </w:r>
      <w:r w:rsidRPr="00551A1C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а </w:t>
      </w:r>
      <w:r w:rsidRPr="00551A1C">
        <w:rPr>
          <w:rStyle w:val="30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Castillo</w:t>
      </w:r>
      <w:r w:rsidRPr="00551A1C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Pr="00551A1C">
        <w:rPr>
          <w:rFonts w:ascii="Times New Roman" w:eastAsiaTheme="majorEastAsia" w:hAnsi="Times New Roman" w:cs="Times New Roman"/>
          <w:noProof/>
          <w:sz w:val="28"/>
          <w:szCs w:val="28"/>
        </w:rPr>
        <w:t xml:space="preserve"> </w:t>
      </w:r>
      <w:r w:rsidRPr="00551A1C">
        <w:rPr>
          <w:rFonts w:ascii="Times New Roman" w:eastAsiaTheme="majorEastAsia" w:hAnsi="Times New Roman" w:cs="Times New Roman"/>
          <w:noProof/>
          <w:sz w:val="28"/>
          <w:szCs w:val="28"/>
          <w:lang w:val="en-US"/>
        </w:rPr>
        <w:t>Dur</w:t>
      </w:r>
      <w:r w:rsidRPr="00551A1C">
        <w:rPr>
          <w:rFonts w:ascii="Times New Roman" w:eastAsiaTheme="majorEastAsia" w:hAnsi="Times New Roman" w:cs="Times New Roman"/>
          <w:noProof/>
          <w:sz w:val="28"/>
          <w:szCs w:val="28"/>
        </w:rPr>
        <w:t>á</w:t>
      </w:r>
      <w:r w:rsidRPr="00551A1C">
        <w:rPr>
          <w:rFonts w:ascii="Times New Roman" w:eastAsiaTheme="majorEastAsia" w:hAnsi="Times New Roman" w:cs="Times New Roman"/>
          <w:noProof/>
          <w:sz w:val="28"/>
          <w:szCs w:val="28"/>
          <w:lang w:val="en-US"/>
        </w:rPr>
        <w:t>n</w:t>
      </w:r>
      <w:r w:rsidRPr="00551A1C">
        <w:rPr>
          <w:rFonts w:ascii="Times New Roman" w:eastAsiaTheme="majorEastAsia" w:hAnsi="Times New Roman" w:cs="Times New Roman"/>
          <w:noProof/>
          <w:sz w:val="28"/>
          <w:szCs w:val="28"/>
        </w:rPr>
        <w:t xml:space="preserve"> </w:t>
      </w:r>
      <w:r w:rsidRPr="00551A1C">
        <w:rPr>
          <w:rFonts w:ascii="Times New Roman" w:eastAsiaTheme="majorEastAsia" w:hAnsi="Times New Roman" w:cs="Times New Roman"/>
          <w:noProof/>
          <w:sz w:val="28"/>
          <w:szCs w:val="28"/>
          <w:lang w:val="en-US"/>
        </w:rPr>
        <w:t>et</w:t>
      </w:r>
      <w:r w:rsidRPr="00551A1C">
        <w:rPr>
          <w:rFonts w:ascii="Times New Roman" w:eastAsiaTheme="majorEastAsia" w:hAnsi="Times New Roman" w:cs="Times New Roman"/>
          <w:noProof/>
          <w:sz w:val="28"/>
          <w:szCs w:val="28"/>
        </w:rPr>
        <w:t xml:space="preserve"> </w:t>
      </w:r>
      <w:r w:rsidRPr="00551A1C">
        <w:rPr>
          <w:rFonts w:ascii="Times New Roman" w:eastAsiaTheme="majorEastAsia" w:hAnsi="Times New Roman" w:cs="Times New Roman"/>
          <w:noProof/>
          <w:sz w:val="28"/>
          <w:szCs w:val="28"/>
          <w:lang w:val="en-US"/>
        </w:rPr>
        <w:t>al</w:t>
      </w:r>
      <w:r w:rsidRPr="00551A1C">
        <w:rPr>
          <w:rFonts w:ascii="Times New Roman" w:eastAsiaTheme="majorEastAsia" w:hAnsi="Times New Roman" w:cs="Times New Roman"/>
          <w:noProof/>
          <w:sz w:val="28"/>
          <w:szCs w:val="28"/>
        </w:rPr>
        <w:t>. показали, что гиперурикемия тесно связана с гиперинсулинемией</w:t>
      </w:r>
      <w:r w:rsidR="00166494" w:rsidRPr="00166494">
        <w:rPr>
          <w:rFonts w:ascii="Times New Roman" w:eastAsiaTheme="majorEastAsia" w:hAnsi="Times New Roman" w:cs="Times New Roman"/>
          <w:noProof/>
          <w:sz w:val="28"/>
          <w:szCs w:val="28"/>
        </w:rPr>
        <w:t xml:space="preserve"> [</w:t>
      </w:r>
      <w:r w:rsidR="00BF228A" w:rsidRPr="00BF228A">
        <w:rPr>
          <w:rFonts w:ascii="Times New Roman" w:eastAsiaTheme="majorEastAsia" w:hAnsi="Times New Roman" w:cs="Times New Roman"/>
          <w:noProof/>
          <w:sz w:val="28"/>
          <w:szCs w:val="28"/>
        </w:rPr>
        <w:t>42</w:t>
      </w:r>
      <w:r w:rsidR="00166494" w:rsidRPr="00166494">
        <w:rPr>
          <w:rFonts w:ascii="Times New Roman" w:eastAsiaTheme="majorEastAsia" w:hAnsi="Times New Roman" w:cs="Times New Roman"/>
          <w:noProof/>
          <w:sz w:val="28"/>
          <w:szCs w:val="28"/>
        </w:rPr>
        <w:t>]</w:t>
      </w:r>
      <w:r w:rsidRPr="00022A79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551A1C" w:rsidRDefault="00DC44BA" w:rsidP="00581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Мочевая кислота приводит к снижению продукции оксида азота эндотелием и как следствие к эндотелиальной дисфункции</w:t>
      </w:r>
      <w:r w:rsidR="00675EDD" w:rsidRPr="00675EDD">
        <w:rPr>
          <w:rFonts w:ascii="Times New Roman" w:hAnsi="Times New Roman" w:cs="Times New Roman"/>
          <w:sz w:val="28"/>
          <w:szCs w:val="28"/>
        </w:rPr>
        <w:t xml:space="preserve"> [</w:t>
      </w:r>
      <w:r w:rsidR="00BF228A" w:rsidRPr="00BF228A">
        <w:rPr>
          <w:rFonts w:ascii="Times New Roman" w:hAnsi="Times New Roman" w:cs="Times New Roman"/>
          <w:sz w:val="28"/>
          <w:szCs w:val="28"/>
        </w:rPr>
        <w:t>96</w:t>
      </w:r>
      <w:r w:rsidR="00675EDD" w:rsidRPr="00675ED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Кроме того, было показано, что повышение концентрации мочевой кислоты в сыворотке крови прямо коррелирует с повышением АД</w:t>
      </w:r>
      <w:r w:rsidR="009A6A9D" w:rsidRPr="009A6A9D">
        <w:rPr>
          <w:rFonts w:ascii="Times New Roman" w:hAnsi="Times New Roman" w:cs="Times New Roman"/>
          <w:sz w:val="28"/>
          <w:szCs w:val="28"/>
        </w:rPr>
        <w:t xml:space="preserve"> [</w:t>
      </w:r>
      <w:r w:rsidR="00BF228A" w:rsidRPr="00BF228A">
        <w:rPr>
          <w:rFonts w:ascii="Times New Roman" w:hAnsi="Times New Roman" w:cs="Times New Roman"/>
          <w:sz w:val="28"/>
          <w:szCs w:val="28"/>
        </w:rPr>
        <w:t>73</w:t>
      </w:r>
      <w:r w:rsidR="0052472E" w:rsidRPr="0052472E">
        <w:rPr>
          <w:rFonts w:ascii="Times New Roman" w:hAnsi="Times New Roman" w:cs="Times New Roman"/>
          <w:sz w:val="28"/>
          <w:szCs w:val="28"/>
        </w:rPr>
        <w:t>,</w:t>
      </w:r>
      <w:r w:rsidR="00BF228A" w:rsidRPr="00BF228A">
        <w:rPr>
          <w:rFonts w:ascii="Times New Roman" w:hAnsi="Times New Roman" w:cs="Times New Roman"/>
          <w:sz w:val="28"/>
          <w:szCs w:val="28"/>
        </w:rPr>
        <w:t>126</w:t>
      </w:r>
      <w:r w:rsidR="009A6A9D" w:rsidRPr="009A6A9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гиперурикемия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фактором риска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заболеваний</w:t>
      </w:r>
      <w:r w:rsidR="0052472E" w:rsidRPr="0052472E">
        <w:rPr>
          <w:rFonts w:ascii="Times New Roman" w:hAnsi="Times New Roman" w:cs="Times New Roman"/>
          <w:sz w:val="28"/>
          <w:szCs w:val="28"/>
        </w:rPr>
        <w:t xml:space="preserve"> [</w:t>
      </w:r>
      <w:r w:rsidR="00BF228A" w:rsidRPr="00BF228A">
        <w:rPr>
          <w:rFonts w:ascii="Times New Roman" w:hAnsi="Times New Roman" w:cs="Times New Roman"/>
          <w:sz w:val="28"/>
          <w:szCs w:val="28"/>
        </w:rPr>
        <w:t>126</w:t>
      </w:r>
      <w:r w:rsidR="0052472E" w:rsidRPr="0052472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A1C" w:rsidRPr="00551A1C" w:rsidRDefault="009F7F13" w:rsidP="005810E5">
      <w:pPr>
        <w:spacing w:after="0" w:line="360" w:lineRule="auto"/>
        <w:ind w:firstLine="709"/>
        <w:jc w:val="both"/>
        <w:rPr>
          <w:rStyle w:val="3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ряде исследований было показано,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гиперурикемия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сочетается и связана с СД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МС и различными его компонентами</w:t>
      </w:r>
      <w:r w:rsidR="00166494" w:rsidRPr="00166494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="00166494" w:rsidRPr="00166494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[</w:t>
      </w:r>
      <w:r w:rsidR="00BF228A" w:rsidRPr="00BF228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46</w:t>
      </w:r>
      <w:r w:rsidR="00166494" w:rsidRPr="00166494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]</w:t>
      </w:r>
      <w:r w:rsidRPr="00166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6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A1C" w:rsidRPr="0055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</w:t>
      </w:r>
      <w:proofErr w:type="spellStart"/>
      <w:r w:rsidR="00551A1C" w:rsidRPr="00551A1C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И.И.Дедова</w:t>
      </w:r>
      <w:proofErr w:type="spellEnd"/>
      <w:r w:rsidR="00551A1C" w:rsidRPr="0055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С.А. </w:t>
      </w:r>
      <w:proofErr w:type="spellStart"/>
      <w:r w:rsidR="00551A1C" w:rsidRPr="00551A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Бутровой</w:t>
      </w:r>
      <w:proofErr w:type="spellEnd"/>
      <w:r w:rsidR="00551A1C" w:rsidRPr="0055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1A1C" w:rsidRPr="00551A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гиерурикемию</w:t>
      </w:r>
      <w:proofErr w:type="spellEnd"/>
      <w:r w:rsidR="00551A1C" w:rsidRPr="0055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счи</w:t>
      </w:r>
      <w:r w:rsidR="00EC7D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51A1C" w:rsidRPr="00551A1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одним из ко</w:t>
      </w:r>
      <w:r w:rsidR="00EC7DB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51A1C" w:rsidRPr="00551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понентов МС</w:t>
      </w:r>
      <w:r w:rsidR="00166494" w:rsidRPr="0016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BF228A" w:rsidRPr="00BF228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166494" w:rsidRPr="0016649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551A1C" w:rsidRPr="00551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1E6" w:rsidRDefault="005E487E" w:rsidP="005810E5">
      <w:pPr>
        <w:spacing w:after="0" w:line="360" w:lineRule="auto"/>
        <w:ind w:firstLine="709"/>
        <w:jc w:val="both"/>
        <w:rPr>
          <w:rStyle w:val="a9"/>
          <w:i w:val="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дислипидемии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абдоминальным ожирением широко известна</w:t>
      </w:r>
      <w:r w:rsidR="00166494" w:rsidRPr="00166494">
        <w:rPr>
          <w:rFonts w:ascii="Times New Roman" w:hAnsi="Times New Roman" w:cs="Times New Roman"/>
          <w:sz w:val="28"/>
          <w:szCs w:val="28"/>
        </w:rPr>
        <w:t xml:space="preserve"> [</w:t>
      </w:r>
      <w:r w:rsidR="00BF228A" w:rsidRPr="00BF228A">
        <w:rPr>
          <w:rFonts w:ascii="Times New Roman" w:hAnsi="Times New Roman" w:cs="Times New Roman"/>
          <w:sz w:val="28"/>
          <w:szCs w:val="28"/>
        </w:rPr>
        <w:t>18,41</w:t>
      </w:r>
      <w:r w:rsidR="001F5F46" w:rsidRPr="001F5F46">
        <w:rPr>
          <w:rFonts w:ascii="Times New Roman" w:hAnsi="Times New Roman" w:cs="Times New Roman"/>
          <w:sz w:val="28"/>
          <w:szCs w:val="28"/>
        </w:rPr>
        <w:t>,</w:t>
      </w:r>
      <w:r w:rsidR="00BF228A" w:rsidRPr="00BF228A">
        <w:rPr>
          <w:rFonts w:ascii="Times New Roman" w:hAnsi="Times New Roman" w:cs="Times New Roman"/>
          <w:sz w:val="28"/>
          <w:szCs w:val="28"/>
        </w:rPr>
        <w:t>63</w:t>
      </w:r>
      <w:r w:rsidR="001F5F46" w:rsidRPr="001F5F46">
        <w:rPr>
          <w:rFonts w:ascii="Times New Roman" w:hAnsi="Times New Roman" w:cs="Times New Roman"/>
          <w:sz w:val="28"/>
          <w:szCs w:val="28"/>
        </w:rPr>
        <w:t>,</w:t>
      </w:r>
      <w:r w:rsidR="00BF228A" w:rsidRPr="00BF228A">
        <w:rPr>
          <w:rFonts w:ascii="Times New Roman" w:hAnsi="Times New Roman" w:cs="Times New Roman"/>
          <w:sz w:val="28"/>
          <w:szCs w:val="28"/>
        </w:rPr>
        <w:t>69</w:t>
      </w:r>
      <w:r w:rsidR="0041240F" w:rsidRPr="0041240F">
        <w:rPr>
          <w:rFonts w:ascii="Times New Roman" w:hAnsi="Times New Roman" w:cs="Times New Roman"/>
          <w:sz w:val="28"/>
          <w:szCs w:val="28"/>
        </w:rPr>
        <w:t>,</w:t>
      </w:r>
      <w:r w:rsidR="00BF228A" w:rsidRPr="00BF228A">
        <w:rPr>
          <w:rFonts w:ascii="Times New Roman" w:hAnsi="Times New Roman" w:cs="Times New Roman"/>
          <w:sz w:val="28"/>
          <w:szCs w:val="28"/>
        </w:rPr>
        <w:t>86</w:t>
      </w:r>
      <w:r w:rsidR="00166494" w:rsidRPr="0016649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во многом она обусловлена наличием ИР. </w:t>
      </w:r>
      <w:r w:rsidR="009F7F13">
        <w:rPr>
          <w:rFonts w:ascii="Times New Roman" w:hAnsi="Times New Roman" w:cs="Times New Roman"/>
          <w:sz w:val="28"/>
          <w:szCs w:val="28"/>
        </w:rPr>
        <w:t xml:space="preserve">В условиях </w:t>
      </w:r>
      <w:proofErr w:type="spellStart"/>
      <w:r w:rsidR="009F7F13">
        <w:rPr>
          <w:rFonts w:ascii="Times New Roman" w:hAnsi="Times New Roman" w:cs="Times New Roman"/>
          <w:sz w:val="28"/>
          <w:szCs w:val="28"/>
        </w:rPr>
        <w:t>инсулинорезистентности</w:t>
      </w:r>
      <w:proofErr w:type="spellEnd"/>
      <w:r w:rsidR="009F7F13">
        <w:rPr>
          <w:rFonts w:ascii="Times New Roman" w:hAnsi="Times New Roman" w:cs="Times New Roman"/>
          <w:sz w:val="28"/>
          <w:szCs w:val="28"/>
        </w:rPr>
        <w:t xml:space="preserve"> наблюдается повышенное содержание СЖК в крови: во-первых, усиливается </w:t>
      </w:r>
      <w:proofErr w:type="spellStart"/>
      <w:r w:rsidR="009F7F13">
        <w:rPr>
          <w:rFonts w:ascii="Times New Roman" w:hAnsi="Times New Roman" w:cs="Times New Roman"/>
          <w:sz w:val="28"/>
          <w:szCs w:val="28"/>
        </w:rPr>
        <w:t>липолиз</w:t>
      </w:r>
      <w:proofErr w:type="spellEnd"/>
      <w:r w:rsidR="009F7F13">
        <w:rPr>
          <w:rFonts w:ascii="Times New Roman" w:hAnsi="Times New Roman" w:cs="Times New Roman"/>
          <w:sz w:val="28"/>
          <w:szCs w:val="28"/>
        </w:rPr>
        <w:t xml:space="preserve">, во-вторых, повышается синтез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триглециридов</w:t>
      </w:r>
      <w:proofErr w:type="spellEnd"/>
      <w:r w:rsidR="009F7F13">
        <w:rPr>
          <w:rFonts w:ascii="Times New Roman" w:hAnsi="Times New Roman" w:cs="Times New Roman"/>
          <w:sz w:val="28"/>
          <w:szCs w:val="28"/>
        </w:rPr>
        <w:t xml:space="preserve">  в печени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F13">
        <w:rPr>
          <w:rStyle w:val="a9"/>
          <w:rFonts w:ascii="Times New Roman" w:hAnsi="Times New Roman" w:cs="Times New Roman"/>
          <w:sz w:val="28"/>
          <w:szCs w:val="28"/>
          <w:lang w:val="en-US"/>
        </w:rPr>
        <w:t>de</w:t>
      </w:r>
      <w:r w:rsidRPr="009F7F13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9F7F13">
        <w:rPr>
          <w:rStyle w:val="a9"/>
          <w:rFonts w:ascii="Times New Roman" w:hAnsi="Times New Roman" w:cs="Times New Roman"/>
          <w:sz w:val="28"/>
          <w:szCs w:val="28"/>
          <w:lang w:val="en-US"/>
        </w:rPr>
        <w:t>novo</w:t>
      </w:r>
      <w:r w:rsidR="009F7F13">
        <w:rPr>
          <w:rFonts w:ascii="Times New Roman" w:hAnsi="Times New Roman" w:cs="Times New Roman"/>
          <w:sz w:val="28"/>
          <w:szCs w:val="28"/>
        </w:rPr>
        <w:t xml:space="preserve"> с последующей их упаковкой с </w:t>
      </w:r>
      <w:proofErr w:type="spellStart"/>
      <w:r w:rsidR="009F7F13">
        <w:rPr>
          <w:rFonts w:ascii="Times New Roman" w:hAnsi="Times New Roman" w:cs="Times New Roman"/>
          <w:sz w:val="28"/>
          <w:szCs w:val="28"/>
        </w:rPr>
        <w:t>аполипопротеином</w:t>
      </w:r>
      <w:proofErr w:type="spellEnd"/>
      <w:proofErr w:type="gramStart"/>
      <w:r w:rsidR="009F7F1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F7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F1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F7F13">
        <w:rPr>
          <w:rFonts w:ascii="Times New Roman" w:hAnsi="Times New Roman" w:cs="Times New Roman"/>
          <w:sz w:val="28"/>
          <w:szCs w:val="28"/>
        </w:rPr>
        <w:t xml:space="preserve"> ЛПОНП.</w:t>
      </w:r>
      <w:r>
        <w:rPr>
          <w:rFonts w:ascii="Times New Roman" w:hAnsi="Times New Roman" w:cs="Times New Roman"/>
          <w:sz w:val="28"/>
          <w:szCs w:val="28"/>
        </w:rPr>
        <w:t xml:space="preserve"> Повышенное содержание СЖК приводит к дальнейшему снижению чувствительности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инсулину</w:t>
      </w:r>
      <w:proofErr w:type="gramEnd"/>
      <w:r w:rsidR="009F7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 печени, так и на периферии</w:t>
      </w:r>
      <w:r w:rsidR="00022A79">
        <w:rPr>
          <w:rFonts w:ascii="Times New Roman" w:hAnsi="Times New Roman" w:cs="Times New Roman"/>
          <w:sz w:val="28"/>
          <w:szCs w:val="28"/>
        </w:rPr>
        <w:t xml:space="preserve"> [</w:t>
      </w:r>
      <w:r w:rsidR="00BF228A" w:rsidRPr="00BF228A">
        <w:rPr>
          <w:rFonts w:ascii="Times New Roman" w:hAnsi="Times New Roman" w:cs="Times New Roman"/>
          <w:sz w:val="28"/>
          <w:szCs w:val="28"/>
        </w:rPr>
        <w:t>13,26,101</w:t>
      </w:r>
      <w:r w:rsidR="00684758" w:rsidRPr="0068475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9"/>
          <w:i w:val="0"/>
        </w:rPr>
        <w:t xml:space="preserve"> </w:t>
      </w:r>
    </w:p>
    <w:p w:rsidR="000501E6" w:rsidRDefault="000501E6" w:rsidP="005810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E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Повышение  </w:t>
      </w:r>
      <w:proofErr w:type="spellStart"/>
      <w:r w:rsidRPr="000501E6">
        <w:rPr>
          <w:rStyle w:val="a9"/>
          <w:rFonts w:ascii="Times New Roman" w:hAnsi="Times New Roman" w:cs="Times New Roman"/>
          <w:i w:val="0"/>
          <w:sz w:val="28"/>
          <w:szCs w:val="28"/>
        </w:rPr>
        <w:t>холестерола</w:t>
      </w:r>
      <w:proofErr w:type="spellEnd"/>
      <w:r w:rsidRPr="000501E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ЛПОНП приводит к атеросклерозу, утолщению интимы и </w:t>
      </w:r>
      <w:proofErr w:type="spellStart"/>
      <w:r w:rsidRPr="000501E6">
        <w:rPr>
          <w:rStyle w:val="a9"/>
          <w:rFonts w:ascii="Times New Roman" w:hAnsi="Times New Roman" w:cs="Times New Roman"/>
          <w:i w:val="0"/>
          <w:sz w:val="28"/>
          <w:szCs w:val="28"/>
        </w:rPr>
        <w:t>медии</w:t>
      </w:r>
      <w:proofErr w:type="spellEnd"/>
      <w:r w:rsidRPr="000501E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коронарных артерий </w:t>
      </w:r>
      <w:r w:rsidR="00166494" w:rsidRPr="00166494">
        <w:rPr>
          <w:rStyle w:val="a9"/>
          <w:rFonts w:ascii="Times New Roman" w:hAnsi="Times New Roman" w:cs="Times New Roman"/>
          <w:i w:val="0"/>
          <w:sz w:val="28"/>
          <w:szCs w:val="28"/>
        </w:rPr>
        <w:t>[</w:t>
      </w:r>
      <w:r w:rsidR="005810E5" w:rsidRPr="005810E5">
        <w:rPr>
          <w:rStyle w:val="a9"/>
          <w:rFonts w:ascii="Times New Roman" w:hAnsi="Times New Roman" w:cs="Times New Roman"/>
          <w:i w:val="0"/>
          <w:sz w:val="28"/>
          <w:szCs w:val="28"/>
        </w:rPr>
        <w:t>28</w:t>
      </w:r>
      <w:r w:rsidR="00166494" w:rsidRPr="00166494">
        <w:rPr>
          <w:rStyle w:val="a9"/>
          <w:rFonts w:ascii="Times New Roman" w:hAnsi="Times New Roman" w:cs="Times New Roman"/>
          <w:i w:val="0"/>
          <w:sz w:val="28"/>
          <w:szCs w:val="28"/>
        </w:rPr>
        <w:t>,</w:t>
      </w:r>
      <w:r w:rsidR="005810E5" w:rsidRPr="005810E5">
        <w:rPr>
          <w:rStyle w:val="a9"/>
          <w:rFonts w:ascii="Times New Roman" w:hAnsi="Times New Roman" w:cs="Times New Roman"/>
          <w:i w:val="0"/>
          <w:sz w:val="28"/>
          <w:szCs w:val="28"/>
        </w:rPr>
        <w:t>40</w:t>
      </w:r>
      <w:r w:rsidR="00166494" w:rsidRPr="00166494">
        <w:rPr>
          <w:rStyle w:val="a9"/>
          <w:rFonts w:ascii="Times New Roman" w:hAnsi="Times New Roman" w:cs="Times New Roman"/>
          <w:i w:val="0"/>
          <w:sz w:val="28"/>
          <w:szCs w:val="28"/>
        </w:rPr>
        <w:t>]</w:t>
      </w:r>
      <w:r w:rsidRPr="0005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увеличение концентрации </w:t>
      </w:r>
      <w:proofErr w:type="spellStart"/>
      <w:r w:rsidRPr="000501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триацилглицеридов</w:t>
      </w:r>
      <w:proofErr w:type="spellEnd"/>
      <w:r w:rsidRPr="0005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общего холестерина приводит к увеличению активности АПФ и формированию АГ</w:t>
      </w:r>
      <w:r w:rsidR="0041240F" w:rsidRPr="0021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5810E5" w:rsidRPr="005810E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1240F" w:rsidRPr="002169F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05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образом, </w:t>
      </w:r>
      <w:proofErr w:type="spellStart"/>
      <w:r w:rsidRPr="000501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дислипидемия</w:t>
      </w:r>
      <w:proofErr w:type="spellEnd"/>
      <w:r w:rsidRPr="0005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приводит к развитию </w:t>
      </w:r>
      <w:proofErr w:type="gramStart"/>
      <w:r w:rsidRPr="000501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gramEnd"/>
      <w:r w:rsidRPr="0005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 у взрослых</w:t>
      </w:r>
      <w:r w:rsidR="00166494" w:rsidRPr="0016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5810E5" w:rsidRPr="005810E5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166494" w:rsidRPr="0016649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49A2" w:rsidRPr="002D5EF7" w:rsidRDefault="00C749A2" w:rsidP="00581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три десятилетия во всем мире отмечается резкое увеличение </w:t>
      </w:r>
      <w:r w:rsidR="002D5EF7" w:rsidRPr="002D5EF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D5EF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аспростране</w:t>
      </w:r>
      <w:r w:rsidR="00AD380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 метаболического синдрома</w:t>
      </w:r>
      <w:r w:rsidR="00684758" w:rsidRPr="0068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5810E5" w:rsidRPr="005810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C246E" w:rsidRPr="007C24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10E5" w:rsidRPr="005810E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84758" w:rsidRPr="0068475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7C246E" w:rsidRPr="007C24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5EF7" w:rsidRPr="002D5EF7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="002D5EF7" w:rsidRPr="002D5EF7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2D5E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оценкам экспертов ВОЗ, метаболический синдром приобр</w:t>
      </w:r>
      <w:r w:rsidR="00AD380B">
        <w:rPr>
          <w:rFonts w:ascii="Times New Roman" w:eastAsia="Times New Roman" w:hAnsi="Times New Roman" w:cs="Times New Roman"/>
          <w:sz w:val="28"/>
          <w:szCs w:val="28"/>
          <w:lang w:eastAsia="ru-RU"/>
        </w:rPr>
        <w:t>ел характер «пандемии ХХ</w:t>
      </w:r>
      <w:proofErr w:type="gramStart"/>
      <w:r w:rsidR="00AD380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AD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</w:t>
      </w:r>
      <w:r w:rsidR="007C246E" w:rsidRPr="007C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5810E5" w:rsidRPr="005810E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1240F" w:rsidRPr="004124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10E5" w:rsidRPr="005810E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7C246E" w:rsidRPr="007C246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41240F" w:rsidRPr="004124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5EF7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Pr="002D5EF7">
        <w:rPr>
          <w:rFonts w:ascii="Times New Roman" w:hAnsi="Times New Roman" w:cs="Times New Roman"/>
          <w:sz w:val="28"/>
          <w:szCs w:val="28"/>
          <w:lang w:eastAsia="ru-RU"/>
        </w:rPr>
        <w:t>Между тем, растущая распростр</w:t>
      </w:r>
      <w:r w:rsidR="00730F0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D5EF7">
        <w:rPr>
          <w:rFonts w:ascii="Times New Roman" w:hAnsi="Times New Roman" w:cs="Times New Roman"/>
          <w:sz w:val="28"/>
          <w:szCs w:val="28"/>
          <w:lang w:eastAsia="ru-RU"/>
        </w:rPr>
        <w:t>ненность ожирения у детей и подростков, а также высокая частота нарушений углеводного и жирового обмена на фоне ожирения обусловливают необходимость изучения МС именно в этой возрастной группе</w:t>
      </w:r>
      <w:r w:rsidR="0052472E" w:rsidRPr="0052472E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5810E5" w:rsidRPr="005810E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2472E" w:rsidRPr="0052472E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2D5E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49A2" w:rsidRPr="001A3A5A" w:rsidRDefault="00EB61D7" w:rsidP="005810E5">
      <w:pPr>
        <w:spacing w:after="0" w:line="360" w:lineRule="auto"/>
        <w:ind w:firstLine="709"/>
        <w:jc w:val="both"/>
        <w:rPr>
          <w:rStyle w:val="30"/>
          <w:rFonts w:ascii="Times New Roman" w:hAnsi="Times New Roman" w:cs="Times New Roman"/>
          <w:sz w:val="28"/>
          <w:szCs w:val="28"/>
        </w:rPr>
      </w:pPr>
      <w:r w:rsidRPr="00CF028A">
        <w:rPr>
          <w:rFonts w:ascii="Times New Roman" w:hAnsi="Times New Roman" w:cs="Times New Roman"/>
          <w:sz w:val="28"/>
          <w:szCs w:val="28"/>
          <w:lang w:eastAsia="ru-RU"/>
        </w:rPr>
        <w:t xml:space="preserve">Метаболический синдром – это </w:t>
      </w:r>
      <w:proofErr w:type="spellStart"/>
      <w:r w:rsidRPr="00CF028A">
        <w:rPr>
          <w:rFonts w:ascii="Times New Roman" w:hAnsi="Times New Roman" w:cs="Times New Roman"/>
          <w:sz w:val="28"/>
          <w:szCs w:val="28"/>
          <w:lang w:eastAsia="ru-RU"/>
        </w:rPr>
        <w:t>симптомокомплекс</w:t>
      </w:r>
      <w:proofErr w:type="spellEnd"/>
      <w:r w:rsidRPr="00CF028A">
        <w:rPr>
          <w:rFonts w:ascii="Times New Roman" w:hAnsi="Times New Roman" w:cs="Times New Roman"/>
          <w:sz w:val="28"/>
          <w:szCs w:val="28"/>
          <w:lang w:eastAsia="ru-RU"/>
        </w:rPr>
        <w:t xml:space="preserve"> метаболических, гормональных и психосоматических нарушений</w:t>
      </w:r>
      <w:r w:rsidR="00232970" w:rsidRPr="00CF028A">
        <w:rPr>
          <w:rFonts w:ascii="Times New Roman" w:hAnsi="Times New Roman" w:cs="Times New Roman"/>
          <w:sz w:val="28"/>
          <w:szCs w:val="28"/>
          <w:lang w:eastAsia="ru-RU"/>
        </w:rPr>
        <w:t xml:space="preserve">, характеризующийся абдоминальным ожирением, </w:t>
      </w:r>
      <w:proofErr w:type="spellStart"/>
      <w:r w:rsidR="00232970" w:rsidRPr="00CF028A">
        <w:rPr>
          <w:rFonts w:ascii="Times New Roman" w:hAnsi="Times New Roman" w:cs="Times New Roman"/>
          <w:sz w:val="28"/>
          <w:szCs w:val="28"/>
          <w:lang w:eastAsia="ru-RU"/>
        </w:rPr>
        <w:t>инсулинорезистентностью</w:t>
      </w:r>
      <w:proofErr w:type="spellEnd"/>
      <w:r w:rsidR="00232970" w:rsidRPr="00CF028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32970" w:rsidRPr="00CF028A">
        <w:rPr>
          <w:rFonts w:ascii="Times New Roman" w:hAnsi="Times New Roman" w:cs="Times New Roman"/>
          <w:sz w:val="28"/>
          <w:szCs w:val="28"/>
          <w:lang w:eastAsia="ru-RU"/>
        </w:rPr>
        <w:t>гиперинсулинемией</w:t>
      </w:r>
      <w:proofErr w:type="spellEnd"/>
      <w:r w:rsidR="00232970" w:rsidRPr="00CF028A">
        <w:rPr>
          <w:rFonts w:ascii="Times New Roman" w:hAnsi="Times New Roman" w:cs="Times New Roman"/>
          <w:sz w:val="28"/>
          <w:szCs w:val="28"/>
          <w:lang w:eastAsia="ru-RU"/>
        </w:rPr>
        <w:t>, которые вызывают в свою очередь нарушения углеводного, липидного, пуринового обмена, формирование гипертензии, атеросклероза и СД</w:t>
      </w:r>
      <w:proofErr w:type="gramStart"/>
      <w:r w:rsidR="00232970" w:rsidRPr="00CF028A"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End"/>
      <w:r w:rsidR="00232970" w:rsidRPr="00CF028A">
        <w:rPr>
          <w:rFonts w:ascii="Times New Roman" w:hAnsi="Times New Roman" w:cs="Times New Roman"/>
          <w:sz w:val="28"/>
          <w:szCs w:val="28"/>
          <w:lang w:eastAsia="ru-RU"/>
        </w:rPr>
        <w:t>, сопровождаются изменениями системы гомеостаза, развитием хронического субклинического воспаления</w:t>
      </w:r>
      <w:r w:rsidR="001F5F46" w:rsidRPr="001F5F46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5810E5" w:rsidRPr="005810E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810E5" w:rsidRPr="007C246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810E5" w:rsidRPr="005810E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5810E5" w:rsidRPr="0041240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810E5" w:rsidRPr="005810E5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5810E5" w:rsidRPr="0041240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810E5" w:rsidRPr="005810E5">
        <w:rPr>
          <w:rFonts w:ascii="Times New Roman" w:hAnsi="Times New Roman" w:cs="Times New Roman"/>
          <w:sz w:val="28"/>
          <w:szCs w:val="28"/>
          <w:lang w:eastAsia="ru-RU"/>
        </w:rPr>
        <w:t>25,62</w:t>
      </w:r>
      <w:r w:rsidR="00684758" w:rsidRPr="0068475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810E5" w:rsidRPr="005810E5">
        <w:rPr>
          <w:rFonts w:ascii="Times New Roman" w:hAnsi="Times New Roman" w:cs="Times New Roman"/>
          <w:sz w:val="28"/>
          <w:szCs w:val="28"/>
          <w:lang w:eastAsia="ru-RU"/>
        </w:rPr>
        <w:t>70</w:t>
      </w:r>
      <w:r w:rsidR="001A3A5A" w:rsidRPr="001A3A5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810E5" w:rsidRPr="005810E5">
        <w:rPr>
          <w:rFonts w:ascii="Times New Roman" w:hAnsi="Times New Roman" w:cs="Times New Roman"/>
          <w:sz w:val="28"/>
          <w:szCs w:val="28"/>
          <w:lang w:eastAsia="ru-RU"/>
        </w:rPr>
        <w:t>101</w:t>
      </w:r>
      <w:r w:rsidR="001F5F46" w:rsidRPr="001F5F46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1A3A5A" w:rsidRPr="001A3A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26E8" w:rsidRPr="00EB4715" w:rsidRDefault="00232970" w:rsidP="005810E5">
      <w:pPr>
        <w:spacing w:after="0" w:line="360" w:lineRule="auto"/>
        <w:ind w:firstLine="709"/>
        <w:jc w:val="both"/>
        <w:rPr>
          <w:rStyle w:val="30"/>
          <w:rFonts w:asciiTheme="minorHAnsi" w:eastAsiaTheme="minorHAnsi" w:hAnsiTheme="minorHAnsi" w:cstheme="minorBidi"/>
          <w:b w:val="0"/>
          <w:bCs w:val="0"/>
          <w:color w:val="auto"/>
        </w:rPr>
      </w:pPr>
      <w:bookmarkStart w:id="6" w:name="_Toc481872850"/>
      <w:bookmarkStart w:id="7" w:name="_Toc482731297"/>
      <w:bookmarkStart w:id="8" w:name="_Toc482783264"/>
      <w:r w:rsidRPr="00CF028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В 2004 году</w:t>
      </w:r>
      <w:bookmarkEnd w:id="6"/>
      <w:bookmarkEnd w:id="7"/>
      <w:bookmarkEnd w:id="8"/>
      <w:r w:rsidRPr="00CF028A">
        <w:rPr>
          <w:rStyle w:val="3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1C52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И. Дедов, С. А. </w:t>
      </w:r>
      <w:proofErr w:type="spellStart"/>
      <w:r w:rsidR="00ED1C52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Бутрова</w:t>
      </w:r>
      <w:proofErr w:type="spellEnd"/>
      <w:r w:rsidR="00ED1C52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предложили следующие составляющие МС: абдоминально-висцеральное ожирение, </w:t>
      </w:r>
      <w:proofErr w:type="spellStart"/>
      <w:r w:rsidR="00ED1C52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инсулинорезистентность</w:t>
      </w:r>
      <w:proofErr w:type="spellEnd"/>
      <w:r w:rsidR="00ED1C52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ED1C52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гиперинсулинемия</w:t>
      </w:r>
      <w:proofErr w:type="spellEnd"/>
      <w:r w:rsidR="00ED1C52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D1C52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дислипидемия</w:t>
      </w:r>
      <w:proofErr w:type="spellEnd"/>
      <w:r w:rsidR="00ED1C52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АГ, НТГ / СД</w:t>
      </w:r>
      <w:proofErr w:type="gramStart"/>
      <w:r w:rsidR="00ED1C52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ED1C52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ранний атеросклероз / ИБС, нарушения гемостаза, </w:t>
      </w:r>
      <w:proofErr w:type="spellStart"/>
      <w:r w:rsidR="00ED1C52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гиперурикемия</w:t>
      </w:r>
      <w:proofErr w:type="spellEnd"/>
      <w:r w:rsidR="00ED1C52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подагра, </w:t>
      </w:r>
      <w:proofErr w:type="spellStart"/>
      <w:r w:rsidR="00ED1C52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микроальбуминурия</w:t>
      </w:r>
      <w:proofErr w:type="spellEnd"/>
      <w:r w:rsidR="00ED1C52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D1C52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гипрерандрогения</w:t>
      </w:r>
      <w:proofErr w:type="spellEnd"/>
      <w:r w:rsidR="007C246E" w:rsidRPr="007C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5810E5" w:rsidRPr="005810E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C246E" w:rsidRPr="007C246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ED1C52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1C52" w:rsidRPr="00CF028A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="00ED1C52" w:rsidRPr="007C246E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ED1C52" w:rsidRPr="00CF028A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="00ED1C52" w:rsidRPr="00CF028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2007 году</w:t>
      </w:r>
      <w:r w:rsidR="00ED1C52" w:rsidRPr="00CF028A">
        <w:rPr>
          <w:rStyle w:val="3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1C52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IDF (Международная диабетическая ассоциация) разработала следующие критерии: сочетание абдоминального ожирения (окружность талии более 90 перцентиля) и еще двух показателей (АД</w:t>
      </w:r>
      <w:r w:rsidR="00EE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C52" w:rsidRPr="00EE67CE">
        <w:rPr>
          <w:rFonts w:ascii="Times New Roman" w:eastAsia="Times New Roman" w:hAnsi="Times New Roman" w:cs="Times New Roman"/>
          <w:sz w:val="28"/>
          <w:szCs w:val="28"/>
          <w:lang w:eastAsia="ru-RU"/>
        </w:rPr>
        <w:t>≥</w:t>
      </w:r>
      <w:r w:rsidR="00EE67CE" w:rsidRPr="00EE67CE">
        <w:rPr>
          <w:rFonts w:ascii="Times New Roman" w:hAnsi="Times New Roman" w:cs="Times New Roman"/>
          <w:sz w:val="28"/>
          <w:szCs w:val="28"/>
          <w:lang w:eastAsia="ru-RU"/>
        </w:rPr>
        <w:t>130/85 мм рт. ст.</w:t>
      </w:r>
      <w:r w:rsidR="00ED1C52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триглицериды ≥1,7 </w:t>
      </w:r>
      <w:proofErr w:type="spellStart"/>
      <w:r w:rsidR="00ED1C52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="00ED1C52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/л, ЛПВП&lt;1,03 </w:t>
      </w:r>
      <w:proofErr w:type="spellStart"/>
      <w:r w:rsidR="00ED1C52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="00ED1C52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/л, глюкоза венозной плазмы натощак ≥5,6 </w:t>
      </w:r>
      <w:proofErr w:type="spellStart"/>
      <w:r w:rsidR="00ED1C52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="00ED1C52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/л или выявленный СД</w:t>
      </w:r>
      <w:proofErr w:type="gramStart"/>
      <w:r w:rsidR="00ED1C52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ED1C52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F2227" w:rsidRPr="00AF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5810E5" w:rsidRPr="005810E5">
        <w:rPr>
          <w:rFonts w:ascii="Times New Roman" w:eastAsia="Times New Roman" w:hAnsi="Times New Roman" w:cs="Times New Roman"/>
          <w:sz w:val="28"/>
          <w:szCs w:val="28"/>
          <w:lang w:eastAsia="ru-RU"/>
        </w:rPr>
        <w:t>7,13,46</w:t>
      </w:r>
      <w:r w:rsidR="0052472E" w:rsidRPr="005247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10E5" w:rsidRPr="005810E5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="00AF2227" w:rsidRPr="007C246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EB4715" w:rsidRPr="007C246E">
        <w:rPr>
          <w:rFonts w:ascii="Times New Roman" w:hAnsi="Times New Roman" w:cs="Times New Roman"/>
          <w:sz w:val="28"/>
          <w:szCs w:val="28"/>
        </w:rPr>
        <w:t xml:space="preserve">. </w:t>
      </w:r>
      <w:r w:rsidR="00EB4715">
        <w:rPr>
          <w:rFonts w:ascii="Times New Roman" w:hAnsi="Times New Roman" w:cs="Times New Roman"/>
          <w:sz w:val="28"/>
          <w:szCs w:val="28"/>
        </w:rPr>
        <w:t>Эти критерии могут использоваться у детей в возрасте от10 до 16 лет, от 16 до 18 лет используются критерии взрослых, до 10 лет МС не ставится, однако при наличии абдоминального ожирения и отягощенного семе</w:t>
      </w:r>
      <w:r w:rsidR="007C246E">
        <w:rPr>
          <w:rFonts w:ascii="Times New Roman" w:hAnsi="Times New Roman" w:cs="Times New Roman"/>
          <w:sz w:val="28"/>
          <w:szCs w:val="28"/>
        </w:rPr>
        <w:t>й</w:t>
      </w:r>
      <w:r w:rsidR="00EB4715">
        <w:rPr>
          <w:rFonts w:ascii="Times New Roman" w:hAnsi="Times New Roman" w:cs="Times New Roman"/>
          <w:sz w:val="28"/>
          <w:szCs w:val="28"/>
        </w:rPr>
        <w:t>ного анамнеза рекомендуют проводить дальнейшие исследования и тщательное наблюдение</w:t>
      </w:r>
      <w:r w:rsidR="007C246E" w:rsidRPr="007C246E">
        <w:rPr>
          <w:rFonts w:ascii="Times New Roman" w:hAnsi="Times New Roman" w:cs="Times New Roman"/>
          <w:sz w:val="28"/>
          <w:szCs w:val="28"/>
        </w:rPr>
        <w:t xml:space="preserve"> [</w:t>
      </w:r>
      <w:r w:rsidR="005810E5" w:rsidRPr="005810E5">
        <w:rPr>
          <w:rFonts w:ascii="Times New Roman" w:hAnsi="Times New Roman" w:cs="Times New Roman"/>
          <w:sz w:val="28"/>
          <w:szCs w:val="28"/>
        </w:rPr>
        <w:t>12</w:t>
      </w:r>
      <w:r w:rsidR="007C246E" w:rsidRPr="007C246E">
        <w:rPr>
          <w:rFonts w:ascii="Times New Roman" w:hAnsi="Times New Roman" w:cs="Times New Roman"/>
          <w:sz w:val="28"/>
          <w:szCs w:val="28"/>
        </w:rPr>
        <w:t>]</w:t>
      </w:r>
      <w:r w:rsidR="00EB4715">
        <w:rPr>
          <w:rFonts w:ascii="Times New Roman" w:hAnsi="Times New Roman" w:cs="Times New Roman"/>
          <w:sz w:val="28"/>
          <w:szCs w:val="28"/>
        </w:rPr>
        <w:t>.</w:t>
      </w:r>
    </w:p>
    <w:p w:rsidR="00CD26E8" w:rsidRPr="00730F08" w:rsidRDefault="00CD26E8" w:rsidP="005810E5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bookmarkStart w:id="9" w:name="_Toc481872851"/>
      <w:bookmarkStart w:id="10" w:name="_Toc482731298"/>
      <w:bookmarkStart w:id="11" w:name="_Toc482783265"/>
      <w:r w:rsidRPr="00CF028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bookmarkEnd w:id="9"/>
      <w:bookmarkEnd w:id="10"/>
      <w:bookmarkEnd w:id="11"/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сновными жалобами пациентов с МС являются, помимо избыточной массы тела, периодические головные боли и головокружение, слабость, утомляемость, периодическая субфебрильная температура, чувствительность к смене погоды, повышенный аппетит, сухость во рту, </w:t>
      </w:r>
      <w:r w:rsidR="00CF028A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 </w:t>
      </w: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жажда. Наблюдаются кожные проявления: </w:t>
      </w:r>
      <w:proofErr w:type="spellStart"/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стрии</w:t>
      </w:r>
      <w:proofErr w:type="spellEnd"/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фолликулярный гиперкератоз, </w:t>
      </w:r>
      <w:proofErr w:type="spellStart"/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acanthosis</w:t>
      </w:r>
      <w:proofErr w:type="spellEnd"/>
      <w:r w:rsidR="00CF028A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 </w:t>
      </w:r>
      <w:proofErr w:type="spellStart"/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nigricans</w:t>
      </w:r>
      <w:proofErr w:type="spellEnd"/>
      <w:r w:rsidRPr="00CF028A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="0041240F" w:rsidRPr="0041240F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[</w:t>
      </w:r>
      <w:r w:rsidR="005810E5" w:rsidRPr="005810E5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15</w:t>
      </w:r>
      <w:r w:rsidR="0041240F" w:rsidRPr="0041240F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5810E5" w:rsidRPr="005810E5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28</w:t>
      </w:r>
      <w:r w:rsidR="0041240F" w:rsidRPr="0041240F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]</w:t>
      </w:r>
      <w:r w:rsidR="0041240F" w:rsidRPr="00730F08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CD26E8" w:rsidRPr="00CF028A" w:rsidRDefault="00CF028A" w:rsidP="005810E5">
      <w:pPr>
        <w:spacing w:after="0" w:line="360" w:lineRule="auto"/>
        <w:ind w:firstLine="709"/>
        <w:jc w:val="both"/>
        <w:rPr>
          <w:rStyle w:val="30"/>
          <w:rFonts w:ascii="Times New Roman" w:hAnsi="Times New Roman" w:cs="Times New Roman"/>
          <w:sz w:val="28"/>
          <w:szCs w:val="28"/>
        </w:rPr>
      </w:pPr>
      <w:r w:rsidRPr="00CF028A">
        <w:rPr>
          <w:rFonts w:ascii="Times New Roman" w:hAnsi="Times New Roman" w:cs="Times New Roman"/>
          <w:sz w:val="28"/>
          <w:szCs w:val="28"/>
          <w:lang w:eastAsia="ru-RU"/>
        </w:rPr>
        <w:t xml:space="preserve">Сдвиги гормонально-метаболического статуса при МС обусловливают раннее развитие эндотелиальной дисфункции и атеросклеротических изменений сосудов, что создает предпосылки для возникновения и быстрого прогрессирования </w:t>
      </w:r>
      <w:proofErr w:type="gramStart"/>
      <w:r w:rsidRPr="00CF028A">
        <w:rPr>
          <w:rFonts w:ascii="Times New Roman" w:hAnsi="Times New Roman" w:cs="Times New Roman"/>
          <w:sz w:val="28"/>
          <w:szCs w:val="28"/>
          <w:lang w:eastAsia="ru-RU"/>
        </w:rPr>
        <w:t>ряда</w:t>
      </w:r>
      <w:proofErr w:type="gramEnd"/>
      <w:r w:rsidRPr="00CF028A">
        <w:rPr>
          <w:rFonts w:ascii="Times New Roman" w:hAnsi="Times New Roman" w:cs="Times New Roman"/>
          <w:sz w:val="28"/>
          <w:szCs w:val="28"/>
          <w:lang w:eastAsia="ru-RU"/>
        </w:rPr>
        <w:t xml:space="preserve"> тяжелых сердечно-сосудистых заболеваний, приводящих к ранней </w:t>
      </w:r>
      <w:proofErr w:type="spellStart"/>
      <w:r w:rsidRPr="00CF028A">
        <w:rPr>
          <w:rFonts w:ascii="Times New Roman" w:hAnsi="Times New Roman" w:cs="Times New Roman"/>
          <w:sz w:val="28"/>
          <w:szCs w:val="28"/>
          <w:lang w:eastAsia="ru-RU"/>
        </w:rPr>
        <w:t>инвалидизации</w:t>
      </w:r>
      <w:proofErr w:type="spellEnd"/>
      <w:r w:rsidRPr="00CF028A">
        <w:rPr>
          <w:rFonts w:ascii="Times New Roman" w:hAnsi="Times New Roman" w:cs="Times New Roman"/>
          <w:sz w:val="28"/>
          <w:szCs w:val="28"/>
          <w:lang w:eastAsia="ru-RU"/>
        </w:rPr>
        <w:t xml:space="preserve"> и преждевременной смерти</w:t>
      </w:r>
      <w:r w:rsidR="0052472E" w:rsidRPr="0052472E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5810E5" w:rsidRPr="005810E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2472E" w:rsidRPr="0052472E">
        <w:rPr>
          <w:rFonts w:ascii="Times New Roman" w:hAnsi="Times New Roman" w:cs="Times New Roman"/>
          <w:sz w:val="28"/>
          <w:szCs w:val="28"/>
          <w:lang w:eastAsia="ru-RU"/>
        </w:rPr>
        <w:t>].</w:t>
      </w:r>
    </w:p>
    <w:p w:rsidR="00232970" w:rsidRDefault="00232970" w:rsidP="00C749A2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F028A" w:rsidRPr="005810E5" w:rsidRDefault="001803C1" w:rsidP="005810E5">
      <w:pPr>
        <w:pStyle w:val="2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2" w:name="_Toc482783266"/>
      <w:r w:rsidRPr="005810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 </w:t>
      </w:r>
      <w:proofErr w:type="spellStart"/>
      <w:r w:rsidR="00CF028A" w:rsidRPr="005810E5">
        <w:rPr>
          <w:rFonts w:ascii="Times New Roman" w:eastAsia="Times New Roman" w:hAnsi="Times New Roman" w:cs="Times New Roman"/>
          <w:color w:val="auto"/>
          <w:sz w:val="28"/>
          <w:szCs w:val="28"/>
        </w:rPr>
        <w:t>Адипокины</w:t>
      </w:r>
      <w:bookmarkEnd w:id="12"/>
      <w:proofErr w:type="spellEnd"/>
    </w:p>
    <w:p w:rsidR="008A3F45" w:rsidRPr="008A3F45" w:rsidRDefault="008A3F45" w:rsidP="002D7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F45">
        <w:rPr>
          <w:rFonts w:ascii="Times New Roman" w:hAnsi="Times New Roman" w:cs="Times New Roman"/>
          <w:sz w:val="28"/>
          <w:szCs w:val="28"/>
        </w:rPr>
        <w:t xml:space="preserve">В последнее время активно изучается эндокринная функция жировой ткани, обсуждается значение дисбаланса </w:t>
      </w:r>
      <w:proofErr w:type="spellStart"/>
      <w:r w:rsidRPr="008A3F45">
        <w:rPr>
          <w:rFonts w:ascii="Times New Roman" w:hAnsi="Times New Roman" w:cs="Times New Roman"/>
          <w:sz w:val="28"/>
          <w:szCs w:val="28"/>
        </w:rPr>
        <w:t>адипокинов</w:t>
      </w:r>
      <w:proofErr w:type="spellEnd"/>
      <w:r w:rsidRPr="008A3F45">
        <w:rPr>
          <w:rFonts w:ascii="Times New Roman" w:hAnsi="Times New Roman" w:cs="Times New Roman"/>
          <w:sz w:val="28"/>
          <w:szCs w:val="28"/>
        </w:rPr>
        <w:t xml:space="preserve"> в патогенезе МС</w:t>
      </w:r>
      <w:r w:rsidR="007C246E" w:rsidRPr="007C246E">
        <w:rPr>
          <w:rFonts w:ascii="Times New Roman" w:hAnsi="Times New Roman" w:cs="Times New Roman"/>
          <w:sz w:val="28"/>
          <w:szCs w:val="28"/>
        </w:rPr>
        <w:t xml:space="preserve"> [</w:t>
      </w:r>
      <w:r w:rsidR="005810E5" w:rsidRPr="005810E5">
        <w:rPr>
          <w:rFonts w:ascii="Times New Roman" w:hAnsi="Times New Roman" w:cs="Times New Roman"/>
          <w:sz w:val="28"/>
          <w:szCs w:val="28"/>
        </w:rPr>
        <w:t>11</w:t>
      </w:r>
      <w:r w:rsidR="0041240F" w:rsidRPr="0041240F">
        <w:rPr>
          <w:rFonts w:ascii="Times New Roman" w:hAnsi="Times New Roman" w:cs="Times New Roman"/>
          <w:sz w:val="28"/>
          <w:szCs w:val="28"/>
        </w:rPr>
        <w:t>,</w:t>
      </w:r>
      <w:r w:rsidR="005810E5" w:rsidRPr="005810E5">
        <w:rPr>
          <w:rFonts w:ascii="Times New Roman" w:hAnsi="Times New Roman" w:cs="Times New Roman"/>
          <w:sz w:val="28"/>
          <w:szCs w:val="28"/>
        </w:rPr>
        <w:t>15</w:t>
      </w:r>
      <w:r w:rsidR="007C246E" w:rsidRPr="007C246E">
        <w:rPr>
          <w:rFonts w:ascii="Times New Roman" w:hAnsi="Times New Roman" w:cs="Times New Roman"/>
          <w:sz w:val="28"/>
          <w:szCs w:val="28"/>
        </w:rPr>
        <w:t>]</w:t>
      </w:r>
      <w:r w:rsidRPr="008A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Используя </w:t>
      </w:r>
      <w:proofErr w:type="spellStart"/>
      <w:r w:rsidRPr="008A3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паракринный</w:t>
      </w:r>
      <w:proofErr w:type="spellEnd"/>
      <w:r w:rsidRPr="008A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3F45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аутокринный</w:t>
      </w:r>
      <w:proofErr w:type="spellEnd"/>
      <w:r w:rsidRPr="008A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эндокринный механизмы действия, </w:t>
      </w:r>
      <w:proofErr w:type="spellStart"/>
      <w:r w:rsidRPr="008A3F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адипокины</w:t>
      </w:r>
      <w:proofErr w:type="spellEnd"/>
      <w:r w:rsidRPr="008A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влияют на липидный спектр, гомеостаз глюкозы, </w:t>
      </w:r>
      <w:r w:rsidRPr="008A3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процессы воспаления, свертывания, иммунитета, </w:t>
      </w:r>
      <w:proofErr w:type="spellStart"/>
      <w:r w:rsidRPr="008A3F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ангиогенеза</w:t>
      </w:r>
      <w:proofErr w:type="spellEnd"/>
      <w:r w:rsidRPr="008A3F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образования костной ткани, опухолевого роста</w:t>
      </w:r>
      <w:r w:rsidR="0041240F" w:rsidRPr="0041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5810E5" w:rsidRPr="005810E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1240F" w:rsidRPr="0041240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41240F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04280B" w:rsidRPr="0041240F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1908AF" w:rsidRPr="0052472E" w:rsidRDefault="001908AF" w:rsidP="002D76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FEE">
        <w:rPr>
          <w:rFonts w:ascii="Times New Roman" w:hAnsi="Times New Roman" w:cs="Times New Roman"/>
          <w:sz w:val="28"/>
          <w:szCs w:val="28"/>
        </w:rPr>
        <w:t xml:space="preserve">Одним из </w:t>
      </w:r>
      <w:proofErr w:type="spellStart"/>
      <w:r w:rsidRPr="00EC2FEE">
        <w:rPr>
          <w:rFonts w:ascii="Times New Roman" w:hAnsi="Times New Roman" w:cs="Times New Roman"/>
          <w:sz w:val="28"/>
          <w:szCs w:val="28"/>
        </w:rPr>
        <w:t>адипокинов</w:t>
      </w:r>
      <w:proofErr w:type="spellEnd"/>
      <w:r w:rsidRPr="00EC2FEE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EC2FEE">
        <w:rPr>
          <w:rFonts w:ascii="Times New Roman" w:hAnsi="Times New Roman" w:cs="Times New Roman"/>
          <w:sz w:val="28"/>
          <w:szCs w:val="28"/>
        </w:rPr>
        <w:t>адипонектин</w:t>
      </w:r>
      <w:proofErr w:type="spellEnd"/>
      <w:r w:rsidRPr="00EC2F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2FEE">
        <w:rPr>
          <w:rFonts w:ascii="Times New Roman" w:hAnsi="Times New Roman" w:cs="Times New Roman"/>
          <w:sz w:val="28"/>
          <w:szCs w:val="28"/>
        </w:rPr>
        <w:t xml:space="preserve">Он повышает чувствительность тканей к инсулину с помощью различных механизмов (ингибирует печеночный </w:t>
      </w:r>
      <w:proofErr w:type="spellStart"/>
      <w:r w:rsidRPr="00EC2FEE">
        <w:rPr>
          <w:rFonts w:ascii="Times New Roman" w:hAnsi="Times New Roman" w:cs="Times New Roman"/>
          <w:sz w:val="28"/>
          <w:szCs w:val="28"/>
        </w:rPr>
        <w:t>глюконеогенез</w:t>
      </w:r>
      <w:proofErr w:type="spellEnd"/>
      <w:r w:rsidRPr="00EC2FEE">
        <w:rPr>
          <w:rFonts w:ascii="Times New Roman" w:hAnsi="Times New Roman" w:cs="Times New Roman"/>
          <w:sz w:val="28"/>
          <w:szCs w:val="28"/>
        </w:rPr>
        <w:t xml:space="preserve">, повышает поглощение глюкозы </w:t>
      </w:r>
      <w:proofErr w:type="spellStart"/>
      <w:r w:rsidRPr="00EC2FEE">
        <w:rPr>
          <w:rFonts w:ascii="Times New Roman" w:hAnsi="Times New Roman" w:cs="Times New Roman"/>
          <w:sz w:val="28"/>
          <w:szCs w:val="28"/>
        </w:rPr>
        <w:t>адипоцитами</w:t>
      </w:r>
      <w:proofErr w:type="spellEnd"/>
      <w:r w:rsidRPr="00EC2F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C2FEE">
        <w:rPr>
          <w:rFonts w:ascii="Times New Roman" w:hAnsi="Times New Roman" w:cs="Times New Roman"/>
          <w:sz w:val="28"/>
          <w:szCs w:val="28"/>
        </w:rPr>
        <w:t>миоцитами</w:t>
      </w:r>
      <w:proofErr w:type="spellEnd"/>
      <w:r w:rsidRPr="00EC2FEE">
        <w:rPr>
          <w:rFonts w:ascii="Times New Roman" w:hAnsi="Times New Roman" w:cs="Times New Roman"/>
          <w:sz w:val="28"/>
          <w:szCs w:val="28"/>
        </w:rPr>
        <w:t xml:space="preserve">), а также оказывает </w:t>
      </w:r>
      <w:proofErr w:type="spellStart"/>
      <w:r w:rsidRPr="00EC2FEE">
        <w:rPr>
          <w:rFonts w:ascii="Times New Roman" w:hAnsi="Times New Roman" w:cs="Times New Roman"/>
          <w:sz w:val="28"/>
          <w:szCs w:val="28"/>
        </w:rPr>
        <w:t>протективный</w:t>
      </w:r>
      <w:proofErr w:type="spellEnd"/>
      <w:r w:rsidRPr="00EC2FEE">
        <w:rPr>
          <w:rFonts w:ascii="Times New Roman" w:hAnsi="Times New Roman" w:cs="Times New Roman"/>
          <w:sz w:val="28"/>
          <w:szCs w:val="28"/>
        </w:rPr>
        <w:t xml:space="preserve"> эффект  на сердечно-сосудистую систему: уменьшает экспрессию адгезивных молекул, пролиферацию гладкомышечных клеток, подавляет трансформацию макрофагов в пенистые клетки, обладает прямым </w:t>
      </w:r>
      <w:proofErr w:type="spellStart"/>
      <w:r w:rsidRPr="00EC2FEE">
        <w:rPr>
          <w:rFonts w:ascii="Times New Roman" w:hAnsi="Times New Roman" w:cs="Times New Roman"/>
          <w:sz w:val="28"/>
          <w:szCs w:val="28"/>
        </w:rPr>
        <w:t>антитромботическим</w:t>
      </w:r>
      <w:proofErr w:type="spellEnd"/>
      <w:r w:rsidRPr="00EC2FEE">
        <w:rPr>
          <w:rFonts w:ascii="Times New Roman" w:hAnsi="Times New Roman" w:cs="Times New Roman"/>
          <w:sz w:val="28"/>
          <w:szCs w:val="28"/>
        </w:rPr>
        <w:t xml:space="preserve"> действием и стимулирует продукцию окс</w:t>
      </w:r>
      <w:r w:rsidR="001F5F46">
        <w:rPr>
          <w:rFonts w:ascii="Times New Roman" w:hAnsi="Times New Roman" w:cs="Times New Roman"/>
          <w:sz w:val="28"/>
          <w:szCs w:val="28"/>
        </w:rPr>
        <w:t>ида азота (в маленьких сосудах)</w:t>
      </w:r>
      <w:r w:rsidR="001F5F46" w:rsidRPr="001F5F46">
        <w:rPr>
          <w:rFonts w:ascii="Times New Roman" w:hAnsi="Times New Roman" w:cs="Times New Roman"/>
          <w:sz w:val="28"/>
          <w:szCs w:val="28"/>
        </w:rPr>
        <w:t>[</w:t>
      </w:r>
      <w:r w:rsidR="005810E5" w:rsidRPr="005810E5">
        <w:rPr>
          <w:rFonts w:ascii="Times New Roman" w:hAnsi="Times New Roman" w:cs="Times New Roman"/>
          <w:sz w:val="28"/>
          <w:szCs w:val="28"/>
        </w:rPr>
        <w:t>14,71</w:t>
      </w:r>
      <w:r w:rsidR="00684758" w:rsidRPr="00684758">
        <w:rPr>
          <w:rFonts w:ascii="Times New Roman" w:hAnsi="Times New Roman" w:cs="Times New Roman"/>
          <w:sz w:val="28"/>
          <w:szCs w:val="28"/>
        </w:rPr>
        <w:t>,</w:t>
      </w:r>
      <w:r w:rsidR="005810E5" w:rsidRPr="005810E5">
        <w:rPr>
          <w:rFonts w:ascii="Times New Roman" w:hAnsi="Times New Roman" w:cs="Times New Roman"/>
          <w:sz w:val="28"/>
          <w:szCs w:val="28"/>
        </w:rPr>
        <w:t>101</w:t>
      </w:r>
      <w:r w:rsidR="001F5F46" w:rsidRPr="001F5F46">
        <w:rPr>
          <w:rFonts w:ascii="Times New Roman" w:hAnsi="Times New Roman" w:cs="Times New Roman"/>
          <w:sz w:val="28"/>
          <w:szCs w:val="28"/>
        </w:rPr>
        <w:t>]</w:t>
      </w:r>
      <w:r w:rsidRPr="00EC2F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6FD7" w:rsidRPr="00EC2FEE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="00096FD7" w:rsidRPr="00EC2FEE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Кроме того, </w:t>
      </w:r>
      <w:proofErr w:type="spellStart"/>
      <w:r w:rsidR="00096FD7" w:rsidRPr="00EC2FEE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адипонектин</w:t>
      </w:r>
      <w:proofErr w:type="spellEnd"/>
      <w:r w:rsidR="00096FD7" w:rsidRPr="00EC2FEE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обладает противовоспалительным действием,</w:t>
      </w:r>
      <w:r w:rsidR="00096FD7" w:rsidRPr="00EC2FEE">
        <w:rPr>
          <w:rStyle w:val="3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6FD7" w:rsidRPr="00EC2FEE">
        <w:rPr>
          <w:rFonts w:ascii="Times New Roman" w:hAnsi="Times New Roman" w:cs="Times New Roman"/>
          <w:sz w:val="28"/>
          <w:szCs w:val="28"/>
        </w:rPr>
        <w:t xml:space="preserve">оказывает антагонистический эффект на активность фактора некроза опухоли альфа (ФНО-α) </w:t>
      </w:r>
      <w:r w:rsidR="007C246E" w:rsidRPr="007C246E">
        <w:rPr>
          <w:rFonts w:ascii="Times New Roman" w:hAnsi="Times New Roman" w:cs="Times New Roman"/>
          <w:sz w:val="28"/>
          <w:szCs w:val="28"/>
        </w:rPr>
        <w:t>[</w:t>
      </w:r>
      <w:r w:rsidR="005810E5" w:rsidRPr="005810E5">
        <w:rPr>
          <w:rFonts w:ascii="Times New Roman" w:hAnsi="Times New Roman" w:cs="Times New Roman"/>
          <w:sz w:val="28"/>
          <w:szCs w:val="28"/>
        </w:rPr>
        <w:t>14</w:t>
      </w:r>
      <w:r w:rsidR="007C246E" w:rsidRPr="007C246E">
        <w:rPr>
          <w:rFonts w:ascii="Times New Roman" w:hAnsi="Times New Roman" w:cs="Times New Roman"/>
          <w:sz w:val="28"/>
          <w:szCs w:val="28"/>
        </w:rPr>
        <w:t>],</w:t>
      </w:r>
      <w:r w:rsidR="00096FD7" w:rsidRPr="00EC2FEE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="00096FD7" w:rsidRPr="00EC2FEE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вероятно обладает </w:t>
      </w:r>
      <w:proofErr w:type="spellStart"/>
      <w:r w:rsidR="00096FD7" w:rsidRPr="00EC2FEE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полжительным</w:t>
      </w:r>
      <w:proofErr w:type="spellEnd"/>
      <w:r w:rsidR="00096FD7" w:rsidRPr="00EC2FEE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влиянием на </w:t>
      </w:r>
      <w:proofErr w:type="spellStart"/>
      <w:r w:rsidR="00096FD7" w:rsidRPr="00EC2FEE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дислипидемию</w:t>
      </w:r>
      <w:proofErr w:type="spellEnd"/>
      <w:r w:rsidR="00096FD7" w:rsidRPr="00EC2FEE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: в ряде исследований показана отрицательная связь концентрации </w:t>
      </w:r>
      <w:proofErr w:type="spellStart"/>
      <w:r w:rsidR="00096FD7" w:rsidRPr="00EC2FEE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адипонектина</w:t>
      </w:r>
      <w:proofErr w:type="spellEnd"/>
      <w:r w:rsidR="00096FD7" w:rsidRPr="00EC2FEE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с триглицеридами и положительная – с ЛПВП</w:t>
      </w:r>
      <w:r w:rsidR="00166494" w:rsidRPr="00166494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[</w:t>
      </w:r>
      <w:r w:rsidR="005810E5" w:rsidRPr="005810E5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24,39</w:t>
      </w:r>
      <w:r w:rsidR="009A6A9D" w:rsidRPr="009A6A9D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5810E5" w:rsidRPr="005810E5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77</w:t>
      </w:r>
      <w:r w:rsidR="00675EDD" w:rsidRPr="00675EDD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5810E5" w:rsidRPr="005810E5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98</w:t>
      </w:r>
      <w:r w:rsidR="00166494" w:rsidRPr="00166494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]</w:t>
      </w:r>
      <w:r w:rsidR="0041240F" w:rsidRPr="0041240F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B829BE" w:rsidRPr="00EC2FEE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="00B829BE" w:rsidRPr="00EC2FEE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а также способствует нормализации АД</w:t>
      </w:r>
      <w:r w:rsidR="00B829BE" w:rsidRPr="00EC2FEE">
        <w:rPr>
          <w:rStyle w:val="3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6494" w:rsidRPr="009A6A9D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[</w:t>
      </w:r>
      <w:r w:rsidR="005810E5" w:rsidRPr="005810E5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39</w:t>
      </w:r>
      <w:r w:rsidR="0052472E" w:rsidRPr="0052472E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5810E5" w:rsidRPr="005810E5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126</w:t>
      </w:r>
      <w:r w:rsidR="00166494" w:rsidRPr="009A6A9D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]</w:t>
      </w:r>
      <w:r w:rsidR="0052472E" w:rsidRPr="0052472E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096FD7" w:rsidRPr="00EC2FEE" w:rsidRDefault="001908AF" w:rsidP="002D7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EE">
        <w:rPr>
          <w:rFonts w:ascii="Times New Roman" w:hAnsi="Times New Roman" w:cs="Times New Roman"/>
          <w:sz w:val="28"/>
          <w:szCs w:val="28"/>
        </w:rPr>
        <w:t xml:space="preserve">В отличие от других </w:t>
      </w:r>
      <w:proofErr w:type="spellStart"/>
      <w:r w:rsidRPr="00EC2FEE">
        <w:rPr>
          <w:rFonts w:ascii="Times New Roman" w:hAnsi="Times New Roman" w:cs="Times New Roman"/>
          <w:sz w:val="28"/>
          <w:szCs w:val="28"/>
        </w:rPr>
        <w:t>адипокинов</w:t>
      </w:r>
      <w:proofErr w:type="spellEnd"/>
      <w:r w:rsidRPr="00EC2FEE">
        <w:rPr>
          <w:rFonts w:ascii="Times New Roman" w:hAnsi="Times New Roman" w:cs="Times New Roman"/>
          <w:sz w:val="28"/>
          <w:szCs w:val="28"/>
        </w:rPr>
        <w:t xml:space="preserve"> уровни </w:t>
      </w:r>
      <w:proofErr w:type="spellStart"/>
      <w:r w:rsidRPr="00EC2FEE">
        <w:rPr>
          <w:rFonts w:ascii="Times New Roman" w:hAnsi="Times New Roman" w:cs="Times New Roman"/>
          <w:sz w:val="28"/>
          <w:szCs w:val="28"/>
        </w:rPr>
        <w:t>адипонектина</w:t>
      </w:r>
      <w:proofErr w:type="spellEnd"/>
      <w:r w:rsidRPr="00EC2FEE">
        <w:rPr>
          <w:rFonts w:ascii="Times New Roman" w:hAnsi="Times New Roman" w:cs="Times New Roman"/>
          <w:sz w:val="28"/>
          <w:szCs w:val="28"/>
        </w:rPr>
        <w:t xml:space="preserve"> при ожирении снижаются </w:t>
      </w:r>
      <w:r w:rsidR="00684758" w:rsidRPr="00684758">
        <w:rPr>
          <w:rFonts w:ascii="Times New Roman" w:hAnsi="Times New Roman" w:cs="Times New Roman"/>
          <w:sz w:val="28"/>
          <w:szCs w:val="28"/>
        </w:rPr>
        <w:t>[</w:t>
      </w:r>
      <w:r w:rsidR="005810E5" w:rsidRPr="005810E5">
        <w:rPr>
          <w:rFonts w:ascii="Times New Roman" w:hAnsi="Times New Roman" w:cs="Times New Roman"/>
          <w:sz w:val="28"/>
          <w:szCs w:val="28"/>
        </w:rPr>
        <w:t>11</w:t>
      </w:r>
      <w:r w:rsidR="005810E5" w:rsidRPr="007C246E">
        <w:rPr>
          <w:rFonts w:ascii="Times New Roman" w:hAnsi="Times New Roman" w:cs="Times New Roman"/>
          <w:sz w:val="28"/>
          <w:szCs w:val="28"/>
        </w:rPr>
        <w:t>,</w:t>
      </w:r>
      <w:r w:rsidR="005810E5" w:rsidRPr="005810E5">
        <w:rPr>
          <w:rFonts w:ascii="Times New Roman" w:hAnsi="Times New Roman" w:cs="Times New Roman"/>
          <w:sz w:val="28"/>
          <w:szCs w:val="28"/>
        </w:rPr>
        <w:t>14</w:t>
      </w:r>
      <w:r w:rsidR="005810E5" w:rsidRPr="0041240F">
        <w:rPr>
          <w:rFonts w:ascii="Times New Roman" w:hAnsi="Times New Roman" w:cs="Times New Roman"/>
          <w:sz w:val="28"/>
          <w:szCs w:val="28"/>
        </w:rPr>
        <w:t>,</w:t>
      </w:r>
      <w:r w:rsidR="005810E5" w:rsidRPr="005810E5">
        <w:rPr>
          <w:rFonts w:ascii="Times New Roman" w:hAnsi="Times New Roman" w:cs="Times New Roman"/>
          <w:sz w:val="28"/>
          <w:szCs w:val="28"/>
        </w:rPr>
        <w:t>24,101</w:t>
      </w:r>
      <w:r w:rsidR="00684758" w:rsidRPr="00684758">
        <w:rPr>
          <w:rFonts w:ascii="Times New Roman" w:hAnsi="Times New Roman" w:cs="Times New Roman"/>
          <w:sz w:val="28"/>
          <w:szCs w:val="28"/>
        </w:rPr>
        <w:t>]</w:t>
      </w:r>
      <w:r w:rsidR="0041240F" w:rsidRPr="0041240F">
        <w:rPr>
          <w:rFonts w:ascii="Times New Roman" w:hAnsi="Times New Roman" w:cs="Times New Roman"/>
          <w:sz w:val="28"/>
          <w:szCs w:val="28"/>
        </w:rPr>
        <w:t>.</w:t>
      </w:r>
      <w:r w:rsidR="00096FD7" w:rsidRPr="00EC2FEE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="00096FD7" w:rsidRPr="00EC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Отмечено уменьшение уровней </w:t>
      </w:r>
      <w:proofErr w:type="spellStart"/>
      <w:r w:rsidR="00096FD7" w:rsidRPr="00EC2F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адипонектина</w:t>
      </w:r>
      <w:proofErr w:type="spellEnd"/>
      <w:r w:rsidR="00096FD7" w:rsidRPr="00EC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каждую единицу (SD) повышения индекса массы тела на 8,1% у мальчиков и </w:t>
      </w:r>
      <w:r w:rsidR="00EC2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11,2% – у девочек (p&lt;0,0001)</w:t>
      </w:r>
      <w:r w:rsidR="00684758" w:rsidRPr="0068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5810E5" w:rsidRPr="005810E5">
        <w:rPr>
          <w:rFonts w:ascii="Times New Roman" w:eastAsia="Times New Roman" w:hAnsi="Times New Roman" w:cs="Times New Roman"/>
          <w:sz w:val="28"/>
          <w:szCs w:val="28"/>
          <w:lang w:eastAsia="ru-RU"/>
        </w:rPr>
        <w:t>24,100</w:t>
      </w:r>
      <w:r w:rsidR="00684758" w:rsidRPr="0068475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96FD7" w:rsidRPr="00EC2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F5E" w:rsidRPr="002B0C1A" w:rsidRDefault="001908AF" w:rsidP="002D76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C0504D" w:themeColor="accent2"/>
          <w:sz w:val="28"/>
          <w:szCs w:val="28"/>
        </w:rPr>
      </w:pPr>
      <w:r w:rsidRPr="00F66F5E">
        <w:rPr>
          <w:rStyle w:val="30"/>
        </w:rPr>
        <w:t xml:space="preserve"> </w:t>
      </w:r>
      <w:r w:rsidRPr="00F66F5E">
        <w:rPr>
          <w:rFonts w:ascii="Times New Roman" w:hAnsi="Times New Roman" w:cs="Times New Roman"/>
          <w:sz w:val="28"/>
          <w:szCs w:val="28"/>
        </w:rPr>
        <w:t xml:space="preserve">Другим  </w:t>
      </w:r>
      <w:proofErr w:type="spellStart"/>
      <w:r w:rsidRPr="00F66F5E">
        <w:rPr>
          <w:rFonts w:ascii="Times New Roman" w:hAnsi="Times New Roman" w:cs="Times New Roman"/>
          <w:sz w:val="28"/>
          <w:szCs w:val="28"/>
        </w:rPr>
        <w:t>адипокином</w:t>
      </w:r>
      <w:proofErr w:type="spellEnd"/>
      <w:r w:rsidRPr="00F66F5E">
        <w:rPr>
          <w:rFonts w:ascii="Times New Roman" w:hAnsi="Times New Roman" w:cs="Times New Roman"/>
          <w:sz w:val="28"/>
          <w:szCs w:val="28"/>
        </w:rPr>
        <w:t xml:space="preserve"> является лептин. Он регулирует энергетический баланс, действуя напрямую на гипоталамус</w:t>
      </w:r>
      <w:r w:rsidR="0052472E" w:rsidRPr="0052472E">
        <w:rPr>
          <w:rFonts w:ascii="Times New Roman" w:hAnsi="Times New Roman" w:cs="Times New Roman"/>
          <w:sz w:val="28"/>
          <w:szCs w:val="28"/>
        </w:rPr>
        <w:t xml:space="preserve"> [</w:t>
      </w:r>
      <w:r w:rsidR="005810E5" w:rsidRPr="005810E5">
        <w:rPr>
          <w:rFonts w:ascii="Times New Roman" w:hAnsi="Times New Roman" w:cs="Times New Roman"/>
          <w:sz w:val="28"/>
          <w:szCs w:val="28"/>
        </w:rPr>
        <w:t>126</w:t>
      </w:r>
      <w:r w:rsidR="0052472E" w:rsidRPr="0052472E">
        <w:rPr>
          <w:rFonts w:ascii="Times New Roman" w:hAnsi="Times New Roman" w:cs="Times New Roman"/>
          <w:sz w:val="28"/>
          <w:szCs w:val="28"/>
        </w:rPr>
        <w:t>],</w:t>
      </w:r>
      <w:r w:rsidR="00603D76" w:rsidRPr="00F66F5E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="00603D76" w:rsidRPr="00F66F5E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где ингибирует синтез </w:t>
      </w:r>
      <w:proofErr w:type="spellStart"/>
      <w:r w:rsidR="00603D76" w:rsidRPr="00F66F5E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нейропептида</w:t>
      </w:r>
      <w:proofErr w:type="spellEnd"/>
      <w:r w:rsidR="00603D76" w:rsidRPr="00F66F5E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03D76" w:rsidRPr="00F66F5E">
        <w:rPr>
          <w:rStyle w:val="30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Y</w:t>
      </w:r>
      <w:r w:rsidR="00603D76" w:rsidRPr="00F66F5E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66F5E" w:rsidRPr="00F66F5E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proofErr w:type="spellStart"/>
      <w:r w:rsidR="00F66F5E" w:rsidRPr="00F66F5E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аркуатном</w:t>
      </w:r>
      <w:proofErr w:type="spellEnd"/>
      <w:r w:rsidR="00F66F5E" w:rsidRPr="00F66F5E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ядре и высвобождение дофамина в </w:t>
      </w:r>
      <w:proofErr w:type="spellStart"/>
      <w:r w:rsidR="00F66F5E" w:rsidRPr="00F66F5E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мезолимбической</w:t>
      </w:r>
      <w:proofErr w:type="spellEnd"/>
      <w:r w:rsidR="00F66F5E" w:rsidRPr="00F66F5E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системе </w:t>
      </w:r>
      <w:r w:rsidR="00603D76" w:rsidRPr="00F66F5E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и стимулирует синтез </w:t>
      </w:r>
      <w:proofErr w:type="gramStart"/>
      <w:r w:rsidR="00603D76" w:rsidRPr="00F66F5E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α-</w:t>
      </w:r>
      <w:proofErr w:type="spellStart"/>
      <w:proofErr w:type="gramEnd"/>
      <w:r w:rsidR="00603D76" w:rsidRPr="00F66F5E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меланоцитстимулирующего</w:t>
      </w:r>
      <w:proofErr w:type="spellEnd"/>
      <w:r w:rsidR="00603D76" w:rsidRPr="00F66F5E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гормона</w:t>
      </w:r>
      <w:r w:rsidR="00F66F5E" w:rsidRPr="00F66F5E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F66F5E" w:rsidRPr="00F66F5E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="00603D76" w:rsidRPr="00F66F5E">
        <w:rPr>
          <w:rFonts w:ascii="Times New Roman" w:hAnsi="Times New Roman" w:cs="Times New Roman"/>
          <w:sz w:val="28"/>
          <w:szCs w:val="28"/>
        </w:rPr>
        <w:t>что приводит к повышению тонуса симпатической нервной системы и расходу энергии, а также изменению обмена веществ в периферических органах и тканях</w:t>
      </w:r>
      <w:r w:rsidR="00AF2227" w:rsidRPr="00AF2227">
        <w:rPr>
          <w:rFonts w:ascii="Times New Roman" w:hAnsi="Times New Roman" w:cs="Times New Roman"/>
          <w:sz w:val="28"/>
          <w:szCs w:val="28"/>
        </w:rPr>
        <w:t xml:space="preserve"> [</w:t>
      </w:r>
      <w:r w:rsidR="005810E5" w:rsidRPr="005810E5">
        <w:rPr>
          <w:rFonts w:ascii="Times New Roman" w:hAnsi="Times New Roman" w:cs="Times New Roman"/>
          <w:sz w:val="28"/>
          <w:szCs w:val="28"/>
        </w:rPr>
        <w:t>14,50</w:t>
      </w:r>
      <w:r w:rsidR="00AF2227" w:rsidRPr="00AF2227">
        <w:rPr>
          <w:rFonts w:ascii="Times New Roman" w:hAnsi="Times New Roman" w:cs="Times New Roman"/>
          <w:sz w:val="28"/>
          <w:szCs w:val="28"/>
        </w:rPr>
        <w:t>]</w:t>
      </w:r>
      <w:r w:rsidR="00603D76" w:rsidRPr="0041240F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603D76" w:rsidRPr="004124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8AF" w:rsidRPr="002B0C1A" w:rsidRDefault="001908AF" w:rsidP="002D76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</w:pPr>
      <w:r w:rsidRPr="002B0C1A">
        <w:rPr>
          <w:rFonts w:ascii="Times New Roman" w:hAnsi="Times New Roman" w:cs="Times New Roman"/>
          <w:sz w:val="28"/>
          <w:szCs w:val="28"/>
        </w:rPr>
        <w:t xml:space="preserve">При повышении содержания жировой ткани в организме концентрация лептина также повышается и способствует подавлению пищевого </w:t>
      </w:r>
      <w:r w:rsidRPr="002B0C1A">
        <w:rPr>
          <w:rFonts w:ascii="Times New Roman" w:hAnsi="Times New Roman" w:cs="Times New Roman"/>
          <w:sz w:val="28"/>
          <w:szCs w:val="28"/>
        </w:rPr>
        <w:lastRenderedPageBreak/>
        <w:t>поведения</w:t>
      </w:r>
      <w:r w:rsidR="00AF2227" w:rsidRPr="00AF2227">
        <w:rPr>
          <w:rFonts w:ascii="Times New Roman" w:hAnsi="Times New Roman" w:cs="Times New Roman"/>
          <w:sz w:val="28"/>
          <w:szCs w:val="28"/>
        </w:rPr>
        <w:t>[</w:t>
      </w:r>
      <w:r w:rsidR="005810E5" w:rsidRPr="005810E5">
        <w:rPr>
          <w:rFonts w:ascii="Times New Roman" w:hAnsi="Times New Roman" w:cs="Times New Roman"/>
          <w:sz w:val="28"/>
          <w:szCs w:val="28"/>
        </w:rPr>
        <w:t>11,14,50</w:t>
      </w:r>
      <w:r w:rsidR="001F5F46" w:rsidRPr="001F5F46">
        <w:rPr>
          <w:rFonts w:ascii="Times New Roman" w:hAnsi="Times New Roman" w:cs="Times New Roman"/>
          <w:sz w:val="28"/>
          <w:szCs w:val="28"/>
        </w:rPr>
        <w:t>,</w:t>
      </w:r>
      <w:r w:rsidR="005810E5" w:rsidRPr="005810E5">
        <w:rPr>
          <w:rFonts w:ascii="Times New Roman" w:hAnsi="Times New Roman" w:cs="Times New Roman"/>
          <w:sz w:val="28"/>
          <w:szCs w:val="28"/>
        </w:rPr>
        <w:t>71]</w:t>
      </w:r>
      <w:r w:rsidR="0041240F" w:rsidRPr="0041240F">
        <w:rPr>
          <w:rFonts w:ascii="Times New Roman" w:hAnsi="Times New Roman" w:cs="Times New Roman"/>
          <w:sz w:val="28"/>
          <w:szCs w:val="28"/>
        </w:rPr>
        <w:t>,</w:t>
      </w:r>
      <w:r w:rsidRPr="002B0C1A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Pr="002B0C1A">
        <w:rPr>
          <w:rFonts w:ascii="Times New Roman" w:hAnsi="Times New Roman" w:cs="Times New Roman"/>
          <w:sz w:val="28"/>
          <w:szCs w:val="28"/>
        </w:rPr>
        <w:t xml:space="preserve">однако при ожирении этот механизм нарушается </w:t>
      </w:r>
      <w:r w:rsidR="0004280B" w:rsidRPr="002B0C1A">
        <w:rPr>
          <w:rFonts w:ascii="Times New Roman" w:hAnsi="Times New Roman" w:cs="Times New Roman"/>
          <w:sz w:val="28"/>
          <w:szCs w:val="28"/>
        </w:rPr>
        <w:t xml:space="preserve">в связи с развитием </w:t>
      </w:r>
      <w:proofErr w:type="spellStart"/>
      <w:r w:rsidR="0004280B" w:rsidRPr="002B0C1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лептинрезистентности</w:t>
      </w:r>
      <w:proofErr w:type="spellEnd"/>
      <w:r w:rsidR="001506B9" w:rsidRPr="001506B9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[</w:t>
      </w:r>
      <w:r w:rsidR="005810E5" w:rsidRPr="005810E5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14,34</w:t>
      </w:r>
      <w:r w:rsidR="001F5F46" w:rsidRPr="001F5F46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5810E5" w:rsidRPr="005810E5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71</w:t>
      </w:r>
      <w:r w:rsidR="001506B9" w:rsidRPr="001506B9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]</w:t>
      </w:r>
      <w:r w:rsidRPr="002B0C1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04280B" w:rsidRPr="002B0C1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Существует два механизма развития устойчивости к </w:t>
      </w:r>
      <w:proofErr w:type="gramStart"/>
      <w:r w:rsidR="0004280B" w:rsidRPr="002B0C1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эндогенному</w:t>
      </w:r>
      <w:proofErr w:type="gramEnd"/>
      <w:r w:rsidR="0004280B" w:rsidRPr="002B0C1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лептину: нарушение проникновения в ЦНС и изменение рецептора </w:t>
      </w:r>
      <w:r w:rsidR="001506B9" w:rsidRPr="001506B9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[</w:t>
      </w:r>
      <w:r w:rsidR="005810E5" w:rsidRPr="005810E5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14,34</w:t>
      </w:r>
      <w:r w:rsidR="001506B9" w:rsidRPr="001506B9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]</w:t>
      </w:r>
      <w:r w:rsidR="0041240F" w:rsidRPr="0041240F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04280B" w:rsidRPr="002B0C1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04280B" w:rsidRPr="002B0C1A" w:rsidRDefault="0004280B" w:rsidP="002D76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_Toc481872853"/>
      <w:bookmarkStart w:id="14" w:name="_Toc482731300"/>
      <w:bookmarkStart w:id="15" w:name="_Toc482783267"/>
      <w:r w:rsidRPr="002B0C1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Помимо регуляции поглощения и расхода энергии, лептин непосредствен</w:t>
      </w:r>
      <w:r w:rsidR="005363D8" w:rsidRPr="002B0C1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Pr="002B0C1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о влияет на углеводный обмен. </w:t>
      </w:r>
      <w:r w:rsidR="005363D8" w:rsidRPr="002B0C1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Было показано, что под действием лептина на гипоталамус уменьшается синтез инсулина </w:t>
      </w:r>
      <w:proofErr w:type="gramStart"/>
      <w:r w:rsidR="005363D8" w:rsidRPr="002B0C1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β–</w:t>
      </w:r>
      <w:proofErr w:type="gramEnd"/>
      <w:r w:rsidR="005363D8" w:rsidRPr="002B0C1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клетками поджелудочной железы и увеличивается утилизация глюкозы периферическими тканями, если же в связи с </w:t>
      </w:r>
      <w:proofErr w:type="spellStart"/>
      <w:r w:rsidR="005363D8" w:rsidRPr="002B0C1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лептинрезистентностью</w:t>
      </w:r>
      <w:proofErr w:type="spellEnd"/>
      <w:r w:rsidR="005363D8" w:rsidRPr="002B0C1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или </w:t>
      </w:r>
      <w:proofErr w:type="spellStart"/>
      <w:r w:rsidR="005363D8" w:rsidRPr="002B0C1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лептинопенией</w:t>
      </w:r>
      <w:proofErr w:type="spellEnd"/>
      <w:r w:rsidR="005363D8" w:rsidRPr="002B0C1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концентрация лептина в гипоталамусе уменьшается, повышается риск появления СД1 или СД2</w:t>
      </w:r>
      <w:r w:rsidR="001506B9" w:rsidRPr="001506B9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[</w:t>
      </w:r>
      <w:r w:rsidR="005810E5" w:rsidRPr="005810E5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34</w:t>
      </w:r>
      <w:r w:rsidR="001506B9" w:rsidRPr="001506B9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]</w:t>
      </w:r>
      <w:r w:rsidR="005363D8" w:rsidRPr="002B0C1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bookmarkEnd w:id="13"/>
      <w:bookmarkEnd w:id="14"/>
      <w:bookmarkEnd w:id="15"/>
      <w:r w:rsidR="005363D8" w:rsidRPr="002B0C1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</w:p>
    <w:p w:rsidR="0004280B" w:rsidRPr="002B0C1A" w:rsidRDefault="002B0C1A" w:rsidP="002D76AA">
      <w:pPr>
        <w:spacing w:after="0" w:line="360" w:lineRule="auto"/>
        <w:ind w:firstLine="709"/>
        <w:jc w:val="both"/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481872854"/>
      <w:bookmarkStart w:id="17" w:name="_Toc482731301"/>
      <w:bookmarkStart w:id="18" w:name="_Toc482783268"/>
      <w:r w:rsidRPr="002B0C1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Нарушение профиля </w:t>
      </w:r>
      <w:proofErr w:type="spellStart"/>
      <w:r w:rsidRPr="002B0C1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адипокинов</w:t>
      </w:r>
      <w:proofErr w:type="spellEnd"/>
      <w:r w:rsidRPr="002B0C1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в плазме крови не только свидетельствует о наличии абдоминального ожирения у детей, но и является маркером развития метаболических и </w:t>
      </w:r>
      <w:proofErr w:type="gramStart"/>
      <w:r w:rsidRPr="002B0C1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сердечно-сосудистых</w:t>
      </w:r>
      <w:proofErr w:type="gramEnd"/>
      <w:r w:rsidRPr="002B0C1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заболеваний в будущем</w:t>
      </w:r>
      <w:r w:rsidR="001F5F46" w:rsidRPr="001F5F46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[</w:t>
      </w:r>
      <w:r w:rsidR="005810E5" w:rsidRPr="005810E5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71</w:t>
      </w:r>
      <w:r w:rsidR="001F5F46" w:rsidRPr="001F5F46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]</w:t>
      </w:r>
      <w:r w:rsidRPr="002B0C1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bookmarkEnd w:id="16"/>
      <w:bookmarkEnd w:id="17"/>
      <w:bookmarkEnd w:id="18"/>
    </w:p>
    <w:p w:rsidR="004919DB" w:rsidRPr="005810E5" w:rsidRDefault="001803C1" w:rsidP="005810E5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482783269"/>
      <w:r w:rsidRPr="005810E5">
        <w:rPr>
          <w:rFonts w:ascii="Times New Roman" w:hAnsi="Times New Roman" w:cs="Times New Roman"/>
          <w:color w:val="auto"/>
          <w:sz w:val="28"/>
          <w:szCs w:val="28"/>
        </w:rPr>
        <w:t xml:space="preserve">1.4 </w:t>
      </w:r>
      <w:r w:rsidR="00CB5A87" w:rsidRPr="005810E5">
        <w:rPr>
          <w:rFonts w:ascii="Times New Roman" w:hAnsi="Times New Roman" w:cs="Times New Roman"/>
          <w:color w:val="auto"/>
          <w:sz w:val="28"/>
          <w:szCs w:val="28"/>
        </w:rPr>
        <w:t>Лечение ожирения</w:t>
      </w:r>
      <w:bookmarkEnd w:id="19"/>
    </w:p>
    <w:p w:rsidR="000439C9" w:rsidRPr="004E2E43" w:rsidRDefault="000439C9" w:rsidP="002D7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частота распространения, большое количество самых разнообразных осложнений заставляют активно искать способы лечения ожирения</w:t>
      </w:r>
      <w:r w:rsidR="007C246E" w:rsidRPr="007C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5810E5" w:rsidRPr="005810E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C246E" w:rsidRPr="007C246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4E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Наиболее распространенным и наиболее эффективным методом является изменение образа жизни </w:t>
      </w:r>
      <w:r w:rsidR="007C246E" w:rsidRPr="007C246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5810E5" w:rsidRPr="005810E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C246E" w:rsidRPr="007C24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10E5" w:rsidRPr="005810E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C246E" w:rsidRPr="007C246E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 w:rsidRPr="004E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39C9" w:rsidRPr="004E2E43" w:rsidRDefault="000439C9" w:rsidP="002D7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важным принципом для достижения эффективного лечения является создание у больного устойчивой мотивации для изменения образа жизни, </w:t>
      </w:r>
      <w:r w:rsidR="00C1526C" w:rsidRPr="004E2E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 помощь родителей и всей семьи</w:t>
      </w:r>
      <w:r w:rsidRPr="004E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46E" w:rsidRPr="007C246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5810E5" w:rsidRPr="005810E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C246E" w:rsidRPr="007C24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10E5" w:rsidRPr="005810E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C246E" w:rsidRPr="007C246E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C1526C" w:rsidRPr="004E2E43" w:rsidRDefault="00C1526C" w:rsidP="002D7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Модификация образа жизни включает в себя соблюдение диеты с ограничением калорийности, жиров и легкоусвояемых углеводов </w:t>
      </w:r>
      <w:r w:rsidR="0041240F" w:rsidRPr="0041240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5810E5" w:rsidRPr="005810E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1240F" w:rsidRPr="0041240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41240F">
        <w:rPr>
          <w:rStyle w:val="30"/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  <w:r w:rsidRPr="00412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2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4E2E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E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чем изменять рацион питания, необходимо оценить реальное потребление калорий с пищей, для чего необходимо завести пищевой дневник. После пересчета потребленной пищи в калории (а еще лучше с расчетом потребленных жиров) родителям детей и самим детям </w:t>
      </w:r>
      <w:proofErr w:type="gramStart"/>
      <w:r w:rsidRPr="004E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4E2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старшего</w:t>
      </w:r>
      <w:proofErr w:type="gramEnd"/>
      <w:r w:rsidRPr="004E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становится понятно, какие продукты нужно убрать из рациона питания</w:t>
      </w:r>
      <w:r w:rsidR="007C246E" w:rsidRPr="007C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5810E5" w:rsidRPr="005810E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C246E" w:rsidRPr="007C246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4E2E43">
        <w:rPr>
          <w:rFonts w:ascii="Times New Roman" w:eastAsia="Times New Roman" w:hAnsi="Times New Roman" w:cs="Times New Roman"/>
          <w:sz w:val="28"/>
          <w:szCs w:val="28"/>
          <w:lang w:eastAsia="ru-RU"/>
        </w:rPr>
        <w:t>.  В то же время следует помнить, что очень строгое ограничение питания потенциально опасно и может привести к дефициту минералов, витаминов и микронутриентов</w:t>
      </w:r>
      <w:r w:rsidR="007C246E" w:rsidRPr="007C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5810E5" w:rsidRPr="005810E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C246E" w:rsidRPr="007C246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4E2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26C" w:rsidRPr="004E2E43" w:rsidRDefault="00C1526C" w:rsidP="002D76AA">
      <w:pPr>
        <w:spacing w:after="0" w:line="360" w:lineRule="auto"/>
        <w:ind w:firstLine="709"/>
        <w:jc w:val="both"/>
        <w:rPr>
          <w:rStyle w:val="30"/>
          <w:rFonts w:ascii="Times New Roman" w:hAnsi="Times New Roman" w:cs="Times New Roman"/>
          <w:sz w:val="28"/>
          <w:szCs w:val="28"/>
        </w:rPr>
      </w:pPr>
      <w:r w:rsidRPr="004E2E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необходимо повышение физической активности ребенка</w:t>
      </w:r>
      <w:r w:rsidR="007C246E" w:rsidRPr="007C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5810E5" w:rsidRPr="005810E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1240F" w:rsidRPr="0041240F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5810E5" w:rsidRPr="005810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246E" w:rsidRPr="007C246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4E2E43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Упражнения повышают чувствительность жировой ткани к инсулину, снижают уровни свободных жирных кислот, ЛПНП, триглицеридов и увеличивают концентрацию ЛПВП. Повышенная чувствительность к инсулину и усиление окисления свободных жирных кислот улучшают функцию эндотелия сосудов</w:t>
      </w:r>
      <w:r w:rsidRPr="004E2E43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="00E50508" w:rsidRPr="00E50508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[</w:t>
      </w:r>
      <w:r w:rsidR="005810E5" w:rsidRPr="005810E5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28</w:t>
      </w:r>
      <w:r w:rsidR="00E50508" w:rsidRPr="00E50508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].</w:t>
      </w:r>
      <w:r w:rsidR="00560F6B" w:rsidRPr="00E50508">
        <w:rPr>
          <w:rStyle w:val="3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0F6B" w:rsidRPr="004E2E43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Для детей от 5 до 17 лет желательно </w:t>
      </w:r>
      <w:proofErr w:type="gramStart"/>
      <w:r w:rsidR="00560F6B" w:rsidRPr="004E2E43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наличие</w:t>
      </w:r>
      <w:proofErr w:type="gramEnd"/>
      <w:r w:rsidR="00560F6B" w:rsidRPr="004E2E43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по крайней мере 60 минут физической активности в день</w:t>
      </w:r>
      <w:r w:rsidR="00E50508" w:rsidRPr="00E50508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[</w:t>
      </w:r>
      <w:r w:rsidR="005810E5" w:rsidRPr="005810E5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117</w:t>
      </w:r>
      <w:r w:rsidR="00E50508" w:rsidRPr="00E50508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]</w:t>
      </w:r>
      <w:r w:rsidR="00560F6B" w:rsidRPr="00E50508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560F6B" w:rsidRPr="004E2E43" w:rsidRDefault="00560F6B" w:rsidP="002D76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4E2E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необходимо уменьшить время, проводимое ребенком перед телевизором или компьютером,  до 2 часов в день, а у детей до 2 лет желательно исключить вообще</w:t>
      </w:r>
      <w:r w:rsidR="001506B9" w:rsidRPr="0015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5810E5" w:rsidRPr="005810E5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1506B9" w:rsidRPr="001506B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4E2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0F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4E2E43">
        <w:rPr>
          <w:rFonts w:ascii="Times New Roman" w:hAnsi="Times New Roman" w:cs="Times New Roman"/>
          <w:sz w:val="28"/>
          <w:szCs w:val="28"/>
        </w:rPr>
        <w:t>Родители должны обсуждать все увиденное с ребенком, в том числе и рекламу</w:t>
      </w:r>
      <w:r w:rsidR="00684758" w:rsidRPr="00684758">
        <w:rPr>
          <w:rFonts w:ascii="Times New Roman" w:hAnsi="Times New Roman" w:cs="Times New Roman"/>
          <w:sz w:val="28"/>
          <w:szCs w:val="28"/>
        </w:rPr>
        <w:t xml:space="preserve"> [</w:t>
      </w:r>
      <w:r w:rsidR="005810E5" w:rsidRPr="005810E5">
        <w:rPr>
          <w:rFonts w:ascii="Times New Roman" w:hAnsi="Times New Roman" w:cs="Times New Roman"/>
          <w:sz w:val="28"/>
          <w:szCs w:val="28"/>
        </w:rPr>
        <w:t>110</w:t>
      </w:r>
      <w:r w:rsidR="00684758" w:rsidRPr="00684758">
        <w:rPr>
          <w:rFonts w:ascii="Times New Roman" w:hAnsi="Times New Roman" w:cs="Times New Roman"/>
          <w:sz w:val="28"/>
          <w:szCs w:val="28"/>
        </w:rPr>
        <w:t>].</w:t>
      </w:r>
      <w:r w:rsidRPr="004E2E43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:rsidR="00560F6B" w:rsidRPr="004E2E43" w:rsidRDefault="00560F6B" w:rsidP="002D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2E43">
        <w:rPr>
          <w:rFonts w:ascii="Times New Roman" w:hAnsi="Times New Roman" w:cs="Times New Roman"/>
          <w:sz w:val="28"/>
          <w:szCs w:val="28"/>
        </w:rPr>
        <w:t xml:space="preserve">Помимо изменения образа жизни </w:t>
      </w:r>
      <w:r w:rsidR="004E2E43" w:rsidRPr="004E2E43">
        <w:rPr>
          <w:rFonts w:ascii="Times New Roman" w:hAnsi="Times New Roman" w:cs="Times New Roman"/>
          <w:sz w:val="28"/>
          <w:szCs w:val="28"/>
        </w:rPr>
        <w:t>используются</w:t>
      </w:r>
      <w:r w:rsidRPr="004E2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E43">
        <w:rPr>
          <w:rFonts w:ascii="Times New Roman" w:hAnsi="Times New Roman" w:cs="Times New Roman"/>
          <w:sz w:val="28"/>
          <w:szCs w:val="28"/>
        </w:rPr>
        <w:t>физиотерапевтичнские</w:t>
      </w:r>
      <w:proofErr w:type="spellEnd"/>
      <w:r w:rsidRPr="004E2E43">
        <w:rPr>
          <w:rFonts w:ascii="Times New Roman" w:hAnsi="Times New Roman" w:cs="Times New Roman"/>
          <w:sz w:val="28"/>
          <w:szCs w:val="28"/>
        </w:rPr>
        <w:t xml:space="preserve"> процедуры (душ Шарко, </w:t>
      </w:r>
      <w:r w:rsidRPr="004E2E4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электросон по седативной методике) и массаж</w:t>
      </w:r>
      <w:r w:rsidR="0041240F" w:rsidRPr="0041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2D76AA" w:rsidRPr="002D76A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1240F" w:rsidRPr="0041240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4124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26C" w:rsidRPr="0027148F" w:rsidRDefault="00430677" w:rsidP="002D7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применяются</w:t>
      </w:r>
      <w:r w:rsidR="00560F6B" w:rsidRPr="004E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диетолога, психолога, посещение </w:t>
      </w:r>
      <w:r w:rsidR="00560F6B" w:rsidRPr="00271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школ и санаториев</w:t>
      </w:r>
      <w:r w:rsidR="00684758" w:rsidRPr="0068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2D76AA" w:rsidRPr="002D76A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C246E" w:rsidRPr="007C24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76AA" w:rsidRPr="002D76A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84758" w:rsidRPr="0068475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4E2E43" w:rsidRPr="00271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E43" w:rsidRPr="0027148F" w:rsidRDefault="004E2E43" w:rsidP="002D76AA">
      <w:pPr>
        <w:spacing w:after="0" w:line="360" w:lineRule="auto"/>
        <w:ind w:firstLine="709"/>
        <w:jc w:val="both"/>
        <w:rPr>
          <w:rStyle w:val="30"/>
          <w:rFonts w:ascii="Times New Roman" w:hAnsi="Times New Roman" w:cs="Times New Roman"/>
          <w:sz w:val="28"/>
          <w:szCs w:val="28"/>
          <w:lang w:eastAsia="ru-RU"/>
        </w:rPr>
      </w:pPr>
      <w:r w:rsidRPr="0027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Медикаментозные методы коррекции используют при неэффективности </w:t>
      </w:r>
      <w:r w:rsidR="0043067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</w:t>
      </w:r>
      <w:r w:rsidRPr="002714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месячной немедикаментозной терапии</w:t>
      </w:r>
      <w:r w:rsidR="0043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306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морбидном</w:t>
      </w:r>
      <w:proofErr w:type="spellEnd"/>
      <w:r w:rsidR="0043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ожирении и наличии осложнений</w:t>
      </w:r>
      <w:r w:rsidRPr="0027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лекарственных препаратов для снижения массы тела у детей </w:t>
      </w:r>
      <w:r w:rsidR="0043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Pr="0027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 </w:t>
      </w:r>
      <w:r w:rsidR="0043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proofErr w:type="spellStart"/>
      <w:r w:rsidR="004306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метформин</w:t>
      </w:r>
      <w:proofErr w:type="spellEnd"/>
      <w:r w:rsidR="0052472E" w:rsidRPr="0052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2D76AA" w:rsidRPr="002D76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240F" w:rsidRPr="004124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76AA" w:rsidRPr="002D76A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2472E" w:rsidRPr="0052472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271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148F">
        <w:rPr>
          <w:rStyle w:val="30"/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E2E43" w:rsidRPr="0027148F" w:rsidRDefault="004E2E43" w:rsidP="002D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48F">
        <w:rPr>
          <w:rFonts w:ascii="Times New Roman" w:hAnsi="Times New Roman" w:cs="Times New Roman"/>
          <w:sz w:val="28"/>
          <w:szCs w:val="28"/>
          <w:lang w:eastAsia="ru-RU"/>
        </w:rPr>
        <w:t xml:space="preserve">В 2009 году </w:t>
      </w:r>
      <w:r w:rsidR="00430677">
        <w:rPr>
          <w:rFonts w:ascii="Times New Roman" w:hAnsi="Times New Roman" w:cs="Times New Roman"/>
          <w:sz w:val="28"/>
          <w:szCs w:val="28"/>
          <w:lang w:eastAsia="ru-RU"/>
        </w:rPr>
        <w:t xml:space="preserve">в США </w:t>
      </w:r>
      <w:r w:rsidRPr="0027148F">
        <w:rPr>
          <w:rFonts w:ascii="Times New Roman" w:hAnsi="Times New Roman" w:cs="Times New Roman"/>
          <w:sz w:val="28"/>
          <w:szCs w:val="28"/>
          <w:lang w:eastAsia="ru-RU"/>
        </w:rPr>
        <w:t xml:space="preserve">были опубликованы критерии для проведения </w:t>
      </w:r>
      <w:proofErr w:type="spellStart"/>
      <w:r w:rsidRPr="0027148F">
        <w:rPr>
          <w:rFonts w:ascii="Times New Roman" w:hAnsi="Times New Roman" w:cs="Times New Roman"/>
          <w:sz w:val="28"/>
          <w:szCs w:val="28"/>
          <w:lang w:eastAsia="ru-RU"/>
        </w:rPr>
        <w:t>бариатрических</w:t>
      </w:r>
      <w:proofErr w:type="spellEnd"/>
      <w:r w:rsidRPr="0027148F">
        <w:rPr>
          <w:rFonts w:ascii="Times New Roman" w:hAnsi="Times New Roman" w:cs="Times New Roman"/>
          <w:sz w:val="28"/>
          <w:szCs w:val="28"/>
          <w:lang w:eastAsia="ru-RU"/>
        </w:rPr>
        <w:t xml:space="preserve"> операций у подростков: ИМТ &gt;35 кг/м</w:t>
      </w:r>
      <w:proofErr w:type="gramStart"/>
      <w:r w:rsidRPr="0027148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27148F">
        <w:rPr>
          <w:rFonts w:ascii="Times New Roman" w:hAnsi="Times New Roman" w:cs="Times New Roman"/>
          <w:sz w:val="28"/>
          <w:szCs w:val="28"/>
          <w:lang w:eastAsia="ru-RU"/>
        </w:rPr>
        <w:t xml:space="preserve"> в сочетании с СД, выраженным синдромом </w:t>
      </w:r>
      <w:proofErr w:type="spellStart"/>
      <w:r w:rsidRPr="0027148F">
        <w:rPr>
          <w:rFonts w:ascii="Times New Roman" w:hAnsi="Times New Roman" w:cs="Times New Roman"/>
          <w:sz w:val="28"/>
          <w:szCs w:val="28"/>
          <w:lang w:eastAsia="ru-RU"/>
        </w:rPr>
        <w:t>обструктивного</w:t>
      </w:r>
      <w:proofErr w:type="spellEnd"/>
      <w:r w:rsidRPr="0027148F">
        <w:rPr>
          <w:rFonts w:ascii="Times New Roman" w:hAnsi="Times New Roman" w:cs="Times New Roman"/>
          <w:sz w:val="28"/>
          <w:szCs w:val="28"/>
          <w:lang w:eastAsia="ru-RU"/>
        </w:rPr>
        <w:t xml:space="preserve"> апноэ сна, </w:t>
      </w:r>
      <w:proofErr w:type="spellStart"/>
      <w:r w:rsidRPr="0027148F">
        <w:rPr>
          <w:rFonts w:ascii="Times New Roman" w:hAnsi="Times New Roman" w:cs="Times New Roman"/>
          <w:sz w:val="28"/>
          <w:szCs w:val="28"/>
          <w:lang w:eastAsia="ru-RU"/>
        </w:rPr>
        <w:t>псевдоопухолью</w:t>
      </w:r>
      <w:proofErr w:type="spellEnd"/>
      <w:r w:rsidRPr="0027148F">
        <w:rPr>
          <w:rFonts w:ascii="Times New Roman" w:hAnsi="Times New Roman" w:cs="Times New Roman"/>
          <w:sz w:val="28"/>
          <w:szCs w:val="28"/>
          <w:lang w:eastAsia="ru-RU"/>
        </w:rPr>
        <w:t xml:space="preserve"> головного мозга, либо ИМТ&gt;40 кг/м</w:t>
      </w:r>
      <w:r w:rsidRPr="0027148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27148F">
        <w:rPr>
          <w:rFonts w:ascii="Times New Roman" w:hAnsi="Times New Roman" w:cs="Times New Roman"/>
          <w:sz w:val="28"/>
          <w:szCs w:val="28"/>
          <w:lang w:eastAsia="ru-RU"/>
        </w:rPr>
        <w:t xml:space="preserve">в сочетании с другими </w:t>
      </w:r>
      <w:proofErr w:type="spellStart"/>
      <w:r w:rsidRPr="0027148F">
        <w:rPr>
          <w:rFonts w:ascii="Times New Roman" w:hAnsi="Times New Roman" w:cs="Times New Roman"/>
          <w:sz w:val="28"/>
          <w:szCs w:val="28"/>
          <w:lang w:eastAsia="ru-RU"/>
        </w:rPr>
        <w:t>коморбидными</w:t>
      </w:r>
      <w:proofErr w:type="spellEnd"/>
      <w:r w:rsidRPr="0027148F">
        <w:rPr>
          <w:rFonts w:ascii="Times New Roman" w:hAnsi="Times New Roman" w:cs="Times New Roman"/>
          <w:sz w:val="28"/>
          <w:szCs w:val="28"/>
          <w:lang w:eastAsia="ru-RU"/>
        </w:rPr>
        <w:t xml:space="preserve"> заболеваниями, включая АГ. Все пациенты должны быть физически зрелыми и должны соблюдать пищевые рекомендации</w:t>
      </w:r>
      <w:r w:rsidR="001F5F46" w:rsidRPr="001F5F46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2D76AA" w:rsidRPr="002D76AA">
        <w:rPr>
          <w:rFonts w:ascii="Times New Roman" w:hAnsi="Times New Roman" w:cs="Times New Roman"/>
          <w:sz w:val="28"/>
          <w:szCs w:val="28"/>
          <w:lang w:eastAsia="ru-RU"/>
        </w:rPr>
        <w:t>63</w:t>
      </w:r>
      <w:r w:rsidR="001F5F46" w:rsidRPr="001F5F46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27148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30677">
        <w:rPr>
          <w:rFonts w:ascii="Times New Roman" w:hAnsi="Times New Roman" w:cs="Times New Roman"/>
          <w:sz w:val="28"/>
          <w:szCs w:val="28"/>
          <w:lang w:eastAsia="ru-RU"/>
        </w:rPr>
        <w:t xml:space="preserve">В Российской Федерации </w:t>
      </w:r>
      <w:proofErr w:type="spellStart"/>
      <w:r w:rsidR="004306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бариатрическая</w:t>
      </w:r>
      <w:proofErr w:type="spellEnd"/>
      <w:r w:rsidR="00430677">
        <w:rPr>
          <w:rFonts w:ascii="Times New Roman" w:hAnsi="Times New Roman" w:cs="Times New Roman"/>
          <w:sz w:val="28"/>
          <w:szCs w:val="28"/>
          <w:lang w:eastAsia="ru-RU"/>
        </w:rPr>
        <w:t xml:space="preserve"> хирургия среди подростков находится еще на стадии рассмотрения.</w:t>
      </w:r>
    </w:p>
    <w:p w:rsidR="0027148F" w:rsidRPr="0027148F" w:rsidRDefault="0027148F" w:rsidP="002D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48F">
        <w:rPr>
          <w:rFonts w:ascii="Times New Roman" w:hAnsi="Times New Roman" w:cs="Times New Roman"/>
          <w:sz w:val="28"/>
          <w:szCs w:val="28"/>
          <w:lang w:eastAsia="ru-RU"/>
        </w:rPr>
        <w:t xml:space="preserve">В дальнейшем необходим </w:t>
      </w:r>
      <w:r w:rsidRPr="0027148F">
        <w:rPr>
          <w:rFonts w:ascii="Times New Roman" w:hAnsi="Times New Roman" w:cs="Times New Roman"/>
          <w:sz w:val="28"/>
          <w:szCs w:val="28"/>
        </w:rPr>
        <w:t xml:space="preserve">регулярный врачебный контроль </w:t>
      </w:r>
      <w:r w:rsidR="00675EDD" w:rsidRPr="00675EDD">
        <w:rPr>
          <w:rFonts w:ascii="Times New Roman" w:hAnsi="Times New Roman" w:cs="Times New Roman"/>
          <w:sz w:val="28"/>
          <w:szCs w:val="28"/>
        </w:rPr>
        <w:t>[</w:t>
      </w:r>
      <w:r w:rsidR="002D76AA" w:rsidRPr="002D76AA">
        <w:rPr>
          <w:rFonts w:ascii="Times New Roman" w:hAnsi="Times New Roman" w:cs="Times New Roman"/>
          <w:sz w:val="28"/>
          <w:szCs w:val="28"/>
        </w:rPr>
        <w:t>2</w:t>
      </w:r>
      <w:r w:rsidR="0052472E" w:rsidRPr="0052472E">
        <w:rPr>
          <w:rFonts w:ascii="Times New Roman" w:hAnsi="Times New Roman" w:cs="Times New Roman"/>
          <w:sz w:val="28"/>
          <w:szCs w:val="28"/>
        </w:rPr>
        <w:t>,</w:t>
      </w:r>
      <w:r w:rsidR="002D76AA" w:rsidRPr="002D76AA">
        <w:rPr>
          <w:rFonts w:ascii="Times New Roman" w:hAnsi="Times New Roman" w:cs="Times New Roman"/>
          <w:sz w:val="28"/>
          <w:szCs w:val="28"/>
        </w:rPr>
        <w:t>99</w:t>
      </w:r>
      <w:r w:rsidR="00675EDD" w:rsidRPr="00675EDD">
        <w:rPr>
          <w:rFonts w:ascii="Times New Roman" w:hAnsi="Times New Roman" w:cs="Times New Roman"/>
          <w:sz w:val="28"/>
          <w:szCs w:val="28"/>
        </w:rPr>
        <w:t>]</w:t>
      </w:r>
      <w:r w:rsidRPr="0052472E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27148F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Pr="0027148F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По данным Американской Диабетической Ассоциации дети с ИМТ&gt;85 перцентиля при наличии еще двух факторов риска (СД</w:t>
      </w:r>
      <w:proofErr w:type="gramStart"/>
      <w:r w:rsidRPr="0027148F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proofErr w:type="gramEnd"/>
      <w:r w:rsidRPr="0027148F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у родственников, клинические признаки ИР, </w:t>
      </w:r>
      <w:proofErr w:type="spellStart"/>
      <w:r w:rsidRPr="0027148F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гестационный</w:t>
      </w:r>
      <w:proofErr w:type="spellEnd"/>
      <w:r w:rsidRPr="0027148F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диабет у матери) должны быть проверены на наличие у них диабета в 10 лет, при начале </w:t>
      </w:r>
      <w:proofErr w:type="spellStart"/>
      <w:r w:rsidRPr="0027148F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пубертата</w:t>
      </w:r>
      <w:proofErr w:type="spellEnd"/>
      <w:r w:rsidRPr="0027148F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и затем обследоваться каждые три года</w:t>
      </w:r>
      <w:r w:rsidR="00675EDD" w:rsidRPr="00675EDD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[</w:t>
      </w:r>
      <w:r w:rsidR="002D76AA" w:rsidRPr="002D76A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99</w:t>
      </w:r>
      <w:r w:rsidR="00675EDD" w:rsidRPr="00675EDD">
        <w:rPr>
          <w:rFonts w:ascii="Times New Roman" w:hAnsi="Times New Roman" w:cs="Times New Roman"/>
          <w:sz w:val="28"/>
          <w:szCs w:val="28"/>
        </w:rPr>
        <w:t>]</w:t>
      </w:r>
      <w:r w:rsidRPr="00675EDD">
        <w:rPr>
          <w:rFonts w:ascii="Times New Roman" w:hAnsi="Times New Roman" w:cs="Times New Roman"/>
          <w:sz w:val="28"/>
          <w:szCs w:val="28"/>
        </w:rPr>
        <w:t>.</w:t>
      </w:r>
    </w:p>
    <w:p w:rsidR="0027148F" w:rsidRPr="0041240F" w:rsidRDefault="0027148F" w:rsidP="002D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48F">
        <w:rPr>
          <w:rFonts w:ascii="Times New Roman" w:hAnsi="Times New Roman" w:cs="Times New Roman"/>
          <w:sz w:val="28"/>
          <w:szCs w:val="28"/>
        </w:rPr>
        <w:t>Вовремя проведенное лечение и снижение массы тела предотвращает развитие ИР, АГ и МС</w:t>
      </w:r>
      <w:r w:rsidR="00E50508" w:rsidRPr="00E50508">
        <w:rPr>
          <w:rFonts w:ascii="Times New Roman" w:hAnsi="Times New Roman" w:cs="Times New Roman"/>
          <w:sz w:val="28"/>
          <w:szCs w:val="28"/>
        </w:rPr>
        <w:t xml:space="preserve"> [</w:t>
      </w:r>
      <w:r w:rsidR="002D76AA" w:rsidRPr="002D76AA">
        <w:rPr>
          <w:rFonts w:ascii="Times New Roman" w:hAnsi="Times New Roman" w:cs="Times New Roman"/>
          <w:sz w:val="28"/>
          <w:szCs w:val="28"/>
        </w:rPr>
        <w:t>15,116</w:t>
      </w:r>
      <w:r w:rsidR="00E50508" w:rsidRPr="00E50508">
        <w:rPr>
          <w:rFonts w:ascii="Times New Roman" w:hAnsi="Times New Roman" w:cs="Times New Roman"/>
          <w:sz w:val="28"/>
          <w:szCs w:val="28"/>
        </w:rPr>
        <w:t>]</w:t>
      </w:r>
      <w:r w:rsidR="0041240F" w:rsidRPr="0041240F">
        <w:rPr>
          <w:rFonts w:ascii="Times New Roman" w:hAnsi="Times New Roman" w:cs="Times New Roman"/>
          <w:sz w:val="28"/>
          <w:szCs w:val="28"/>
        </w:rPr>
        <w:t>.</w:t>
      </w:r>
    </w:p>
    <w:p w:rsidR="004E2E43" w:rsidRDefault="004E2E43" w:rsidP="000439C9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43E46" w:rsidRDefault="00443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3E46" w:rsidRPr="00443E46" w:rsidRDefault="00443E46" w:rsidP="00443E46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bookmarkStart w:id="20" w:name="_Toc482783270"/>
      <w:r w:rsidRPr="00443E46">
        <w:rPr>
          <w:rFonts w:ascii="Times New Roman" w:hAnsi="Times New Roman" w:cs="Times New Roman"/>
          <w:color w:val="auto"/>
        </w:rPr>
        <w:t>Глава 2. Материалы и методы</w:t>
      </w:r>
      <w:bookmarkEnd w:id="20"/>
    </w:p>
    <w:p w:rsidR="001273DD" w:rsidRPr="001273DD" w:rsidRDefault="001273DD" w:rsidP="00443E4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DD">
        <w:rPr>
          <w:rFonts w:ascii="Times New Roman" w:hAnsi="Times New Roman" w:cs="Times New Roman"/>
          <w:sz w:val="28"/>
          <w:szCs w:val="28"/>
        </w:rPr>
        <w:t>Пров</w:t>
      </w:r>
      <w:r w:rsidR="00430677">
        <w:rPr>
          <w:rFonts w:ascii="Times New Roman" w:hAnsi="Times New Roman" w:cs="Times New Roman"/>
          <w:sz w:val="28"/>
          <w:szCs w:val="28"/>
        </w:rPr>
        <w:t>еден</w:t>
      </w:r>
      <w:r w:rsidRPr="001273DD">
        <w:rPr>
          <w:rFonts w:ascii="Times New Roman" w:hAnsi="Times New Roman" w:cs="Times New Roman"/>
          <w:sz w:val="28"/>
          <w:szCs w:val="28"/>
        </w:rPr>
        <w:t xml:space="preserve"> ретроспективный анализ </w:t>
      </w:r>
      <w:r w:rsidR="001771F1" w:rsidRPr="00430677">
        <w:rPr>
          <w:rFonts w:ascii="Times New Roman" w:hAnsi="Times New Roman" w:cs="Times New Roman"/>
          <w:sz w:val="28"/>
          <w:szCs w:val="28"/>
        </w:rPr>
        <w:t>77</w:t>
      </w:r>
      <w:r w:rsidRPr="001273DD">
        <w:rPr>
          <w:rFonts w:ascii="Times New Roman" w:hAnsi="Times New Roman" w:cs="Times New Roman"/>
          <w:sz w:val="28"/>
          <w:szCs w:val="28"/>
        </w:rPr>
        <w:t xml:space="preserve"> историй болезни детей в возрасте от 5 до 17 лет (46 мальчиков, 34 девочки), проходивших обследование и лечение по поводу избыточного веса на базе ФГБУ СЗФМИЦ им. В.А.</w:t>
      </w:r>
      <w:r w:rsidR="00430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DD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Pr="001273DD">
        <w:rPr>
          <w:rFonts w:ascii="Times New Roman" w:hAnsi="Times New Roman" w:cs="Times New Roman"/>
          <w:sz w:val="28"/>
          <w:szCs w:val="28"/>
        </w:rPr>
        <w:t xml:space="preserve">. Критерием включения являлось наличие </w:t>
      </w:r>
      <w:r w:rsidR="00430677">
        <w:rPr>
          <w:rFonts w:ascii="Times New Roman" w:hAnsi="Times New Roman" w:cs="Times New Roman"/>
          <w:sz w:val="28"/>
          <w:szCs w:val="28"/>
        </w:rPr>
        <w:t>избыточной массы тела либо ожирения</w:t>
      </w:r>
      <w:r w:rsidRPr="001273DD">
        <w:rPr>
          <w:rFonts w:ascii="Times New Roman" w:hAnsi="Times New Roman" w:cs="Times New Roman"/>
          <w:sz w:val="28"/>
          <w:szCs w:val="28"/>
        </w:rPr>
        <w:t>, критерием исключения являлос</w:t>
      </w:r>
      <w:r w:rsidR="00430677">
        <w:rPr>
          <w:rFonts w:ascii="Times New Roman" w:hAnsi="Times New Roman" w:cs="Times New Roman"/>
          <w:sz w:val="28"/>
          <w:szCs w:val="28"/>
        </w:rPr>
        <w:t xml:space="preserve">ь наличие вторичного ожирения. </w:t>
      </w:r>
      <w:r w:rsidRPr="001273DD">
        <w:rPr>
          <w:rFonts w:ascii="Times New Roman" w:hAnsi="Times New Roman" w:cs="Times New Roman"/>
          <w:sz w:val="28"/>
          <w:szCs w:val="28"/>
        </w:rPr>
        <w:t>В группу повторного наблюдения вошли 18 человек</w:t>
      </w:r>
      <w:r w:rsidR="00430677">
        <w:rPr>
          <w:rFonts w:ascii="Times New Roman" w:hAnsi="Times New Roman" w:cs="Times New Roman"/>
          <w:sz w:val="28"/>
          <w:szCs w:val="28"/>
        </w:rPr>
        <w:t xml:space="preserve"> (7 мальчиков, 11 девочек)</w:t>
      </w:r>
      <w:r w:rsidRPr="001273DD">
        <w:rPr>
          <w:rFonts w:ascii="Times New Roman" w:hAnsi="Times New Roman" w:cs="Times New Roman"/>
          <w:sz w:val="28"/>
          <w:szCs w:val="28"/>
        </w:rPr>
        <w:t>, оценивалась динамика ИМТ (индекса массы тела) на фоне проводимой терапии.</w:t>
      </w:r>
    </w:p>
    <w:p w:rsidR="001273DD" w:rsidRPr="001273DD" w:rsidRDefault="001273DD" w:rsidP="002D7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 тела считалась избыточной при ИМТ&gt;85 перцентиля, ожирение ставилось при ИМТ&gt;95 перцентиля </w:t>
      </w:r>
      <w:r w:rsidR="0041240F" w:rsidRPr="0041240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2D76AA" w:rsidRPr="002D76AA">
        <w:rPr>
          <w:rFonts w:ascii="Times New Roman" w:eastAsia="Times New Roman" w:hAnsi="Times New Roman" w:cs="Times New Roman"/>
          <w:sz w:val="28"/>
          <w:szCs w:val="28"/>
          <w:lang w:eastAsia="ru-RU"/>
        </w:rPr>
        <w:t>22,28</w:t>
      </w:r>
      <w:r w:rsidR="0041240F" w:rsidRPr="0041240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1273D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Ожирение первой степени ставилось при ИМТ больше нормы на 2-2,5 стандартных отклонения, второй – 2,6-3,5 стандартных отклонения, третьей – более 3,6 стандартных отклонений.</w:t>
      </w:r>
    </w:p>
    <w:p w:rsidR="001273DD" w:rsidRPr="001273DD" w:rsidRDefault="001273DD" w:rsidP="002D76A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DD">
        <w:rPr>
          <w:rFonts w:ascii="Times New Roman" w:hAnsi="Times New Roman" w:cs="Times New Roman"/>
          <w:sz w:val="28"/>
          <w:szCs w:val="28"/>
        </w:rPr>
        <w:t xml:space="preserve">Среди факторов риска развития ожирения и </w:t>
      </w:r>
      <w:proofErr w:type="spellStart"/>
      <w:r w:rsidRPr="001273DD">
        <w:rPr>
          <w:rFonts w:ascii="Times New Roman" w:hAnsi="Times New Roman" w:cs="Times New Roman"/>
          <w:sz w:val="28"/>
          <w:szCs w:val="28"/>
        </w:rPr>
        <w:t>инсулинорезистентности</w:t>
      </w:r>
      <w:proofErr w:type="spellEnd"/>
      <w:r w:rsidRPr="001273DD">
        <w:rPr>
          <w:rFonts w:ascii="Times New Roman" w:hAnsi="Times New Roman" w:cs="Times New Roman"/>
          <w:sz w:val="28"/>
          <w:szCs w:val="28"/>
        </w:rPr>
        <w:t xml:space="preserve"> рассматривались такие как малоподвижный образ жизни, проведение длительного времени перед компьютерным либо телевизионным экраном (более 2,5 часов в день), несоблюдение диеты, отсутствие либо небольшая длительность грудного вскармливания, наследственность, отягощенная по наличию ожирения, АГ, СД</w:t>
      </w:r>
      <w:proofErr w:type="gramStart"/>
      <w:r w:rsidRPr="001273D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273DD">
        <w:rPr>
          <w:rFonts w:ascii="Times New Roman" w:hAnsi="Times New Roman" w:cs="Times New Roman"/>
          <w:sz w:val="28"/>
          <w:szCs w:val="28"/>
        </w:rPr>
        <w:t xml:space="preserve">, наличие патологии беременности (токсикоза, </w:t>
      </w:r>
      <w:proofErr w:type="spellStart"/>
      <w:r w:rsidRPr="001273DD">
        <w:rPr>
          <w:rFonts w:ascii="Times New Roman" w:hAnsi="Times New Roman" w:cs="Times New Roman"/>
          <w:sz w:val="28"/>
          <w:szCs w:val="28"/>
        </w:rPr>
        <w:t>гестоза</w:t>
      </w:r>
      <w:proofErr w:type="spellEnd"/>
      <w:r w:rsidRPr="001273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3DD">
        <w:rPr>
          <w:rFonts w:ascii="Times New Roman" w:hAnsi="Times New Roman" w:cs="Times New Roman"/>
          <w:sz w:val="28"/>
          <w:szCs w:val="28"/>
        </w:rPr>
        <w:t>гестационного</w:t>
      </w:r>
      <w:proofErr w:type="spellEnd"/>
      <w:r w:rsidRPr="001273DD">
        <w:rPr>
          <w:rFonts w:ascii="Times New Roman" w:hAnsi="Times New Roman" w:cs="Times New Roman"/>
          <w:sz w:val="28"/>
          <w:szCs w:val="28"/>
        </w:rPr>
        <w:t xml:space="preserve"> СД)</w:t>
      </w:r>
      <w:r w:rsidR="009F20BD">
        <w:rPr>
          <w:rFonts w:ascii="Times New Roman" w:hAnsi="Times New Roman" w:cs="Times New Roman"/>
          <w:sz w:val="28"/>
          <w:szCs w:val="28"/>
        </w:rPr>
        <w:t>, недостаточная либо избыточная масса ребенка при рождении</w:t>
      </w:r>
      <w:r w:rsidRPr="001273DD">
        <w:rPr>
          <w:rFonts w:ascii="Times New Roman" w:hAnsi="Times New Roman" w:cs="Times New Roman"/>
          <w:sz w:val="28"/>
          <w:szCs w:val="28"/>
        </w:rPr>
        <w:t xml:space="preserve">. Данные </w:t>
      </w:r>
      <w:r w:rsidR="00430677">
        <w:rPr>
          <w:rFonts w:ascii="Times New Roman" w:hAnsi="Times New Roman" w:cs="Times New Roman"/>
          <w:sz w:val="28"/>
          <w:szCs w:val="28"/>
        </w:rPr>
        <w:t>были получены</w:t>
      </w:r>
      <w:r w:rsidRPr="001273DD">
        <w:rPr>
          <w:rFonts w:ascii="Times New Roman" w:hAnsi="Times New Roman" w:cs="Times New Roman"/>
          <w:sz w:val="28"/>
          <w:szCs w:val="28"/>
        </w:rPr>
        <w:t xml:space="preserve"> на основе анкет, заполненных родителями.</w:t>
      </w:r>
    </w:p>
    <w:p w:rsidR="001273DD" w:rsidRPr="001273DD" w:rsidRDefault="00F51415" w:rsidP="002D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Оценивался ряд </w:t>
      </w:r>
      <w:r w:rsidR="001273DD" w:rsidRPr="001273DD">
        <w:rPr>
          <w:rFonts w:ascii="Times New Roman" w:hAnsi="Times New Roman" w:cs="Times New Roman"/>
          <w:sz w:val="28"/>
          <w:szCs w:val="28"/>
        </w:rPr>
        <w:t>лабораторны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273DD" w:rsidRPr="001273DD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1273DD" w:rsidRPr="001273DD">
        <w:rPr>
          <w:rFonts w:ascii="Times New Roman" w:hAnsi="Times New Roman" w:cs="Times New Roman"/>
          <w:sz w:val="28"/>
          <w:szCs w:val="28"/>
        </w:rPr>
        <w:t xml:space="preserve">: глюкоза </w:t>
      </w:r>
      <w:proofErr w:type="spellStart"/>
      <w:r w:rsidR="001273DD" w:rsidRPr="001273DD">
        <w:rPr>
          <w:rFonts w:ascii="Times New Roman" w:hAnsi="Times New Roman" w:cs="Times New Roman"/>
          <w:sz w:val="28"/>
          <w:szCs w:val="28"/>
        </w:rPr>
        <w:t>венозой</w:t>
      </w:r>
      <w:proofErr w:type="spellEnd"/>
      <w:r w:rsidR="001273DD" w:rsidRPr="001273DD">
        <w:rPr>
          <w:rFonts w:ascii="Times New Roman" w:hAnsi="Times New Roman" w:cs="Times New Roman"/>
          <w:sz w:val="28"/>
          <w:szCs w:val="28"/>
        </w:rPr>
        <w:t xml:space="preserve"> плазмы натощак, инсулин плазмы</w:t>
      </w:r>
      <w:r>
        <w:rPr>
          <w:rFonts w:ascii="Times New Roman" w:hAnsi="Times New Roman" w:cs="Times New Roman"/>
          <w:sz w:val="28"/>
          <w:szCs w:val="28"/>
        </w:rPr>
        <w:t>, общий холестерин, триглицериды</w:t>
      </w:r>
      <w:r w:rsidR="001273DD" w:rsidRPr="001273DD">
        <w:rPr>
          <w:rFonts w:ascii="Times New Roman" w:hAnsi="Times New Roman" w:cs="Times New Roman"/>
          <w:sz w:val="28"/>
          <w:szCs w:val="28"/>
        </w:rPr>
        <w:t>, ЛПНП</w:t>
      </w:r>
      <w:r>
        <w:rPr>
          <w:rFonts w:ascii="Times New Roman" w:hAnsi="Times New Roman" w:cs="Times New Roman"/>
          <w:sz w:val="28"/>
          <w:szCs w:val="28"/>
        </w:rPr>
        <w:t>, ЛПОНП</w:t>
      </w:r>
      <w:r w:rsidR="001273DD" w:rsidRPr="001273DD">
        <w:rPr>
          <w:rFonts w:ascii="Times New Roman" w:hAnsi="Times New Roman" w:cs="Times New Roman"/>
          <w:sz w:val="28"/>
          <w:szCs w:val="28"/>
        </w:rPr>
        <w:t>, ЛПВП, мочевая кислота, АСТ, АЛТ, билирубин общий, билирубин прямой, билирубин непрямой</w:t>
      </w:r>
      <w:r>
        <w:rPr>
          <w:rFonts w:ascii="Times New Roman" w:hAnsi="Times New Roman" w:cs="Times New Roman"/>
          <w:sz w:val="28"/>
          <w:szCs w:val="28"/>
        </w:rPr>
        <w:t>, щелочная фосфатаза,</w:t>
      </w:r>
      <w:r w:rsidR="001273DD" w:rsidRPr="001273DD">
        <w:rPr>
          <w:rFonts w:ascii="Times New Roman" w:hAnsi="Times New Roman" w:cs="Times New Roman"/>
          <w:sz w:val="28"/>
          <w:szCs w:val="28"/>
        </w:rPr>
        <w:t xml:space="preserve"> лептин и </w:t>
      </w:r>
      <w:proofErr w:type="spellStart"/>
      <w:r w:rsidR="001273DD" w:rsidRPr="001273DD">
        <w:rPr>
          <w:rFonts w:ascii="Times New Roman" w:hAnsi="Times New Roman" w:cs="Times New Roman"/>
          <w:sz w:val="28"/>
          <w:szCs w:val="28"/>
        </w:rPr>
        <w:t>адипонектин</w:t>
      </w:r>
      <w:proofErr w:type="spellEnd"/>
      <w:r w:rsidR="001273DD" w:rsidRPr="001273DD">
        <w:rPr>
          <w:rFonts w:ascii="Times New Roman" w:hAnsi="Times New Roman" w:cs="Times New Roman"/>
          <w:sz w:val="28"/>
          <w:szCs w:val="28"/>
        </w:rPr>
        <w:t xml:space="preserve">. Оценивались такие клинические проявления ожирения и </w:t>
      </w:r>
      <w:proofErr w:type="spellStart"/>
      <w:r w:rsidR="001273DD" w:rsidRPr="001273DD">
        <w:rPr>
          <w:rFonts w:ascii="Times New Roman" w:hAnsi="Times New Roman" w:cs="Times New Roman"/>
          <w:sz w:val="28"/>
          <w:szCs w:val="28"/>
        </w:rPr>
        <w:t>инсулинорезистентности</w:t>
      </w:r>
      <w:proofErr w:type="spellEnd"/>
      <w:r w:rsidR="001273DD" w:rsidRPr="001273DD">
        <w:rPr>
          <w:rFonts w:ascii="Times New Roman" w:hAnsi="Times New Roman" w:cs="Times New Roman"/>
          <w:sz w:val="28"/>
          <w:szCs w:val="28"/>
        </w:rPr>
        <w:t xml:space="preserve"> как фолликулярный гиперкератоз, </w:t>
      </w:r>
      <w:proofErr w:type="spellStart"/>
      <w:r w:rsidR="001273DD" w:rsidRPr="001273DD">
        <w:rPr>
          <w:rFonts w:ascii="Times New Roman" w:hAnsi="Times New Roman" w:cs="Times New Roman"/>
          <w:sz w:val="28"/>
          <w:szCs w:val="28"/>
        </w:rPr>
        <w:t>acantosis</w:t>
      </w:r>
      <w:proofErr w:type="spellEnd"/>
      <w:r w:rsidR="001273DD" w:rsidRPr="00127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3DD" w:rsidRPr="001273DD">
        <w:rPr>
          <w:rFonts w:ascii="Times New Roman" w:hAnsi="Times New Roman" w:cs="Times New Roman"/>
          <w:sz w:val="28"/>
          <w:szCs w:val="28"/>
        </w:rPr>
        <w:t>nigricans</w:t>
      </w:r>
      <w:proofErr w:type="spellEnd"/>
      <w:r w:rsidR="001273DD" w:rsidRPr="001273DD">
        <w:rPr>
          <w:rFonts w:ascii="Times New Roman" w:hAnsi="Times New Roman" w:cs="Times New Roman"/>
          <w:sz w:val="28"/>
          <w:szCs w:val="28"/>
        </w:rPr>
        <w:t xml:space="preserve">, наличие </w:t>
      </w:r>
      <w:proofErr w:type="spellStart"/>
      <w:r w:rsidR="001273DD" w:rsidRPr="001273DD">
        <w:rPr>
          <w:rFonts w:ascii="Times New Roman" w:hAnsi="Times New Roman" w:cs="Times New Roman"/>
          <w:sz w:val="28"/>
          <w:szCs w:val="28"/>
        </w:rPr>
        <w:t>стрий</w:t>
      </w:r>
      <w:proofErr w:type="spellEnd"/>
      <w:r w:rsidR="001273DD" w:rsidRPr="001273DD">
        <w:rPr>
          <w:rFonts w:ascii="Times New Roman" w:hAnsi="Times New Roman" w:cs="Times New Roman"/>
          <w:sz w:val="28"/>
          <w:szCs w:val="28"/>
        </w:rPr>
        <w:t xml:space="preserve">. Кроме того, оценивалось наличие артериальной </w:t>
      </w:r>
      <w:r w:rsidR="001273DD" w:rsidRPr="001273DD">
        <w:rPr>
          <w:rFonts w:ascii="Times New Roman" w:hAnsi="Times New Roman" w:cs="Times New Roman"/>
          <w:sz w:val="28"/>
          <w:szCs w:val="28"/>
        </w:rPr>
        <w:lastRenderedPageBreak/>
        <w:t xml:space="preserve">гипертензии (по заключению кардиолога) и жирового </w:t>
      </w:r>
      <w:proofErr w:type="spellStart"/>
      <w:r w:rsidR="001273DD" w:rsidRPr="001273DD">
        <w:rPr>
          <w:rFonts w:ascii="Times New Roman" w:hAnsi="Times New Roman" w:cs="Times New Roman"/>
          <w:sz w:val="28"/>
          <w:szCs w:val="28"/>
        </w:rPr>
        <w:t>гепатоза</w:t>
      </w:r>
      <w:proofErr w:type="spellEnd"/>
      <w:r w:rsidR="001273DD" w:rsidRPr="001273DD">
        <w:rPr>
          <w:rFonts w:ascii="Times New Roman" w:hAnsi="Times New Roman" w:cs="Times New Roman"/>
          <w:sz w:val="28"/>
          <w:szCs w:val="28"/>
        </w:rPr>
        <w:t xml:space="preserve"> (по заключению УЗИ брюшной полости).</w:t>
      </w:r>
    </w:p>
    <w:p w:rsidR="001273DD" w:rsidRPr="001273DD" w:rsidRDefault="001273DD" w:rsidP="002D7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73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Инсулинорезистентность</w:t>
      </w:r>
      <w:proofErr w:type="spellEnd"/>
      <w:r w:rsidRPr="0012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определялась при значениях индекса HOMA-</w:t>
      </w:r>
      <w:r w:rsidRPr="001273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12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2,86. Индекс  HOMA-</w:t>
      </w:r>
      <w:r w:rsidRPr="001273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12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3D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273DD">
        <w:rPr>
          <w:rFonts w:ascii="Times New Roman" w:hAnsi="Times New Roman" w:cs="Times New Roman"/>
          <w:sz w:val="28"/>
          <w:szCs w:val="28"/>
        </w:rPr>
        <w:t>Homeostatic</w:t>
      </w:r>
      <w:proofErr w:type="spellEnd"/>
      <w:r w:rsidRPr="00127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DD">
        <w:rPr>
          <w:rFonts w:ascii="Times New Roman" w:hAnsi="Times New Roman" w:cs="Times New Roman"/>
          <w:sz w:val="28"/>
          <w:szCs w:val="28"/>
        </w:rPr>
        <w:t>Model</w:t>
      </w:r>
      <w:proofErr w:type="spellEnd"/>
      <w:r w:rsidRPr="00127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DD">
        <w:rPr>
          <w:rFonts w:ascii="Times New Roman" w:hAnsi="Times New Roman" w:cs="Times New Roman"/>
          <w:sz w:val="28"/>
          <w:szCs w:val="28"/>
        </w:rPr>
        <w:t>Assessment</w:t>
      </w:r>
      <w:proofErr w:type="spellEnd"/>
      <w:r w:rsidRPr="001273DD">
        <w:rPr>
          <w:rFonts w:ascii="Times New Roman" w:hAnsi="Times New Roman" w:cs="Times New Roman"/>
          <w:sz w:val="28"/>
          <w:szCs w:val="28"/>
        </w:rPr>
        <w:t xml:space="preserve">) рассчитывается по формуле </w:t>
      </w:r>
      <w:r w:rsidRPr="0012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инсулин плазмы натощак (</w:t>
      </w:r>
      <w:proofErr w:type="spellStart"/>
      <w:r w:rsidRPr="001273DD">
        <w:rPr>
          <w:rFonts w:ascii="Times New Roman" w:eastAsia="Times New Roman" w:hAnsi="Times New Roman" w:cs="Times New Roman"/>
          <w:sz w:val="28"/>
          <w:szCs w:val="28"/>
          <w:lang w:eastAsia="ru-RU"/>
        </w:rPr>
        <w:t>мкЕд</w:t>
      </w:r>
      <w:proofErr w:type="spellEnd"/>
      <w:r w:rsidRPr="0012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мл) × глюкоза плазмы натощак (</w:t>
      </w:r>
      <w:proofErr w:type="spellStart"/>
      <w:r w:rsidRPr="001273DD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12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л) / 22,5</w:t>
      </w:r>
      <w:r w:rsidR="001A3A5A" w:rsidRPr="001A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2D76AA" w:rsidRPr="002D76A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1A3A5A" w:rsidRPr="001A3A5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127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3DD" w:rsidRPr="007C246E" w:rsidRDefault="001273DD" w:rsidP="002D7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73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диагностики МС были использованы критерии Международной диабетической федерации (IDF, 2007), адаптированные для детей</w:t>
      </w:r>
      <w:r w:rsidR="00730F08" w:rsidRPr="0073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2D76AA" w:rsidRPr="002D76AA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="00730F08" w:rsidRPr="00730F0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12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наличие абдоминального ожирения (определяется при окружности талии более 90 перцентиля)  в сочетании с любыми двумя и более факторами: 1) увеличение уровня триглицеридов (более 1,7 </w:t>
      </w:r>
      <w:proofErr w:type="spellStart"/>
      <w:r w:rsidRPr="001273DD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12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/л), 2) снижение холестерина липопротеидов высокой плотности менее 1,03 </w:t>
      </w:r>
      <w:proofErr w:type="spellStart"/>
      <w:r w:rsidRPr="001273DD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12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/л), 3) повышение АД более </w:t>
      </w:r>
      <w:r w:rsidRPr="001273DD">
        <w:rPr>
          <w:rFonts w:ascii="Times New Roman" w:hAnsi="Times New Roman" w:cs="Times New Roman"/>
          <w:sz w:val="28"/>
          <w:szCs w:val="28"/>
          <w:lang w:eastAsia="ru-RU"/>
        </w:rPr>
        <w:t>130/85 мм рт. ст</w:t>
      </w:r>
      <w:proofErr w:type="gramEnd"/>
      <w:r w:rsidRPr="001273D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2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2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гликемия натощак более 5,6 </w:t>
      </w:r>
      <w:proofErr w:type="spellStart"/>
      <w:r w:rsidRPr="001273DD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1273DD">
        <w:rPr>
          <w:rFonts w:ascii="Times New Roman" w:eastAsia="Times New Roman" w:hAnsi="Times New Roman" w:cs="Times New Roman"/>
          <w:sz w:val="28"/>
          <w:szCs w:val="28"/>
          <w:lang w:eastAsia="ru-RU"/>
        </w:rPr>
        <w:t>/л, нарушение толерантности к глюкозе (</w:t>
      </w:r>
      <w:r w:rsidRPr="001273DD">
        <w:rPr>
          <w:rFonts w:ascii="Times New Roman" w:hAnsi="Times New Roman" w:cs="Times New Roman"/>
          <w:sz w:val="28"/>
          <w:szCs w:val="28"/>
          <w:lang w:eastAsia="ru-RU"/>
        </w:rPr>
        <w:t xml:space="preserve">глюкоза в плазме крови через 2 часа после нагрузки глюкозой в пределах ≥7,8 и ≤11,1 </w:t>
      </w:r>
      <w:proofErr w:type="spellStart"/>
      <w:r w:rsidRPr="001273DD">
        <w:rPr>
          <w:rFonts w:ascii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1273DD">
        <w:rPr>
          <w:rFonts w:ascii="Times New Roman" w:hAnsi="Times New Roman" w:cs="Times New Roman"/>
          <w:sz w:val="28"/>
          <w:szCs w:val="28"/>
          <w:lang w:eastAsia="ru-RU"/>
        </w:rPr>
        <w:t>/л)</w:t>
      </w:r>
      <w:r w:rsidRPr="001273D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ранее диагностированный сахарной диабет 2 типа</w:t>
      </w:r>
      <w:r w:rsidR="0052472E" w:rsidRPr="0052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2D76AA" w:rsidRPr="002D76AA">
        <w:rPr>
          <w:rFonts w:ascii="Times New Roman" w:eastAsia="Times New Roman" w:hAnsi="Times New Roman" w:cs="Times New Roman"/>
          <w:sz w:val="28"/>
          <w:szCs w:val="28"/>
          <w:lang w:eastAsia="ru-RU"/>
        </w:rPr>
        <w:t>6,130</w:t>
      </w:r>
      <w:r w:rsidR="00730F08" w:rsidRPr="00730F0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7C246E" w:rsidRPr="007C24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273DD" w:rsidRPr="001273DD" w:rsidRDefault="001273DD" w:rsidP="002D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DD">
        <w:rPr>
          <w:rFonts w:ascii="Times New Roman" w:hAnsi="Times New Roman" w:cs="Times New Roman"/>
          <w:sz w:val="28"/>
          <w:szCs w:val="28"/>
        </w:rPr>
        <w:t>Статистическая</w:t>
      </w:r>
      <w:r w:rsidRPr="002169F9">
        <w:rPr>
          <w:rFonts w:ascii="Times New Roman" w:hAnsi="Times New Roman" w:cs="Times New Roman"/>
          <w:sz w:val="28"/>
          <w:szCs w:val="28"/>
        </w:rPr>
        <w:t xml:space="preserve"> </w:t>
      </w:r>
      <w:r w:rsidRPr="001273DD">
        <w:rPr>
          <w:rFonts w:ascii="Times New Roman" w:hAnsi="Times New Roman" w:cs="Times New Roman"/>
          <w:sz w:val="28"/>
          <w:szCs w:val="28"/>
        </w:rPr>
        <w:t>обработка</w:t>
      </w:r>
      <w:r w:rsidRPr="002169F9">
        <w:rPr>
          <w:rFonts w:ascii="Times New Roman" w:hAnsi="Times New Roman" w:cs="Times New Roman"/>
          <w:sz w:val="28"/>
          <w:szCs w:val="28"/>
        </w:rPr>
        <w:t xml:space="preserve"> </w:t>
      </w:r>
      <w:r w:rsidRPr="001273DD">
        <w:rPr>
          <w:rFonts w:ascii="Times New Roman" w:hAnsi="Times New Roman" w:cs="Times New Roman"/>
          <w:sz w:val="28"/>
          <w:szCs w:val="28"/>
        </w:rPr>
        <w:t>результатов</w:t>
      </w:r>
      <w:r w:rsidRPr="002169F9">
        <w:rPr>
          <w:rFonts w:ascii="Times New Roman" w:hAnsi="Times New Roman" w:cs="Times New Roman"/>
          <w:sz w:val="28"/>
          <w:szCs w:val="28"/>
        </w:rPr>
        <w:t xml:space="preserve"> </w:t>
      </w:r>
      <w:r w:rsidRPr="001273DD">
        <w:rPr>
          <w:rFonts w:ascii="Times New Roman" w:hAnsi="Times New Roman" w:cs="Times New Roman"/>
          <w:sz w:val="28"/>
          <w:szCs w:val="28"/>
        </w:rPr>
        <w:t>проводилась</w:t>
      </w:r>
      <w:r w:rsidRPr="002169F9">
        <w:rPr>
          <w:rFonts w:ascii="Times New Roman" w:hAnsi="Times New Roman" w:cs="Times New Roman"/>
          <w:sz w:val="28"/>
          <w:szCs w:val="28"/>
        </w:rPr>
        <w:t xml:space="preserve"> </w:t>
      </w:r>
      <w:r w:rsidRPr="001273DD">
        <w:rPr>
          <w:rFonts w:ascii="Times New Roman" w:hAnsi="Times New Roman" w:cs="Times New Roman"/>
          <w:sz w:val="28"/>
          <w:szCs w:val="28"/>
        </w:rPr>
        <w:t>с</w:t>
      </w:r>
      <w:r w:rsidRPr="002169F9">
        <w:rPr>
          <w:rFonts w:ascii="Times New Roman" w:hAnsi="Times New Roman" w:cs="Times New Roman"/>
          <w:sz w:val="28"/>
          <w:szCs w:val="28"/>
        </w:rPr>
        <w:t xml:space="preserve"> </w:t>
      </w:r>
      <w:r w:rsidRPr="001273DD">
        <w:rPr>
          <w:rFonts w:ascii="Times New Roman" w:hAnsi="Times New Roman" w:cs="Times New Roman"/>
          <w:sz w:val="28"/>
          <w:szCs w:val="28"/>
        </w:rPr>
        <w:t>помощью</w:t>
      </w:r>
      <w:r w:rsidRPr="002169F9">
        <w:rPr>
          <w:rFonts w:ascii="Times New Roman" w:hAnsi="Times New Roman" w:cs="Times New Roman"/>
          <w:sz w:val="28"/>
          <w:szCs w:val="28"/>
        </w:rPr>
        <w:t xml:space="preserve"> </w:t>
      </w:r>
      <w:r w:rsidRPr="001273DD">
        <w:rPr>
          <w:rFonts w:ascii="Times New Roman" w:hAnsi="Times New Roman" w:cs="Times New Roman"/>
          <w:sz w:val="28"/>
          <w:szCs w:val="28"/>
        </w:rPr>
        <w:t>пакета</w:t>
      </w:r>
      <w:r w:rsidRPr="002169F9">
        <w:rPr>
          <w:rFonts w:ascii="Times New Roman" w:hAnsi="Times New Roman" w:cs="Times New Roman"/>
          <w:sz w:val="28"/>
          <w:szCs w:val="28"/>
        </w:rPr>
        <w:t xml:space="preserve"> </w:t>
      </w:r>
      <w:r w:rsidRPr="001273DD">
        <w:rPr>
          <w:rFonts w:ascii="Times New Roman" w:hAnsi="Times New Roman" w:cs="Times New Roman"/>
          <w:sz w:val="28"/>
          <w:szCs w:val="28"/>
        </w:rPr>
        <w:t>программ</w:t>
      </w:r>
      <w:r w:rsidRPr="002169F9">
        <w:rPr>
          <w:rFonts w:ascii="Times New Roman" w:hAnsi="Times New Roman" w:cs="Times New Roman"/>
          <w:sz w:val="28"/>
          <w:szCs w:val="28"/>
        </w:rPr>
        <w:t xml:space="preserve"> </w:t>
      </w:r>
      <w:r w:rsidRPr="001273DD">
        <w:rPr>
          <w:rFonts w:ascii="Times New Roman" w:hAnsi="Times New Roman" w:cs="Times New Roman"/>
          <w:sz w:val="28"/>
          <w:szCs w:val="28"/>
          <w:lang w:val="en-US"/>
        </w:rPr>
        <w:t>SPSS</w:t>
      </w:r>
      <w:r w:rsidRPr="002169F9">
        <w:rPr>
          <w:rFonts w:ascii="Times New Roman" w:hAnsi="Times New Roman" w:cs="Times New Roman"/>
          <w:sz w:val="28"/>
          <w:szCs w:val="28"/>
        </w:rPr>
        <w:t xml:space="preserve"> </w:t>
      </w:r>
      <w:r w:rsidRPr="001273DD">
        <w:rPr>
          <w:rFonts w:ascii="Times New Roman" w:hAnsi="Times New Roman" w:cs="Times New Roman"/>
          <w:sz w:val="28"/>
          <w:szCs w:val="28"/>
          <w:lang w:val="en-US"/>
        </w:rPr>
        <w:t>Statistics</w:t>
      </w:r>
      <w:r w:rsidRPr="002169F9">
        <w:rPr>
          <w:rFonts w:ascii="Times New Roman" w:hAnsi="Times New Roman" w:cs="Times New Roman"/>
          <w:sz w:val="28"/>
          <w:szCs w:val="28"/>
        </w:rPr>
        <w:t xml:space="preserve"> 17.0 (</w:t>
      </w:r>
      <w:r w:rsidRPr="001273DD">
        <w:rPr>
          <w:rFonts w:ascii="Times New Roman" w:hAnsi="Times New Roman" w:cs="Times New Roman"/>
          <w:sz w:val="28"/>
          <w:szCs w:val="28"/>
          <w:lang w:val="en-US"/>
        </w:rPr>
        <w:t>Statistical</w:t>
      </w:r>
      <w:r w:rsidRPr="002169F9">
        <w:rPr>
          <w:rFonts w:ascii="Times New Roman" w:hAnsi="Times New Roman" w:cs="Times New Roman"/>
          <w:sz w:val="28"/>
          <w:szCs w:val="28"/>
        </w:rPr>
        <w:t xml:space="preserve"> </w:t>
      </w:r>
      <w:r w:rsidRPr="001273DD">
        <w:rPr>
          <w:rFonts w:ascii="Times New Roman" w:hAnsi="Times New Roman" w:cs="Times New Roman"/>
          <w:sz w:val="28"/>
          <w:szCs w:val="28"/>
          <w:lang w:val="en-US"/>
        </w:rPr>
        <w:t>Package</w:t>
      </w:r>
      <w:r w:rsidRPr="002169F9">
        <w:rPr>
          <w:rFonts w:ascii="Times New Roman" w:hAnsi="Times New Roman" w:cs="Times New Roman"/>
          <w:sz w:val="28"/>
          <w:szCs w:val="28"/>
        </w:rPr>
        <w:t xml:space="preserve"> </w:t>
      </w:r>
      <w:r w:rsidRPr="001273DD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2169F9">
        <w:rPr>
          <w:rFonts w:ascii="Times New Roman" w:hAnsi="Times New Roman" w:cs="Times New Roman"/>
          <w:sz w:val="28"/>
          <w:szCs w:val="28"/>
        </w:rPr>
        <w:t xml:space="preserve"> </w:t>
      </w:r>
      <w:r w:rsidRPr="001273D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169F9">
        <w:rPr>
          <w:rFonts w:ascii="Times New Roman" w:hAnsi="Times New Roman" w:cs="Times New Roman"/>
          <w:sz w:val="28"/>
          <w:szCs w:val="28"/>
        </w:rPr>
        <w:t xml:space="preserve"> </w:t>
      </w:r>
      <w:r w:rsidRPr="001273DD">
        <w:rPr>
          <w:rFonts w:ascii="Times New Roman" w:hAnsi="Times New Roman" w:cs="Times New Roman"/>
          <w:sz w:val="28"/>
          <w:szCs w:val="28"/>
          <w:lang w:val="en-US"/>
        </w:rPr>
        <w:t>Social</w:t>
      </w:r>
      <w:r w:rsidRPr="002169F9">
        <w:rPr>
          <w:rFonts w:ascii="Times New Roman" w:hAnsi="Times New Roman" w:cs="Times New Roman"/>
          <w:sz w:val="28"/>
          <w:szCs w:val="28"/>
        </w:rPr>
        <w:t xml:space="preserve"> </w:t>
      </w:r>
      <w:r w:rsidRPr="001273DD">
        <w:rPr>
          <w:rFonts w:ascii="Times New Roman" w:hAnsi="Times New Roman" w:cs="Times New Roman"/>
          <w:sz w:val="28"/>
          <w:szCs w:val="28"/>
          <w:lang w:val="en-US"/>
        </w:rPr>
        <w:t>Sciences</w:t>
      </w:r>
      <w:r w:rsidRPr="002169F9">
        <w:rPr>
          <w:rFonts w:ascii="Times New Roman" w:hAnsi="Times New Roman" w:cs="Times New Roman"/>
          <w:sz w:val="28"/>
          <w:szCs w:val="28"/>
        </w:rPr>
        <w:t xml:space="preserve"> </w:t>
      </w:r>
      <w:r w:rsidRPr="001273DD">
        <w:rPr>
          <w:rFonts w:ascii="Times New Roman" w:hAnsi="Times New Roman" w:cs="Times New Roman"/>
          <w:sz w:val="28"/>
          <w:szCs w:val="28"/>
          <w:lang w:val="en-US"/>
        </w:rPr>
        <w:t>Statistics</w:t>
      </w:r>
      <w:r w:rsidRPr="002169F9">
        <w:rPr>
          <w:rFonts w:ascii="Times New Roman" w:hAnsi="Times New Roman" w:cs="Times New Roman"/>
          <w:sz w:val="28"/>
          <w:szCs w:val="28"/>
        </w:rPr>
        <w:t xml:space="preserve"> 17.0). </w:t>
      </w:r>
      <w:r w:rsidRPr="001273DD">
        <w:rPr>
          <w:rFonts w:ascii="Times New Roman" w:hAnsi="Times New Roman" w:cs="Times New Roman"/>
          <w:sz w:val="28"/>
          <w:szCs w:val="28"/>
        </w:rPr>
        <w:t xml:space="preserve">Нормальность распределения определялась по </w:t>
      </w:r>
      <w:r w:rsidRPr="001273DD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1273DD">
        <w:rPr>
          <w:rFonts w:ascii="Times New Roman" w:hAnsi="Times New Roman" w:cs="Times New Roman"/>
          <w:sz w:val="28"/>
          <w:szCs w:val="28"/>
        </w:rPr>
        <w:t xml:space="preserve"> критерию Шапиро-Вилка. Были применены методы описательной статистики</w:t>
      </w:r>
      <w:r w:rsidR="002D76AA" w:rsidRPr="002D76AA">
        <w:rPr>
          <w:rFonts w:ascii="Times New Roman" w:hAnsi="Times New Roman" w:cs="Times New Roman"/>
          <w:sz w:val="28"/>
          <w:szCs w:val="28"/>
        </w:rPr>
        <w:t xml:space="preserve">, </w:t>
      </w:r>
      <w:r w:rsidR="0073789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3789D" w:rsidRPr="0073789D">
        <w:rPr>
          <w:rFonts w:ascii="Times New Roman" w:hAnsi="Times New Roman" w:cs="Times New Roman"/>
          <w:sz w:val="28"/>
          <w:szCs w:val="28"/>
        </w:rPr>
        <w:t>-</w:t>
      </w:r>
      <w:r w:rsidR="0073789D">
        <w:rPr>
          <w:rFonts w:ascii="Times New Roman" w:hAnsi="Times New Roman" w:cs="Times New Roman"/>
          <w:sz w:val="28"/>
          <w:szCs w:val="28"/>
        </w:rPr>
        <w:t>критерий Стьюдента, непараметрический критерий</w:t>
      </w:r>
      <w:r w:rsidR="002D76AA">
        <w:rPr>
          <w:rFonts w:ascii="Times New Roman" w:hAnsi="Times New Roman" w:cs="Times New Roman"/>
          <w:sz w:val="28"/>
          <w:szCs w:val="28"/>
        </w:rPr>
        <w:t xml:space="preserve"> Манна-Уитни</w:t>
      </w:r>
      <w:r w:rsidRPr="001273DD">
        <w:rPr>
          <w:rFonts w:ascii="Times New Roman" w:hAnsi="Times New Roman" w:cs="Times New Roman"/>
          <w:sz w:val="28"/>
          <w:szCs w:val="28"/>
        </w:rPr>
        <w:t>, при поиске зависимостей использовались метод линейной регрессии и метод Хи-квадрат.</w:t>
      </w:r>
      <w:r w:rsidR="0073789D">
        <w:rPr>
          <w:rFonts w:ascii="Times New Roman" w:hAnsi="Times New Roman" w:cs="Times New Roman"/>
          <w:sz w:val="28"/>
          <w:szCs w:val="28"/>
        </w:rPr>
        <w:t xml:space="preserve"> При оценке проводимой терапии использовался критерий </w:t>
      </w:r>
      <w:proofErr w:type="spellStart"/>
      <w:r w:rsidR="0073789D">
        <w:rPr>
          <w:rFonts w:ascii="Times New Roman" w:hAnsi="Times New Roman" w:cs="Times New Roman"/>
          <w:sz w:val="28"/>
          <w:szCs w:val="28"/>
        </w:rPr>
        <w:t>Уилкоксона</w:t>
      </w:r>
      <w:proofErr w:type="spellEnd"/>
      <w:r w:rsidR="0073789D">
        <w:rPr>
          <w:rFonts w:ascii="Times New Roman" w:hAnsi="Times New Roman" w:cs="Times New Roman"/>
          <w:sz w:val="28"/>
          <w:szCs w:val="28"/>
        </w:rPr>
        <w:t>.</w:t>
      </w:r>
    </w:p>
    <w:p w:rsidR="001273DD" w:rsidRDefault="001273DD" w:rsidP="002D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DD">
        <w:rPr>
          <w:rFonts w:ascii="Times New Roman" w:hAnsi="Times New Roman" w:cs="Times New Roman"/>
          <w:sz w:val="28"/>
          <w:szCs w:val="28"/>
        </w:rPr>
        <w:t>Недостатками данного исследования являются небольшой размер выборки и невозможность проверки ряда данных, оцененных на основании анкет, заполненных родителями пациентов.</w:t>
      </w:r>
    </w:p>
    <w:p w:rsidR="001771F1" w:rsidRPr="002D76AA" w:rsidRDefault="001803C1" w:rsidP="002D76AA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bookmarkStart w:id="21" w:name="_Toc482783271"/>
      <w:r w:rsidRPr="002D76AA">
        <w:rPr>
          <w:rFonts w:ascii="Times New Roman" w:hAnsi="Times New Roman" w:cs="Times New Roman"/>
          <w:color w:val="auto"/>
        </w:rPr>
        <w:lastRenderedPageBreak/>
        <w:t xml:space="preserve">Глава 3. </w:t>
      </w:r>
      <w:r w:rsidR="001771F1" w:rsidRPr="002D76AA">
        <w:rPr>
          <w:rFonts w:ascii="Times New Roman" w:hAnsi="Times New Roman" w:cs="Times New Roman"/>
          <w:color w:val="auto"/>
        </w:rPr>
        <w:t>Результаты</w:t>
      </w:r>
      <w:bookmarkEnd w:id="21"/>
    </w:p>
    <w:p w:rsidR="001771F1" w:rsidRDefault="001771F1" w:rsidP="002D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Среди рассмотренных </w:t>
      </w:r>
      <w:r w:rsidR="00F51415">
        <w:rPr>
          <w:rFonts w:ascii="Times New Roman" w:hAnsi="Times New Roman" w:cs="Times New Roman"/>
          <w:sz w:val="28"/>
          <w:szCs w:val="28"/>
          <w:lang w:eastAsia="ru-RU"/>
        </w:rPr>
        <w:t>пациентов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избыточная масса тела наблюдалась в 3% случаев (</w:t>
      </w:r>
      <w:r w:rsidR="00F51415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F51415" w:rsidRPr="00F51415">
        <w:rPr>
          <w:rFonts w:ascii="Times New Roman" w:hAnsi="Times New Roman" w:cs="Times New Roman"/>
          <w:sz w:val="28"/>
          <w:szCs w:val="28"/>
          <w:lang w:eastAsia="ru-RU"/>
        </w:rPr>
        <w:t>=2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), ожирение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1771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степени –  5% (</w:t>
      </w:r>
      <w:r w:rsidR="00F51415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F51415" w:rsidRPr="00F51415">
        <w:rPr>
          <w:rFonts w:ascii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4), ожирение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 – 10% (</w:t>
      </w:r>
      <w:r w:rsidR="00F51415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F51415" w:rsidRPr="00F51415">
        <w:rPr>
          <w:rFonts w:ascii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hAnsi="Times New Roman" w:cs="Times New Roman"/>
          <w:sz w:val="28"/>
          <w:szCs w:val="28"/>
          <w:lang w:eastAsia="ru-RU"/>
        </w:rPr>
        <w:t>8), ожирение</w:t>
      </w:r>
      <w:r w:rsidRPr="001771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 – 82% (</w:t>
      </w:r>
      <w:r w:rsidR="00F51415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F51415" w:rsidRPr="00F51415">
        <w:rPr>
          <w:rFonts w:ascii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hAnsi="Times New Roman" w:cs="Times New Roman"/>
          <w:sz w:val="28"/>
          <w:szCs w:val="28"/>
          <w:lang w:eastAsia="ru-RU"/>
        </w:rPr>
        <w:t>63)</w:t>
      </w:r>
      <w:r w:rsidR="00F5141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43E37">
        <w:rPr>
          <w:rFonts w:ascii="Times New Roman" w:hAnsi="Times New Roman" w:cs="Times New Roman"/>
          <w:sz w:val="28"/>
          <w:szCs w:val="28"/>
          <w:lang w:eastAsia="ru-RU"/>
        </w:rPr>
        <w:t xml:space="preserve">Среднее значение ИМТ составило </w:t>
      </w:r>
      <w:r w:rsidR="00D43E37" w:rsidRPr="00D43E37">
        <w:rPr>
          <w:rFonts w:ascii="Times New Roman" w:hAnsi="Times New Roman" w:cs="Times New Roman"/>
          <w:sz w:val="28"/>
          <w:szCs w:val="28"/>
          <w:lang w:eastAsia="ru-RU"/>
        </w:rPr>
        <w:t>29,94±5,16 кг/м</w:t>
      </w:r>
      <w:proofErr w:type="gramStart"/>
      <w:r w:rsidR="00D43E37" w:rsidRPr="00D43E3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="00D43E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3E37" w:rsidRPr="00383FB8" w:rsidRDefault="00D43E37" w:rsidP="002D76A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пациентов в зависимости от степени ожирения представлено на рисунке 1.</w:t>
      </w:r>
    </w:p>
    <w:p w:rsidR="008D1169" w:rsidRPr="00CB46F0" w:rsidRDefault="00D43E37" w:rsidP="002D76A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связи</w:t>
      </w:r>
      <w:r w:rsidR="008D1169" w:rsidRPr="008D1169">
        <w:rPr>
          <w:rFonts w:ascii="Times New Roman" w:hAnsi="Times New Roman"/>
          <w:sz w:val="28"/>
          <w:szCs w:val="28"/>
        </w:rPr>
        <w:t xml:space="preserve"> </w:t>
      </w:r>
      <w:r w:rsidR="008D1169">
        <w:rPr>
          <w:rFonts w:ascii="Times New Roman" w:hAnsi="Times New Roman"/>
          <w:sz w:val="28"/>
          <w:szCs w:val="28"/>
        </w:rPr>
        <w:t xml:space="preserve">с тем, что количество пациентов с избыточной массой тела составило всего 2 человека, </w:t>
      </w:r>
      <w:r w:rsidR="00B6577C">
        <w:rPr>
          <w:rFonts w:ascii="Times New Roman" w:hAnsi="Times New Roman"/>
          <w:sz w:val="28"/>
          <w:szCs w:val="28"/>
        </w:rPr>
        <w:t xml:space="preserve">для </w:t>
      </w:r>
      <w:r w:rsidR="008D1169">
        <w:rPr>
          <w:rFonts w:ascii="Times New Roman" w:hAnsi="Times New Roman"/>
          <w:sz w:val="28"/>
          <w:szCs w:val="28"/>
        </w:rPr>
        <w:t>дальнейш</w:t>
      </w:r>
      <w:r w:rsidR="00B6577C">
        <w:rPr>
          <w:rFonts w:ascii="Times New Roman" w:hAnsi="Times New Roman"/>
          <w:sz w:val="28"/>
          <w:szCs w:val="28"/>
        </w:rPr>
        <w:t xml:space="preserve">их </w:t>
      </w:r>
      <w:r w:rsidR="0073789D">
        <w:rPr>
          <w:rFonts w:ascii="Times New Roman" w:hAnsi="Times New Roman"/>
          <w:sz w:val="28"/>
          <w:szCs w:val="28"/>
        </w:rPr>
        <w:t>расчетов</w:t>
      </w:r>
      <w:r w:rsidR="008D1169">
        <w:rPr>
          <w:rFonts w:ascii="Times New Roman" w:hAnsi="Times New Roman"/>
          <w:sz w:val="28"/>
          <w:szCs w:val="28"/>
        </w:rPr>
        <w:t xml:space="preserve"> мы объединили </w:t>
      </w:r>
      <w:r w:rsidR="00B6577C">
        <w:rPr>
          <w:rFonts w:ascii="Times New Roman" w:hAnsi="Times New Roman"/>
          <w:sz w:val="28"/>
          <w:szCs w:val="28"/>
        </w:rPr>
        <w:t xml:space="preserve">их </w:t>
      </w:r>
      <w:r w:rsidR="008D1169">
        <w:rPr>
          <w:rFonts w:ascii="Times New Roman" w:hAnsi="Times New Roman"/>
          <w:sz w:val="28"/>
          <w:szCs w:val="28"/>
        </w:rPr>
        <w:t>с группой детей с ожирени</w:t>
      </w:r>
      <w:r w:rsidR="00B6577C">
        <w:rPr>
          <w:rFonts w:ascii="Times New Roman" w:hAnsi="Times New Roman"/>
          <w:sz w:val="28"/>
          <w:szCs w:val="28"/>
        </w:rPr>
        <w:t xml:space="preserve">ем </w:t>
      </w:r>
      <w:r w:rsidR="00B6577C">
        <w:rPr>
          <w:rFonts w:ascii="Times New Roman" w:hAnsi="Times New Roman"/>
          <w:sz w:val="28"/>
          <w:szCs w:val="28"/>
          <w:lang w:val="en-US"/>
        </w:rPr>
        <w:t>I</w:t>
      </w:r>
      <w:r w:rsidR="00B6577C">
        <w:rPr>
          <w:rFonts w:ascii="Times New Roman" w:hAnsi="Times New Roman"/>
          <w:sz w:val="28"/>
          <w:szCs w:val="28"/>
        </w:rPr>
        <w:t xml:space="preserve"> степени</w:t>
      </w:r>
      <w:r w:rsidR="008D1169">
        <w:rPr>
          <w:rFonts w:ascii="Times New Roman" w:hAnsi="Times New Roman"/>
          <w:sz w:val="28"/>
          <w:szCs w:val="28"/>
        </w:rPr>
        <w:t>.</w:t>
      </w:r>
    </w:p>
    <w:p w:rsidR="00D43E37" w:rsidRDefault="00D43E37" w:rsidP="00075A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75A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9F9091D" wp14:editId="01DF5A02">
            <wp:simplePos x="0" y="0"/>
            <wp:positionH relativeFrom="column">
              <wp:posOffset>708025</wp:posOffset>
            </wp:positionH>
            <wp:positionV relativeFrom="paragraph">
              <wp:posOffset>195580</wp:posOffset>
            </wp:positionV>
            <wp:extent cx="4551680" cy="2214880"/>
            <wp:effectExtent l="0" t="0" r="20320" b="1397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E37" w:rsidRDefault="00D43E37" w:rsidP="00075A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E37" w:rsidRDefault="00D43E37" w:rsidP="00075A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E37" w:rsidRDefault="00D43E37" w:rsidP="00075A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E37" w:rsidRDefault="00D43E37" w:rsidP="00075A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E37" w:rsidRDefault="00D43E37" w:rsidP="00075A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E37" w:rsidRDefault="00D43E37" w:rsidP="00075A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E37" w:rsidRPr="00D83202" w:rsidRDefault="00D43E37" w:rsidP="00075A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83202">
        <w:rPr>
          <w:rFonts w:ascii="Times New Roman" w:hAnsi="Times New Roman" w:cs="Times New Roman"/>
          <w:sz w:val="28"/>
          <w:szCs w:val="28"/>
          <w:lang w:eastAsia="ru-RU"/>
        </w:rPr>
        <w:t>Рисунок 1. Распределение пациентов в зависимости от степени ожирения</w:t>
      </w:r>
    </w:p>
    <w:p w:rsidR="00D43E37" w:rsidRPr="00D83202" w:rsidRDefault="00A40609" w:rsidP="0086411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83202">
        <w:rPr>
          <w:rFonts w:ascii="Times New Roman" w:hAnsi="Times New Roman" w:cs="Times New Roman"/>
          <w:sz w:val="28"/>
          <w:szCs w:val="28"/>
          <w:lang w:eastAsia="ru-RU"/>
        </w:rPr>
        <w:t>Таблица 1.</w:t>
      </w:r>
    </w:p>
    <w:p w:rsidR="00A40609" w:rsidRPr="00D83202" w:rsidRDefault="00A40609" w:rsidP="008641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83202">
        <w:rPr>
          <w:rFonts w:ascii="Times New Roman" w:hAnsi="Times New Roman" w:cs="Times New Roman"/>
          <w:sz w:val="28"/>
          <w:szCs w:val="28"/>
          <w:lang w:eastAsia="ru-RU"/>
        </w:rPr>
        <w:t xml:space="preserve">Значения </w:t>
      </w:r>
      <w:proofErr w:type="spellStart"/>
      <w:r w:rsidRPr="00D83202">
        <w:rPr>
          <w:rFonts w:ascii="Times New Roman" w:hAnsi="Times New Roman" w:cs="Times New Roman"/>
          <w:sz w:val="28"/>
          <w:szCs w:val="28"/>
          <w:lang w:eastAsia="ru-RU"/>
        </w:rPr>
        <w:t>сигмальных</w:t>
      </w:r>
      <w:proofErr w:type="spellEnd"/>
      <w:r w:rsidRPr="00D83202">
        <w:rPr>
          <w:rFonts w:ascii="Times New Roman" w:hAnsi="Times New Roman" w:cs="Times New Roman"/>
          <w:sz w:val="28"/>
          <w:szCs w:val="28"/>
          <w:lang w:eastAsia="ru-RU"/>
        </w:rPr>
        <w:t xml:space="preserve"> отклонений в зависимости от степени ожирения</w:t>
      </w:r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1699"/>
        <w:gridCol w:w="2080"/>
        <w:gridCol w:w="2121"/>
        <w:gridCol w:w="2180"/>
      </w:tblGrid>
      <w:tr w:rsidR="00A40609" w:rsidRPr="00D83202" w:rsidTr="00A40609">
        <w:trPr>
          <w:trHeight w:val="6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09" w:rsidRPr="00D83202" w:rsidRDefault="00A40609" w:rsidP="0086411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09" w:rsidRPr="00D83202" w:rsidRDefault="00A40609" w:rsidP="0086411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Ожирение I степени (n=6)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09" w:rsidRPr="00D83202" w:rsidRDefault="00A40609" w:rsidP="0086411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Ожирение II степени (n=8)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09" w:rsidRPr="00D83202" w:rsidRDefault="00A40609" w:rsidP="0086411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Ожирение III степени (n=63)</w:t>
            </w:r>
          </w:p>
        </w:tc>
      </w:tr>
      <w:tr w:rsidR="00A40609" w:rsidRPr="00D83202" w:rsidTr="00A40609">
        <w:trPr>
          <w:trHeight w:val="9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09" w:rsidRPr="00D83202" w:rsidRDefault="00A40609" w:rsidP="0086411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3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Сигмальные</w:t>
            </w:r>
            <w:proofErr w:type="spellEnd"/>
            <w:r w:rsidRPr="00D83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отклонения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609" w:rsidRPr="00D83202" w:rsidRDefault="00A40609" w:rsidP="0086411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2,04±0,45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609" w:rsidRPr="00D83202" w:rsidRDefault="00A40609" w:rsidP="0086411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3,17±0,34                          p1-2=0,001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609" w:rsidRPr="00D83202" w:rsidRDefault="00A40609" w:rsidP="0086411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5,77±1,69                           p2-3&lt;0,001                          p1-3&lt;0,001</w:t>
            </w:r>
          </w:p>
        </w:tc>
      </w:tr>
    </w:tbl>
    <w:p w:rsidR="00A40609" w:rsidRPr="00D83202" w:rsidRDefault="00A40609" w:rsidP="00864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320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8320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83202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D83202">
        <w:rPr>
          <w:rFonts w:ascii="Times New Roman" w:hAnsi="Times New Roman" w:cs="Times New Roman"/>
          <w:sz w:val="28"/>
          <w:szCs w:val="28"/>
        </w:rPr>
        <w:t xml:space="preserve"> обследованных лиц,</w:t>
      </w:r>
    </w:p>
    <w:p w:rsidR="00A40609" w:rsidRPr="00D83202" w:rsidRDefault="00A40609" w:rsidP="008641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02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D83202">
        <w:rPr>
          <w:rFonts w:ascii="Times New Roman" w:hAnsi="Times New Roman" w:cs="Times New Roman"/>
          <w:sz w:val="28"/>
          <w:szCs w:val="28"/>
          <w:vertAlign w:val="subscript"/>
        </w:rPr>
        <w:t>1-2</w:t>
      </w:r>
      <w:r w:rsidRPr="00D83202">
        <w:rPr>
          <w:rFonts w:ascii="Times New Roman" w:hAnsi="Times New Roman" w:cs="Times New Roman"/>
          <w:sz w:val="28"/>
          <w:szCs w:val="28"/>
        </w:rPr>
        <w:t xml:space="preserve"> – достоверность различий между группами пациентов с </w:t>
      </w:r>
      <w:r w:rsidRPr="00D832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3202">
        <w:rPr>
          <w:rFonts w:ascii="Times New Roman" w:hAnsi="Times New Roman" w:cs="Times New Roman"/>
          <w:sz w:val="28"/>
          <w:szCs w:val="28"/>
        </w:rPr>
        <w:t xml:space="preserve"> и </w:t>
      </w:r>
      <w:r w:rsidRPr="00D8320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3202">
        <w:rPr>
          <w:rFonts w:ascii="Times New Roman" w:hAnsi="Times New Roman" w:cs="Times New Roman"/>
          <w:sz w:val="28"/>
          <w:szCs w:val="28"/>
        </w:rPr>
        <w:t xml:space="preserve"> степенью ожирения, </w:t>
      </w:r>
    </w:p>
    <w:p w:rsidR="00A40609" w:rsidRPr="00D83202" w:rsidRDefault="00A40609" w:rsidP="008641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02">
        <w:rPr>
          <w:rFonts w:ascii="Times New Roman" w:hAnsi="Times New Roman" w:cs="Times New Roman"/>
          <w:sz w:val="28"/>
          <w:szCs w:val="28"/>
        </w:rPr>
        <w:t>р</w:t>
      </w:r>
      <w:r w:rsidRPr="00D83202">
        <w:rPr>
          <w:rFonts w:ascii="Times New Roman" w:hAnsi="Times New Roman" w:cs="Times New Roman"/>
          <w:sz w:val="28"/>
          <w:szCs w:val="28"/>
          <w:vertAlign w:val="subscript"/>
        </w:rPr>
        <w:t>1-3</w:t>
      </w:r>
      <w:r w:rsidRPr="00D83202">
        <w:rPr>
          <w:rFonts w:ascii="Times New Roman" w:hAnsi="Times New Roman" w:cs="Times New Roman"/>
          <w:sz w:val="28"/>
          <w:szCs w:val="28"/>
        </w:rPr>
        <w:t xml:space="preserve"> – достоверность различий между группами пациентов с </w:t>
      </w:r>
      <w:r w:rsidRPr="00D832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3202">
        <w:rPr>
          <w:rFonts w:ascii="Times New Roman" w:hAnsi="Times New Roman" w:cs="Times New Roman"/>
          <w:sz w:val="28"/>
          <w:szCs w:val="28"/>
        </w:rPr>
        <w:t xml:space="preserve"> и </w:t>
      </w:r>
      <w:r w:rsidRPr="00D8320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83202">
        <w:rPr>
          <w:rFonts w:ascii="Times New Roman" w:hAnsi="Times New Roman" w:cs="Times New Roman"/>
          <w:sz w:val="28"/>
          <w:szCs w:val="28"/>
        </w:rPr>
        <w:t xml:space="preserve"> степенью ожирения,</w:t>
      </w:r>
    </w:p>
    <w:p w:rsidR="00A40609" w:rsidRPr="00D83202" w:rsidRDefault="00A40609" w:rsidP="008641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02">
        <w:rPr>
          <w:rFonts w:ascii="Times New Roman" w:hAnsi="Times New Roman" w:cs="Times New Roman"/>
          <w:sz w:val="28"/>
          <w:szCs w:val="28"/>
        </w:rPr>
        <w:t>р</w:t>
      </w:r>
      <w:r w:rsidRPr="00D83202">
        <w:rPr>
          <w:rFonts w:ascii="Times New Roman" w:hAnsi="Times New Roman" w:cs="Times New Roman"/>
          <w:sz w:val="28"/>
          <w:szCs w:val="28"/>
          <w:vertAlign w:val="subscript"/>
        </w:rPr>
        <w:t>2-3</w:t>
      </w:r>
      <w:r w:rsidRPr="00D83202">
        <w:rPr>
          <w:rFonts w:ascii="Times New Roman" w:hAnsi="Times New Roman" w:cs="Times New Roman"/>
          <w:sz w:val="28"/>
          <w:szCs w:val="28"/>
        </w:rPr>
        <w:t xml:space="preserve">– достоверность различий между группами пациентов с </w:t>
      </w:r>
      <w:r w:rsidRPr="00D8320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3202">
        <w:rPr>
          <w:rFonts w:ascii="Times New Roman" w:hAnsi="Times New Roman" w:cs="Times New Roman"/>
          <w:sz w:val="28"/>
          <w:szCs w:val="28"/>
        </w:rPr>
        <w:t xml:space="preserve"> и </w:t>
      </w:r>
      <w:r w:rsidRPr="00D8320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83202">
        <w:rPr>
          <w:rFonts w:ascii="Times New Roman" w:hAnsi="Times New Roman" w:cs="Times New Roman"/>
          <w:sz w:val="28"/>
          <w:szCs w:val="28"/>
        </w:rPr>
        <w:t xml:space="preserve"> степенью ожирения.</w:t>
      </w:r>
    </w:p>
    <w:p w:rsidR="002D76AA" w:rsidRPr="00EA25F3" w:rsidRDefault="002D76AA" w:rsidP="00075A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77C" w:rsidRDefault="00B6577C" w:rsidP="002D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 видно из Таблицы 1, группы, полученные при разделении детей в зависимости от степени ожирения, достоверно различались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сигмальным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отклонениям ИМТ. </w:t>
      </w:r>
    </w:p>
    <w:p w:rsidR="00D43E37" w:rsidRPr="00D43E37" w:rsidRDefault="00D43E37" w:rsidP="002D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Тип распределения жировой клетчатки определялся по окружности талии (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). Ожирение считалось абдоминальным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Pr="00D43E37">
        <w:rPr>
          <w:rFonts w:ascii="Times New Roman" w:hAnsi="Times New Roman" w:cs="Times New Roman"/>
          <w:sz w:val="28"/>
          <w:szCs w:val="28"/>
          <w:lang w:eastAsia="ru-RU"/>
        </w:rPr>
        <w:t>&gt;</w:t>
      </w:r>
      <w:r>
        <w:rPr>
          <w:rFonts w:ascii="Times New Roman" w:hAnsi="Times New Roman" w:cs="Times New Roman"/>
          <w:sz w:val="28"/>
          <w:szCs w:val="28"/>
          <w:lang w:eastAsia="ru-RU"/>
        </w:rPr>
        <w:t>90 перцентиля</w:t>
      </w:r>
      <w:r w:rsidR="00B6577C">
        <w:rPr>
          <w:rFonts w:ascii="Times New Roman" w:hAnsi="Times New Roman" w:cs="Times New Roman"/>
          <w:sz w:val="28"/>
          <w:szCs w:val="28"/>
          <w:lang w:eastAsia="ru-RU"/>
        </w:rPr>
        <w:t xml:space="preserve"> (74%, </w:t>
      </w:r>
      <w:r w:rsidR="00B6577C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B6577C" w:rsidRPr="00B6577C">
        <w:rPr>
          <w:rFonts w:ascii="Times New Roman" w:hAnsi="Times New Roman" w:cs="Times New Roman"/>
          <w:sz w:val="28"/>
          <w:szCs w:val="28"/>
          <w:lang w:eastAsia="ru-RU"/>
        </w:rPr>
        <w:t>=</w:t>
      </w:r>
      <w:r w:rsidR="00B6577C">
        <w:rPr>
          <w:rFonts w:ascii="Times New Roman" w:hAnsi="Times New Roman" w:cs="Times New Roman"/>
          <w:sz w:val="28"/>
          <w:szCs w:val="28"/>
          <w:lang w:eastAsia="ru-RU"/>
        </w:rPr>
        <w:t>46)</w:t>
      </w:r>
      <w:r w:rsidR="0052472E" w:rsidRPr="0052472E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2D76AA" w:rsidRPr="002D76AA">
        <w:rPr>
          <w:rFonts w:ascii="Times New Roman" w:hAnsi="Times New Roman" w:cs="Times New Roman"/>
          <w:sz w:val="28"/>
          <w:szCs w:val="28"/>
          <w:lang w:eastAsia="ru-RU"/>
        </w:rPr>
        <w:t>130</w:t>
      </w:r>
      <w:r w:rsidR="0052472E" w:rsidRPr="0052472E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 противном случае ожирение считалось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генитофеморальным</w:t>
      </w:r>
      <w:proofErr w:type="spellEnd"/>
      <w:r w:rsidR="00B6577C">
        <w:rPr>
          <w:rFonts w:ascii="Times New Roman" w:hAnsi="Times New Roman" w:cs="Times New Roman"/>
          <w:sz w:val="28"/>
          <w:szCs w:val="28"/>
          <w:lang w:eastAsia="ru-RU"/>
        </w:rPr>
        <w:t xml:space="preserve"> (16%,</w:t>
      </w:r>
      <w:r w:rsidR="00B6577C" w:rsidRPr="00B657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577C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B6577C" w:rsidRPr="00B6577C">
        <w:rPr>
          <w:rFonts w:ascii="Times New Roman" w:hAnsi="Times New Roman" w:cs="Times New Roman"/>
          <w:sz w:val="28"/>
          <w:szCs w:val="28"/>
          <w:lang w:eastAsia="ru-RU"/>
        </w:rPr>
        <w:t>=16)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577C" w:rsidRPr="00EA25F3" w:rsidRDefault="00B6577C" w:rsidP="002D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видно из рисунка 2, среди обследованных пациентов преобладали дети с абдоминальным типом ожирения.</w:t>
      </w:r>
    </w:p>
    <w:p w:rsidR="002D76AA" w:rsidRPr="00EA25F3" w:rsidRDefault="002D76AA" w:rsidP="00B6577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2C0D" w:rsidRPr="00383FB8" w:rsidRDefault="00902C0D" w:rsidP="00902C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B95A99" wp14:editId="47D558C1">
            <wp:extent cx="4752975" cy="22764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02C0D" w:rsidRPr="00D83202" w:rsidRDefault="00902C0D" w:rsidP="00902C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3202">
        <w:rPr>
          <w:rFonts w:ascii="Times New Roman" w:hAnsi="Times New Roman" w:cs="Times New Roman"/>
          <w:sz w:val="28"/>
          <w:szCs w:val="28"/>
          <w:lang w:eastAsia="ru-RU"/>
        </w:rPr>
        <w:t xml:space="preserve">Рисунок 2. </w:t>
      </w:r>
      <w:r w:rsidRPr="00D83202">
        <w:rPr>
          <w:rFonts w:ascii="Times New Roman" w:hAnsi="Times New Roman"/>
          <w:sz w:val="28"/>
          <w:szCs w:val="28"/>
        </w:rPr>
        <w:t xml:space="preserve">Распределение пациентов в зависимости от типа </w:t>
      </w:r>
      <w:r w:rsidR="000310FF" w:rsidRPr="00D83202">
        <w:rPr>
          <w:rFonts w:ascii="Times New Roman" w:hAnsi="Times New Roman"/>
          <w:sz w:val="28"/>
          <w:szCs w:val="28"/>
        </w:rPr>
        <w:t>ожирения</w:t>
      </w:r>
    </w:p>
    <w:p w:rsidR="00372818" w:rsidRPr="002D76AA" w:rsidRDefault="001803C1" w:rsidP="002D76AA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22" w:name="_Toc482783272"/>
      <w:r w:rsidRPr="002D76A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</w:t>
      </w:r>
      <w:r w:rsidRPr="002D76AA"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 xml:space="preserve">.1 </w:t>
      </w:r>
      <w:r w:rsidR="00372818" w:rsidRPr="002D76A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Факторы риска</w:t>
      </w:r>
      <w:bookmarkEnd w:id="22"/>
    </w:p>
    <w:p w:rsidR="000310FF" w:rsidRPr="00EA25F3" w:rsidRDefault="000310FF" w:rsidP="002D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Был</w:t>
      </w:r>
      <w:r w:rsidR="00B6577C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рассмотрен</w:t>
      </w:r>
      <w:r w:rsidR="00B6577C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таки</w:t>
      </w:r>
      <w:r w:rsidR="00B6577C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фактор</w:t>
      </w:r>
      <w:r w:rsidR="00B6577C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риска как несоблюдение диеты, малоподвижный образ жизни и проведение длительного времени перед экраном. У большей части пациентов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отмечался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крайней мере один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фактор риска, часто наблюдалось их сочетание. Как показано на рисунках 3-5, несоблюдение диеты встречалось в 63% </w:t>
      </w:r>
      <w:r w:rsidR="00B6577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6577C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B6577C" w:rsidRPr="00B6577C">
        <w:rPr>
          <w:rFonts w:ascii="Times New Roman" w:hAnsi="Times New Roman" w:cs="Times New Roman"/>
          <w:sz w:val="28"/>
          <w:szCs w:val="28"/>
          <w:lang w:eastAsia="ru-RU"/>
        </w:rPr>
        <w:t xml:space="preserve">=48) </w:t>
      </w:r>
      <w:r>
        <w:rPr>
          <w:rFonts w:ascii="Times New Roman" w:hAnsi="Times New Roman" w:cs="Times New Roman"/>
          <w:sz w:val="28"/>
          <w:szCs w:val="28"/>
          <w:lang w:eastAsia="ru-RU"/>
        </w:rPr>
        <w:t>случаев, малоподвижный образ жизни – 54%</w:t>
      </w:r>
      <w:r w:rsidR="00B6577C" w:rsidRPr="00B6577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B6577C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B6577C" w:rsidRPr="00B6577C">
        <w:rPr>
          <w:rFonts w:ascii="Times New Roman" w:hAnsi="Times New Roman" w:cs="Times New Roman"/>
          <w:sz w:val="28"/>
          <w:szCs w:val="28"/>
          <w:lang w:eastAsia="ru-RU"/>
        </w:rPr>
        <w:t>=42)</w:t>
      </w:r>
      <w:r>
        <w:rPr>
          <w:rFonts w:ascii="Times New Roman" w:hAnsi="Times New Roman" w:cs="Times New Roman"/>
          <w:sz w:val="28"/>
          <w:szCs w:val="28"/>
          <w:lang w:eastAsia="ru-RU"/>
        </w:rPr>
        <w:t>,  проведение длительного времени перед экраном – 86%</w:t>
      </w:r>
      <w:r w:rsidR="00B6577C" w:rsidRPr="00B6577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B6577C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B6577C" w:rsidRPr="00B6577C">
        <w:rPr>
          <w:rFonts w:ascii="Times New Roman" w:hAnsi="Times New Roman" w:cs="Times New Roman"/>
          <w:sz w:val="28"/>
          <w:szCs w:val="28"/>
          <w:lang w:eastAsia="ru-RU"/>
        </w:rPr>
        <w:t>=68)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D76AA" w:rsidRPr="00EA25F3" w:rsidRDefault="002D76AA" w:rsidP="002D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10FF" w:rsidRDefault="00F51415" w:rsidP="00075A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3829A3" wp14:editId="25A20DC9">
            <wp:extent cx="4185920" cy="2316480"/>
            <wp:effectExtent l="0" t="0" r="24130" b="2667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793ADE" w:rsidRPr="000310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10FF" w:rsidRPr="000310FF">
        <w:rPr>
          <w:noProof/>
          <w:lang w:eastAsia="ru-RU"/>
        </w:rPr>
        <w:t xml:space="preserve"> </w:t>
      </w:r>
    </w:p>
    <w:p w:rsidR="000310FF" w:rsidRPr="00EA25F3" w:rsidRDefault="000310FF" w:rsidP="00075A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83202">
        <w:rPr>
          <w:rFonts w:ascii="Times New Roman" w:hAnsi="Times New Roman" w:cs="Times New Roman"/>
          <w:sz w:val="28"/>
          <w:szCs w:val="28"/>
          <w:lang w:eastAsia="ru-RU"/>
        </w:rPr>
        <w:t>Рисунок 3. Распределение пациентов в зависимости от несоблюдения диеты</w:t>
      </w:r>
    </w:p>
    <w:p w:rsidR="002D76AA" w:rsidRPr="00EA25F3" w:rsidRDefault="002D76AA" w:rsidP="00075AC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3ADE" w:rsidRDefault="00F51415" w:rsidP="00075A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175243" wp14:editId="4B0AEF6E">
            <wp:extent cx="3840480" cy="2316480"/>
            <wp:effectExtent l="0" t="0" r="26670" b="2667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93ADE" w:rsidRPr="00EA25F3" w:rsidRDefault="00793ADE" w:rsidP="00793A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83202">
        <w:rPr>
          <w:rFonts w:ascii="Times New Roman" w:hAnsi="Times New Roman" w:cs="Times New Roman"/>
          <w:sz w:val="28"/>
          <w:szCs w:val="28"/>
          <w:lang w:eastAsia="ru-RU"/>
        </w:rPr>
        <w:t>Рисунок 4. Распределение пациентов в зависимости от времени, проведенного перед экраном</w:t>
      </w:r>
    </w:p>
    <w:p w:rsidR="00D83202" w:rsidRPr="00EA25F3" w:rsidRDefault="00D83202" w:rsidP="00793A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3ADE" w:rsidRPr="000310FF" w:rsidRDefault="00F51415" w:rsidP="00793AD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A51B383" wp14:editId="5FFCED31">
            <wp:extent cx="3840480" cy="2316480"/>
            <wp:effectExtent l="0" t="0" r="26670" b="2667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793A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93ADE" w:rsidRPr="00D83202" w:rsidRDefault="00793ADE" w:rsidP="00793A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83202">
        <w:rPr>
          <w:rFonts w:ascii="Times New Roman" w:hAnsi="Times New Roman" w:cs="Times New Roman"/>
          <w:sz w:val="28"/>
          <w:szCs w:val="28"/>
          <w:lang w:eastAsia="ru-RU"/>
        </w:rPr>
        <w:t>Рисунок 5. Распределение пациентов по наличию у них малоподвижного образа жизни</w:t>
      </w:r>
    </w:p>
    <w:p w:rsidR="00F51415" w:rsidRPr="00EC0C4B" w:rsidRDefault="00F51415" w:rsidP="00793A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3ADE" w:rsidRDefault="00793ADE" w:rsidP="002D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Сочетание двух из перечисленных факторов риска наблюдалось </w:t>
      </w:r>
      <w:r w:rsidR="00AC6AFB">
        <w:rPr>
          <w:rFonts w:ascii="Times New Roman" w:hAnsi="Times New Roman" w:cs="Times New Roman"/>
          <w:sz w:val="28"/>
          <w:szCs w:val="28"/>
          <w:lang w:eastAsia="ru-RU"/>
        </w:rPr>
        <w:t>в 40,3%</w:t>
      </w:r>
      <w:r w:rsidR="00B6577C" w:rsidRPr="00B6577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B6577C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B6577C" w:rsidRPr="00B6577C">
        <w:rPr>
          <w:rFonts w:ascii="Times New Roman" w:hAnsi="Times New Roman" w:cs="Times New Roman"/>
          <w:sz w:val="28"/>
          <w:szCs w:val="28"/>
          <w:lang w:eastAsia="ru-RU"/>
        </w:rPr>
        <w:t>=29)</w:t>
      </w:r>
      <w:r w:rsidR="00AC6AFB">
        <w:rPr>
          <w:rFonts w:ascii="Times New Roman" w:hAnsi="Times New Roman" w:cs="Times New Roman"/>
          <w:sz w:val="28"/>
          <w:szCs w:val="28"/>
          <w:lang w:eastAsia="ru-RU"/>
        </w:rPr>
        <w:t xml:space="preserve"> случаев, трех – в 33,3%</w:t>
      </w:r>
      <w:r w:rsidR="0073789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73789D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73789D" w:rsidRPr="0073789D">
        <w:rPr>
          <w:rFonts w:ascii="Times New Roman" w:hAnsi="Times New Roman" w:cs="Times New Roman"/>
          <w:sz w:val="28"/>
          <w:szCs w:val="28"/>
          <w:lang w:eastAsia="ru-RU"/>
        </w:rPr>
        <w:t>=24)</w:t>
      </w:r>
      <w:r w:rsidR="00AC6AFB">
        <w:rPr>
          <w:rFonts w:ascii="Times New Roman" w:hAnsi="Times New Roman" w:cs="Times New Roman"/>
          <w:sz w:val="28"/>
          <w:szCs w:val="28"/>
          <w:lang w:eastAsia="ru-RU"/>
        </w:rPr>
        <w:t xml:space="preserve">, причем сочетание трех факторов риска чаще встречалось среди детей с ожирением </w:t>
      </w:r>
      <w:r w:rsidR="00AC6AFB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AC6AFB"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 (рисунок 6).</w:t>
      </w:r>
    </w:p>
    <w:p w:rsidR="00EC3B73" w:rsidRPr="00AC6AFB" w:rsidRDefault="00EC3B73" w:rsidP="00793A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6AFB" w:rsidRDefault="00EF04C1" w:rsidP="00793A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DD0795" wp14:editId="128DB192">
            <wp:extent cx="4572000" cy="27432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C6AFB" w:rsidRPr="00D83202" w:rsidRDefault="00AC6AFB" w:rsidP="00AC6A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83202">
        <w:rPr>
          <w:rFonts w:ascii="Times New Roman" w:hAnsi="Times New Roman" w:cs="Times New Roman"/>
          <w:sz w:val="28"/>
          <w:szCs w:val="28"/>
          <w:lang w:eastAsia="ru-RU"/>
        </w:rPr>
        <w:t>Рисунок 6. Распределение пациентов с ожирением разных степеней по наличию сочетания факторов риска</w:t>
      </w:r>
    </w:p>
    <w:p w:rsidR="00EC3B73" w:rsidRDefault="00EC3B73" w:rsidP="00AC6A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77C" w:rsidRPr="003D6FE5" w:rsidRDefault="00EF1199" w:rsidP="002D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данным литературы, малоподвижный образ жизни является одним из главных факторов, приводящих к развитию и прогрессированию ожирения </w:t>
      </w:r>
      <w:r w:rsidR="001F5F46" w:rsidRPr="001F5F46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2D76AA" w:rsidRPr="002D76AA">
        <w:rPr>
          <w:rFonts w:ascii="Times New Roman" w:hAnsi="Times New Roman" w:cs="Times New Roman"/>
          <w:sz w:val="28"/>
          <w:szCs w:val="28"/>
          <w:lang w:eastAsia="ru-RU"/>
        </w:rPr>
        <w:t>66</w:t>
      </w:r>
      <w:r w:rsidR="00730F0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D76AA" w:rsidRPr="002D76AA">
        <w:rPr>
          <w:rFonts w:ascii="Times New Roman" w:hAnsi="Times New Roman" w:cs="Times New Roman"/>
          <w:sz w:val="28"/>
          <w:szCs w:val="28"/>
          <w:lang w:eastAsia="ru-RU"/>
        </w:rPr>
        <w:t>74</w:t>
      </w:r>
      <w:r w:rsidR="00730F0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D76AA" w:rsidRPr="002D76AA">
        <w:rPr>
          <w:rFonts w:ascii="Times New Roman" w:hAnsi="Times New Roman" w:cs="Times New Roman"/>
          <w:sz w:val="28"/>
          <w:szCs w:val="28"/>
          <w:lang w:eastAsia="ru-RU"/>
        </w:rPr>
        <w:t>95</w:t>
      </w:r>
      <w:r w:rsidR="001F5F46" w:rsidRPr="001F5F46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75EDD" w:rsidRPr="00675E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другие авторы отмечали значимость проведения длительного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времени перед экраном </w:t>
      </w:r>
      <w:r w:rsidR="00AF2227" w:rsidRPr="00AF2227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2D76AA" w:rsidRPr="002D76AA">
        <w:rPr>
          <w:rFonts w:ascii="Times New Roman" w:hAnsi="Times New Roman" w:cs="Times New Roman"/>
          <w:sz w:val="28"/>
          <w:szCs w:val="28"/>
          <w:lang w:eastAsia="ru-RU"/>
        </w:rPr>
        <w:t>49</w:t>
      </w:r>
      <w:r w:rsidR="001F5F46" w:rsidRPr="001F5F4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D76AA" w:rsidRPr="002D76AA">
        <w:rPr>
          <w:rFonts w:ascii="Times New Roman" w:hAnsi="Times New Roman" w:cs="Times New Roman"/>
          <w:sz w:val="28"/>
          <w:szCs w:val="28"/>
          <w:lang w:eastAsia="ru-RU"/>
        </w:rPr>
        <w:t>61</w:t>
      </w:r>
      <w:r w:rsidR="00730F0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D76AA" w:rsidRPr="002D76AA">
        <w:rPr>
          <w:rFonts w:ascii="Times New Roman" w:hAnsi="Times New Roman" w:cs="Times New Roman"/>
          <w:sz w:val="28"/>
          <w:szCs w:val="28"/>
          <w:lang w:eastAsia="ru-RU"/>
        </w:rPr>
        <w:t>87</w:t>
      </w:r>
      <w:r w:rsidR="00730F0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D76AA" w:rsidRPr="002D76AA">
        <w:rPr>
          <w:rFonts w:ascii="Times New Roman" w:hAnsi="Times New Roman" w:cs="Times New Roman"/>
          <w:sz w:val="28"/>
          <w:szCs w:val="28"/>
          <w:lang w:eastAsia="ru-RU"/>
        </w:rPr>
        <w:t>110</w:t>
      </w:r>
      <w:r w:rsidR="00E50508" w:rsidRPr="00E5050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D76AA" w:rsidRPr="002D76AA">
        <w:rPr>
          <w:rFonts w:ascii="Times New Roman" w:hAnsi="Times New Roman" w:cs="Times New Roman"/>
          <w:sz w:val="28"/>
          <w:szCs w:val="28"/>
          <w:lang w:eastAsia="ru-RU"/>
        </w:rPr>
        <w:t>112</w:t>
      </w:r>
      <w:r w:rsidR="00AF2227" w:rsidRPr="00AF2227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D85698">
        <w:rPr>
          <w:rFonts w:ascii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r w:rsidR="00D85698">
        <w:rPr>
          <w:rFonts w:ascii="Times New Roman" w:hAnsi="Times New Roman" w:cs="Times New Roman"/>
          <w:sz w:val="28"/>
          <w:szCs w:val="28"/>
          <w:lang w:eastAsia="ru-RU"/>
        </w:rPr>
        <w:t xml:space="preserve">и несоблюдения диеты </w:t>
      </w:r>
      <w:r w:rsidR="00166494" w:rsidRPr="00166494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2D76AA" w:rsidRPr="002D76AA">
        <w:rPr>
          <w:rFonts w:ascii="Times New Roman" w:hAnsi="Times New Roman" w:cs="Times New Roman"/>
          <w:sz w:val="28"/>
          <w:szCs w:val="28"/>
          <w:lang w:eastAsia="ru-RU"/>
        </w:rPr>
        <w:t>45</w:t>
      </w:r>
      <w:r w:rsidR="00AF2227" w:rsidRPr="00AF222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D76AA" w:rsidRPr="002D76AA">
        <w:rPr>
          <w:rFonts w:ascii="Times New Roman" w:hAnsi="Times New Roman" w:cs="Times New Roman"/>
          <w:sz w:val="28"/>
          <w:szCs w:val="28"/>
          <w:lang w:eastAsia="ru-RU"/>
        </w:rPr>
        <w:t>51</w:t>
      </w:r>
      <w:r w:rsidR="00E50508" w:rsidRPr="00E5050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D76AA" w:rsidRPr="002D76AA">
        <w:rPr>
          <w:rFonts w:ascii="Times New Roman" w:hAnsi="Times New Roman" w:cs="Times New Roman"/>
          <w:sz w:val="28"/>
          <w:szCs w:val="28"/>
          <w:lang w:eastAsia="ru-RU"/>
        </w:rPr>
        <w:t>117</w:t>
      </w:r>
      <w:r w:rsidR="00166494" w:rsidRPr="00166494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D8569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50508" w:rsidRPr="00E505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5698">
        <w:rPr>
          <w:rFonts w:ascii="Times New Roman" w:hAnsi="Times New Roman" w:cs="Times New Roman"/>
          <w:sz w:val="28"/>
          <w:szCs w:val="28"/>
          <w:lang w:eastAsia="ru-RU"/>
        </w:rPr>
        <w:t xml:space="preserve"> в то время как </w:t>
      </w:r>
      <w:r w:rsidR="00D85698">
        <w:rPr>
          <w:rFonts w:ascii="Times New Roman" w:hAnsi="Times New Roman" w:cs="Times New Roman"/>
          <w:sz w:val="28"/>
          <w:szCs w:val="28"/>
          <w:lang w:val="en-US" w:eastAsia="ru-RU"/>
        </w:rPr>
        <w:t>Aires</w:t>
      </w:r>
      <w:r w:rsidR="00D85698" w:rsidRPr="00D856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5698">
        <w:rPr>
          <w:rFonts w:ascii="Times New Roman" w:hAnsi="Times New Roman" w:cs="Times New Roman"/>
          <w:sz w:val="28"/>
          <w:szCs w:val="28"/>
          <w:lang w:val="en-US" w:eastAsia="ru-RU"/>
        </w:rPr>
        <w:t>et</w:t>
      </w:r>
      <w:r w:rsidR="00D85698" w:rsidRPr="00D856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5698">
        <w:rPr>
          <w:rFonts w:ascii="Times New Roman" w:hAnsi="Times New Roman" w:cs="Times New Roman"/>
          <w:sz w:val="28"/>
          <w:szCs w:val="28"/>
          <w:lang w:val="en-US" w:eastAsia="ru-RU"/>
        </w:rPr>
        <w:t>al</w:t>
      </w:r>
      <w:r w:rsidR="00D85698" w:rsidRPr="00D8569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85698">
        <w:rPr>
          <w:rFonts w:ascii="Times New Roman" w:hAnsi="Times New Roman" w:cs="Times New Roman"/>
          <w:sz w:val="28"/>
          <w:szCs w:val="28"/>
          <w:lang w:eastAsia="ru-RU"/>
        </w:rPr>
        <w:t xml:space="preserve">не нашли подобной </w:t>
      </w:r>
      <w:r w:rsidR="0073789D">
        <w:rPr>
          <w:rFonts w:ascii="Times New Roman" w:hAnsi="Times New Roman" w:cs="Times New Roman"/>
          <w:sz w:val="28"/>
          <w:szCs w:val="28"/>
          <w:lang w:eastAsia="ru-RU"/>
        </w:rPr>
        <w:t>зависимости</w:t>
      </w:r>
      <w:r w:rsidR="00D856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06B9" w:rsidRPr="00166494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2D76AA" w:rsidRPr="002D76AA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1506B9" w:rsidRPr="00166494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D85698" w:rsidRPr="0016649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="00D85698" w:rsidRPr="00D85698">
        <w:rPr>
          <w:rFonts w:ascii="Times New Roman" w:hAnsi="Times New Roman" w:cs="Times New Roman"/>
          <w:sz w:val="28"/>
          <w:szCs w:val="28"/>
          <w:lang w:val="en-US" w:eastAsia="ru-RU"/>
        </w:rPr>
        <w:t>Strasburger</w:t>
      </w:r>
      <w:proofErr w:type="spellEnd"/>
      <w:r w:rsidR="00D85698" w:rsidRPr="00D856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5698" w:rsidRPr="00D85698">
        <w:rPr>
          <w:rFonts w:ascii="Times New Roman" w:hAnsi="Times New Roman" w:cs="Times New Roman"/>
          <w:sz w:val="28"/>
          <w:szCs w:val="28"/>
          <w:lang w:val="en-US" w:eastAsia="ru-RU"/>
        </w:rPr>
        <w:t>et</w:t>
      </w:r>
      <w:r w:rsidR="00D85698" w:rsidRPr="00D856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5698" w:rsidRPr="00D85698">
        <w:rPr>
          <w:rFonts w:ascii="Times New Roman" w:hAnsi="Times New Roman" w:cs="Times New Roman"/>
          <w:sz w:val="28"/>
          <w:szCs w:val="28"/>
          <w:lang w:val="en-US" w:eastAsia="ru-RU"/>
        </w:rPr>
        <w:t>al</w:t>
      </w:r>
      <w:r w:rsidR="00D85698" w:rsidRPr="00D85698">
        <w:rPr>
          <w:rFonts w:ascii="Times New Roman" w:hAnsi="Times New Roman" w:cs="Times New Roman"/>
          <w:sz w:val="28"/>
          <w:szCs w:val="28"/>
          <w:lang w:eastAsia="ru-RU"/>
        </w:rPr>
        <w:t xml:space="preserve">. и </w:t>
      </w:r>
      <w:r w:rsidR="00D85698" w:rsidRPr="00D85698">
        <w:rPr>
          <w:rFonts w:ascii="Times New Roman" w:hAnsi="Times New Roman" w:cs="Times New Roman"/>
          <w:sz w:val="28"/>
          <w:szCs w:val="28"/>
          <w:lang w:val="en-US" w:eastAsia="ru-RU"/>
        </w:rPr>
        <w:t>Epstein</w:t>
      </w:r>
      <w:r w:rsidR="00D85698" w:rsidRPr="00D856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5698" w:rsidRPr="00D85698">
        <w:rPr>
          <w:rFonts w:ascii="Times New Roman" w:hAnsi="Times New Roman" w:cs="Times New Roman"/>
          <w:sz w:val="28"/>
          <w:szCs w:val="28"/>
          <w:lang w:val="en-US" w:eastAsia="ru-RU"/>
        </w:rPr>
        <w:t>et</w:t>
      </w:r>
      <w:r w:rsidR="00D85698" w:rsidRPr="00D856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5698" w:rsidRPr="00D85698">
        <w:rPr>
          <w:rFonts w:ascii="Times New Roman" w:hAnsi="Times New Roman" w:cs="Times New Roman"/>
          <w:sz w:val="28"/>
          <w:szCs w:val="28"/>
          <w:lang w:val="en-US" w:eastAsia="ru-RU"/>
        </w:rPr>
        <w:t>al</w:t>
      </w:r>
      <w:r w:rsidR="00D85698" w:rsidRPr="00D8569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85698">
        <w:rPr>
          <w:rFonts w:ascii="Times New Roman" w:hAnsi="Times New Roman" w:cs="Times New Roman"/>
          <w:sz w:val="28"/>
          <w:szCs w:val="28"/>
          <w:lang w:eastAsia="ru-RU"/>
        </w:rPr>
        <w:t>указали в своих работах, что эти факторы риска очень часто сочетаются</w:t>
      </w:r>
      <w:r w:rsidR="00245FC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45F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56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5FCD">
        <w:rPr>
          <w:rFonts w:ascii="Times New Roman" w:hAnsi="Times New Roman" w:cs="Times New Roman"/>
          <w:sz w:val="28"/>
          <w:szCs w:val="28"/>
          <w:lang w:eastAsia="ru-RU"/>
        </w:rPr>
        <w:t>Действительно</w:t>
      </w:r>
      <w:r w:rsidR="00D8569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D6FE5">
        <w:rPr>
          <w:rFonts w:ascii="Times New Roman" w:hAnsi="Times New Roman" w:cs="Times New Roman"/>
          <w:sz w:val="28"/>
          <w:szCs w:val="28"/>
          <w:lang w:eastAsia="ru-RU"/>
        </w:rPr>
        <w:t xml:space="preserve">просмотр телевизора способствует снижению физической активности и малоподвижному образу жизни, приводит к распространению нездоровой пищи и развитию </w:t>
      </w:r>
      <w:proofErr w:type="spellStart"/>
      <w:r w:rsidR="003D6FE5">
        <w:rPr>
          <w:rFonts w:ascii="Times New Roman" w:hAnsi="Times New Roman" w:cs="Times New Roman"/>
          <w:sz w:val="28"/>
          <w:szCs w:val="28"/>
          <w:lang w:eastAsia="ru-RU"/>
        </w:rPr>
        <w:t>кусочничества</w:t>
      </w:r>
      <w:proofErr w:type="spellEnd"/>
      <w:r w:rsidR="00AF2227" w:rsidRPr="00AF2227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2D76AA" w:rsidRPr="002D76AA">
        <w:rPr>
          <w:rFonts w:ascii="Times New Roman" w:hAnsi="Times New Roman" w:cs="Times New Roman"/>
          <w:sz w:val="28"/>
          <w:szCs w:val="28"/>
          <w:lang w:eastAsia="ru-RU"/>
        </w:rPr>
        <w:t>55</w:t>
      </w:r>
      <w:r w:rsidR="00684758" w:rsidRPr="0068475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D76AA" w:rsidRPr="002D76AA">
        <w:rPr>
          <w:rFonts w:ascii="Times New Roman" w:hAnsi="Times New Roman" w:cs="Times New Roman"/>
          <w:sz w:val="28"/>
          <w:szCs w:val="28"/>
          <w:lang w:eastAsia="ru-RU"/>
        </w:rPr>
        <w:t>110</w:t>
      </w:r>
      <w:r w:rsidR="00AF2227" w:rsidRPr="00AF2227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3D6FE5">
        <w:rPr>
          <w:rFonts w:ascii="Times New Roman" w:hAnsi="Times New Roman" w:cs="Times New Roman"/>
          <w:sz w:val="28"/>
          <w:szCs w:val="28"/>
          <w:lang w:eastAsia="ru-RU"/>
        </w:rPr>
        <w:t>. В нашей работе мы показали, что несоблюдение диеты, малоподвижный образ жизни и проведение более 2,5 часов в день перед экраном оказывают статистически значимое влияние на степень ожирения только при сочетании всех трех факторов (</w:t>
      </w:r>
      <w:proofErr w:type="gramStart"/>
      <w:r w:rsidR="003D6FE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D6FE5">
        <w:rPr>
          <w:rFonts w:ascii="Times New Roman" w:hAnsi="Times New Roman" w:cs="Times New Roman"/>
          <w:sz w:val="28"/>
          <w:szCs w:val="28"/>
          <w:lang w:eastAsia="ru-RU"/>
        </w:rPr>
        <w:t>=0,006).</w:t>
      </w:r>
    </w:p>
    <w:p w:rsidR="004F5F49" w:rsidRPr="00D83202" w:rsidRDefault="00245FCD" w:rsidP="00D83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оценке наследственности </w:t>
      </w:r>
      <w:r w:rsidR="00793ADE">
        <w:rPr>
          <w:rFonts w:ascii="Times New Roman" w:hAnsi="Times New Roman" w:cs="Times New Roman"/>
          <w:sz w:val="28"/>
          <w:szCs w:val="28"/>
          <w:lang w:eastAsia="ru-RU"/>
        </w:rPr>
        <w:t xml:space="preserve">у детей с ожирением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обнаружилось, </w:t>
      </w:r>
      <w:r w:rsidR="00793ADE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="00860863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B077CD" w:rsidRPr="00B077CD">
        <w:rPr>
          <w:rFonts w:ascii="Times New Roman" w:hAnsi="Times New Roman" w:cs="Times New Roman"/>
          <w:sz w:val="28"/>
          <w:szCs w:val="28"/>
          <w:lang w:eastAsia="ru-RU"/>
        </w:rPr>
        <w:t>59% (</w:t>
      </w:r>
      <w:r w:rsidR="00B077CD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B077CD" w:rsidRPr="00B077CD">
        <w:rPr>
          <w:rFonts w:ascii="Times New Roman" w:hAnsi="Times New Roman" w:cs="Times New Roman"/>
          <w:sz w:val="28"/>
          <w:szCs w:val="28"/>
          <w:lang w:eastAsia="ru-RU"/>
        </w:rPr>
        <w:t>=</w:t>
      </w:r>
      <w:r w:rsidR="00C175D9">
        <w:rPr>
          <w:rFonts w:ascii="Times New Roman" w:hAnsi="Times New Roman" w:cs="Times New Roman"/>
          <w:sz w:val="28"/>
          <w:szCs w:val="28"/>
          <w:lang w:eastAsia="ru-RU"/>
        </w:rPr>
        <w:t>36</w:t>
      </w:r>
      <w:r w:rsidR="00B077CD" w:rsidRPr="00B077C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860863">
        <w:rPr>
          <w:rFonts w:ascii="Times New Roman" w:hAnsi="Times New Roman" w:cs="Times New Roman"/>
          <w:sz w:val="28"/>
          <w:szCs w:val="28"/>
          <w:lang w:eastAsia="ru-RU"/>
        </w:rPr>
        <w:t xml:space="preserve"> имелось ожирение у родственников 1 линии родства, у </w:t>
      </w:r>
      <w:r w:rsidR="003D6FE5" w:rsidRPr="003D6FE5">
        <w:rPr>
          <w:rFonts w:ascii="Times New Roman" w:hAnsi="Times New Roman" w:cs="Times New Roman"/>
          <w:sz w:val="28"/>
          <w:szCs w:val="28"/>
          <w:lang w:eastAsia="ru-RU"/>
        </w:rPr>
        <w:t>89</w:t>
      </w:r>
      <w:r w:rsidR="00860863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3D6FE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3D6FE5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3D6FE5" w:rsidRPr="003D6FE5">
        <w:rPr>
          <w:rFonts w:ascii="Times New Roman" w:hAnsi="Times New Roman" w:cs="Times New Roman"/>
          <w:sz w:val="28"/>
          <w:szCs w:val="28"/>
          <w:lang w:eastAsia="ru-RU"/>
        </w:rPr>
        <w:t>=55)</w:t>
      </w:r>
      <w:r w:rsidR="00860863">
        <w:rPr>
          <w:rFonts w:ascii="Times New Roman" w:hAnsi="Times New Roman" w:cs="Times New Roman"/>
          <w:sz w:val="28"/>
          <w:szCs w:val="28"/>
          <w:lang w:eastAsia="ru-RU"/>
        </w:rPr>
        <w:t xml:space="preserve"> - ожирение у кого-либо из родственников.</w:t>
      </w:r>
      <w:r w:rsidR="00C175D9">
        <w:rPr>
          <w:rFonts w:ascii="Times New Roman" w:hAnsi="Times New Roman" w:cs="Times New Roman"/>
          <w:sz w:val="28"/>
          <w:szCs w:val="28"/>
          <w:lang w:eastAsia="ru-RU"/>
        </w:rPr>
        <w:t xml:space="preserve">  Кроме того, у </w:t>
      </w:r>
      <w:r w:rsidR="003D6FE5" w:rsidRPr="003D6FE5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C175D9"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 w:rsidR="003D6FE5" w:rsidRPr="003D6FE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3D6FE5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3D6FE5" w:rsidRPr="003D6FE5">
        <w:rPr>
          <w:rFonts w:ascii="Times New Roman" w:hAnsi="Times New Roman" w:cs="Times New Roman"/>
          <w:sz w:val="28"/>
          <w:szCs w:val="28"/>
          <w:lang w:eastAsia="ru-RU"/>
        </w:rPr>
        <w:t xml:space="preserve">=15) </w:t>
      </w:r>
      <w:r w:rsidR="00C175D9">
        <w:rPr>
          <w:rFonts w:ascii="Times New Roman" w:hAnsi="Times New Roman" w:cs="Times New Roman"/>
          <w:sz w:val="28"/>
          <w:szCs w:val="28"/>
          <w:lang w:eastAsia="ru-RU"/>
        </w:rPr>
        <w:t xml:space="preserve">имелась отягощенная наследственность по АГ, а у </w:t>
      </w:r>
      <w:r w:rsidR="00B077CD" w:rsidRPr="00B077CD">
        <w:rPr>
          <w:rFonts w:ascii="Times New Roman" w:hAnsi="Times New Roman" w:cs="Times New Roman"/>
          <w:sz w:val="28"/>
          <w:szCs w:val="28"/>
          <w:lang w:eastAsia="ru-RU"/>
        </w:rPr>
        <w:t>55%</w:t>
      </w:r>
      <w:r w:rsidR="003D6FE5" w:rsidRPr="003D6FE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3D6FE5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3D6FE5" w:rsidRPr="003D6FE5">
        <w:rPr>
          <w:rFonts w:ascii="Times New Roman" w:hAnsi="Times New Roman" w:cs="Times New Roman"/>
          <w:sz w:val="28"/>
          <w:szCs w:val="28"/>
          <w:lang w:eastAsia="ru-RU"/>
        </w:rPr>
        <w:t>=</w:t>
      </w:r>
      <w:r w:rsidR="00C175D9">
        <w:rPr>
          <w:rFonts w:ascii="Times New Roman" w:hAnsi="Times New Roman" w:cs="Times New Roman"/>
          <w:sz w:val="28"/>
          <w:szCs w:val="28"/>
          <w:lang w:eastAsia="ru-RU"/>
        </w:rPr>
        <w:t>34</w:t>
      </w:r>
      <w:r w:rsidR="003D6FE5" w:rsidRPr="003D6FE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175D9">
        <w:rPr>
          <w:rFonts w:ascii="Times New Roman" w:hAnsi="Times New Roman" w:cs="Times New Roman"/>
          <w:sz w:val="28"/>
          <w:szCs w:val="28"/>
          <w:lang w:eastAsia="ru-RU"/>
        </w:rPr>
        <w:t xml:space="preserve">  – по нарушениям углеводного обмена (НТГ или СД у родственников</w:t>
      </w:r>
      <w:proofErr w:type="gramStart"/>
      <w:r w:rsidR="00C175D9">
        <w:rPr>
          <w:rFonts w:ascii="Times New Roman" w:hAnsi="Times New Roman" w:cs="Times New Roman"/>
          <w:sz w:val="28"/>
          <w:szCs w:val="28"/>
          <w:lang w:eastAsia="ru-RU"/>
        </w:rPr>
        <w:t>)(</w:t>
      </w:r>
      <w:proofErr w:type="gramEnd"/>
      <w:r w:rsidR="00C175D9">
        <w:rPr>
          <w:rFonts w:ascii="Times New Roman" w:hAnsi="Times New Roman" w:cs="Times New Roman"/>
          <w:sz w:val="28"/>
          <w:szCs w:val="28"/>
          <w:lang w:eastAsia="ru-RU"/>
        </w:rPr>
        <w:t xml:space="preserve">рисунки </w:t>
      </w:r>
      <w:r w:rsidR="001803D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C175D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803D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C175D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83202" w:rsidRPr="00D83202" w:rsidRDefault="00D83202" w:rsidP="00D83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5D9" w:rsidRDefault="00245FCD" w:rsidP="00793A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8AE6BF" wp14:editId="3E507A6F">
            <wp:extent cx="4246880" cy="2397760"/>
            <wp:effectExtent l="0" t="0" r="20320" b="2159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175D9" w:rsidRPr="00D83202" w:rsidRDefault="00C175D9" w:rsidP="00793A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83202">
        <w:rPr>
          <w:rFonts w:ascii="Times New Roman" w:hAnsi="Times New Roman" w:cs="Times New Roman"/>
          <w:sz w:val="28"/>
          <w:szCs w:val="28"/>
          <w:lang w:eastAsia="ru-RU"/>
        </w:rPr>
        <w:t xml:space="preserve">Рисунок </w:t>
      </w:r>
      <w:r w:rsidR="00AC6AFB" w:rsidRPr="00D83202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D83202">
        <w:rPr>
          <w:rFonts w:ascii="Times New Roman" w:hAnsi="Times New Roman" w:cs="Times New Roman"/>
          <w:sz w:val="28"/>
          <w:szCs w:val="28"/>
          <w:lang w:eastAsia="ru-RU"/>
        </w:rPr>
        <w:t>. Распределение пациентов в зависимости от наличия наследственности, отягощенной по ожирению</w:t>
      </w:r>
    </w:p>
    <w:p w:rsidR="004F5F49" w:rsidRDefault="004F5F49" w:rsidP="00793AD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75D9" w:rsidRPr="00D83202" w:rsidRDefault="00245FCD" w:rsidP="00793A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83202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0BC37CE" wp14:editId="0FB5BB52">
            <wp:extent cx="4246880" cy="2479040"/>
            <wp:effectExtent l="0" t="0" r="20320" b="1651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D83202">
        <w:rPr>
          <w:noProof/>
          <w:sz w:val="28"/>
          <w:szCs w:val="28"/>
          <w:lang w:eastAsia="ru-RU"/>
        </w:rPr>
        <w:t xml:space="preserve"> </w:t>
      </w:r>
    </w:p>
    <w:p w:rsidR="00C175D9" w:rsidRPr="00EA25F3" w:rsidRDefault="00C175D9" w:rsidP="00C175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83202">
        <w:rPr>
          <w:rFonts w:ascii="Times New Roman" w:hAnsi="Times New Roman" w:cs="Times New Roman"/>
          <w:sz w:val="28"/>
          <w:szCs w:val="28"/>
          <w:lang w:eastAsia="ru-RU"/>
        </w:rPr>
        <w:t xml:space="preserve">Рисунок </w:t>
      </w:r>
      <w:r w:rsidR="00AC6AFB" w:rsidRPr="00D83202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D83202">
        <w:rPr>
          <w:rFonts w:ascii="Times New Roman" w:hAnsi="Times New Roman" w:cs="Times New Roman"/>
          <w:sz w:val="28"/>
          <w:szCs w:val="28"/>
          <w:lang w:eastAsia="ru-RU"/>
        </w:rPr>
        <w:t>. Распределение пациентов в зависимости от наличия наследственности, отягощенной по АГ</w:t>
      </w:r>
    </w:p>
    <w:p w:rsidR="00D83202" w:rsidRPr="00EA25F3" w:rsidRDefault="00D83202" w:rsidP="00C175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75D9" w:rsidRDefault="00245FCD" w:rsidP="00C175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D7FB09" wp14:editId="2D6EB2A6">
            <wp:extent cx="4368800" cy="2397760"/>
            <wp:effectExtent l="0" t="0" r="12700" b="2159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175D9" w:rsidRPr="00D83202" w:rsidRDefault="00C175D9" w:rsidP="00C175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83202">
        <w:rPr>
          <w:rFonts w:ascii="Times New Roman" w:hAnsi="Times New Roman" w:cs="Times New Roman"/>
          <w:sz w:val="28"/>
          <w:szCs w:val="28"/>
          <w:lang w:eastAsia="ru-RU"/>
        </w:rPr>
        <w:t xml:space="preserve">Рисунок </w:t>
      </w:r>
      <w:r w:rsidR="00AC6AFB" w:rsidRPr="00D83202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D83202">
        <w:rPr>
          <w:rFonts w:ascii="Times New Roman" w:hAnsi="Times New Roman" w:cs="Times New Roman"/>
          <w:sz w:val="28"/>
          <w:szCs w:val="28"/>
          <w:lang w:eastAsia="ru-RU"/>
        </w:rPr>
        <w:t>. Распределение пациентов в зависимости от наличия наследственности, отягощенной по нарушениям углеводного обмена</w:t>
      </w:r>
    </w:p>
    <w:p w:rsidR="009206E1" w:rsidRDefault="009206E1" w:rsidP="00C175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7CD" w:rsidRPr="00B077CD" w:rsidRDefault="00B077CD" w:rsidP="00D83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7CD">
        <w:rPr>
          <w:rFonts w:ascii="Times New Roman" w:hAnsi="Times New Roman" w:cs="Times New Roman"/>
          <w:sz w:val="28"/>
          <w:szCs w:val="28"/>
          <w:lang w:eastAsia="ru-RU"/>
        </w:rPr>
        <w:t xml:space="preserve">Хотя многие исследователи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выявили</w:t>
      </w:r>
      <w:r w:rsidRPr="00B077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роль</w:t>
      </w:r>
      <w:r w:rsidRPr="00B077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наследственности</w:t>
      </w:r>
      <w:r w:rsidRPr="00B077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077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развитии</w:t>
      </w:r>
      <w:r w:rsidRPr="00B077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ожирения</w:t>
      </w:r>
      <w:r w:rsidRPr="00B077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5F46" w:rsidRPr="001F5F46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D83202" w:rsidRPr="00D83202">
        <w:rPr>
          <w:rFonts w:ascii="Times New Roman" w:hAnsi="Times New Roman" w:cs="Times New Roman"/>
          <w:sz w:val="28"/>
          <w:szCs w:val="28"/>
          <w:lang w:eastAsia="ru-RU"/>
        </w:rPr>
        <w:t>64</w:t>
      </w:r>
      <w:r w:rsidR="009A6A9D" w:rsidRPr="009A6A9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83202" w:rsidRPr="00D83202">
        <w:rPr>
          <w:rFonts w:ascii="Times New Roman" w:hAnsi="Times New Roman" w:cs="Times New Roman"/>
          <w:sz w:val="28"/>
          <w:szCs w:val="28"/>
          <w:lang w:eastAsia="ru-RU"/>
        </w:rPr>
        <w:t>72</w:t>
      </w:r>
      <w:r w:rsidR="009A6A9D" w:rsidRPr="009A6A9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83202" w:rsidRPr="00D83202">
        <w:rPr>
          <w:rFonts w:ascii="Times New Roman" w:hAnsi="Times New Roman" w:cs="Times New Roman"/>
          <w:sz w:val="28"/>
          <w:szCs w:val="28"/>
          <w:lang w:eastAsia="ru-RU"/>
        </w:rPr>
        <w:t>82</w:t>
      </w:r>
      <w:r w:rsidR="001F5F46" w:rsidRPr="001F5F46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B077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АГ</w:t>
      </w:r>
      <w:r w:rsidR="00AF2227" w:rsidRPr="00AF2227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D83202" w:rsidRPr="00D83202">
        <w:rPr>
          <w:rFonts w:ascii="Times New Roman" w:hAnsi="Times New Roman" w:cs="Times New Roman"/>
          <w:sz w:val="28"/>
          <w:szCs w:val="28"/>
          <w:lang w:eastAsia="ru-RU"/>
        </w:rPr>
        <w:t>48</w:t>
      </w:r>
      <w:r w:rsidR="001F5F46" w:rsidRPr="001F5F4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83202" w:rsidRPr="00D83202">
        <w:rPr>
          <w:rFonts w:ascii="Times New Roman" w:hAnsi="Times New Roman" w:cs="Times New Roman"/>
          <w:sz w:val="28"/>
          <w:szCs w:val="28"/>
          <w:lang w:eastAsia="ru-RU"/>
        </w:rPr>
        <w:t>64</w:t>
      </w:r>
      <w:r w:rsidR="00AF2227" w:rsidRPr="00AF2227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1F5F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077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метаболических</w:t>
      </w:r>
      <w:r w:rsidRPr="00B077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нарушений</w:t>
      </w:r>
      <w:r w:rsidR="009A6A9D" w:rsidRPr="009A6A9D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D83202" w:rsidRPr="00D83202">
        <w:rPr>
          <w:rFonts w:ascii="Times New Roman" w:hAnsi="Times New Roman" w:cs="Times New Roman"/>
          <w:sz w:val="28"/>
          <w:szCs w:val="28"/>
          <w:lang w:eastAsia="ru-RU"/>
        </w:rPr>
        <w:t>32</w:t>
      </w:r>
      <w:r w:rsidR="001A3A5A" w:rsidRPr="001A3A5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83202" w:rsidRPr="00D83202">
        <w:rPr>
          <w:rFonts w:ascii="Times New Roman" w:hAnsi="Times New Roman" w:cs="Times New Roman"/>
          <w:sz w:val="28"/>
          <w:szCs w:val="28"/>
          <w:lang w:eastAsia="ru-RU"/>
        </w:rPr>
        <w:t>82</w:t>
      </w:r>
      <w:r w:rsidR="009A6A9D" w:rsidRPr="009A6A9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83202" w:rsidRPr="00D83202">
        <w:rPr>
          <w:rFonts w:ascii="Times New Roman" w:hAnsi="Times New Roman" w:cs="Times New Roman"/>
          <w:sz w:val="28"/>
          <w:szCs w:val="28"/>
          <w:lang w:eastAsia="ru-RU"/>
        </w:rPr>
        <w:t>83</w:t>
      </w:r>
      <w:r w:rsidR="009A6A9D" w:rsidRPr="009A6A9D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мы не обнаружили статистически значимой </w:t>
      </w:r>
      <w:r w:rsidR="0073789D">
        <w:rPr>
          <w:rFonts w:ascii="Times New Roman" w:hAnsi="Times New Roman" w:cs="Times New Roman"/>
          <w:sz w:val="28"/>
          <w:szCs w:val="28"/>
          <w:lang w:eastAsia="ru-RU"/>
        </w:rPr>
        <w:t>связи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175D9" w:rsidRDefault="00C175D9" w:rsidP="00D83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Патология беременности </w:t>
      </w:r>
      <w:r w:rsidR="00ED23C2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ED23C2">
        <w:rPr>
          <w:rFonts w:ascii="Times New Roman" w:hAnsi="Times New Roman" w:cs="Times New Roman"/>
          <w:sz w:val="28"/>
          <w:szCs w:val="28"/>
          <w:lang w:eastAsia="ru-RU"/>
        </w:rPr>
        <w:t>гестоз</w:t>
      </w:r>
      <w:proofErr w:type="spellEnd"/>
      <w:r w:rsidR="00ED23C2">
        <w:rPr>
          <w:rFonts w:ascii="Times New Roman" w:hAnsi="Times New Roman" w:cs="Times New Roman"/>
          <w:sz w:val="28"/>
          <w:szCs w:val="28"/>
          <w:lang w:eastAsia="ru-RU"/>
        </w:rPr>
        <w:t xml:space="preserve">, токсикоз, отеки, АГ, анемия, </w:t>
      </w:r>
      <w:proofErr w:type="spellStart"/>
      <w:r w:rsidR="00ED23C2">
        <w:rPr>
          <w:rFonts w:ascii="Times New Roman" w:hAnsi="Times New Roman" w:cs="Times New Roman"/>
          <w:sz w:val="28"/>
          <w:szCs w:val="28"/>
          <w:lang w:eastAsia="ru-RU"/>
        </w:rPr>
        <w:t>преэклампсия</w:t>
      </w:r>
      <w:proofErr w:type="spellEnd"/>
      <w:r w:rsidR="00ED23C2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наблюдалась в </w:t>
      </w:r>
      <w:r w:rsidR="00ED23C2" w:rsidRPr="00ED23C2">
        <w:rPr>
          <w:rFonts w:ascii="Times New Roman" w:hAnsi="Times New Roman" w:cs="Times New Roman"/>
          <w:sz w:val="28"/>
          <w:szCs w:val="28"/>
          <w:lang w:eastAsia="ru-RU"/>
        </w:rPr>
        <w:t>36</w:t>
      </w:r>
      <w:r w:rsidR="002E6B70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ED23C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ED23C2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ED23C2" w:rsidRPr="00ED23C2">
        <w:rPr>
          <w:rFonts w:ascii="Times New Roman" w:hAnsi="Times New Roman" w:cs="Times New Roman"/>
          <w:sz w:val="28"/>
          <w:szCs w:val="28"/>
          <w:lang w:eastAsia="ru-RU"/>
        </w:rPr>
        <w:t>=28)</w:t>
      </w:r>
      <w:r w:rsidR="002E6B70">
        <w:rPr>
          <w:rFonts w:ascii="Times New Roman" w:hAnsi="Times New Roman" w:cs="Times New Roman"/>
          <w:sz w:val="28"/>
          <w:szCs w:val="28"/>
          <w:lang w:eastAsia="ru-RU"/>
        </w:rPr>
        <w:t xml:space="preserve"> случаев (рисунок </w:t>
      </w:r>
      <w:r w:rsidR="001803D6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2E6B70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="007378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789D">
        <w:rPr>
          <w:rFonts w:ascii="Times New Roman" w:hAnsi="Times New Roman" w:cs="Times New Roman"/>
          <w:sz w:val="28"/>
          <w:szCs w:val="28"/>
          <w:lang w:eastAsia="ru-RU"/>
        </w:rPr>
        <w:t>Гестационный</w:t>
      </w:r>
      <w:proofErr w:type="spellEnd"/>
      <w:r w:rsidR="0073789D">
        <w:rPr>
          <w:rFonts w:ascii="Times New Roman" w:hAnsi="Times New Roman" w:cs="Times New Roman"/>
          <w:sz w:val="28"/>
          <w:szCs w:val="28"/>
          <w:lang w:eastAsia="ru-RU"/>
        </w:rPr>
        <w:t xml:space="preserve"> диабет </w:t>
      </w:r>
      <w:r w:rsidR="009206E1">
        <w:rPr>
          <w:rFonts w:ascii="Times New Roman" w:hAnsi="Times New Roman" w:cs="Times New Roman"/>
          <w:sz w:val="28"/>
          <w:szCs w:val="28"/>
          <w:lang w:eastAsia="ru-RU"/>
        </w:rPr>
        <w:t>имелся лишь в 6,7% (</w:t>
      </w:r>
      <w:r w:rsidR="009206E1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9206E1" w:rsidRPr="00F803B4">
        <w:rPr>
          <w:rFonts w:ascii="Times New Roman" w:hAnsi="Times New Roman" w:cs="Times New Roman"/>
          <w:sz w:val="28"/>
          <w:szCs w:val="28"/>
          <w:lang w:eastAsia="ru-RU"/>
        </w:rPr>
        <w:t>=4)</w:t>
      </w:r>
      <w:r w:rsidR="009206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5F49" w:rsidRPr="009206E1" w:rsidRDefault="004F5F49" w:rsidP="00C175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5D9" w:rsidRDefault="00245FCD" w:rsidP="00C175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AC03C5F" wp14:editId="7C19D539">
            <wp:extent cx="4368800" cy="2540000"/>
            <wp:effectExtent l="0" t="0" r="12700" b="1270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ED23C2">
        <w:rPr>
          <w:noProof/>
          <w:lang w:eastAsia="ru-RU"/>
        </w:rPr>
        <w:t xml:space="preserve"> </w:t>
      </w:r>
    </w:p>
    <w:p w:rsidR="009206E1" w:rsidRPr="00D83202" w:rsidRDefault="002E6B70" w:rsidP="00920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83202">
        <w:rPr>
          <w:rFonts w:ascii="Times New Roman" w:hAnsi="Times New Roman" w:cs="Times New Roman"/>
          <w:sz w:val="28"/>
          <w:szCs w:val="28"/>
          <w:lang w:eastAsia="ru-RU"/>
        </w:rPr>
        <w:t xml:space="preserve">Рисунок </w:t>
      </w:r>
      <w:r w:rsidR="00AC6AFB" w:rsidRPr="00D83202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D83202">
        <w:rPr>
          <w:rFonts w:ascii="Times New Roman" w:hAnsi="Times New Roman" w:cs="Times New Roman"/>
          <w:sz w:val="28"/>
          <w:szCs w:val="28"/>
          <w:lang w:eastAsia="ru-RU"/>
        </w:rPr>
        <w:t>. Распределение пациентов в зависимости от наличия патологии беременности в анамнезе</w:t>
      </w:r>
    </w:p>
    <w:p w:rsidR="00DE1E7A" w:rsidRDefault="00DE1E7A" w:rsidP="00920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0BD" w:rsidRDefault="00ED23C2" w:rsidP="00D83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нашем исследовании не было обнаружено влияние патологии беременности на развитие ожирения и АГ у ребенка, в то время как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Freeman</w:t>
      </w:r>
      <w:r w:rsidRPr="00ED2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et</w:t>
      </w:r>
      <w:r w:rsidRPr="00ED2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al</w:t>
      </w:r>
      <w:r w:rsidRPr="00ED23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выявили подобную связь </w:t>
      </w:r>
      <w:r w:rsidR="00AF2227" w:rsidRPr="00AF2227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D83202" w:rsidRPr="00D83202">
        <w:rPr>
          <w:rFonts w:ascii="Times New Roman" w:hAnsi="Times New Roman" w:cs="Times New Roman"/>
          <w:sz w:val="28"/>
          <w:szCs w:val="28"/>
          <w:lang w:eastAsia="ru-RU"/>
        </w:rPr>
        <w:t>58</w:t>
      </w:r>
      <w:r w:rsidR="00AF2227" w:rsidRPr="00AF2227">
        <w:rPr>
          <w:rFonts w:ascii="Times New Roman" w:hAnsi="Times New Roman" w:cs="Times New Roman"/>
          <w:sz w:val="28"/>
          <w:szCs w:val="28"/>
          <w:lang w:eastAsia="ru-RU"/>
        </w:rPr>
        <w:t>].</w:t>
      </w:r>
      <w:r w:rsidR="009F20BD" w:rsidRPr="009F2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E6B70" w:rsidRDefault="009F20BD" w:rsidP="00D83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3" w:name="_Toc481872859"/>
      <w:bookmarkStart w:id="24" w:name="_Toc482731306"/>
      <w:bookmarkStart w:id="25" w:name="_Toc482783273"/>
      <w:r w:rsidRPr="009F20BD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Также</w:t>
      </w:r>
      <w:bookmarkEnd w:id="23"/>
      <w:bookmarkEnd w:id="24"/>
      <w:bookmarkEnd w:id="25"/>
      <w:r w:rsidRPr="009F20BD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отличие от ряда авторов [</w:t>
      </w:r>
      <w:r w:rsidR="00D83202" w:rsidRPr="00D83202">
        <w:rPr>
          <w:rFonts w:ascii="Times New Roman" w:hAnsi="Times New Roman" w:cs="Times New Roman"/>
          <w:sz w:val="28"/>
          <w:szCs w:val="28"/>
          <w:lang w:eastAsia="ru-RU"/>
        </w:rPr>
        <w:t>12,33</w:t>
      </w:r>
      <w:r w:rsidRPr="009F20B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83202" w:rsidRPr="00D83202">
        <w:rPr>
          <w:rFonts w:ascii="Times New Roman" w:hAnsi="Times New Roman" w:cs="Times New Roman"/>
          <w:sz w:val="28"/>
          <w:szCs w:val="28"/>
          <w:lang w:eastAsia="ru-RU"/>
        </w:rPr>
        <w:t>123</w:t>
      </w:r>
      <w:r w:rsidRPr="009F20BD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 мы не выявили значимости недостаточной либо избыточной массы тела ребенка при рождении: среди наблюдаемых детей имелось только 7 с массой при рождении более 4 кг (11,7%) и 5 – с массой менее 2,8 кг (8,3%)(рисунок 11). </w:t>
      </w:r>
    </w:p>
    <w:p w:rsidR="00DE1E7A" w:rsidRDefault="00DE1E7A" w:rsidP="00920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0BD" w:rsidRDefault="009F20BD" w:rsidP="009206E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FA0EA48" wp14:editId="13BD8C9F">
            <wp:extent cx="4389120" cy="2540000"/>
            <wp:effectExtent l="0" t="0" r="11430" b="12700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74939" w:rsidRPr="00483FE4" w:rsidRDefault="00C74939" w:rsidP="00C749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hAnsi="Times New Roman" w:cs="Times New Roman"/>
          <w:sz w:val="28"/>
          <w:szCs w:val="28"/>
          <w:lang w:eastAsia="ru-RU"/>
        </w:rPr>
        <w:t>Рисунок 11. Распределение пациентов в зависимости от массы тела при рождении</w:t>
      </w:r>
    </w:p>
    <w:p w:rsidR="000310FF" w:rsidRDefault="002E6B70" w:rsidP="00483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Широко известно, что наличие и длительность грудного вскармливания </w:t>
      </w:r>
      <w:r w:rsidR="00655891">
        <w:rPr>
          <w:rFonts w:ascii="Times New Roman" w:hAnsi="Times New Roman" w:cs="Times New Roman"/>
          <w:sz w:val="28"/>
          <w:szCs w:val="28"/>
          <w:lang w:eastAsia="ru-RU"/>
        </w:rPr>
        <w:t>препятствуют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</w:t>
      </w:r>
      <w:r w:rsidR="00655891"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ожирения у детей</w:t>
      </w:r>
      <w:r w:rsidR="001506B9" w:rsidRPr="001506B9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D83202" w:rsidRPr="00D83202">
        <w:rPr>
          <w:rFonts w:ascii="Times New Roman" w:hAnsi="Times New Roman" w:cs="Times New Roman"/>
          <w:sz w:val="28"/>
          <w:szCs w:val="28"/>
          <w:lang w:eastAsia="ru-RU"/>
        </w:rPr>
        <w:t>33</w:t>
      </w:r>
      <w:r w:rsidR="00675EDD" w:rsidRPr="00675ED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83202" w:rsidRPr="00D83202">
        <w:rPr>
          <w:rFonts w:ascii="Times New Roman" w:hAnsi="Times New Roman" w:cs="Times New Roman"/>
          <w:sz w:val="28"/>
          <w:szCs w:val="28"/>
          <w:lang w:eastAsia="ru-RU"/>
        </w:rPr>
        <w:t>65</w:t>
      </w:r>
      <w:r w:rsidR="001A3A5A" w:rsidRPr="001A3A5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83202" w:rsidRPr="00D83202">
        <w:rPr>
          <w:rFonts w:ascii="Times New Roman" w:hAnsi="Times New Roman" w:cs="Times New Roman"/>
          <w:sz w:val="28"/>
          <w:szCs w:val="28"/>
          <w:lang w:eastAsia="ru-RU"/>
        </w:rPr>
        <w:t>92</w:t>
      </w:r>
      <w:r w:rsidR="00E50508" w:rsidRPr="00E5050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83202" w:rsidRPr="00D83202">
        <w:rPr>
          <w:rFonts w:ascii="Times New Roman" w:hAnsi="Times New Roman" w:cs="Times New Roman"/>
          <w:sz w:val="28"/>
          <w:szCs w:val="28"/>
          <w:lang w:eastAsia="ru-RU"/>
        </w:rPr>
        <w:t>121</w:t>
      </w:r>
      <w:r w:rsidR="001506B9" w:rsidRPr="001506B9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По нашим данным, грудное вскармливание более 4 месяцев наблюдалось </w:t>
      </w:r>
      <w:r w:rsidR="009C6E07">
        <w:rPr>
          <w:rFonts w:ascii="Times New Roman" w:hAnsi="Times New Roman" w:cs="Times New Roman"/>
          <w:sz w:val="28"/>
          <w:szCs w:val="28"/>
          <w:lang w:eastAsia="ru-RU"/>
        </w:rPr>
        <w:t>менее чем у половины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обследованных</w:t>
      </w:r>
      <w:r w:rsidR="00E02073">
        <w:rPr>
          <w:rFonts w:ascii="Times New Roman" w:hAnsi="Times New Roman" w:cs="Times New Roman"/>
          <w:sz w:val="28"/>
          <w:szCs w:val="28"/>
          <w:lang w:eastAsia="ru-RU"/>
        </w:rPr>
        <w:t xml:space="preserve"> (48%</w:t>
      </w:r>
      <w:r w:rsidR="00E02073" w:rsidRPr="00E0207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02073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E02073" w:rsidRPr="00E02073">
        <w:rPr>
          <w:rFonts w:ascii="Times New Roman" w:hAnsi="Times New Roman" w:cs="Times New Roman"/>
          <w:sz w:val="28"/>
          <w:szCs w:val="28"/>
          <w:lang w:eastAsia="ru-RU"/>
        </w:rPr>
        <w:t>=37)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(рисунок 1</w:t>
      </w:r>
      <w:r w:rsidR="001803D6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="00AC6A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03D6">
        <w:rPr>
          <w:rFonts w:ascii="Times New Roman" w:hAnsi="Times New Roman" w:cs="Times New Roman"/>
          <w:sz w:val="28"/>
          <w:szCs w:val="28"/>
          <w:lang w:eastAsia="ru-RU"/>
        </w:rPr>
        <w:t xml:space="preserve"> При этом видно, что длительное грудное вскармливание чаще встречалось у детей с </w:t>
      </w:r>
      <w:r w:rsidR="001803D6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1803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128C">
        <w:rPr>
          <w:rFonts w:ascii="Times New Roman" w:hAnsi="Times New Roman" w:cs="Times New Roman"/>
          <w:sz w:val="28"/>
          <w:szCs w:val="28"/>
          <w:lang w:eastAsia="ru-RU"/>
        </w:rPr>
        <w:t>степенью</w:t>
      </w:r>
      <w:r w:rsidR="001803D6">
        <w:rPr>
          <w:rFonts w:ascii="Times New Roman" w:hAnsi="Times New Roman" w:cs="Times New Roman"/>
          <w:sz w:val="28"/>
          <w:szCs w:val="28"/>
          <w:lang w:eastAsia="ru-RU"/>
        </w:rPr>
        <w:t xml:space="preserve"> ожирения</w:t>
      </w:r>
      <w:r w:rsidR="00E02073">
        <w:rPr>
          <w:rFonts w:ascii="Times New Roman" w:hAnsi="Times New Roman" w:cs="Times New Roman"/>
          <w:sz w:val="28"/>
          <w:szCs w:val="28"/>
          <w:lang w:eastAsia="ru-RU"/>
        </w:rPr>
        <w:t xml:space="preserve"> (66</w:t>
      </w:r>
      <w:r w:rsidR="00E02073" w:rsidRPr="00E02073">
        <w:rPr>
          <w:rFonts w:ascii="Times New Roman" w:hAnsi="Times New Roman" w:cs="Times New Roman"/>
          <w:sz w:val="28"/>
          <w:szCs w:val="28"/>
          <w:lang w:eastAsia="ru-RU"/>
        </w:rPr>
        <w:t xml:space="preserve">,7%, </w:t>
      </w:r>
      <w:r w:rsidR="00E02073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E02073" w:rsidRPr="00E02073">
        <w:rPr>
          <w:rFonts w:ascii="Times New Roman" w:hAnsi="Times New Roman" w:cs="Times New Roman"/>
          <w:sz w:val="28"/>
          <w:szCs w:val="28"/>
          <w:lang w:eastAsia="ru-RU"/>
        </w:rPr>
        <w:t>=4)</w:t>
      </w:r>
      <w:r w:rsidR="001803D6">
        <w:rPr>
          <w:rFonts w:ascii="Times New Roman" w:hAnsi="Times New Roman" w:cs="Times New Roman"/>
          <w:sz w:val="28"/>
          <w:szCs w:val="28"/>
          <w:lang w:eastAsia="ru-RU"/>
        </w:rPr>
        <w:t xml:space="preserve">, в то время как </w:t>
      </w:r>
      <w:r w:rsidR="0015128C">
        <w:rPr>
          <w:rFonts w:ascii="Times New Roman" w:hAnsi="Times New Roman" w:cs="Times New Roman"/>
          <w:sz w:val="28"/>
          <w:szCs w:val="28"/>
          <w:lang w:eastAsia="ru-RU"/>
        </w:rPr>
        <w:t xml:space="preserve">среди </w:t>
      </w:r>
      <w:r w:rsidR="001803D6">
        <w:rPr>
          <w:rFonts w:ascii="Times New Roman" w:hAnsi="Times New Roman" w:cs="Times New Roman"/>
          <w:sz w:val="28"/>
          <w:szCs w:val="28"/>
          <w:lang w:eastAsia="ru-RU"/>
        </w:rPr>
        <w:t>дет</w:t>
      </w:r>
      <w:r w:rsidR="0015128C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1803D6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1803D6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1803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128C">
        <w:rPr>
          <w:rFonts w:ascii="Times New Roman" w:hAnsi="Times New Roman" w:cs="Times New Roman"/>
          <w:sz w:val="28"/>
          <w:szCs w:val="28"/>
          <w:lang w:eastAsia="ru-RU"/>
        </w:rPr>
        <w:t>степенью</w:t>
      </w:r>
      <w:r w:rsidR="001803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128C">
        <w:rPr>
          <w:rFonts w:ascii="Times New Roman" w:hAnsi="Times New Roman" w:cs="Times New Roman"/>
          <w:sz w:val="28"/>
          <w:szCs w:val="28"/>
          <w:lang w:eastAsia="ru-RU"/>
        </w:rPr>
        <w:t xml:space="preserve">преобладало искусственное, либо </w:t>
      </w:r>
      <w:r w:rsidR="001803D6">
        <w:rPr>
          <w:rFonts w:ascii="Times New Roman" w:hAnsi="Times New Roman" w:cs="Times New Roman"/>
          <w:sz w:val="28"/>
          <w:szCs w:val="28"/>
          <w:lang w:eastAsia="ru-RU"/>
        </w:rPr>
        <w:t xml:space="preserve"> грудное вскармливание менее 4 месяцев </w:t>
      </w:r>
      <w:r w:rsidR="00E02073" w:rsidRPr="00E0207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655891" w:rsidRPr="00655891">
        <w:rPr>
          <w:rFonts w:ascii="Times New Roman" w:hAnsi="Times New Roman" w:cs="Times New Roman"/>
          <w:sz w:val="28"/>
          <w:szCs w:val="28"/>
          <w:lang w:eastAsia="ru-RU"/>
        </w:rPr>
        <w:t xml:space="preserve">61,3%, </w:t>
      </w:r>
      <w:r w:rsidR="00655891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655891" w:rsidRPr="00655891">
        <w:rPr>
          <w:rFonts w:ascii="Times New Roman" w:hAnsi="Times New Roman" w:cs="Times New Roman"/>
          <w:sz w:val="28"/>
          <w:szCs w:val="28"/>
          <w:lang w:eastAsia="ru-RU"/>
        </w:rPr>
        <w:t>=38)</w:t>
      </w:r>
      <w:r w:rsidR="001803D6">
        <w:rPr>
          <w:rFonts w:ascii="Times New Roman" w:hAnsi="Times New Roman" w:cs="Times New Roman"/>
          <w:sz w:val="28"/>
          <w:szCs w:val="28"/>
          <w:lang w:eastAsia="ru-RU"/>
        </w:rPr>
        <w:t xml:space="preserve"> (рисунок 12).</w:t>
      </w:r>
    </w:p>
    <w:p w:rsidR="002E6B70" w:rsidRDefault="0015128C" w:rsidP="00075A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FDD34CD" wp14:editId="643F96E7">
            <wp:extent cx="4023360" cy="2316480"/>
            <wp:effectExtent l="0" t="0" r="15240" b="2667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E6B70" w:rsidRPr="00EA25F3" w:rsidRDefault="002E6B70" w:rsidP="002E6B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hAnsi="Times New Roman" w:cs="Times New Roman"/>
          <w:sz w:val="28"/>
          <w:szCs w:val="28"/>
          <w:lang w:eastAsia="ru-RU"/>
        </w:rPr>
        <w:t>Рисунок 1</w:t>
      </w:r>
      <w:r w:rsidR="00C74939" w:rsidRPr="00483FE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83FE4">
        <w:rPr>
          <w:rFonts w:ascii="Times New Roman" w:hAnsi="Times New Roman" w:cs="Times New Roman"/>
          <w:sz w:val="28"/>
          <w:szCs w:val="28"/>
          <w:lang w:eastAsia="ru-RU"/>
        </w:rPr>
        <w:t>. Распределение пациентов в зависимости от наличия грудного вскармливания более 4 месяцев в анамнезе</w:t>
      </w:r>
    </w:p>
    <w:p w:rsidR="00483FE4" w:rsidRPr="00EA25F3" w:rsidRDefault="00483FE4" w:rsidP="002E6B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5F49" w:rsidRDefault="00EF04C1" w:rsidP="002E6B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FD5A197" wp14:editId="74EC894C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06C25" w:rsidRPr="00EA25F3" w:rsidRDefault="00E06C25" w:rsidP="00E06C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hAnsi="Times New Roman" w:cs="Times New Roman"/>
          <w:sz w:val="28"/>
          <w:szCs w:val="28"/>
          <w:lang w:eastAsia="ru-RU"/>
        </w:rPr>
        <w:t>Рисунок 1</w:t>
      </w:r>
      <w:r w:rsidR="00C74939" w:rsidRPr="00483FE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83FE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206E1" w:rsidRPr="00483FE4">
        <w:rPr>
          <w:rFonts w:ascii="Times New Roman" w:hAnsi="Times New Roman" w:cs="Times New Roman"/>
          <w:sz w:val="28"/>
          <w:szCs w:val="28"/>
          <w:lang w:eastAsia="ru-RU"/>
        </w:rPr>
        <w:t>Длительность грудного вскармливания в зависимости от степени ожирения</w:t>
      </w:r>
    </w:p>
    <w:p w:rsidR="00A40609" w:rsidRPr="00483FE4" w:rsidRDefault="00A40609" w:rsidP="0086411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Таблица 2.</w:t>
      </w:r>
    </w:p>
    <w:p w:rsidR="00A40609" w:rsidRPr="00483FE4" w:rsidRDefault="00A40609" w:rsidP="008641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hAnsi="Times New Roman" w:cs="Times New Roman"/>
          <w:sz w:val="28"/>
          <w:szCs w:val="28"/>
          <w:lang w:eastAsia="ru-RU"/>
        </w:rPr>
        <w:t>Длительность грудного вскармливания в зависимости от степени ожирения</w:t>
      </w:r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2025"/>
        <w:gridCol w:w="1967"/>
        <w:gridCol w:w="2023"/>
        <w:gridCol w:w="2065"/>
      </w:tblGrid>
      <w:tr w:rsidR="00A40609" w:rsidRPr="00483FE4" w:rsidTr="00A40609">
        <w:trPr>
          <w:trHeight w:val="60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09" w:rsidRPr="00483FE4" w:rsidRDefault="00A40609" w:rsidP="0086411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09" w:rsidRPr="00483FE4" w:rsidRDefault="00A40609" w:rsidP="0086411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Ожирение I степени (n=6)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09" w:rsidRPr="00483FE4" w:rsidRDefault="00A40609" w:rsidP="0086411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Ожирение II степени (n=8)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09" w:rsidRPr="00483FE4" w:rsidRDefault="00A40609" w:rsidP="0086411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Ожирение III степени (n=63)</w:t>
            </w:r>
          </w:p>
        </w:tc>
      </w:tr>
      <w:tr w:rsidR="00A40609" w:rsidRPr="00483FE4" w:rsidTr="00A40609">
        <w:trPr>
          <w:trHeight w:val="90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609" w:rsidRPr="00483FE4" w:rsidRDefault="00A40609" w:rsidP="0086411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Длительность грудного вскармливания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609" w:rsidRPr="00483FE4" w:rsidRDefault="00A40609" w:rsidP="0086411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6,71±5,94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609" w:rsidRPr="00483FE4" w:rsidRDefault="00A40609" w:rsidP="0086411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14,7±10,98                            </w:t>
            </w:r>
            <w:r w:rsidRPr="00483F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p1-2=0,053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609" w:rsidRPr="00483FE4" w:rsidRDefault="00A40609" w:rsidP="0086411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5,68±6,2                             </w:t>
            </w:r>
            <w:r w:rsidRPr="00483F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p2-3=0,013 </w:t>
            </w:r>
            <w:r w:rsidRPr="0048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p1-3=0,869</w:t>
            </w:r>
          </w:p>
        </w:tc>
      </w:tr>
    </w:tbl>
    <w:p w:rsidR="00A40609" w:rsidRPr="00483FE4" w:rsidRDefault="00A40609" w:rsidP="00A406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FE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83F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83FE4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483FE4">
        <w:rPr>
          <w:rFonts w:ascii="Times New Roman" w:hAnsi="Times New Roman" w:cs="Times New Roman"/>
          <w:sz w:val="28"/>
          <w:szCs w:val="28"/>
        </w:rPr>
        <w:t xml:space="preserve"> обследованных лиц,</w:t>
      </w:r>
    </w:p>
    <w:p w:rsidR="00A40609" w:rsidRPr="00483FE4" w:rsidRDefault="00A40609" w:rsidP="00A40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FE4">
        <w:rPr>
          <w:rFonts w:ascii="Times New Roman" w:hAnsi="Times New Roman" w:cs="Times New Roman"/>
          <w:sz w:val="28"/>
          <w:szCs w:val="28"/>
        </w:rPr>
        <w:t>р</w:t>
      </w:r>
      <w:r w:rsidRPr="00483FE4">
        <w:rPr>
          <w:rFonts w:ascii="Times New Roman" w:hAnsi="Times New Roman" w:cs="Times New Roman"/>
          <w:sz w:val="28"/>
          <w:szCs w:val="28"/>
          <w:vertAlign w:val="subscript"/>
        </w:rPr>
        <w:t>1-2</w:t>
      </w:r>
      <w:r w:rsidRPr="00483FE4">
        <w:rPr>
          <w:rFonts w:ascii="Times New Roman" w:hAnsi="Times New Roman" w:cs="Times New Roman"/>
          <w:sz w:val="28"/>
          <w:szCs w:val="28"/>
        </w:rPr>
        <w:t xml:space="preserve"> – достоверность различий между группами пациентов с </w:t>
      </w:r>
      <w:r w:rsidRPr="00483F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3FE4">
        <w:rPr>
          <w:rFonts w:ascii="Times New Roman" w:hAnsi="Times New Roman" w:cs="Times New Roman"/>
          <w:sz w:val="28"/>
          <w:szCs w:val="28"/>
        </w:rPr>
        <w:t xml:space="preserve"> и </w:t>
      </w:r>
      <w:r w:rsidRPr="00483FE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83FE4">
        <w:rPr>
          <w:rFonts w:ascii="Times New Roman" w:hAnsi="Times New Roman" w:cs="Times New Roman"/>
          <w:sz w:val="28"/>
          <w:szCs w:val="28"/>
        </w:rPr>
        <w:t xml:space="preserve"> степенью ожирения, </w:t>
      </w:r>
    </w:p>
    <w:p w:rsidR="00A40609" w:rsidRPr="00483FE4" w:rsidRDefault="00A40609" w:rsidP="00A40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FE4">
        <w:rPr>
          <w:rFonts w:ascii="Times New Roman" w:hAnsi="Times New Roman" w:cs="Times New Roman"/>
          <w:sz w:val="28"/>
          <w:szCs w:val="28"/>
        </w:rPr>
        <w:t>р</w:t>
      </w:r>
      <w:r w:rsidRPr="00483FE4">
        <w:rPr>
          <w:rFonts w:ascii="Times New Roman" w:hAnsi="Times New Roman" w:cs="Times New Roman"/>
          <w:sz w:val="28"/>
          <w:szCs w:val="28"/>
          <w:vertAlign w:val="subscript"/>
        </w:rPr>
        <w:t>1-3</w:t>
      </w:r>
      <w:r w:rsidRPr="00483FE4">
        <w:rPr>
          <w:rFonts w:ascii="Times New Roman" w:hAnsi="Times New Roman" w:cs="Times New Roman"/>
          <w:sz w:val="28"/>
          <w:szCs w:val="28"/>
        </w:rPr>
        <w:t xml:space="preserve"> – достоверность различий между группами пациентов с </w:t>
      </w:r>
      <w:r w:rsidRPr="00483F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3FE4">
        <w:rPr>
          <w:rFonts w:ascii="Times New Roman" w:hAnsi="Times New Roman" w:cs="Times New Roman"/>
          <w:sz w:val="28"/>
          <w:szCs w:val="28"/>
        </w:rPr>
        <w:t xml:space="preserve"> и </w:t>
      </w:r>
      <w:r w:rsidRPr="00483FE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83FE4">
        <w:rPr>
          <w:rFonts w:ascii="Times New Roman" w:hAnsi="Times New Roman" w:cs="Times New Roman"/>
          <w:sz w:val="28"/>
          <w:szCs w:val="28"/>
        </w:rPr>
        <w:t xml:space="preserve"> степенью ожирения,</w:t>
      </w:r>
    </w:p>
    <w:p w:rsidR="00A40609" w:rsidRPr="00483FE4" w:rsidRDefault="00A40609" w:rsidP="00A40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FE4">
        <w:rPr>
          <w:rFonts w:ascii="Times New Roman" w:hAnsi="Times New Roman" w:cs="Times New Roman"/>
          <w:sz w:val="28"/>
          <w:szCs w:val="28"/>
        </w:rPr>
        <w:t>р</w:t>
      </w:r>
      <w:r w:rsidRPr="00483FE4">
        <w:rPr>
          <w:rFonts w:ascii="Times New Roman" w:hAnsi="Times New Roman" w:cs="Times New Roman"/>
          <w:sz w:val="28"/>
          <w:szCs w:val="28"/>
          <w:vertAlign w:val="subscript"/>
        </w:rPr>
        <w:t>2-3</w:t>
      </w:r>
      <w:r w:rsidRPr="00483FE4">
        <w:rPr>
          <w:rFonts w:ascii="Times New Roman" w:hAnsi="Times New Roman" w:cs="Times New Roman"/>
          <w:sz w:val="28"/>
          <w:szCs w:val="28"/>
        </w:rPr>
        <w:t xml:space="preserve">– достоверность различий между группами пациентов с </w:t>
      </w:r>
      <w:r w:rsidRPr="00483FE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83FE4">
        <w:rPr>
          <w:rFonts w:ascii="Times New Roman" w:hAnsi="Times New Roman" w:cs="Times New Roman"/>
          <w:sz w:val="28"/>
          <w:szCs w:val="28"/>
        </w:rPr>
        <w:t xml:space="preserve"> и </w:t>
      </w:r>
      <w:r w:rsidRPr="00483FE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83FE4">
        <w:rPr>
          <w:rFonts w:ascii="Times New Roman" w:hAnsi="Times New Roman" w:cs="Times New Roman"/>
          <w:sz w:val="28"/>
          <w:szCs w:val="28"/>
        </w:rPr>
        <w:t xml:space="preserve"> степенью ожирения.</w:t>
      </w:r>
    </w:p>
    <w:p w:rsidR="00655891" w:rsidRDefault="00655891" w:rsidP="00A40609">
      <w:pPr>
        <w:spacing w:after="0" w:line="360" w:lineRule="auto"/>
        <w:jc w:val="both"/>
        <w:rPr>
          <w:rFonts w:ascii="Times New Roman" w:hAnsi="Times New Roman"/>
        </w:rPr>
      </w:pPr>
    </w:p>
    <w:p w:rsidR="00655891" w:rsidRDefault="00655891" w:rsidP="006558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видно из Таблицы 2, установлены  различия в длительности грудного вскармливания между группами детей 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558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степенью и </w:t>
      </w:r>
      <w:r w:rsidRPr="006558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6558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степенями ожирения, на этом основании можно сделать вывод, что отсутствие либо недостаточная длительность грудного вскармливания </w:t>
      </w:r>
      <w:r w:rsidR="0015128C">
        <w:rPr>
          <w:rFonts w:ascii="Times New Roman" w:hAnsi="Times New Roman"/>
          <w:sz w:val="28"/>
          <w:szCs w:val="28"/>
        </w:rPr>
        <w:t>на первом году жизни</w:t>
      </w:r>
      <w:r>
        <w:rPr>
          <w:rFonts w:ascii="Times New Roman" w:hAnsi="Times New Roman"/>
          <w:sz w:val="28"/>
          <w:szCs w:val="28"/>
        </w:rPr>
        <w:t xml:space="preserve"> способствуют развитию ожирения.</w:t>
      </w:r>
    </w:p>
    <w:p w:rsidR="00B62C00" w:rsidRDefault="00B62C00" w:rsidP="006558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Менее изученным является влияние длительности грудного вскармливания на развитие ИР.</w:t>
      </w:r>
      <w:r w:rsidR="00EC3B73">
        <w:rPr>
          <w:rFonts w:ascii="Times New Roman" w:hAnsi="Times New Roman"/>
          <w:sz w:val="28"/>
          <w:szCs w:val="28"/>
        </w:rPr>
        <w:t xml:space="preserve"> Известно, что грудное вскармливание оказывает положительное влияние на метаболические процессы</w:t>
      </w:r>
      <w:r w:rsidR="001F5F46" w:rsidRPr="001F5F46">
        <w:rPr>
          <w:rFonts w:ascii="Times New Roman" w:hAnsi="Times New Roman"/>
          <w:sz w:val="28"/>
          <w:szCs w:val="28"/>
        </w:rPr>
        <w:t xml:space="preserve"> [</w:t>
      </w:r>
      <w:r w:rsidR="00D83202" w:rsidRPr="00D83202">
        <w:rPr>
          <w:rFonts w:ascii="Times New Roman" w:hAnsi="Times New Roman"/>
          <w:sz w:val="28"/>
          <w:szCs w:val="28"/>
        </w:rPr>
        <w:t>68</w:t>
      </w:r>
      <w:r w:rsidR="001F5F46" w:rsidRPr="001F5F46">
        <w:rPr>
          <w:rFonts w:ascii="Times New Roman" w:hAnsi="Times New Roman"/>
          <w:sz w:val="28"/>
          <w:szCs w:val="28"/>
        </w:rPr>
        <w:t>]</w:t>
      </w:r>
      <w:r w:rsidR="00EC3B73">
        <w:rPr>
          <w:rFonts w:ascii="Times New Roman" w:hAnsi="Times New Roman"/>
          <w:sz w:val="28"/>
          <w:szCs w:val="28"/>
        </w:rPr>
        <w:t>, в то время как искусственное  приводит к раннему и продолжительному инсулиновому ответу</w:t>
      </w:r>
      <w:r w:rsidR="00E50508" w:rsidRPr="00E50508">
        <w:rPr>
          <w:rFonts w:ascii="Times New Roman" w:hAnsi="Times New Roman"/>
          <w:sz w:val="28"/>
          <w:szCs w:val="28"/>
        </w:rPr>
        <w:t xml:space="preserve"> [</w:t>
      </w:r>
      <w:r w:rsidR="00D83202" w:rsidRPr="00D83202">
        <w:rPr>
          <w:rFonts w:ascii="Times New Roman" w:hAnsi="Times New Roman"/>
          <w:sz w:val="28"/>
          <w:szCs w:val="28"/>
        </w:rPr>
        <w:t>122</w:t>
      </w:r>
      <w:r w:rsidR="00E50508" w:rsidRPr="00E50508">
        <w:rPr>
          <w:rFonts w:ascii="Times New Roman" w:hAnsi="Times New Roman"/>
          <w:sz w:val="28"/>
          <w:szCs w:val="28"/>
        </w:rPr>
        <w:t>]</w:t>
      </w:r>
      <w:r w:rsidR="00EC3B73">
        <w:rPr>
          <w:rFonts w:ascii="Times New Roman" w:hAnsi="Times New Roman"/>
          <w:sz w:val="28"/>
          <w:szCs w:val="28"/>
        </w:rPr>
        <w:t xml:space="preserve">. Нами была выявлена статистически значимая зависимость </w:t>
      </w:r>
      <w:proofErr w:type="spellStart"/>
      <w:r w:rsidR="00EC3B73">
        <w:rPr>
          <w:rFonts w:ascii="Times New Roman" w:hAnsi="Times New Roman"/>
          <w:sz w:val="28"/>
          <w:szCs w:val="28"/>
        </w:rPr>
        <w:t>инсулинорезистентности</w:t>
      </w:r>
      <w:proofErr w:type="spellEnd"/>
      <w:r w:rsidR="00EC3B73">
        <w:rPr>
          <w:rFonts w:ascii="Times New Roman" w:hAnsi="Times New Roman"/>
          <w:sz w:val="28"/>
          <w:szCs w:val="28"/>
        </w:rPr>
        <w:t xml:space="preserve"> от длительности грудного вскармливания (</w:t>
      </w:r>
      <w:proofErr w:type="gramStart"/>
      <w:r w:rsidR="00EC3B73">
        <w:rPr>
          <w:rFonts w:ascii="Times New Roman" w:hAnsi="Times New Roman"/>
          <w:sz w:val="28"/>
          <w:szCs w:val="28"/>
        </w:rPr>
        <w:t>р</w:t>
      </w:r>
      <w:proofErr w:type="gramEnd"/>
      <w:r w:rsidR="00EC3B73">
        <w:rPr>
          <w:rFonts w:ascii="Times New Roman" w:hAnsi="Times New Roman"/>
          <w:sz w:val="28"/>
          <w:szCs w:val="28"/>
        </w:rPr>
        <w:t>=0,008)(рисунок 13). Однако этот вопрос требует дальнейшего изучения</w:t>
      </w:r>
      <w:r w:rsidR="00AE06D8" w:rsidRPr="00730F08">
        <w:rPr>
          <w:rFonts w:ascii="Times New Roman" w:hAnsi="Times New Roman"/>
          <w:sz w:val="28"/>
          <w:szCs w:val="28"/>
        </w:rPr>
        <w:t xml:space="preserve"> [</w:t>
      </w:r>
      <w:r w:rsidR="00D83202" w:rsidRPr="00D83202">
        <w:rPr>
          <w:rFonts w:ascii="Times New Roman" w:hAnsi="Times New Roman"/>
          <w:sz w:val="28"/>
          <w:szCs w:val="28"/>
        </w:rPr>
        <w:t>128</w:t>
      </w:r>
      <w:r w:rsidR="00AE06D8" w:rsidRPr="00730F08">
        <w:rPr>
          <w:rFonts w:ascii="Times New Roman" w:hAnsi="Times New Roman"/>
          <w:sz w:val="28"/>
          <w:szCs w:val="28"/>
        </w:rPr>
        <w:t>]</w:t>
      </w:r>
      <w:r w:rsidR="00EC3B73">
        <w:rPr>
          <w:rFonts w:ascii="Times New Roman" w:hAnsi="Times New Roman"/>
          <w:sz w:val="28"/>
          <w:szCs w:val="28"/>
        </w:rPr>
        <w:t>.</w:t>
      </w:r>
    </w:p>
    <w:p w:rsidR="00EC3B73" w:rsidRDefault="00EC3B73" w:rsidP="006558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Важнейшую роль в прогрессировании ожирения играет отношение детей к своему состоянию</w:t>
      </w:r>
      <w:r w:rsidR="00675EDD" w:rsidRPr="00675EDD">
        <w:rPr>
          <w:rFonts w:ascii="Times New Roman" w:hAnsi="Times New Roman"/>
          <w:sz w:val="28"/>
          <w:szCs w:val="28"/>
        </w:rPr>
        <w:t xml:space="preserve"> </w:t>
      </w:r>
      <w:r w:rsidR="00675EDD" w:rsidRPr="002169F9">
        <w:rPr>
          <w:rFonts w:ascii="Times New Roman" w:hAnsi="Times New Roman"/>
          <w:sz w:val="28"/>
          <w:szCs w:val="28"/>
        </w:rPr>
        <w:t>[</w:t>
      </w:r>
      <w:r w:rsidR="00D83202">
        <w:rPr>
          <w:rFonts w:ascii="Times New Roman" w:hAnsi="Times New Roman"/>
          <w:sz w:val="28"/>
          <w:szCs w:val="28"/>
          <w:lang w:val="en-US"/>
        </w:rPr>
        <w:t>89</w:t>
      </w:r>
      <w:r w:rsidR="00675EDD" w:rsidRPr="002169F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В 1998 году был предложен специальный опросник </w:t>
      </w:r>
      <w:r>
        <w:rPr>
          <w:rFonts w:ascii="Times New Roman" w:hAnsi="Times New Roman"/>
          <w:sz w:val="28"/>
          <w:szCs w:val="28"/>
          <w:lang w:val="en-US"/>
        </w:rPr>
        <w:t>EAT</w:t>
      </w:r>
      <w:r w:rsidRPr="00964824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для выявления детей, имеющих нарушения питания. Если сумма баллов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данному опроснику равна или превышает 20, необходимо обратиться к специалисту</w:t>
      </w:r>
      <w:r w:rsidR="0052472E" w:rsidRPr="0052472E">
        <w:rPr>
          <w:rFonts w:ascii="Times New Roman" w:hAnsi="Times New Roman"/>
          <w:sz w:val="28"/>
          <w:szCs w:val="28"/>
        </w:rPr>
        <w:t xml:space="preserve"> [</w:t>
      </w:r>
      <w:r w:rsidR="00D83202" w:rsidRPr="00D83202">
        <w:rPr>
          <w:rFonts w:ascii="Times New Roman" w:hAnsi="Times New Roman"/>
          <w:sz w:val="28"/>
          <w:szCs w:val="28"/>
        </w:rPr>
        <w:t>4</w:t>
      </w:r>
      <w:r w:rsidR="0052472E" w:rsidRPr="0052472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EF04C1" w:rsidRDefault="00EF04C1" w:rsidP="006558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04C1" w:rsidRDefault="00EF04C1" w:rsidP="006558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23ABCE" wp14:editId="03CC402D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C3B73" w:rsidRPr="00483FE4" w:rsidRDefault="00EC3B73" w:rsidP="00EF04C1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hAnsi="Times New Roman" w:cs="Times New Roman"/>
          <w:sz w:val="28"/>
          <w:szCs w:val="28"/>
          <w:lang w:eastAsia="ru-RU"/>
        </w:rPr>
        <w:t>Рисунок 1</w:t>
      </w:r>
      <w:r w:rsidR="00C74939" w:rsidRPr="00483FE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483FE4">
        <w:rPr>
          <w:rFonts w:ascii="Times New Roman" w:hAnsi="Times New Roman" w:cs="Times New Roman"/>
          <w:sz w:val="28"/>
          <w:szCs w:val="28"/>
          <w:lang w:eastAsia="ru-RU"/>
        </w:rPr>
        <w:t>. Влияние длительности грудного вскармливания на развитие ИР</w:t>
      </w:r>
    </w:p>
    <w:p w:rsidR="00EC3B73" w:rsidRDefault="00EC3B73" w:rsidP="006558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891" w:rsidRPr="00655891" w:rsidRDefault="00655891" w:rsidP="006558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Учитывая, что всю нашу выборку составили дети с ожирением, можно было предположить, что при проведении анкетирования по опроснику </w:t>
      </w:r>
      <w:r>
        <w:rPr>
          <w:rFonts w:ascii="Times New Roman" w:hAnsi="Times New Roman"/>
          <w:sz w:val="28"/>
          <w:szCs w:val="28"/>
          <w:lang w:val="en-US"/>
        </w:rPr>
        <w:t>EAT</w:t>
      </w:r>
      <w:r w:rsidR="00964824">
        <w:rPr>
          <w:rFonts w:ascii="Times New Roman" w:hAnsi="Times New Roman"/>
          <w:sz w:val="28"/>
          <w:szCs w:val="28"/>
        </w:rPr>
        <w:t>26,</w:t>
      </w:r>
      <w:r>
        <w:rPr>
          <w:rFonts w:ascii="Times New Roman" w:hAnsi="Times New Roman"/>
          <w:sz w:val="28"/>
          <w:szCs w:val="28"/>
        </w:rPr>
        <w:t xml:space="preserve"> они наберут более 20 баллов. </w:t>
      </w:r>
      <w:proofErr w:type="gramStart"/>
      <w:r>
        <w:rPr>
          <w:rFonts w:ascii="Times New Roman" w:hAnsi="Times New Roman"/>
          <w:sz w:val="28"/>
          <w:szCs w:val="28"/>
        </w:rPr>
        <w:t xml:space="preserve">Однако в действительности 20 </w:t>
      </w:r>
      <w:r w:rsidR="007803D2">
        <w:rPr>
          <w:rFonts w:ascii="Times New Roman" w:hAnsi="Times New Roman"/>
          <w:sz w:val="28"/>
          <w:szCs w:val="28"/>
        </w:rPr>
        <w:t xml:space="preserve">и более </w:t>
      </w:r>
      <w:r>
        <w:rPr>
          <w:rFonts w:ascii="Times New Roman" w:hAnsi="Times New Roman"/>
          <w:sz w:val="28"/>
          <w:szCs w:val="28"/>
        </w:rPr>
        <w:t>баллов набрал</w:t>
      </w:r>
      <w:r w:rsidR="007803D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лишь </w:t>
      </w:r>
      <w:r w:rsidR="007803D2">
        <w:rPr>
          <w:rFonts w:ascii="Times New Roman" w:hAnsi="Times New Roman"/>
          <w:sz w:val="28"/>
          <w:szCs w:val="28"/>
        </w:rPr>
        <w:t xml:space="preserve">три пациента (мальчик 10 лет с ожирением </w:t>
      </w:r>
      <w:r w:rsidR="007803D2">
        <w:rPr>
          <w:rFonts w:ascii="Times New Roman" w:hAnsi="Times New Roman"/>
          <w:sz w:val="28"/>
          <w:szCs w:val="28"/>
          <w:lang w:val="en-US"/>
        </w:rPr>
        <w:t>III</w:t>
      </w:r>
      <w:r w:rsidR="007803D2">
        <w:rPr>
          <w:rFonts w:ascii="Times New Roman" w:hAnsi="Times New Roman"/>
          <w:sz w:val="28"/>
          <w:szCs w:val="28"/>
        </w:rPr>
        <w:t xml:space="preserve"> степени (24 балла), девочка 11 лет с ожирением </w:t>
      </w:r>
      <w:r w:rsidR="007803D2">
        <w:rPr>
          <w:rFonts w:ascii="Times New Roman" w:hAnsi="Times New Roman"/>
          <w:sz w:val="28"/>
          <w:szCs w:val="28"/>
          <w:lang w:val="en-US"/>
        </w:rPr>
        <w:t>II</w:t>
      </w:r>
      <w:r w:rsidR="007803D2">
        <w:rPr>
          <w:rFonts w:ascii="Times New Roman" w:hAnsi="Times New Roman"/>
          <w:sz w:val="28"/>
          <w:szCs w:val="28"/>
        </w:rPr>
        <w:t xml:space="preserve"> степени (20 баллов) и </w:t>
      </w:r>
      <w:r>
        <w:rPr>
          <w:rFonts w:ascii="Times New Roman" w:hAnsi="Times New Roman"/>
          <w:sz w:val="28"/>
          <w:szCs w:val="28"/>
        </w:rPr>
        <w:t xml:space="preserve"> </w:t>
      </w:r>
      <w:r w:rsidR="007803D2">
        <w:rPr>
          <w:rFonts w:ascii="Times New Roman" w:hAnsi="Times New Roman"/>
          <w:sz w:val="28"/>
          <w:szCs w:val="28"/>
        </w:rPr>
        <w:t xml:space="preserve">мальчик 15 лет с ожирением </w:t>
      </w:r>
      <w:r w:rsidR="007803D2">
        <w:rPr>
          <w:rFonts w:ascii="Times New Roman" w:hAnsi="Times New Roman"/>
          <w:sz w:val="28"/>
          <w:szCs w:val="28"/>
          <w:lang w:val="en-US"/>
        </w:rPr>
        <w:t>III</w:t>
      </w:r>
      <w:r w:rsidR="007803D2">
        <w:rPr>
          <w:rFonts w:ascii="Times New Roman" w:hAnsi="Times New Roman"/>
          <w:sz w:val="28"/>
          <w:szCs w:val="28"/>
        </w:rPr>
        <w:t xml:space="preserve"> степени (24 балла)), средний же балл составил 7,31</w:t>
      </w:r>
      <w:r w:rsidR="007803D2">
        <w:rPr>
          <w:rFonts w:ascii="Times New Roman" w:hAnsi="Times New Roman" w:cs="Times New Roman"/>
          <w:sz w:val="28"/>
          <w:szCs w:val="28"/>
        </w:rPr>
        <w:t>±</w:t>
      </w:r>
      <w:r w:rsidR="007803D2">
        <w:rPr>
          <w:rFonts w:ascii="Times New Roman" w:hAnsi="Times New Roman"/>
          <w:sz w:val="28"/>
          <w:szCs w:val="28"/>
        </w:rPr>
        <w:t>6,1, что свидетельствует о недооценке детьми тяжести их состояния и приводит к поздней обращаемости к врачу</w:t>
      </w:r>
      <w:proofErr w:type="gramEnd"/>
      <w:r w:rsidR="007803D2">
        <w:rPr>
          <w:rFonts w:ascii="Times New Roman" w:hAnsi="Times New Roman"/>
          <w:sz w:val="28"/>
          <w:szCs w:val="28"/>
        </w:rPr>
        <w:t>. Как видно из Таблицы 3, статистически значимые различия в сумме баллов между группами с различными степенями ожирения отсутствовали.</w:t>
      </w:r>
    </w:p>
    <w:p w:rsidR="00864113" w:rsidRPr="00EA25F3" w:rsidRDefault="00864113" w:rsidP="00A4060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0609" w:rsidRPr="00483FE4" w:rsidRDefault="00A40609" w:rsidP="0086411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Таблица 3.</w:t>
      </w:r>
    </w:p>
    <w:p w:rsidR="00A40609" w:rsidRPr="00483FE4" w:rsidRDefault="00A40609" w:rsidP="008641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hAnsi="Times New Roman" w:cs="Times New Roman"/>
          <w:sz w:val="28"/>
          <w:szCs w:val="28"/>
          <w:lang w:eastAsia="ru-RU"/>
        </w:rPr>
        <w:t xml:space="preserve">Баллы по опроснику пищевого поведения </w:t>
      </w:r>
      <w:r w:rsidRPr="00483FE4">
        <w:rPr>
          <w:rFonts w:ascii="Times New Roman" w:hAnsi="Times New Roman" w:cs="Times New Roman"/>
          <w:sz w:val="28"/>
          <w:szCs w:val="28"/>
          <w:lang w:val="en-US" w:eastAsia="ru-RU"/>
        </w:rPr>
        <w:t>EAT</w:t>
      </w:r>
      <w:r w:rsidR="0015128C" w:rsidRPr="00483FE4">
        <w:rPr>
          <w:rFonts w:ascii="Times New Roman" w:hAnsi="Times New Roman" w:cs="Times New Roman"/>
          <w:sz w:val="28"/>
          <w:szCs w:val="28"/>
          <w:lang w:eastAsia="ru-RU"/>
        </w:rPr>
        <w:t xml:space="preserve">26 </w:t>
      </w:r>
      <w:r w:rsidRPr="00483FE4">
        <w:rPr>
          <w:rFonts w:ascii="Times New Roman" w:hAnsi="Times New Roman" w:cs="Times New Roman"/>
          <w:sz w:val="28"/>
          <w:szCs w:val="28"/>
          <w:lang w:eastAsia="ru-RU"/>
        </w:rPr>
        <w:t xml:space="preserve"> в зависимости от степени ожирения</w:t>
      </w:r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1660"/>
        <w:gridCol w:w="2080"/>
        <w:gridCol w:w="2140"/>
        <w:gridCol w:w="2200"/>
      </w:tblGrid>
      <w:tr w:rsidR="00A40609" w:rsidRPr="00483FE4" w:rsidTr="00A40609">
        <w:trPr>
          <w:trHeight w:val="6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09" w:rsidRPr="00483FE4" w:rsidRDefault="00A40609" w:rsidP="0086411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09" w:rsidRPr="00483FE4" w:rsidRDefault="00A40609" w:rsidP="0086411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Ожирение I степени (n=6)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09" w:rsidRPr="00483FE4" w:rsidRDefault="00A40609" w:rsidP="0086411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Ожирение II степени (n=8)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09" w:rsidRPr="00483FE4" w:rsidRDefault="00A40609" w:rsidP="0086411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Ожирение III степени (n=63)</w:t>
            </w:r>
          </w:p>
        </w:tc>
      </w:tr>
      <w:tr w:rsidR="00A40609" w:rsidRPr="00483FE4" w:rsidTr="00A40609">
        <w:trPr>
          <w:trHeight w:val="9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09" w:rsidRPr="00483FE4" w:rsidRDefault="00A40609" w:rsidP="0086411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Опросник EAT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609" w:rsidRPr="00483FE4" w:rsidRDefault="00A40609" w:rsidP="0086411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6,67±5,92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609" w:rsidRPr="00483FE4" w:rsidRDefault="00A40609" w:rsidP="0086411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9,71±4,82                          p1-2=0,099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609" w:rsidRPr="00483FE4" w:rsidRDefault="00A40609" w:rsidP="0086411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7,2±6,26                           p2-3=0,123                          p1-3=0,907</w:t>
            </w:r>
          </w:p>
        </w:tc>
      </w:tr>
    </w:tbl>
    <w:p w:rsidR="00483FE4" w:rsidRDefault="00483FE4" w:rsidP="0086411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40609" w:rsidRPr="00483FE4" w:rsidRDefault="00A40609" w:rsidP="00864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FE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83F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83FE4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483FE4">
        <w:rPr>
          <w:rFonts w:ascii="Times New Roman" w:hAnsi="Times New Roman" w:cs="Times New Roman"/>
          <w:sz w:val="28"/>
          <w:szCs w:val="28"/>
        </w:rPr>
        <w:t xml:space="preserve"> обследованных лиц,</w:t>
      </w:r>
    </w:p>
    <w:p w:rsidR="00A40609" w:rsidRPr="00483FE4" w:rsidRDefault="00A40609" w:rsidP="008641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FE4">
        <w:rPr>
          <w:rFonts w:ascii="Times New Roman" w:hAnsi="Times New Roman" w:cs="Times New Roman"/>
          <w:sz w:val="28"/>
          <w:szCs w:val="28"/>
        </w:rPr>
        <w:t>р</w:t>
      </w:r>
      <w:r w:rsidRPr="00483FE4">
        <w:rPr>
          <w:rFonts w:ascii="Times New Roman" w:hAnsi="Times New Roman" w:cs="Times New Roman"/>
          <w:sz w:val="28"/>
          <w:szCs w:val="28"/>
          <w:vertAlign w:val="subscript"/>
        </w:rPr>
        <w:t>1-2</w:t>
      </w:r>
      <w:r w:rsidRPr="00483FE4">
        <w:rPr>
          <w:rFonts w:ascii="Times New Roman" w:hAnsi="Times New Roman" w:cs="Times New Roman"/>
          <w:sz w:val="28"/>
          <w:szCs w:val="28"/>
        </w:rPr>
        <w:t xml:space="preserve"> – достоверность различий между группами пациентов с </w:t>
      </w:r>
      <w:r w:rsidRPr="00483F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3FE4">
        <w:rPr>
          <w:rFonts w:ascii="Times New Roman" w:hAnsi="Times New Roman" w:cs="Times New Roman"/>
          <w:sz w:val="28"/>
          <w:szCs w:val="28"/>
        </w:rPr>
        <w:t xml:space="preserve"> и </w:t>
      </w:r>
      <w:r w:rsidRPr="00483FE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83FE4">
        <w:rPr>
          <w:rFonts w:ascii="Times New Roman" w:hAnsi="Times New Roman" w:cs="Times New Roman"/>
          <w:sz w:val="28"/>
          <w:szCs w:val="28"/>
        </w:rPr>
        <w:t xml:space="preserve"> степенью ожирения, </w:t>
      </w:r>
    </w:p>
    <w:p w:rsidR="00A40609" w:rsidRPr="00483FE4" w:rsidRDefault="00A40609" w:rsidP="008641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FE4">
        <w:rPr>
          <w:rFonts w:ascii="Times New Roman" w:hAnsi="Times New Roman" w:cs="Times New Roman"/>
          <w:sz w:val="28"/>
          <w:szCs w:val="28"/>
        </w:rPr>
        <w:t>р</w:t>
      </w:r>
      <w:r w:rsidRPr="00483FE4">
        <w:rPr>
          <w:rFonts w:ascii="Times New Roman" w:hAnsi="Times New Roman" w:cs="Times New Roman"/>
          <w:sz w:val="28"/>
          <w:szCs w:val="28"/>
          <w:vertAlign w:val="subscript"/>
        </w:rPr>
        <w:t>1-3</w:t>
      </w:r>
      <w:r w:rsidRPr="00483FE4">
        <w:rPr>
          <w:rFonts w:ascii="Times New Roman" w:hAnsi="Times New Roman" w:cs="Times New Roman"/>
          <w:sz w:val="28"/>
          <w:szCs w:val="28"/>
        </w:rPr>
        <w:t xml:space="preserve"> – достоверность различий между группами пациентов с </w:t>
      </w:r>
      <w:r w:rsidRPr="00483F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3FE4">
        <w:rPr>
          <w:rFonts w:ascii="Times New Roman" w:hAnsi="Times New Roman" w:cs="Times New Roman"/>
          <w:sz w:val="28"/>
          <w:szCs w:val="28"/>
        </w:rPr>
        <w:t xml:space="preserve"> и </w:t>
      </w:r>
      <w:r w:rsidRPr="00483FE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83FE4">
        <w:rPr>
          <w:rFonts w:ascii="Times New Roman" w:hAnsi="Times New Roman" w:cs="Times New Roman"/>
          <w:sz w:val="28"/>
          <w:szCs w:val="28"/>
        </w:rPr>
        <w:t xml:space="preserve"> степенью ожирения,</w:t>
      </w:r>
    </w:p>
    <w:p w:rsidR="00A40609" w:rsidRPr="00B757FD" w:rsidRDefault="00A40609" w:rsidP="00864113">
      <w:pPr>
        <w:spacing w:after="0" w:line="360" w:lineRule="auto"/>
        <w:jc w:val="both"/>
        <w:rPr>
          <w:rFonts w:ascii="Times New Roman" w:hAnsi="Times New Roman"/>
        </w:rPr>
      </w:pPr>
      <w:r w:rsidRPr="00483FE4">
        <w:rPr>
          <w:rFonts w:ascii="Times New Roman" w:hAnsi="Times New Roman" w:cs="Times New Roman"/>
          <w:sz w:val="28"/>
          <w:szCs w:val="28"/>
        </w:rPr>
        <w:t>р</w:t>
      </w:r>
      <w:r w:rsidRPr="00483FE4">
        <w:rPr>
          <w:rFonts w:ascii="Times New Roman" w:hAnsi="Times New Roman" w:cs="Times New Roman"/>
          <w:sz w:val="28"/>
          <w:szCs w:val="28"/>
          <w:vertAlign w:val="subscript"/>
        </w:rPr>
        <w:t>2-3</w:t>
      </w:r>
      <w:r w:rsidRPr="00483FE4">
        <w:rPr>
          <w:rFonts w:ascii="Times New Roman" w:hAnsi="Times New Roman" w:cs="Times New Roman"/>
          <w:sz w:val="28"/>
          <w:szCs w:val="28"/>
        </w:rPr>
        <w:t xml:space="preserve">– достоверность различий между группами пациентов с </w:t>
      </w:r>
      <w:r w:rsidRPr="00483FE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83FE4">
        <w:rPr>
          <w:rFonts w:ascii="Times New Roman" w:hAnsi="Times New Roman" w:cs="Times New Roman"/>
          <w:sz w:val="28"/>
          <w:szCs w:val="28"/>
        </w:rPr>
        <w:t xml:space="preserve"> и </w:t>
      </w:r>
      <w:r w:rsidRPr="00483FE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83FE4">
        <w:rPr>
          <w:rFonts w:ascii="Times New Roman" w:hAnsi="Times New Roman" w:cs="Times New Roman"/>
          <w:sz w:val="28"/>
          <w:szCs w:val="28"/>
        </w:rPr>
        <w:t xml:space="preserve"> степенью ожирения.</w:t>
      </w:r>
    </w:p>
    <w:p w:rsidR="00063F1E" w:rsidRPr="00483FE4" w:rsidRDefault="001803C1" w:rsidP="00483FE4">
      <w:pPr>
        <w:pStyle w:val="2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26" w:name="_Toc482783274"/>
      <w:r w:rsidRPr="00483FE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3.2 </w:t>
      </w:r>
      <w:r w:rsidR="00372818" w:rsidRPr="00483FE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Метаболические и клинические проявления</w:t>
      </w:r>
      <w:bookmarkEnd w:id="26"/>
    </w:p>
    <w:p w:rsidR="00AD380B" w:rsidRDefault="00AD380B" w:rsidP="00483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Одним из наиболее важных осложнений ожирения является метаболический синдром</w:t>
      </w:r>
      <w:r w:rsidR="0052472E" w:rsidRPr="0052472E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483FE4" w:rsidRPr="00483FE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C246E" w:rsidRPr="007C246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83FE4" w:rsidRPr="00483FE4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52472E" w:rsidRPr="0052472E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B0F41">
        <w:rPr>
          <w:rFonts w:ascii="Times New Roman" w:hAnsi="Times New Roman" w:cs="Times New Roman"/>
          <w:sz w:val="28"/>
          <w:szCs w:val="28"/>
          <w:lang w:eastAsia="ru-RU"/>
        </w:rPr>
        <w:t>Среди людей среднего и старшего возраста с ожирением частота МС составляет 30-40%</w:t>
      </w:r>
      <w:r w:rsidR="0052472E" w:rsidRPr="0052472E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483FE4" w:rsidRPr="00483FE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C246E" w:rsidRPr="007C246E">
        <w:rPr>
          <w:rFonts w:ascii="Times New Roman" w:hAnsi="Times New Roman" w:cs="Times New Roman"/>
          <w:sz w:val="28"/>
          <w:szCs w:val="28"/>
          <w:lang w:eastAsia="ru-RU"/>
        </w:rPr>
        <w:t>,1</w:t>
      </w:r>
      <w:r w:rsidR="00483FE4" w:rsidRPr="00483FE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2472E" w:rsidRPr="0052472E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2B0F41">
        <w:rPr>
          <w:rFonts w:ascii="Times New Roman" w:hAnsi="Times New Roman" w:cs="Times New Roman"/>
          <w:sz w:val="28"/>
          <w:szCs w:val="28"/>
          <w:lang w:eastAsia="ru-RU"/>
        </w:rPr>
        <w:t>, между тем, растущая распространенность ожирения среди детей и подростков требуют изучения МС именно в этой возрастной группе</w:t>
      </w:r>
      <w:r w:rsidR="0052472E" w:rsidRPr="0052472E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483FE4" w:rsidRPr="00483FE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2472E" w:rsidRPr="0052472E">
        <w:rPr>
          <w:rFonts w:ascii="Times New Roman" w:hAnsi="Times New Roman" w:cs="Times New Roman"/>
          <w:sz w:val="28"/>
          <w:szCs w:val="28"/>
          <w:lang w:eastAsia="ru-RU"/>
        </w:rPr>
        <w:t>].</w:t>
      </w:r>
      <w:r w:rsidR="002B0F41">
        <w:rPr>
          <w:rFonts w:ascii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r w:rsidR="002B0F41" w:rsidRPr="002B0F41">
        <w:rPr>
          <w:rFonts w:ascii="Times New Roman" w:hAnsi="Times New Roman" w:cs="Times New Roman"/>
          <w:sz w:val="28"/>
          <w:szCs w:val="28"/>
          <w:lang w:eastAsia="ru-RU"/>
        </w:rPr>
        <w:t xml:space="preserve">В нашем исследовании МС был установлен у </w:t>
      </w:r>
      <w:r w:rsidR="002B0F41">
        <w:rPr>
          <w:rFonts w:ascii="Times New Roman" w:hAnsi="Times New Roman" w:cs="Times New Roman"/>
          <w:sz w:val="28"/>
          <w:szCs w:val="28"/>
          <w:lang w:eastAsia="ru-RU"/>
        </w:rPr>
        <w:t>14 пациентов (18%)</w:t>
      </w:r>
      <w:r>
        <w:rPr>
          <w:rFonts w:ascii="Times New Roman" w:hAnsi="Times New Roman" w:cs="Times New Roman"/>
          <w:sz w:val="28"/>
          <w:szCs w:val="28"/>
          <w:lang w:eastAsia="ru-RU"/>
        </w:rPr>
        <w:t>(рисунок 1</w:t>
      </w:r>
      <w:r w:rsidR="00EC3B73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). Помимо этого, наблюдались такие компоненты МС, как АГ(48%</w:t>
      </w:r>
      <w:r w:rsidR="00964824" w:rsidRPr="009648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64824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964824" w:rsidRPr="00964824">
        <w:rPr>
          <w:rFonts w:ascii="Times New Roman" w:hAnsi="Times New Roman" w:cs="Times New Roman"/>
          <w:sz w:val="28"/>
          <w:szCs w:val="28"/>
          <w:lang w:eastAsia="ru-RU"/>
        </w:rPr>
        <w:t>=23</w:t>
      </w:r>
      <w:r>
        <w:rPr>
          <w:rFonts w:ascii="Times New Roman" w:hAnsi="Times New Roman" w:cs="Times New Roman"/>
          <w:sz w:val="28"/>
          <w:szCs w:val="28"/>
          <w:lang w:eastAsia="ru-RU"/>
        </w:rPr>
        <w:t>)(рисунок 1</w:t>
      </w:r>
      <w:r w:rsidR="00EC3B73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дислипидемия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F73A8D">
        <w:rPr>
          <w:rFonts w:ascii="Times New Roman" w:hAnsi="Times New Roman" w:cs="Times New Roman"/>
          <w:sz w:val="28"/>
          <w:szCs w:val="28"/>
          <w:lang w:eastAsia="ru-RU"/>
        </w:rPr>
        <w:t>39%</w:t>
      </w:r>
      <w:r w:rsidR="00964824" w:rsidRPr="009648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64824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964824" w:rsidRPr="00964824">
        <w:rPr>
          <w:rFonts w:ascii="Times New Roman" w:hAnsi="Times New Roman" w:cs="Times New Roman"/>
          <w:sz w:val="28"/>
          <w:szCs w:val="28"/>
          <w:lang w:eastAsia="ru-RU"/>
        </w:rPr>
        <w:t>=27</w:t>
      </w:r>
      <w:r>
        <w:rPr>
          <w:rFonts w:ascii="Times New Roman" w:hAnsi="Times New Roman" w:cs="Times New Roman"/>
          <w:sz w:val="28"/>
          <w:szCs w:val="28"/>
          <w:lang w:eastAsia="ru-RU"/>
        </w:rPr>
        <w:t>) (рисунок 1</w:t>
      </w:r>
      <w:r w:rsidR="00EC3B73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>), ИР(</w:t>
      </w:r>
      <w:r w:rsidR="00F73A8D">
        <w:rPr>
          <w:rFonts w:ascii="Times New Roman" w:hAnsi="Times New Roman" w:cs="Times New Roman"/>
          <w:sz w:val="28"/>
          <w:szCs w:val="28"/>
          <w:lang w:eastAsia="ru-RU"/>
        </w:rPr>
        <w:t>53%</w:t>
      </w:r>
      <w:r w:rsidR="00964824" w:rsidRPr="009648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64824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964824" w:rsidRPr="00964824">
        <w:rPr>
          <w:rFonts w:ascii="Times New Roman" w:hAnsi="Times New Roman" w:cs="Times New Roman"/>
          <w:sz w:val="28"/>
          <w:szCs w:val="28"/>
          <w:lang w:eastAsia="ru-RU"/>
        </w:rPr>
        <w:t>=36</w:t>
      </w:r>
      <w:r>
        <w:rPr>
          <w:rFonts w:ascii="Times New Roman" w:hAnsi="Times New Roman" w:cs="Times New Roman"/>
          <w:sz w:val="28"/>
          <w:szCs w:val="28"/>
          <w:lang w:eastAsia="ru-RU"/>
        </w:rPr>
        <w:t>)(рисунок 1</w:t>
      </w:r>
      <w:r w:rsidR="00EC3B73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гиперурикемия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F73A8D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9878E7">
        <w:rPr>
          <w:rFonts w:ascii="Times New Roman" w:hAnsi="Times New Roman" w:cs="Times New Roman"/>
          <w:sz w:val="28"/>
          <w:szCs w:val="28"/>
          <w:lang w:eastAsia="ru-RU"/>
        </w:rPr>
        <w:t>,4</w:t>
      </w:r>
      <w:r w:rsidR="00F73A8D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964824" w:rsidRPr="009648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64824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964824" w:rsidRPr="00964824">
        <w:rPr>
          <w:rFonts w:ascii="Times New Roman" w:hAnsi="Times New Roman" w:cs="Times New Roman"/>
          <w:sz w:val="28"/>
          <w:szCs w:val="28"/>
          <w:lang w:eastAsia="ru-RU"/>
        </w:rPr>
        <w:t>=20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)(рисунок </w:t>
      </w:r>
      <w:r w:rsidR="009878E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C3B73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4398D" w:rsidRPr="002B0F41" w:rsidRDefault="00A4398D" w:rsidP="002B0F41">
      <w:pPr>
        <w:spacing w:after="0" w:line="360" w:lineRule="auto"/>
        <w:ind w:firstLine="709"/>
        <w:rPr>
          <w:lang w:eastAsia="ru-RU"/>
        </w:rPr>
      </w:pPr>
    </w:p>
    <w:p w:rsidR="004F4CA8" w:rsidRDefault="0015128C" w:rsidP="00075A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C398E9B" wp14:editId="50C0E533">
            <wp:extent cx="3616960" cy="2336800"/>
            <wp:effectExtent l="0" t="0" r="21590" b="2540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F4CA8" w:rsidRPr="00483FE4" w:rsidRDefault="004F4CA8" w:rsidP="004F4C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hAnsi="Times New Roman" w:cs="Times New Roman"/>
          <w:sz w:val="28"/>
          <w:szCs w:val="28"/>
          <w:lang w:eastAsia="ru-RU"/>
        </w:rPr>
        <w:t>Рисунок 1</w:t>
      </w:r>
      <w:r w:rsidR="00C74939" w:rsidRPr="00483FE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83FE4">
        <w:rPr>
          <w:rFonts w:ascii="Times New Roman" w:hAnsi="Times New Roman" w:cs="Times New Roman"/>
          <w:sz w:val="28"/>
          <w:szCs w:val="28"/>
          <w:lang w:eastAsia="ru-RU"/>
        </w:rPr>
        <w:t xml:space="preserve">. Распределение пациентов в зависимости от наличия у них </w:t>
      </w:r>
      <w:r w:rsidR="00F73A8D" w:rsidRPr="00483FE4">
        <w:rPr>
          <w:rFonts w:ascii="Times New Roman" w:hAnsi="Times New Roman" w:cs="Times New Roman"/>
          <w:sz w:val="28"/>
          <w:szCs w:val="28"/>
          <w:lang w:eastAsia="ru-RU"/>
        </w:rPr>
        <w:t>МС</w:t>
      </w:r>
    </w:p>
    <w:p w:rsidR="00E02699" w:rsidRDefault="00E02699" w:rsidP="004F4C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E7A" w:rsidRDefault="00DE1E7A" w:rsidP="004F4C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3A8D" w:rsidRDefault="00E02699" w:rsidP="00483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видно из рисунка 1</w:t>
      </w:r>
      <w:r w:rsidR="009206E1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МС встречался только при ожирении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степени. Б</w:t>
      </w:r>
      <w:r w:rsidR="005343D3">
        <w:rPr>
          <w:rFonts w:ascii="Times New Roman" w:hAnsi="Times New Roman" w:cs="Times New Roman"/>
          <w:sz w:val="28"/>
          <w:szCs w:val="28"/>
          <w:lang w:eastAsia="ru-RU"/>
        </w:rPr>
        <w:t>ыло установлено влияние степени ожирения на риск формирования МС (</w:t>
      </w:r>
      <w:proofErr w:type="gramStart"/>
      <w:r w:rsidR="005343D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5343D3">
        <w:rPr>
          <w:rFonts w:ascii="Times New Roman" w:hAnsi="Times New Roman" w:cs="Times New Roman"/>
          <w:sz w:val="28"/>
          <w:szCs w:val="28"/>
          <w:lang w:eastAsia="ru-RU"/>
        </w:rPr>
        <w:t>=0,004), что соответствует данным мировой литературы</w:t>
      </w:r>
      <w:r w:rsidR="001F5F46" w:rsidRPr="001F5F46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483FE4" w:rsidRPr="00483FE4">
        <w:rPr>
          <w:rFonts w:ascii="Times New Roman" w:hAnsi="Times New Roman" w:cs="Times New Roman"/>
          <w:sz w:val="28"/>
          <w:szCs w:val="28"/>
          <w:lang w:eastAsia="ru-RU"/>
        </w:rPr>
        <w:t>13,62</w:t>
      </w:r>
      <w:r w:rsidR="00684758" w:rsidRPr="0068475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83FE4" w:rsidRPr="00483FE4">
        <w:rPr>
          <w:rFonts w:ascii="Times New Roman" w:hAnsi="Times New Roman" w:cs="Times New Roman"/>
          <w:sz w:val="28"/>
          <w:szCs w:val="28"/>
          <w:lang w:eastAsia="ru-RU"/>
        </w:rPr>
        <w:t>99</w:t>
      </w:r>
      <w:r w:rsidR="001F5F46" w:rsidRPr="001F5F46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2699" w:rsidRDefault="00E02699" w:rsidP="00483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71">
        <w:rPr>
          <w:rFonts w:ascii="Times New Roman" w:hAnsi="Times New Roman" w:cs="Times New Roman"/>
          <w:sz w:val="28"/>
          <w:szCs w:val="28"/>
          <w:lang w:eastAsia="ru-RU"/>
        </w:rPr>
        <w:t xml:space="preserve">Многие авторы отмечают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ведущую </w:t>
      </w:r>
      <w:r w:rsidRPr="00D55A71">
        <w:rPr>
          <w:rFonts w:ascii="Times New Roman" w:hAnsi="Times New Roman" w:cs="Times New Roman"/>
          <w:sz w:val="28"/>
          <w:szCs w:val="28"/>
          <w:lang w:eastAsia="ru-RU"/>
        </w:rPr>
        <w:t xml:space="preserve">роль ожирения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развитии первичной АГ среди детей</w:t>
      </w:r>
      <w:r w:rsidR="001F5F46" w:rsidRPr="001F5F46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483FE4" w:rsidRPr="00483FE4">
        <w:rPr>
          <w:rFonts w:ascii="Times New Roman" w:hAnsi="Times New Roman" w:cs="Times New Roman"/>
          <w:sz w:val="28"/>
          <w:szCs w:val="28"/>
          <w:lang w:eastAsia="ru-RU"/>
        </w:rPr>
        <w:t>19,63</w:t>
      </w:r>
      <w:r w:rsidR="009A6A9D" w:rsidRPr="009A6A9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83FE4" w:rsidRPr="00483FE4">
        <w:rPr>
          <w:rFonts w:ascii="Times New Roman" w:hAnsi="Times New Roman" w:cs="Times New Roman"/>
          <w:sz w:val="28"/>
          <w:szCs w:val="28"/>
          <w:lang w:eastAsia="ru-RU"/>
        </w:rPr>
        <w:t>74</w:t>
      </w:r>
      <w:r w:rsidR="0052472E" w:rsidRPr="0052472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83FE4" w:rsidRPr="00483FE4">
        <w:rPr>
          <w:rFonts w:ascii="Times New Roman" w:hAnsi="Times New Roman" w:cs="Times New Roman"/>
          <w:sz w:val="28"/>
          <w:szCs w:val="28"/>
          <w:lang w:eastAsia="ru-RU"/>
        </w:rPr>
        <w:t>126</w:t>
      </w:r>
      <w:r w:rsidR="001F5F46" w:rsidRPr="001F5F46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однако существует мнение об отсутствии подобной зависимости, что объясняется наличием неизвестных факторов, смягчающих </w:t>
      </w:r>
      <w:r w:rsidRPr="00D55A71">
        <w:rPr>
          <w:rFonts w:ascii="Times New Roman" w:hAnsi="Times New Roman" w:cs="Times New Roman"/>
          <w:sz w:val="28"/>
          <w:szCs w:val="28"/>
        </w:rPr>
        <w:t>влияние 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55A71">
        <w:rPr>
          <w:rFonts w:ascii="Times New Roman" w:hAnsi="Times New Roman" w:cs="Times New Roman"/>
          <w:sz w:val="28"/>
          <w:szCs w:val="28"/>
        </w:rPr>
        <w:t>быточной массы тела на 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758" w:rsidRPr="00684758">
        <w:rPr>
          <w:rFonts w:ascii="Times New Roman" w:hAnsi="Times New Roman" w:cs="Times New Roman"/>
          <w:sz w:val="28"/>
          <w:szCs w:val="28"/>
        </w:rPr>
        <w:t>[</w:t>
      </w:r>
      <w:r w:rsidR="00483FE4" w:rsidRPr="00483FE4">
        <w:rPr>
          <w:rFonts w:ascii="Times New Roman" w:hAnsi="Times New Roman" w:cs="Times New Roman"/>
          <w:sz w:val="28"/>
          <w:szCs w:val="28"/>
        </w:rPr>
        <w:t>102</w:t>
      </w:r>
      <w:r w:rsidR="00684758" w:rsidRPr="00684758">
        <w:rPr>
          <w:rFonts w:ascii="Times New Roman" w:hAnsi="Times New Roman" w:cs="Times New Roman"/>
          <w:sz w:val="28"/>
          <w:szCs w:val="28"/>
        </w:rPr>
        <w:t>]</w:t>
      </w:r>
      <w:r w:rsidRPr="00D55A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своей работе мы обнаружили статистически значимое влияния степени ожирения на наличие АГ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=0,036).</w:t>
      </w:r>
    </w:p>
    <w:p w:rsidR="00DE1E7A" w:rsidRDefault="00DE1E7A" w:rsidP="00483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 с ожирением также склонны к развитию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дислипидемии</w:t>
      </w:r>
      <w:proofErr w:type="spellEnd"/>
      <w:r w:rsidRPr="00166494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483FE4" w:rsidRPr="00483FE4">
        <w:rPr>
          <w:rFonts w:ascii="Times New Roman" w:hAnsi="Times New Roman" w:cs="Times New Roman"/>
          <w:sz w:val="28"/>
          <w:szCs w:val="28"/>
          <w:lang w:eastAsia="ru-RU"/>
        </w:rPr>
        <w:t>18,40</w:t>
      </w:r>
      <w:r w:rsidRPr="0016649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83FE4" w:rsidRPr="00483FE4">
        <w:rPr>
          <w:rFonts w:ascii="Times New Roman" w:hAnsi="Times New Roman" w:cs="Times New Roman"/>
          <w:sz w:val="28"/>
          <w:szCs w:val="28"/>
          <w:lang w:eastAsia="ru-RU"/>
        </w:rPr>
        <w:t>41</w:t>
      </w:r>
      <w:r w:rsidRPr="00166494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По данным литературы, распространенность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дислипидемии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среди детей с ожирением достигает 50,4%</w:t>
      </w:r>
      <w:r w:rsidRPr="00166494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483FE4" w:rsidRPr="00483FE4">
        <w:rPr>
          <w:rFonts w:ascii="Times New Roman" w:hAnsi="Times New Roman" w:cs="Times New Roman"/>
          <w:sz w:val="28"/>
          <w:szCs w:val="28"/>
          <w:lang w:eastAsia="ru-RU"/>
        </w:rPr>
        <w:t>41</w:t>
      </w:r>
      <w:r w:rsidRPr="00166494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>, что превышает полученные нами результаты (39%, рисунок 15) .</w:t>
      </w:r>
    </w:p>
    <w:p w:rsidR="00DE1E7A" w:rsidRDefault="00DE1E7A" w:rsidP="00DE1E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5F49" w:rsidRDefault="004F5F49" w:rsidP="00E026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398D" w:rsidRDefault="00EF04C1" w:rsidP="004F4C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39A36C9" wp14:editId="4EC952EB">
            <wp:extent cx="4572000" cy="29337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C520F6" w:rsidRPr="00483FE4" w:rsidRDefault="00C520F6" w:rsidP="00C520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hAnsi="Times New Roman" w:cs="Times New Roman"/>
          <w:sz w:val="28"/>
          <w:szCs w:val="28"/>
          <w:lang w:eastAsia="ru-RU"/>
        </w:rPr>
        <w:t>Рисунок 1</w:t>
      </w:r>
      <w:r w:rsidR="00C74939" w:rsidRPr="00483FE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83FE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02699" w:rsidRPr="00483FE4">
        <w:rPr>
          <w:rFonts w:ascii="Times New Roman" w:hAnsi="Times New Roman" w:cs="Times New Roman"/>
          <w:sz w:val="28"/>
          <w:szCs w:val="28"/>
          <w:lang w:eastAsia="ru-RU"/>
        </w:rPr>
        <w:t>Распространенность МС в зависимости от степени ожирения</w:t>
      </w:r>
    </w:p>
    <w:p w:rsidR="00DE1E7A" w:rsidRDefault="00DE1E7A" w:rsidP="00C520F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1E7A" w:rsidRDefault="00DE1E7A" w:rsidP="00C520F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10FF" w:rsidRDefault="0015128C" w:rsidP="00075ACD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B5F7D8" wp14:editId="55CAF279">
            <wp:extent cx="3698240" cy="2580640"/>
            <wp:effectExtent l="0" t="0" r="16510" b="1016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="00AE16AA" w:rsidRPr="000310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02C0D" w:rsidRPr="00A85EFF" w:rsidRDefault="000310FF" w:rsidP="00075A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85EFF">
        <w:rPr>
          <w:rFonts w:ascii="Times New Roman" w:hAnsi="Times New Roman" w:cs="Times New Roman"/>
          <w:sz w:val="28"/>
          <w:szCs w:val="28"/>
          <w:lang w:eastAsia="ru-RU"/>
        </w:rPr>
        <w:t xml:space="preserve">Рисунок </w:t>
      </w:r>
      <w:r w:rsidR="00063F1E" w:rsidRPr="00A85EF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74939" w:rsidRPr="00A85EF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85EFF">
        <w:rPr>
          <w:rFonts w:ascii="Times New Roman" w:hAnsi="Times New Roman" w:cs="Times New Roman"/>
          <w:sz w:val="28"/>
          <w:szCs w:val="28"/>
          <w:lang w:eastAsia="ru-RU"/>
        </w:rPr>
        <w:t>. Распределение пациентов в зависимости от наличия у них АГ</w:t>
      </w:r>
    </w:p>
    <w:p w:rsidR="00A4398D" w:rsidRPr="00D55A71" w:rsidRDefault="00A4398D" w:rsidP="00075A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6AA" w:rsidRDefault="0015128C" w:rsidP="00075AC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740E5F5" wp14:editId="41EBBB17">
            <wp:extent cx="3921760" cy="2540000"/>
            <wp:effectExtent l="0" t="0" r="21590" b="1270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AE16AA" w:rsidRPr="00A85EFF" w:rsidRDefault="00AE16AA" w:rsidP="00AE16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85EFF">
        <w:rPr>
          <w:rFonts w:ascii="Times New Roman" w:hAnsi="Times New Roman" w:cs="Times New Roman"/>
          <w:sz w:val="28"/>
          <w:szCs w:val="28"/>
          <w:lang w:eastAsia="ru-RU"/>
        </w:rPr>
        <w:t>Рисунок 1</w:t>
      </w:r>
      <w:r w:rsidR="00C74939" w:rsidRPr="00A85EFF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85EFF">
        <w:rPr>
          <w:rFonts w:ascii="Times New Roman" w:hAnsi="Times New Roman" w:cs="Times New Roman"/>
          <w:sz w:val="28"/>
          <w:szCs w:val="28"/>
          <w:lang w:eastAsia="ru-RU"/>
        </w:rPr>
        <w:t xml:space="preserve">. Распределение пациентов в зависимости от наличия у них </w:t>
      </w:r>
      <w:proofErr w:type="spellStart"/>
      <w:r w:rsidRPr="00A85EFF">
        <w:rPr>
          <w:rFonts w:ascii="Times New Roman" w:hAnsi="Times New Roman" w:cs="Times New Roman"/>
          <w:sz w:val="28"/>
          <w:szCs w:val="28"/>
          <w:lang w:eastAsia="ru-RU"/>
        </w:rPr>
        <w:t>дислипидемии</w:t>
      </w:r>
      <w:proofErr w:type="spellEnd"/>
    </w:p>
    <w:p w:rsidR="00A4398D" w:rsidRDefault="00A4398D" w:rsidP="00A439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5F49" w:rsidRDefault="00A4398D" w:rsidP="00A85E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то время как </w:t>
      </w:r>
      <w:r w:rsidR="00E02699">
        <w:rPr>
          <w:rFonts w:ascii="Times New Roman" w:hAnsi="Times New Roman" w:cs="Times New Roman"/>
          <w:sz w:val="28"/>
          <w:szCs w:val="28"/>
          <w:lang w:eastAsia="ru-RU"/>
        </w:rPr>
        <w:t xml:space="preserve">не было выявлено  </w:t>
      </w:r>
      <w:r w:rsidR="0010544A">
        <w:rPr>
          <w:rFonts w:ascii="Times New Roman" w:hAnsi="Times New Roman" w:cs="Times New Roman"/>
          <w:sz w:val="28"/>
          <w:szCs w:val="28"/>
          <w:lang w:eastAsia="ru-RU"/>
        </w:rPr>
        <w:t xml:space="preserve">зависимости </w:t>
      </w:r>
      <w:r w:rsidR="0015128C">
        <w:rPr>
          <w:rFonts w:ascii="Times New Roman" w:hAnsi="Times New Roman" w:cs="Times New Roman"/>
          <w:sz w:val="28"/>
          <w:szCs w:val="28"/>
          <w:lang w:eastAsia="ru-RU"/>
        </w:rPr>
        <w:t xml:space="preserve">наличия </w:t>
      </w:r>
      <w:proofErr w:type="spellStart"/>
      <w:r w:rsidR="0010544A">
        <w:rPr>
          <w:rFonts w:ascii="Times New Roman" w:hAnsi="Times New Roman" w:cs="Times New Roman"/>
          <w:sz w:val="28"/>
          <w:szCs w:val="28"/>
          <w:lang w:eastAsia="ru-RU"/>
        </w:rPr>
        <w:t>дислипидемии</w:t>
      </w:r>
      <w:proofErr w:type="spellEnd"/>
      <w:r w:rsidR="0010544A">
        <w:rPr>
          <w:rFonts w:ascii="Times New Roman" w:hAnsi="Times New Roman" w:cs="Times New Roman"/>
          <w:sz w:val="28"/>
          <w:szCs w:val="28"/>
          <w:lang w:eastAsia="ru-RU"/>
        </w:rPr>
        <w:t xml:space="preserve"> от степени ожирения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0544A">
        <w:rPr>
          <w:rFonts w:ascii="Times New Roman" w:hAnsi="Times New Roman" w:cs="Times New Roman"/>
          <w:sz w:val="28"/>
          <w:szCs w:val="28"/>
          <w:lang w:eastAsia="ru-RU"/>
        </w:rPr>
        <w:t>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обнаруж</w:t>
      </w:r>
      <w:r w:rsidR="00E0269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544A">
        <w:rPr>
          <w:rFonts w:ascii="Times New Roman" w:hAnsi="Times New Roman" w:cs="Times New Roman"/>
          <w:sz w:val="28"/>
          <w:szCs w:val="28"/>
          <w:lang w:eastAsia="ru-RU"/>
        </w:rPr>
        <w:t>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значимое </w:t>
      </w:r>
      <w:r w:rsidR="00752DD0">
        <w:rPr>
          <w:rFonts w:ascii="Times New Roman" w:hAnsi="Times New Roman" w:cs="Times New Roman"/>
          <w:sz w:val="28"/>
          <w:szCs w:val="28"/>
          <w:lang w:eastAsia="ru-RU"/>
        </w:rPr>
        <w:t xml:space="preserve">снижение концентрации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ЛПВП </w:t>
      </w:r>
      <w:r w:rsidR="00752DD0">
        <w:rPr>
          <w:rFonts w:ascii="Times New Roman" w:hAnsi="Times New Roman" w:cs="Times New Roman"/>
          <w:sz w:val="28"/>
          <w:szCs w:val="28"/>
          <w:lang w:eastAsia="ru-RU"/>
        </w:rPr>
        <w:t>при развитии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степен</w:t>
      </w:r>
      <w:r w:rsidR="00752DD0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ожирения </w:t>
      </w:r>
      <w:r w:rsidR="009206E1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9206E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9206E1">
        <w:rPr>
          <w:rFonts w:ascii="Times New Roman" w:hAnsi="Times New Roman" w:cs="Times New Roman"/>
          <w:sz w:val="28"/>
          <w:szCs w:val="28"/>
          <w:lang w:eastAsia="ru-RU"/>
        </w:rPr>
        <w:t>=0,011)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(Таблица 4). В связи с тем, что снижение концентрации ЛПВП относится к критериям постановки МС </w:t>
      </w:r>
      <w:r w:rsidR="0052472E" w:rsidRPr="0052472E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A85EFF" w:rsidRPr="00A85EFF">
        <w:rPr>
          <w:rFonts w:ascii="Times New Roman" w:hAnsi="Times New Roman" w:cs="Times New Roman"/>
          <w:sz w:val="28"/>
          <w:szCs w:val="28"/>
          <w:lang w:eastAsia="ru-RU"/>
        </w:rPr>
        <w:t>130</w:t>
      </w:r>
      <w:r w:rsidR="0052472E" w:rsidRPr="0052472E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можно предположить, что полученные результаты косвенно свидетельствую о зависимости МС от степени ожирения.  </w:t>
      </w:r>
    </w:p>
    <w:p w:rsidR="00187A57" w:rsidRPr="00A85EFF" w:rsidRDefault="00187A57" w:rsidP="0086411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85EFF">
        <w:rPr>
          <w:rFonts w:ascii="Times New Roman" w:hAnsi="Times New Roman" w:cs="Times New Roman"/>
          <w:sz w:val="28"/>
          <w:szCs w:val="28"/>
          <w:lang w:eastAsia="ru-RU"/>
        </w:rPr>
        <w:t>Таблица 4</w:t>
      </w:r>
    </w:p>
    <w:p w:rsidR="00187A57" w:rsidRPr="00A85EFF" w:rsidRDefault="00187A57" w:rsidP="008641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5EFF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</w:t>
      </w:r>
      <w:proofErr w:type="spellStart"/>
      <w:r w:rsidRPr="00A85EFF">
        <w:rPr>
          <w:rFonts w:ascii="Times New Roman" w:hAnsi="Times New Roman" w:cs="Times New Roman"/>
          <w:sz w:val="28"/>
          <w:szCs w:val="28"/>
          <w:lang w:eastAsia="ru-RU"/>
        </w:rPr>
        <w:t>липидограммы</w:t>
      </w:r>
      <w:proofErr w:type="spellEnd"/>
      <w:r w:rsidRPr="00A85EFF">
        <w:rPr>
          <w:rFonts w:ascii="Times New Roman" w:hAnsi="Times New Roman" w:cs="Times New Roman"/>
          <w:sz w:val="28"/>
          <w:szCs w:val="28"/>
          <w:lang w:eastAsia="ru-RU"/>
        </w:rPr>
        <w:t xml:space="preserve"> в зависимости от степени ожирения</w:t>
      </w:r>
    </w:p>
    <w:tbl>
      <w:tblPr>
        <w:tblW w:w="9031" w:type="dxa"/>
        <w:tblInd w:w="93" w:type="dxa"/>
        <w:tblLook w:val="04A0" w:firstRow="1" w:lastRow="0" w:firstColumn="1" w:lastColumn="0" w:noHBand="0" w:noVBand="1"/>
      </w:tblPr>
      <w:tblGrid>
        <w:gridCol w:w="1185"/>
        <w:gridCol w:w="2517"/>
        <w:gridCol w:w="2615"/>
        <w:gridCol w:w="2714"/>
      </w:tblGrid>
      <w:tr w:rsidR="00864113" w:rsidRPr="00864113" w:rsidTr="001E41F5">
        <w:trPr>
          <w:trHeight w:val="698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3" w:rsidRPr="00864113" w:rsidRDefault="00864113" w:rsidP="0086411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3" w:rsidRPr="00864113" w:rsidRDefault="00864113" w:rsidP="0086411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Ожирение I степени (n=6)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3" w:rsidRPr="00864113" w:rsidRDefault="00864113" w:rsidP="0086411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Ожирение II степени (n=8)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3" w:rsidRPr="00864113" w:rsidRDefault="00864113" w:rsidP="0086411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Ожирение III степени (n=63)</w:t>
            </w:r>
          </w:p>
        </w:tc>
      </w:tr>
      <w:tr w:rsidR="00864113" w:rsidRPr="00864113" w:rsidTr="001E41F5">
        <w:trPr>
          <w:trHeight w:val="104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113" w:rsidRPr="00864113" w:rsidRDefault="00864113" w:rsidP="0086411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Хс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3" w:rsidRPr="00864113" w:rsidRDefault="00864113" w:rsidP="0086411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4,88±1,21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3" w:rsidRPr="00864113" w:rsidRDefault="00864113" w:rsidP="0086411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4,23±0,85                            p1-2=0,242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3" w:rsidRPr="00864113" w:rsidRDefault="00864113" w:rsidP="0086411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4,34±0,95                             p2-3=0,804                            p1-3=0,329</w:t>
            </w:r>
          </w:p>
        </w:tc>
      </w:tr>
      <w:tr w:rsidR="00864113" w:rsidRPr="00864113" w:rsidTr="001E41F5">
        <w:trPr>
          <w:trHeight w:val="139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113" w:rsidRPr="00864113" w:rsidRDefault="00864113" w:rsidP="0086411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ТГ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3" w:rsidRPr="00864113" w:rsidRDefault="00864113" w:rsidP="0086411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1,09±1,18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3" w:rsidRPr="00864113" w:rsidRDefault="00864113" w:rsidP="0086411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1,04±0,31                            p1-2=0,77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3" w:rsidRPr="00864113" w:rsidRDefault="00864113" w:rsidP="0086411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1,18±0,63                             p2-3=0,853                           p1-3=0,82</w:t>
            </w:r>
          </w:p>
        </w:tc>
      </w:tr>
    </w:tbl>
    <w:p w:rsidR="00864113" w:rsidRDefault="00864113" w:rsidP="0086411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64113" w:rsidRPr="00864113" w:rsidRDefault="00864113" w:rsidP="0086411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8674" w:type="dxa"/>
        <w:tblInd w:w="93" w:type="dxa"/>
        <w:tblLook w:val="04A0" w:firstRow="1" w:lastRow="0" w:firstColumn="1" w:lastColumn="0" w:noHBand="0" w:noVBand="1"/>
      </w:tblPr>
      <w:tblGrid>
        <w:gridCol w:w="1215"/>
        <w:gridCol w:w="2430"/>
        <w:gridCol w:w="2497"/>
        <w:gridCol w:w="2532"/>
      </w:tblGrid>
      <w:tr w:rsidR="001E41F5" w:rsidRPr="001E41F5" w:rsidTr="001E41F5">
        <w:trPr>
          <w:trHeight w:val="286"/>
        </w:trPr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F5" w:rsidRPr="001E41F5" w:rsidRDefault="001E41F5" w:rsidP="001E41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E41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Продолжение таблицы 4</w:t>
            </w:r>
          </w:p>
        </w:tc>
      </w:tr>
      <w:tr w:rsidR="001E41F5" w:rsidRPr="001E41F5" w:rsidTr="001E41F5">
        <w:trPr>
          <w:trHeight w:val="918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F5" w:rsidRPr="001E41F5" w:rsidRDefault="001E41F5" w:rsidP="001E41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ЛПВП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F5" w:rsidRPr="001E41F5" w:rsidRDefault="001E41F5" w:rsidP="001E41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1,29±0,11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F5" w:rsidRPr="001E41F5" w:rsidRDefault="001E41F5" w:rsidP="001E41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1,21±0,22                            p1-2=0,608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F5" w:rsidRPr="001E41F5" w:rsidRDefault="001E41F5" w:rsidP="001E41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1,08±0,21                             </w:t>
            </w:r>
            <w:r w:rsidRPr="001E41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p2-3=0,076</w:t>
            </w:r>
            <w:r w:rsidRPr="001E4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1E41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p1-3=0,011</w:t>
            </w:r>
          </w:p>
        </w:tc>
      </w:tr>
      <w:tr w:rsidR="001E41F5" w:rsidRPr="001E41F5" w:rsidTr="001E41F5">
        <w:trPr>
          <w:trHeight w:val="918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F5" w:rsidRPr="001E41F5" w:rsidRDefault="001E41F5" w:rsidP="001E41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ЛПОНП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F5" w:rsidRPr="001E41F5" w:rsidRDefault="001E41F5" w:rsidP="001E41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0,5±0,22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F5" w:rsidRPr="001E41F5" w:rsidRDefault="001E41F5" w:rsidP="001E41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0,48±0,14                            p1-2=0,272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F5" w:rsidRPr="001E41F5" w:rsidRDefault="001E41F5" w:rsidP="001E41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0,54±0,29                             p2-3=0,464                            p1-3=0,82</w:t>
            </w:r>
          </w:p>
        </w:tc>
      </w:tr>
      <w:tr w:rsidR="001E41F5" w:rsidRPr="001E41F5" w:rsidTr="001E41F5">
        <w:trPr>
          <w:trHeight w:val="918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F5" w:rsidRPr="001E41F5" w:rsidRDefault="001E41F5" w:rsidP="001E41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ЛПНП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F5" w:rsidRPr="001E41F5" w:rsidRDefault="001E41F5" w:rsidP="001E41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3,09±0,98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F5" w:rsidRPr="001E41F5" w:rsidRDefault="001E41F5" w:rsidP="001E41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2,54±0,86                            p1-2=0,826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F5" w:rsidRPr="001E41F5" w:rsidRDefault="001E41F5" w:rsidP="001E41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2,73±0,87                            p2-3=0,869                            p1-3=0,303</w:t>
            </w:r>
          </w:p>
        </w:tc>
      </w:tr>
    </w:tbl>
    <w:p w:rsidR="001E41F5" w:rsidRDefault="001E41F5" w:rsidP="0086411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87A57" w:rsidRPr="00A85EFF" w:rsidRDefault="00187A57" w:rsidP="00864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EF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85EF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85EFF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A85EFF">
        <w:rPr>
          <w:rFonts w:ascii="Times New Roman" w:hAnsi="Times New Roman" w:cs="Times New Roman"/>
          <w:sz w:val="28"/>
          <w:szCs w:val="28"/>
        </w:rPr>
        <w:t xml:space="preserve"> обследованных лиц,</w:t>
      </w:r>
    </w:p>
    <w:p w:rsidR="00187A57" w:rsidRPr="00A85EFF" w:rsidRDefault="00187A57" w:rsidP="008641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EFF">
        <w:rPr>
          <w:rFonts w:ascii="Times New Roman" w:hAnsi="Times New Roman" w:cs="Times New Roman"/>
          <w:sz w:val="28"/>
          <w:szCs w:val="28"/>
        </w:rPr>
        <w:t>р</w:t>
      </w:r>
      <w:r w:rsidRPr="00A85EFF">
        <w:rPr>
          <w:rFonts w:ascii="Times New Roman" w:hAnsi="Times New Roman" w:cs="Times New Roman"/>
          <w:sz w:val="28"/>
          <w:szCs w:val="28"/>
          <w:vertAlign w:val="subscript"/>
        </w:rPr>
        <w:t>1-2</w:t>
      </w:r>
      <w:r w:rsidRPr="00A85EFF">
        <w:rPr>
          <w:rFonts w:ascii="Times New Roman" w:hAnsi="Times New Roman" w:cs="Times New Roman"/>
          <w:sz w:val="28"/>
          <w:szCs w:val="28"/>
        </w:rPr>
        <w:t xml:space="preserve"> – достоверность различий между группами пациентов с </w:t>
      </w:r>
      <w:r w:rsidRPr="00A85E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5EFF">
        <w:rPr>
          <w:rFonts w:ascii="Times New Roman" w:hAnsi="Times New Roman" w:cs="Times New Roman"/>
          <w:sz w:val="28"/>
          <w:szCs w:val="28"/>
        </w:rPr>
        <w:t xml:space="preserve"> и </w:t>
      </w:r>
      <w:r w:rsidRPr="00A85EF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5EFF">
        <w:rPr>
          <w:rFonts w:ascii="Times New Roman" w:hAnsi="Times New Roman" w:cs="Times New Roman"/>
          <w:sz w:val="28"/>
          <w:szCs w:val="28"/>
        </w:rPr>
        <w:t xml:space="preserve"> степенью ожирения, </w:t>
      </w:r>
    </w:p>
    <w:p w:rsidR="00187A57" w:rsidRPr="00A85EFF" w:rsidRDefault="00187A57" w:rsidP="008641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EFF">
        <w:rPr>
          <w:rFonts w:ascii="Times New Roman" w:hAnsi="Times New Roman" w:cs="Times New Roman"/>
          <w:sz w:val="28"/>
          <w:szCs w:val="28"/>
        </w:rPr>
        <w:t>р</w:t>
      </w:r>
      <w:r w:rsidRPr="00A85EFF">
        <w:rPr>
          <w:rFonts w:ascii="Times New Roman" w:hAnsi="Times New Roman" w:cs="Times New Roman"/>
          <w:sz w:val="28"/>
          <w:szCs w:val="28"/>
          <w:vertAlign w:val="subscript"/>
        </w:rPr>
        <w:t>1-3</w:t>
      </w:r>
      <w:r w:rsidRPr="00A85EFF">
        <w:rPr>
          <w:rFonts w:ascii="Times New Roman" w:hAnsi="Times New Roman" w:cs="Times New Roman"/>
          <w:sz w:val="28"/>
          <w:szCs w:val="28"/>
        </w:rPr>
        <w:t xml:space="preserve"> – достоверность различий между группами пациентов с </w:t>
      </w:r>
      <w:r w:rsidRPr="00A85E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5EFF">
        <w:rPr>
          <w:rFonts w:ascii="Times New Roman" w:hAnsi="Times New Roman" w:cs="Times New Roman"/>
          <w:sz w:val="28"/>
          <w:szCs w:val="28"/>
        </w:rPr>
        <w:t xml:space="preserve"> и </w:t>
      </w:r>
      <w:r w:rsidRPr="00A85E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85EFF">
        <w:rPr>
          <w:rFonts w:ascii="Times New Roman" w:hAnsi="Times New Roman" w:cs="Times New Roman"/>
          <w:sz w:val="28"/>
          <w:szCs w:val="28"/>
        </w:rPr>
        <w:t xml:space="preserve"> степенью ожирения,</w:t>
      </w:r>
    </w:p>
    <w:p w:rsidR="00187A57" w:rsidRPr="00A85EFF" w:rsidRDefault="00187A57" w:rsidP="008641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EFF">
        <w:rPr>
          <w:rFonts w:ascii="Times New Roman" w:hAnsi="Times New Roman" w:cs="Times New Roman"/>
          <w:sz w:val="28"/>
          <w:szCs w:val="28"/>
        </w:rPr>
        <w:t>р</w:t>
      </w:r>
      <w:r w:rsidRPr="00A85EFF">
        <w:rPr>
          <w:rFonts w:ascii="Times New Roman" w:hAnsi="Times New Roman" w:cs="Times New Roman"/>
          <w:sz w:val="28"/>
          <w:szCs w:val="28"/>
          <w:vertAlign w:val="subscript"/>
        </w:rPr>
        <w:t>2-3</w:t>
      </w:r>
      <w:r w:rsidRPr="00A85EFF">
        <w:rPr>
          <w:rFonts w:ascii="Times New Roman" w:hAnsi="Times New Roman" w:cs="Times New Roman"/>
          <w:sz w:val="28"/>
          <w:szCs w:val="28"/>
        </w:rPr>
        <w:t xml:space="preserve">– достоверность различий между группами пациентов с </w:t>
      </w:r>
      <w:r w:rsidRPr="00A85EF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5EFF">
        <w:rPr>
          <w:rFonts w:ascii="Times New Roman" w:hAnsi="Times New Roman" w:cs="Times New Roman"/>
          <w:sz w:val="28"/>
          <w:szCs w:val="28"/>
        </w:rPr>
        <w:t xml:space="preserve"> и </w:t>
      </w:r>
      <w:r w:rsidRPr="00A85E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85EFF">
        <w:rPr>
          <w:rFonts w:ascii="Times New Roman" w:hAnsi="Times New Roman" w:cs="Times New Roman"/>
          <w:sz w:val="28"/>
          <w:szCs w:val="28"/>
        </w:rPr>
        <w:t xml:space="preserve"> степенью ожирения.</w:t>
      </w:r>
    </w:p>
    <w:p w:rsidR="00AE16AA" w:rsidRDefault="00AE16AA" w:rsidP="00075AC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3101" w:rsidRDefault="000D3101" w:rsidP="00A85E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D3101">
        <w:rPr>
          <w:rFonts w:ascii="Times New Roman" w:hAnsi="Times New Roman" w:cs="Times New Roman"/>
          <w:sz w:val="28"/>
          <w:szCs w:val="28"/>
          <w:lang w:eastAsia="ru-RU"/>
        </w:rPr>
        <w:t>Инсулинорезистентность</w:t>
      </w:r>
      <w:proofErr w:type="spellEnd"/>
      <w:r w:rsidRPr="000D3101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одним из наиболее важных из исследуемых показателей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0D31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она является основным звеном патогенеза МС </w:t>
      </w:r>
      <w:r w:rsidR="00684758" w:rsidRPr="00684758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A85EFF" w:rsidRPr="00A85EFF">
        <w:rPr>
          <w:rFonts w:ascii="Times New Roman" w:hAnsi="Times New Roman" w:cs="Times New Roman"/>
          <w:sz w:val="28"/>
          <w:szCs w:val="28"/>
          <w:lang w:eastAsia="ru-RU"/>
        </w:rPr>
        <w:t>101</w:t>
      </w:r>
      <w:r w:rsidR="0052472E" w:rsidRPr="0052472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85EFF" w:rsidRPr="00A85EF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C246E" w:rsidRPr="007C246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85EFF" w:rsidRPr="00A85EFF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684758" w:rsidRPr="00684758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при этом сама ИР во многом обусловлена наличием ожирения </w:t>
      </w:r>
      <w:r w:rsidR="001506B9" w:rsidRPr="001506B9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A85EFF" w:rsidRPr="00A85EFF">
        <w:rPr>
          <w:rFonts w:ascii="Times New Roman" w:hAnsi="Times New Roman" w:cs="Times New Roman"/>
          <w:sz w:val="28"/>
          <w:szCs w:val="28"/>
          <w:lang w:eastAsia="ru-RU"/>
        </w:rPr>
        <w:t>84</w:t>
      </w:r>
      <w:r w:rsidR="009A6A9D" w:rsidRPr="009A6A9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85EFF" w:rsidRPr="00A85EFF">
        <w:rPr>
          <w:rFonts w:ascii="Times New Roman" w:hAnsi="Times New Roman" w:cs="Times New Roman"/>
          <w:sz w:val="28"/>
          <w:szCs w:val="28"/>
          <w:lang w:eastAsia="ru-RU"/>
        </w:rPr>
        <w:t>117</w:t>
      </w:r>
      <w:r w:rsidR="009A6A9D" w:rsidRPr="009A6A9D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Распространенность ИР </w:t>
      </w:r>
      <w:r w:rsidR="00752DD0">
        <w:rPr>
          <w:rFonts w:ascii="Times New Roman" w:hAnsi="Times New Roman" w:cs="Times New Roman"/>
          <w:sz w:val="28"/>
          <w:szCs w:val="28"/>
          <w:lang w:eastAsia="ru-RU"/>
        </w:rPr>
        <w:t>в нашей выборке составила 53% (рисунок 17), что соответствует данным литературы (</w:t>
      </w:r>
      <w:r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="0010544A">
        <w:rPr>
          <w:rFonts w:ascii="Times New Roman" w:hAnsi="Times New Roman" w:cs="Times New Roman"/>
          <w:sz w:val="28"/>
          <w:szCs w:val="28"/>
          <w:lang w:eastAsia="ru-RU"/>
        </w:rPr>
        <w:t>-52</w:t>
      </w:r>
      <w:r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752DD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50508" w:rsidRPr="00E50508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A85EFF" w:rsidRPr="00A85EFF">
        <w:rPr>
          <w:rFonts w:ascii="Times New Roman" w:hAnsi="Times New Roman" w:cs="Times New Roman"/>
          <w:sz w:val="28"/>
          <w:szCs w:val="28"/>
          <w:lang w:eastAsia="ru-RU"/>
        </w:rPr>
        <w:t>2,116</w:t>
      </w:r>
      <w:r w:rsidR="00E50508" w:rsidRPr="00E50508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0544A">
        <w:rPr>
          <w:rFonts w:ascii="Times New Roman" w:hAnsi="Times New Roman" w:cs="Times New Roman"/>
          <w:sz w:val="28"/>
          <w:szCs w:val="28"/>
          <w:lang w:eastAsia="ru-RU"/>
        </w:rPr>
        <w:t xml:space="preserve"> Мы также установили влияние степени ожирения на формирование ИР (</w:t>
      </w:r>
      <w:proofErr w:type="gramStart"/>
      <w:r w:rsidR="0010544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10544A" w:rsidRPr="0010544A">
        <w:rPr>
          <w:rFonts w:ascii="Times New Roman" w:hAnsi="Times New Roman" w:cs="Times New Roman"/>
          <w:sz w:val="28"/>
          <w:szCs w:val="28"/>
          <w:lang w:eastAsia="ru-RU"/>
        </w:rPr>
        <w:t>&lt;</w:t>
      </w:r>
      <w:r w:rsidR="0010544A">
        <w:rPr>
          <w:rFonts w:ascii="Times New Roman" w:hAnsi="Times New Roman" w:cs="Times New Roman"/>
          <w:sz w:val="28"/>
          <w:szCs w:val="28"/>
          <w:lang w:eastAsia="ru-RU"/>
        </w:rPr>
        <w:t>0,001).</w:t>
      </w:r>
      <w:r w:rsidR="00E02699">
        <w:rPr>
          <w:rFonts w:ascii="Times New Roman" w:hAnsi="Times New Roman" w:cs="Times New Roman"/>
          <w:sz w:val="28"/>
          <w:szCs w:val="28"/>
          <w:lang w:eastAsia="ru-RU"/>
        </w:rPr>
        <w:t xml:space="preserve"> Как видно из рисунка 18, ИР встречалась при </w:t>
      </w:r>
      <w:r w:rsidR="00E02699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="00E02699" w:rsidRPr="00E026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2699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E02699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E02699"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 ожирения. В связи с подобной распространенностью ИР можно предположить, что, если эти пациенты не изменят свой образ жизни, со временем у них разовьется МС.</w:t>
      </w:r>
    </w:p>
    <w:p w:rsidR="00E02699" w:rsidRPr="00E02699" w:rsidRDefault="00E02699" w:rsidP="00075A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ACD" w:rsidRDefault="00752DD0" w:rsidP="00075A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93BD803" wp14:editId="2FA7A5CA">
            <wp:extent cx="3718560" cy="2580640"/>
            <wp:effectExtent l="0" t="0" r="15240" b="1016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AE16AA" w:rsidRPr="00A85EFF" w:rsidRDefault="00AE16AA" w:rsidP="00AE16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85EFF">
        <w:rPr>
          <w:rFonts w:ascii="Times New Roman" w:hAnsi="Times New Roman" w:cs="Times New Roman"/>
          <w:sz w:val="28"/>
          <w:szCs w:val="28"/>
          <w:lang w:eastAsia="ru-RU"/>
        </w:rPr>
        <w:t>Рисунок 1</w:t>
      </w:r>
      <w:r w:rsidR="00C74939" w:rsidRPr="00A85EFF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85EFF">
        <w:rPr>
          <w:rFonts w:ascii="Times New Roman" w:hAnsi="Times New Roman" w:cs="Times New Roman"/>
          <w:sz w:val="28"/>
          <w:szCs w:val="28"/>
          <w:lang w:eastAsia="ru-RU"/>
        </w:rPr>
        <w:t>. Распределение пациентов в зависимости от наличия у них ИР</w:t>
      </w:r>
    </w:p>
    <w:p w:rsidR="001771F1" w:rsidRDefault="001771F1" w:rsidP="001771F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699" w:rsidRDefault="00EF04C1" w:rsidP="00E02699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D68603" wp14:editId="3B33F0E8">
            <wp:extent cx="4572000" cy="27432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E02699" w:rsidRPr="00A85EFF" w:rsidRDefault="00E02699" w:rsidP="00E026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85EFF">
        <w:rPr>
          <w:rFonts w:ascii="Times New Roman" w:hAnsi="Times New Roman" w:cs="Times New Roman"/>
          <w:sz w:val="28"/>
          <w:szCs w:val="28"/>
          <w:lang w:eastAsia="ru-RU"/>
        </w:rPr>
        <w:t xml:space="preserve">Рисунок </w:t>
      </w:r>
      <w:r w:rsidR="00C74939" w:rsidRPr="00A85EFF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A85EFF">
        <w:rPr>
          <w:rFonts w:ascii="Times New Roman" w:hAnsi="Times New Roman" w:cs="Times New Roman"/>
          <w:sz w:val="28"/>
          <w:szCs w:val="28"/>
          <w:lang w:eastAsia="ru-RU"/>
        </w:rPr>
        <w:t>. Распространенность ИР в зависимости от степени ожирения</w:t>
      </w:r>
    </w:p>
    <w:p w:rsidR="008676F4" w:rsidRDefault="008676F4" w:rsidP="00A85EF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Несмотря на то, что ожирение приводит к нарушениям углеводного обмена </w:t>
      </w:r>
      <w:r w:rsidR="001F5F46" w:rsidRPr="001F5F46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A85EFF" w:rsidRPr="00A85EFF">
        <w:rPr>
          <w:rFonts w:ascii="Times New Roman" w:hAnsi="Times New Roman" w:cs="Times New Roman"/>
          <w:sz w:val="28"/>
          <w:szCs w:val="28"/>
          <w:lang w:eastAsia="ru-RU"/>
        </w:rPr>
        <w:t>13,63</w:t>
      </w:r>
      <w:r w:rsidR="00684758" w:rsidRPr="0068475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85EFF" w:rsidRPr="00A85EFF">
        <w:rPr>
          <w:rFonts w:ascii="Times New Roman" w:hAnsi="Times New Roman" w:cs="Times New Roman"/>
          <w:sz w:val="28"/>
          <w:szCs w:val="28"/>
          <w:lang w:eastAsia="ru-RU"/>
        </w:rPr>
        <w:t>101</w:t>
      </w:r>
      <w:r w:rsidR="001F5F46" w:rsidRPr="001F5F46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распространенность НТГ (рисунок 19)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гипери</w:t>
      </w:r>
      <w:r w:rsidR="009206E1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сулинемии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(рисунок 20) были крайне незначительными (1</w:t>
      </w:r>
      <w:r w:rsidRPr="008676F4">
        <w:rPr>
          <w:rFonts w:ascii="Times New Roman" w:hAnsi="Times New Roman" w:cs="Times New Roman"/>
          <w:sz w:val="28"/>
          <w:szCs w:val="28"/>
          <w:lang w:eastAsia="ru-RU"/>
        </w:rPr>
        <w:t>3,9</w:t>
      </w:r>
      <w:r>
        <w:rPr>
          <w:rFonts w:ascii="Times New Roman" w:hAnsi="Times New Roman" w:cs="Times New Roman"/>
          <w:sz w:val="28"/>
          <w:szCs w:val="28"/>
          <w:lang w:eastAsia="ru-RU"/>
        </w:rPr>
        <w:t>% (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8676F4">
        <w:rPr>
          <w:rFonts w:ascii="Times New Roman" w:hAnsi="Times New Roman" w:cs="Times New Roman"/>
          <w:sz w:val="28"/>
          <w:szCs w:val="28"/>
          <w:lang w:eastAsia="ru-RU"/>
        </w:rPr>
        <w:t xml:space="preserve">=10)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8676F4">
        <w:rPr>
          <w:rFonts w:ascii="Times New Roman" w:hAnsi="Times New Roman" w:cs="Times New Roman"/>
          <w:sz w:val="28"/>
          <w:szCs w:val="28"/>
          <w:lang w:eastAsia="ru-RU"/>
        </w:rPr>
        <w:t>20,3% (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8676F4">
        <w:rPr>
          <w:rFonts w:ascii="Times New Roman" w:hAnsi="Times New Roman" w:cs="Times New Roman"/>
          <w:sz w:val="28"/>
          <w:szCs w:val="28"/>
          <w:lang w:eastAsia="ru-RU"/>
        </w:rPr>
        <w:t>=14)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соответственно). Более того, как видно из таблицы 5, уровни инсулина и глюкозы плазмы крови практически не различались в зависимости от степени ожирения.</w:t>
      </w:r>
    </w:p>
    <w:p w:rsidR="00DE1E7A" w:rsidRDefault="00DE1E7A" w:rsidP="00E02699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6F4" w:rsidRDefault="00752DD0" w:rsidP="00E02699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A921DCE" wp14:editId="50F41B26">
            <wp:extent cx="4043680" cy="2479040"/>
            <wp:effectExtent l="0" t="0" r="13970" b="1651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8676F4" w:rsidRPr="00A85EFF" w:rsidRDefault="008676F4" w:rsidP="008676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85EFF">
        <w:rPr>
          <w:rFonts w:ascii="Times New Roman" w:hAnsi="Times New Roman" w:cs="Times New Roman"/>
          <w:sz w:val="28"/>
          <w:szCs w:val="28"/>
          <w:lang w:eastAsia="ru-RU"/>
        </w:rPr>
        <w:t xml:space="preserve">Рисунок </w:t>
      </w:r>
      <w:r w:rsidR="009130EB" w:rsidRPr="00A85EF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74939" w:rsidRPr="00A85EF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85EFF">
        <w:rPr>
          <w:rFonts w:ascii="Times New Roman" w:hAnsi="Times New Roman" w:cs="Times New Roman"/>
          <w:sz w:val="28"/>
          <w:szCs w:val="28"/>
          <w:lang w:eastAsia="ru-RU"/>
        </w:rPr>
        <w:t>. Распределение пациентов в зависимости от наличия у них НТГ</w:t>
      </w:r>
    </w:p>
    <w:p w:rsidR="008676F4" w:rsidRPr="000310FF" w:rsidRDefault="00752DD0" w:rsidP="008676F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8765B1" wp14:editId="345F42B8">
            <wp:extent cx="4470400" cy="2540000"/>
            <wp:effectExtent l="0" t="0" r="25400" b="1270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8676F4" w:rsidRPr="00EA25F3" w:rsidRDefault="008676F4" w:rsidP="008676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85EFF">
        <w:rPr>
          <w:rFonts w:ascii="Times New Roman" w:hAnsi="Times New Roman" w:cs="Times New Roman"/>
          <w:sz w:val="28"/>
          <w:szCs w:val="28"/>
          <w:lang w:eastAsia="ru-RU"/>
        </w:rPr>
        <w:t>Рисунок 2</w:t>
      </w:r>
      <w:r w:rsidR="00C74939" w:rsidRPr="00A85EF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85EFF">
        <w:rPr>
          <w:rFonts w:ascii="Times New Roman" w:hAnsi="Times New Roman" w:cs="Times New Roman"/>
          <w:sz w:val="28"/>
          <w:szCs w:val="28"/>
          <w:lang w:eastAsia="ru-RU"/>
        </w:rPr>
        <w:t xml:space="preserve">. Распределение пациентов в зависимости от наличия у них </w:t>
      </w:r>
      <w:proofErr w:type="spellStart"/>
      <w:r w:rsidRPr="00A85EFF">
        <w:rPr>
          <w:rFonts w:ascii="Times New Roman" w:hAnsi="Times New Roman" w:cs="Times New Roman"/>
          <w:sz w:val="28"/>
          <w:szCs w:val="28"/>
          <w:lang w:eastAsia="ru-RU"/>
        </w:rPr>
        <w:t>гиперинсулинемии</w:t>
      </w:r>
      <w:proofErr w:type="spellEnd"/>
    </w:p>
    <w:p w:rsidR="00A85EFF" w:rsidRPr="00EA25F3" w:rsidRDefault="00A85EFF" w:rsidP="008676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6010" w:rsidRDefault="009878E7" w:rsidP="00A85E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мнению ряда авторов, развитие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гип</w:t>
      </w:r>
      <w:r w:rsidR="00562E1C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рурикемии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также может быть обусловлено наличием ожирения</w:t>
      </w:r>
      <w:r w:rsidR="00730F08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A85EFF" w:rsidRPr="00A85EFF">
        <w:rPr>
          <w:rFonts w:ascii="Times New Roman" w:hAnsi="Times New Roman" w:cs="Times New Roman"/>
          <w:sz w:val="28"/>
          <w:szCs w:val="28"/>
          <w:lang w:eastAsia="ru-RU"/>
        </w:rPr>
        <w:t>28,42</w:t>
      </w:r>
      <w:r w:rsidR="00166494" w:rsidRPr="00166494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В своей работе мы обнаружили, что распространенность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гиперурикемии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составила 29,4% (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9878E7">
        <w:rPr>
          <w:rFonts w:ascii="Times New Roman" w:hAnsi="Times New Roman" w:cs="Times New Roman"/>
          <w:sz w:val="28"/>
          <w:szCs w:val="28"/>
          <w:lang w:eastAsia="ru-RU"/>
        </w:rPr>
        <w:t>=20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рисунок 21), и как видно из таблицы 6, выявлены достоверные различия в концентрации мочевой кислоты между группами со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9878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степенями ожирения</w:t>
      </w:r>
      <w:r w:rsidR="00562E1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562E1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562E1C">
        <w:rPr>
          <w:rFonts w:ascii="Times New Roman" w:hAnsi="Times New Roman" w:cs="Times New Roman"/>
          <w:sz w:val="28"/>
          <w:szCs w:val="28"/>
          <w:lang w:eastAsia="ru-RU"/>
        </w:rPr>
        <w:t>=0,046)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При проведении регрессионного анализа была установлена зависимость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гиперурикемии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степени ожирения (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=0,029).  </w:t>
      </w:r>
    </w:p>
    <w:p w:rsidR="001E41F5" w:rsidRPr="00EA25F3" w:rsidRDefault="001E41F5" w:rsidP="00187A5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7A57" w:rsidRPr="00A85EFF" w:rsidRDefault="00187A57" w:rsidP="001E41F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85E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Таблица 5.</w:t>
      </w:r>
    </w:p>
    <w:p w:rsidR="00187A57" w:rsidRPr="00A85EFF" w:rsidRDefault="00187A57" w:rsidP="001E41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5EFF">
        <w:rPr>
          <w:rFonts w:ascii="Times New Roman" w:hAnsi="Times New Roman" w:cs="Times New Roman"/>
          <w:sz w:val="28"/>
          <w:szCs w:val="28"/>
          <w:lang w:eastAsia="ru-RU"/>
        </w:rPr>
        <w:t>Значения показателей углеводного обмена в зависимости от степени ожирения</w:t>
      </w:r>
    </w:p>
    <w:tbl>
      <w:tblPr>
        <w:tblW w:w="8981" w:type="dxa"/>
        <w:tblInd w:w="93" w:type="dxa"/>
        <w:tblLook w:val="04A0" w:firstRow="1" w:lastRow="0" w:firstColumn="1" w:lastColumn="0" w:noHBand="0" w:noVBand="1"/>
      </w:tblPr>
      <w:tblGrid>
        <w:gridCol w:w="1845"/>
        <w:gridCol w:w="2312"/>
        <w:gridCol w:w="2379"/>
        <w:gridCol w:w="2445"/>
      </w:tblGrid>
      <w:tr w:rsidR="00187A57" w:rsidRPr="00A85EFF" w:rsidTr="001E41F5">
        <w:trPr>
          <w:trHeight w:val="62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57" w:rsidRPr="00A85EFF" w:rsidRDefault="00187A57" w:rsidP="001E41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57" w:rsidRPr="00A85EFF" w:rsidRDefault="00187A57" w:rsidP="001E41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Ожирение I степени (n=6)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57" w:rsidRPr="00A85EFF" w:rsidRDefault="00187A57" w:rsidP="001E41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Ожирение II степени (n=8)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57" w:rsidRPr="00A85EFF" w:rsidRDefault="00187A57" w:rsidP="001E41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Ожирение III степени (n=63)</w:t>
            </w:r>
          </w:p>
        </w:tc>
      </w:tr>
      <w:tr w:rsidR="00187A57" w:rsidRPr="00A85EFF" w:rsidTr="001E41F5">
        <w:trPr>
          <w:trHeight w:val="933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57" w:rsidRPr="00A85EFF" w:rsidRDefault="00187A57" w:rsidP="001E41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Glu</w:t>
            </w:r>
            <w:proofErr w:type="spellEnd"/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A57" w:rsidRPr="00A85EFF" w:rsidRDefault="00187A57" w:rsidP="001E41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4,9±0,81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57" w:rsidRPr="00A85EFF" w:rsidRDefault="00187A57" w:rsidP="001E41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4,88±0,81                           p1-2=0,38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57" w:rsidRPr="00A85EFF" w:rsidRDefault="00187A57" w:rsidP="001E41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4,9±0,8                             p2-3=0,618                           p1-3=0,175</w:t>
            </w:r>
          </w:p>
        </w:tc>
      </w:tr>
      <w:tr w:rsidR="00187A57" w:rsidRPr="00A85EFF" w:rsidTr="001E41F5">
        <w:trPr>
          <w:trHeight w:val="933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57" w:rsidRPr="00A85EFF" w:rsidRDefault="00187A57" w:rsidP="001E41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Ins</w:t>
            </w:r>
            <w:proofErr w:type="spellEnd"/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A57" w:rsidRPr="00A85EFF" w:rsidRDefault="00187A57" w:rsidP="001E41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120,18±81,54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57" w:rsidRPr="00A85EFF" w:rsidRDefault="00187A57" w:rsidP="001E41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119,23±81,26                            p1-2=0,558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57" w:rsidRPr="00A85EFF" w:rsidRDefault="00187A57" w:rsidP="001E41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123,98±80,36                             p2-3=0,097                          p1-3=0,82</w:t>
            </w:r>
          </w:p>
        </w:tc>
      </w:tr>
      <w:tr w:rsidR="00187A57" w:rsidRPr="00A85EFF" w:rsidTr="001E41F5">
        <w:trPr>
          <w:trHeight w:val="933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57" w:rsidRPr="00A85EFF" w:rsidRDefault="00187A57" w:rsidP="001E41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A57" w:rsidRPr="00A85EFF" w:rsidRDefault="00187A57" w:rsidP="001E41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3,76±2,76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57" w:rsidRPr="00A85EFF" w:rsidRDefault="00187A57" w:rsidP="001E41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3,72±2,75                            p1-2=0,661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57" w:rsidRPr="00A85EFF" w:rsidRDefault="00187A57" w:rsidP="001E41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3,86±2,72                           </w:t>
            </w:r>
            <w:r w:rsidRPr="00A85E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p2-3=0,046</w:t>
            </w:r>
            <w:r w:rsidRPr="00A85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A85E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p1-3=0,065</w:t>
            </w:r>
          </w:p>
        </w:tc>
      </w:tr>
    </w:tbl>
    <w:p w:rsidR="00187A57" w:rsidRPr="00A85EFF" w:rsidRDefault="00187A57" w:rsidP="001E41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EF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85EF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85EFF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A85EFF">
        <w:rPr>
          <w:rFonts w:ascii="Times New Roman" w:hAnsi="Times New Roman" w:cs="Times New Roman"/>
          <w:sz w:val="28"/>
          <w:szCs w:val="28"/>
        </w:rPr>
        <w:t xml:space="preserve"> обследованных лиц,</w:t>
      </w:r>
    </w:p>
    <w:p w:rsidR="00187A57" w:rsidRPr="00A85EFF" w:rsidRDefault="00187A57" w:rsidP="001E41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EFF">
        <w:rPr>
          <w:rFonts w:ascii="Times New Roman" w:hAnsi="Times New Roman" w:cs="Times New Roman"/>
          <w:sz w:val="28"/>
          <w:szCs w:val="28"/>
        </w:rPr>
        <w:t>р</w:t>
      </w:r>
      <w:r w:rsidRPr="00A85EFF">
        <w:rPr>
          <w:rFonts w:ascii="Times New Roman" w:hAnsi="Times New Roman" w:cs="Times New Roman"/>
          <w:sz w:val="28"/>
          <w:szCs w:val="28"/>
          <w:vertAlign w:val="subscript"/>
        </w:rPr>
        <w:t>1-2</w:t>
      </w:r>
      <w:r w:rsidRPr="00A85EFF">
        <w:rPr>
          <w:rFonts w:ascii="Times New Roman" w:hAnsi="Times New Roman" w:cs="Times New Roman"/>
          <w:sz w:val="28"/>
          <w:szCs w:val="28"/>
        </w:rPr>
        <w:t xml:space="preserve"> – достоверность различий между группами пациентов с </w:t>
      </w:r>
      <w:r w:rsidRPr="00A85E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5EFF">
        <w:rPr>
          <w:rFonts w:ascii="Times New Roman" w:hAnsi="Times New Roman" w:cs="Times New Roman"/>
          <w:sz w:val="28"/>
          <w:szCs w:val="28"/>
        </w:rPr>
        <w:t xml:space="preserve"> и </w:t>
      </w:r>
      <w:r w:rsidRPr="00A85EF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5EFF">
        <w:rPr>
          <w:rFonts w:ascii="Times New Roman" w:hAnsi="Times New Roman" w:cs="Times New Roman"/>
          <w:sz w:val="28"/>
          <w:szCs w:val="28"/>
        </w:rPr>
        <w:t xml:space="preserve"> степенью ожирения, </w:t>
      </w:r>
    </w:p>
    <w:p w:rsidR="00187A57" w:rsidRPr="00A85EFF" w:rsidRDefault="00187A57" w:rsidP="001E41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EFF">
        <w:rPr>
          <w:rFonts w:ascii="Times New Roman" w:hAnsi="Times New Roman" w:cs="Times New Roman"/>
          <w:sz w:val="28"/>
          <w:szCs w:val="28"/>
        </w:rPr>
        <w:t>р</w:t>
      </w:r>
      <w:r w:rsidRPr="00A85EFF">
        <w:rPr>
          <w:rFonts w:ascii="Times New Roman" w:hAnsi="Times New Roman" w:cs="Times New Roman"/>
          <w:sz w:val="28"/>
          <w:szCs w:val="28"/>
          <w:vertAlign w:val="subscript"/>
        </w:rPr>
        <w:t>1-3</w:t>
      </w:r>
      <w:r w:rsidRPr="00A85EFF">
        <w:rPr>
          <w:rFonts w:ascii="Times New Roman" w:hAnsi="Times New Roman" w:cs="Times New Roman"/>
          <w:sz w:val="28"/>
          <w:szCs w:val="28"/>
        </w:rPr>
        <w:t xml:space="preserve"> – достоверность различий между группами пациентов с </w:t>
      </w:r>
      <w:r w:rsidRPr="00A85E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5EFF">
        <w:rPr>
          <w:rFonts w:ascii="Times New Roman" w:hAnsi="Times New Roman" w:cs="Times New Roman"/>
          <w:sz w:val="28"/>
          <w:szCs w:val="28"/>
        </w:rPr>
        <w:t xml:space="preserve"> и </w:t>
      </w:r>
      <w:r w:rsidRPr="00A85E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85EFF">
        <w:rPr>
          <w:rFonts w:ascii="Times New Roman" w:hAnsi="Times New Roman" w:cs="Times New Roman"/>
          <w:sz w:val="28"/>
          <w:szCs w:val="28"/>
        </w:rPr>
        <w:t xml:space="preserve"> степенью ожирения,</w:t>
      </w:r>
    </w:p>
    <w:p w:rsidR="00187A57" w:rsidRPr="00A85EFF" w:rsidRDefault="00187A57" w:rsidP="001E41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EFF">
        <w:rPr>
          <w:rFonts w:ascii="Times New Roman" w:hAnsi="Times New Roman" w:cs="Times New Roman"/>
          <w:sz w:val="28"/>
          <w:szCs w:val="28"/>
        </w:rPr>
        <w:t>р</w:t>
      </w:r>
      <w:r w:rsidRPr="00A85EFF">
        <w:rPr>
          <w:rFonts w:ascii="Times New Roman" w:hAnsi="Times New Roman" w:cs="Times New Roman"/>
          <w:sz w:val="28"/>
          <w:szCs w:val="28"/>
          <w:vertAlign w:val="subscript"/>
        </w:rPr>
        <w:t>2-3</w:t>
      </w:r>
      <w:r w:rsidRPr="00A85EFF">
        <w:rPr>
          <w:rFonts w:ascii="Times New Roman" w:hAnsi="Times New Roman" w:cs="Times New Roman"/>
          <w:sz w:val="28"/>
          <w:szCs w:val="28"/>
        </w:rPr>
        <w:t xml:space="preserve">– достоверность различий между группами пациентов с </w:t>
      </w:r>
      <w:r w:rsidRPr="00A85EF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5EFF">
        <w:rPr>
          <w:rFonts w:ascii="Times New Roman" w:hAnsi="Times New Roman" w:cs="Times New Roman"/>
          <w:sz w:val="28"/>
          <w:szCs w:val="28"/>
        </w:rPr>
        <w:t xml:space="preserve"> и </w:t>
      </w:r>
      <w:r w:rsidRPr="00A85E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85EFF">
        <w:rPr>
          <w:rFonts w:ascii="Times New Roman" w:hAnsi="Times New Roman" w:cs="Times New Roman"/>
          <w:sz w:val="28"/>
          <w:szCs w:val="28"/>
        </w:rPr>
        <w:t xml:space="preserve"> степенью ожирения.</w:t>
      </w:r>
    </w:p>
    <w:p w:rsidR="00A85EFF" w:rsidRPr="00EA25F3" w:rsidRDefault="00A85EFF" w:rsidP="00DA6010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EFF" w:rsidRPr="00EA25F3" w:rsidRDefault="009878E7" w:rsidP="00DA6010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 взрослой популяции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гиперурикемия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также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ассоциирована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B62C00">
        <w:rPr>
          <w:rFonts w:ascii="Times New Roman" w:hAnsi="Times New Roman" w:cs="Times New Roman"/>
          <w:sz w:val="28"/>
          <w:szCs w:val="28"/>
          <w:lang w:eastAsia="ru-RU"/>
        </w:rPr>
        <w:t xml:space="preserve">ИР и уровнем АД </w:t>
      </w:r>
      <w:r w:rsidR="00AF2227" w:rsidRPr="00AF2227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A85EFF" w:rsidRPr="00A85EFF">
        <w:rPr>
          <w:rFonts w:ascii="Times New Roman" w:hAnsi="Times New Roman" w:cs="Times New Roman"/>
          <w:sz w:val="28"/>
          <w:szCs w:val="28"/>
          <w:lang w:eastAsia="ru-RU"/>
        </w:rPr>
        <w:t>46</w:t>
      </w:r>
      <w:r w:rsidR="00AF2227" w:rsidRPr="00AF2227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B62C00">
        <w:rPr>
          <w:rFonts w:ascii="Times New Roman" w:hAnsi="Times New Roman" w:cs="Times New Roman"/>
          <w:sz w:val="28"/>
          <w:szCs w:val="28"/>
          <w:lang w:eastAsia="ru-RU"/>
        </w:rPr>
        <w:t>, однако этот вопрос остается недостаточно изученным у детей</w:t>
      </w:r>
      <w:r w:rsidR="00730F08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A85EFF" w:rsidRPr="00A85EFF">
        <w:rPr>
          <w:rFonts w:ascii="Times New Roman" w:hAnsi="Times New Roman" w:cs="Times New Roman"/>
          <w:sz w:val="28"/>
          <w:szCs w:val="28"/>
          <w:lang w:eastAsia="ru-RU"/>
        </w:rPr>
        <w:t>126</w:t>
      </w:r>
      <w:r w:rsidR="0052472E" w:rsidRPr="0052472E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B62C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5EFF" w:rsidRPr="00B62C00" w:rsidRDefault="00A85EFF" w:rsidP="00A85E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Интересно, что </w:t>
      </w:r>
      <w:r w:rsidRPr="00B62C00">
        <w:rPr>
          <w:rFonts w:ascii="Times New Roman" w:hAnsi="Times New Roman" w:cs="Times New Roman"/>
          <w:noProof/>
          <w:sz w:val="28"/>
          <w:szCs w:val="28"/>
          <w:lang w:eastAsia="ru-RU"/>
        </w:rPr>
        <w:t>Castillo-Durán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et</w:t>
      </w:r>
      <w:r w:rsidRPr="00B62C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al</w:t>
      </w:r>
      <w:r w:rsidRPr="00B62C00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выявили связь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гиперурикемии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со степенью ожирения, но с уровнем АЛТ</w:t>
      </w:r>
      <w:r w:rsidRPr="00166494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Pr="00A85EFF">
        <w:rPr>
          <w:rFonts w:ascii="Times New Roman" w:hAnsi="Times New Roman" w:cs="Times New Roman"/>
          <w:sz w:val="28"/>
          <w:szCs w:val="28"/>
          <w:lang w:eastAsia="ru-RU"/>
        </w:rPr>
        <w:t>42</w:t>
      </w:r>
      <w:r w:rsidRPr="00166494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>. Мы не проводили подобного исследования, однако мы обнаружили, что концентрация АЛТ зависит от степени ожирения (таблица 6), что свидетельствует о роли ожирения в развитии патологии печени.</w:t>
      </w:r>
    </w:p>
    <w:p w:rsidR="00DA6010" w:rsidRDefault="00752DD0" w:rsidP="00DA6010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67A653C" wp14:editId="7A615826">
            <wp:extent cx="4287520" cy="2458720"/>
            <wp:effectExtent l="0" t="0" r="17780" b="1778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A6010" w:rsidRPr="00A85EFF" w:rsidRDefault="00DA6010" w:rsidP="00DA60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85EFF">
        <w:rPr>
          <w:rFonts w:ascii="Times New Roman" w:hAnsi="Times New Roman" w:cs="Times New Roman"/>
          <w:sz w:val="28"/>
          <w:szCs w:val="28"/>
          <w:lang w:eastAsia="ru-RU"/>
        </w:rPr>
        <w:t xml:space="preserve">Рисунок </w:t>
      </w:r>
      <w:r w:rsidR="009878E7" w:rsidRPr="00A85EF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74939" w:rsidRPr="00A85EF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85EFF">
        <w:rPr>
          <w:rFonts w:ascii="Times New Roman" w:hAnsi="Times New Roman" w:cs="Times New Roman"/>
          <w:sz w:val="28"/>
          <w:szCs w:val="28"/>
          <w:lang w:eastAsia="ru-RU"/>
        </w:rPr>
        <w:t xml:space="preserve">. Распределение пациентов в зависимости от наличия у них </w:t>
      </w:r>
      <w:proofErr w:type="spellStart"/>
      <w:r w:rsidRPr="00A85EFF">
        <w:rPr>
          <w:rFonts w:ascii="Times New Roman" w:hAnsi="Times New Roman" w:cs="Times New Roman"/>
          <w:sz w:val="28"/>
          <w:szCs w:val="28"/>
          <w:lang w:eastAsia="ru-RU"/>
        </w:rPr>
        <w:t>гиперурикемии</w:t>
      </w:r>
      <w:proofErr w:type="spellEnd"/>
    </w:p>
    <w:p w:rsidR="00187A57" w:rsidRPr="00A85EFF" w:rsidRDefault="00187A57" w:rsidP="001E41F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85EFF">
        <w:rPr>
          <w:rFonts w:ascii="Times New Roman" w:hAnsi="Times New Roman" w:cs="Times New Roman"/>
          <w:sz w:val="28"/>
          <w:szCs w:val="28"/>
          <w:lang w:eastAsia="ru-RU"/>
        </w:rPr>
        <w:t>Таблица 6.</w:t>
      </w:r>
    </w:p>
    <w:p w:rsidR="00187A57" w:rsidRPr="00A85EFF" w:rsidRDefault="00187A57" w:rsidP="001E41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5EFF">
        <w:rPr>
          <w:rFonts w:ascii="Times New Roman" w:hAnsi="Times New Roman" w:cs="Times New Roman"/>
          <w:sz w:val="28"/>
          <w:szCs w:val="28"/>
          <w:lang w:eastAsia="ru-RU"/>
        </w:rPr>
        <w:t>Значения биохимических показателей в зависимости от степени ожирения</w:t>
      </w:r>
    </w:p>
    <w:tbl>
      <w:tblPr>
        <w:tblW w:w="8853" w:type="dxa"/>
        <w:tblInd w:w="93" w:type="dxa"/>
        <w:tblLook w:val="04A0" w:firstRow="1" w:lastRow="0" w:firstColumn="1" w:lastColumn="0" w:noHBand="0" w:noVBand="1"/>
      </w:tblPr>
      <w:tblGrid>
        <w:gridCol w:w="1819"/>
        <w:gridCol w:w="2279"/>
        <w:gridCol w:w="2345"/>
        <w:gridCol w:w="2410"/>
      </w:tblGrid>
      <w:tr w:rsidR="00187A57" w:rsidRPr="00A85EFF" w:rsidTr="001E41F5">
        <w:trPr>
          <w:trHeight w:val="668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57" w:rsidRPr="00A85EFF" w:rsidRDefault="00187A57" w:rsidP="001E41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57" w:rsidRPr="00A85EFF" w:rsidRDefault="00187A57" w:rsidP="001E41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Ожирение I степени (n=6)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57" w:rsidRPr="00A85EFF" w:rsidRDefault="00187A57" w:rsidP="001E41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Ожирение II степени (n=8)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57" w:rsidRPr="00A85EFF" w:rsidRDefault="00187A57" w:rsidP="001E41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Ожирение III степени (n=63)</w:t>
            </w:r>
          </w:p>
        </w:tc>
      </w:tr>
      <w:tr w:rsidR="00187A57" w:rsidRPr="00A85EFF" w:rsidTr="001E41F5">
        <w:trPr>
          <w:trHeight w:val="1002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57" w:rsidRPr="00A85EFF" w:rsidRDefault="00187A57" w:rsidP="001E41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A57" w:rsidRPr="00A85EFF" w:rsidRDefault="00187A57" w:rsidP="001E41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15,40±4,51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57" w:rsidRPr="00A85EFF" w:rsidRDefault="00187A57" w:rsidP="001E41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15,13±3,00                           p1-2=0,882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57" w:rsidRPr="00A85EFF" w:rsidRDefault="00187A57" w:rsidP="001E41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22,71±11,95                          </w:t>
            </w:r>
            <w:r w:rsidRPr="00A85EF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E41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p2-3=0,01</w:t>
            </w:r>
            <w:r w:rsidRPr="001E4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1E41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p1-3=0,042</w:t>
            </w:r>
          </w:p>
        </w:tc>
      </w:tr>
      <w:tr w:rsidR="00187A57" w:rsidRPr="00A85EFF" w:rsidTr="001E41F5">
        <w:trPr>
          <w:trHeight w:val="1002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57" w:rsidRPr="00A85EFF" w:rsidRDefault="00187A57" w:rsidP="001E41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A57" w:rsidRPr="00A85EFF" w:rsidRDefault="00187A57" w:rsidP="001E41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19,80±7,63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57" w:rsidRPr="00A85EFF" w:rsidRDefault="00187A57" w:rsidP="001E41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20,63±3,34                          p1-2=0,463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57" w:rsidRPr="00A85EFF" w:rsidRDefault="00187A57" w:rsidP="001E41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21,38±6,27                             p2-3=0,814                          p1-3=0,462</w:t>
            </w:r>
          </w:p>
        </w:tc>
      </w:tr>
      <w:tr w:rsidR="00187A57" w:rsidRPr="00A85EFF" w:rsidTr="001E41F5">
        <w:trPr>
          <w:trHeight w:val="1002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57" w:rsidRPr="00A85EFF" w:rsidRDefault="00187A57" w:rsidP="001E41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Билирубин общ.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A57" w:rsidRPr="00A85EFF" w:rsidRDefault="00187A57" w:rsidP="001E41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10,18±4,39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57" w:rsidRPr="00A85EFF" w:rsidRDefault="00187A57" w:rsidP="001E41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10,75±4,52                           p1-2=0,826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57" w:rsidRPr="00A85EFF" w:rsidRDefault="00187A57" w:rsidP="001E41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9,76±4,12                           p2-3=0,564                          p1-3=0,957</w:t>
            </w:r>
          </w:p>
        </w:tc>
      </w:tr>
      <w:tr w:rsidR="00187A57" w:rsidRPr="00A85EFF" w:rsidTr="001E41F5">
        <w:trPr>
          <w:trHeight w:val="1002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57" w:rsidRPr="00A85EFF" w:rsidRDefault="00187A57" w:rsidP="001E41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Билирубин пр.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A57" w:rsidRPr="00A85EFF" w:rsidRDefault="00187A57" w:rsidP="001E41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3,86±1,72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57" w:rsidRPr="00A85EFF" w:rsidRDefault="00187A57" w:rsidP="001E41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4,26±1,8                            p1-2=0,66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57" w:rsidRPr="00A85EFF" w:rsidRDefault="00187A57" w:rsidP="001E41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3,74±1,45                           p2-3=0,542                          p1-3=0,957</w:t>
            </w:r>
          </w:p>
        </w:tc>
      </w:tr>
    </w:tbl>
    <w:p w:rsidR="00A85EFF" w:rsidRDefault="00A85EFF" w:rsidP="001E41F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E41F5" w:rsidRDefault="001E41F5" w:rsidP="001E41F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8788" w:type="dxa"/>
        <w:tblInd w:w="93" w:type="dxa"/>
        <w:tblLook w:val="04A0" w:firstRow="1" w:lastRow="0" w:firstColumn="1" w:lastColumn="0" w:noHBand="0" w:noVBand="1"/>
      </w:tblPr>
      <w:tblGrid>
        <w:gridCol w:w="2261"/>
        <w:gridCol w:w="2077"/>
        <w:gridCol w:w="2197"/>
        <w:gridCol w:w="2253"/>
      </w:tblGrid>
      <w:tr w:rsidR="001E41F5" w:rsidRPr="001E41F5" w:rsidTr="001E41F5">
        <w:trPr>
          <w:trHeight w:val="451"/>
        </w:trPr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F5" w:rsidRPr="001E41F5" w:rsidRDefault="001E41F5" w:rsidP="001E41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E41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Продолжение таблицы 6</w:t>
            </w:r>
          </w:p>
        </w:tc>
      </w:tr>
      <w:tr w:rsidR="001E41F5" w:rsidRPr="001E41F5" w:rsidTr="001E41F5">
        <w:trPr>
          <w:trHeight w:val="947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F5" w:rsidRPr="001E41F5" w:rsidRDefault="001E41F5" w:rsidP="001E41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Билирубин </w:t>
            </w:r>
            <w:proofErr w:type="spellStart"/>
            <w:r w:rsidRPr="001E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</w:t>
            </w:r>
            <w:proofErr w:type="spellEnd"/>
            <w:r w:rsidRPr="001E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F5" w:rsidRPr="001E41F5" w:rsidRDefault="001E41F5" w:rsidP="001E41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5,27±3,58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F5" w:rsidRPr="001E41F5" w:rsidRDefault="001E41F5" w:rsidP="001E41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6,49±2,81                            p1-2=1,0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F5" w:rsidRPr="001E41F5" w:rsidRDefault="001E41F5" w:rsidP="001E41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5,31±3,30                           p2-3=0,69                          p1-3=0,946</w:t>
            </w:r>
          </w:p>
        </w:tc>
      </w:tr>
      <w:tr w:rsidR="001E41F5" w:rsidRPr="001E41F5" w:rsidTr="001E41F5">
        <w:trPr>
          <w:trHeight w:val="947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F5" w:rsidRPr="001E41F5" w:rsidRDefault="001E41F5" w:rsidP="001E41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Щелочная фосфатаза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F5" w:rsidRPr="001E41F5" w:rsidRDefault="001E41F5" w:rsidP="001E41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208,20±148,99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F5" w:rsidRPr="001E41F5" w:rsidRDefault="001E41F5" w:rsidP="001E41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192±91,46                            p1-2=0,685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F5" w:rsidRPr="001E41F5" w:rsidRDefault="001E41F5" w:rsidP="001E41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223,70±106,30                           p2-3=0,458                          p1-3=0,568</w:t>
            </w:r>
          </w:p>
        </w:tc>
      </w:tr>
      <w:tr w:rsidR="001E41F5" w:rsidRPr="001E41F5" w:rsidTr="001E41F5">
        <w:trPr>
          <w:trHeight w:val="947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F5" w:rsidRPr="001E41F5" w:rsidRDefault="001E41F5" w:rsidP="001E41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Мочевая кислота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F5" w:rsidRPr="001E41F5" w:rsidRDefault="001E41F5" w:rsidP="001E41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323,25±82,26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F5" w:rsidRPr="001E41F5" w:rsidRDefault="001E41F5" w:rsidP="001E41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284,88±73,14                            p1-2=0,396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F5" w:rsidRPr="001E41F5" w:rsidRDefault="001E41F5" w:rsidP="001E41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367,89±70,24                           </w:t>
            </w:r>
            <w:r w:rsidRPr="001E41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p2-3=0,005</w:t>
            </w:r>
            <w:r w:rsidRPr="001E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p1-3=0,244</w:t>
            </w:r>
          </w:p>
        </w:tc>
      </w:tr>
    </w:tbl>
    <w:p w:rsidR="001E41F5" w:rsidRPr="001E41F5" w:rsidRDefault="001E41F5" w:rsidP="001E41F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87A57" w:rsidRPr="00A85EFF" w:rsidRDefault="00187A57" w:rsidP="001E41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EF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85EF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85EFF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A85EFF">
        <w:rPr>
          <w:rFonts w:ascii="Times New Roman" w:hAnsi="Times New Roman" w:cs="Times New Roman"/>
          <w:sz w:val="28"/>
          <w:szCs w:val="28"/>
        </w:rPr>
        <w:t xml:space="preserve"> обследованных лиц,</w:t>
      </w:r>
    </w:p>
    <w:p w:rsidR="00187A57" w:rsidRPr="00A85EFF" w:rsidRDefault="00187A57" w:rsidP="001E41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EFF">
        <w:rPr>
          <w:rFonts w:ascii="Times New Roman" w:hAnsi="Times New Roman" w:cs="Times New Roman"/>
          <w:sz w:val="28"/>
          <w:szCs w:val="28"/>
        </w:rPr>
        <w:t>р</w:t>
      </w:r>
      <w:r w:rsidRPr="00A85EFF">
        <w:rPr>
          <w:rFonts w:ascii="Times New Roman" w:hAnsi="Times New Roman" w:cs="Times New Roman"/>
          <w:sz w:val="28"/>
          <w:szCs w:val="28"/>
          <w:vertAlign w:val="subscript"/>
        </w:rPr>
        <w:t>1-2</w:t>
      </w:r>
      <w:r w:rsidRPr="00A85EFF">
        <w:rPr>
          <w:rFonts w:ascii="Times New Roman" w:hAnsi="Times New Roman" w:cs="Times New Roman"/>
          <w:sz w:val="28"/>
          <w:szCs w:val="28"/>
        </w:rPr>
        <w:t xml:space="preserve"> – достоверность различий между группами пациентов с </w:t>
      </w:r>
      <w:r w:rsidRPr="00A85E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5EFF">
        <w:rPr>
          <w:rFonts w:ascii="Times New Roman" w:hAnsi="Times New Roman" w:cs="Times New Roman"/>
          <w:sz w:val="28"/>
          <w:szCs w:val="28"/>
        </w:rPr>
        <w:t xml:space="preserve"> и </w:t>
      </w:r>
      <w:r w:rsidRPr="00A85EF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5EFF">
        <w:rPr>
          <w:rFonts w:ascii="Times New Roman" w:hAnsi="Times New Roman" w:cs="Times New Roman"/>
          <w:sz w:val="28"/>
          <w:szCs w:val="28"/>
        </w:rPr>
        <w:t xml:space="preserve"> степенью ожирения, </w:t>
      </w:r>
    </w:p>
    <w:p w:rsidR="00187A57" w:rsidRPr="00A85EFF" w:rsidRDefault="00187A57" w:rsidP="001E41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EFF">
        <w:rPr>
          <w:rFonts w:ascii="Times New Roman" w:hAnsi="Times New Roman" w:cs="Times New Roman"/>
          <w:sz w:val="28"/>
          <w:szCs w:val="28"/>
        </w:rPr>
        <w:t>р</w:t>
      </w:r>
      <w:r w:rsidRPr="00A85EFF">
        <w:rPr>
          <w:rFonts w:ascii="Times New Roman" w:hAnsi="Times New Roman" w:cs="Times New Roman"/>
          <w:sz w:val="28"/>
          <w:szCs w:val="28"/>
          <w:vertAlign w:val="subscript"/>
        </w:rPr>
        <w:t>1-3</w:t>
      </w:r>
      <w:r w:rsidRPr="00A85EFF">
        <w:rPr>
          <w:rFonts w:ascii="Times New Roman" w:hAnsi="Times New Roman" w:cs="Times New Roman"/>
          <w:sz w:val="28"/>
          <w:szCs w:val="28"/>
        </w:rPr>
        <w:t xml:space="preserve"> – достоверность различий между группами пациентов с </w:t>
      </w:r>
      <w:r w:rsidRPr="00A85E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5EFF">
        <w:rPr>
          <w:rFonts w:ascii="Times New Roman" w:hAnsi="Times New Roman" w:cs="Times New Roman"/>
          <w:sz w:val="28"/>
          <w:szCs w:val="28"/>
        </w:rPr>
        <w:t xml:space="preserve"> и </w:t>
      </w:r>
      <w:r w:rsidRPr="00A85E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85EFF">
        <w:rPr>
          <w:rFonts w:ascii="Times New Roman" w:hAnsi="Times New Roman" w:cs="Times New Roman"/>
          <w:sz w:val="28"/>
          <w:szCs w:val="28"/>
        </w:rPr>
        <w:t xml:space="preserve"> степенью ожирения,</w:t>
      </w:r>
    </w:p>
    <w:p w:rsidR="00187A57" w:rsidRPr="00A85EFF" w:rsidRDefault="00187A57" w:rsidP="001E41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EFF">
        <w:rPr>
          <w:rFonts w:ascii="Times New Roman" w:hAnsi="Times New Roman" w:cs="Times New Roman"/>
          <w:sz w:val="28"/>
          <w:szCs w:val="28"/>
        </w:rPr>
        <w:t>р</w:t>
      </w:r>
      <w:r w:rsidRPr="00A85EFF">
        <w:rPr>
          <w:rFonts w:ascii="Times New Roman" w:hAnsi="Times New Roman" w:cs="Times New Roman"/>
          <w:sz w:val="28"/>
          <w:szCs w:val="28"/>
          <w:vertAlign w:val="subscript"/>
        </w:rPr>
        <w:t>2-3</w:t>
      </w:r>
      <w:r w:rsidRPr="00A85EFF">
        <w:rPr>
          <w:rFonts w:ascii="Times New Roman" w:hAnsi="Times New Roman" w:cs="Times New Roman"/>
          <w:sz w:val="28"/>
          <w:szCs w:val="28"/>
        </w:rPr>
        <w:t xml:space="preserve">– достоверность различий между группами пациентов с </w:t>
      </w:r>
      <w:r w:rsidRPr="00A85EF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5EFF">
        <w:rPr>
          <w:rFonts w:ascii="Times New Roman" w:hAnsi="Times New Roman" w:cs="Times New Roman"/>
          <w:sz w:val="28"/>
          <w:szCs w:val="28"/>
        </w:rPr>
        <w:t xml:space="preserve"> и </w:t>
      </w:r>
      <w:r w:rsidRPr="00A85E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85EFF">
        <w:rPr>
          <w:rFonts w:ascii="Times New Roman" w:hAnsi="Times New Roman" w:cs="Times New Roman"/>
          <w:sz w:val="28"/>
          <w:szCs w:val="28"/>
        </w:rPr>
        <w:t xml:space="preserve"> степенью ожирения.</w:t>
      </w:r>
    </w:p>
    <w:p w:rsidR="00187A57" w:rsidRPr="00187A57" w:rsidRDefault="00187A57" w:rsidP="00187A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C00" w:rsidRDefault="007E05BE" w:rsidP="00A85E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Ожирение является важным фактором развития неалкогольной жировой дистрофии печени (жирового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гепатоза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F2227" w:rsidRPr="00AF2227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A85EFF" w:rsidRPr="00A85EFF">
        <w:rPr>
          <w:rFonts w:ascii="Times New Roman" w:hAnsi="Times New Roman" w:cs="Times New Roman"/>
          <w:sz w:val="28"/>
          <w:szCs w:val="28"/>
          <w:lang w:eastAsia="ru-RU"/>
        </w:rPr>
        <w:t>54</w:t>
      </w:r>
      <w:r w:rsidR="00AF2227" w:rsidRPr="00AF222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85EFF" w:rsidRPr="00A85EFF">
        <w:rPr>
          <w:rFonts w:ascii="Times New Roman" w:hAnsi="Times New Roman" w:cs="Times New Roman"/>
          <w:sz w:val="28"/>
          <w:szCs w:val="28"/>
          <w:lang w:eastAsia="ru-RU"/>
        </w:rPr>
        <w:t>56</w:t>
      </w:r>
      <w:r w:rsidR="00675EDD" w:rsidRPr="00675ED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85EFF" w:rsidRPr="00A85EFF">
        <w:rPr>
          <w:rFonts w:ascii="Times New Roman" w:hAnsi="Times New Roman" w:cs="Times New Roman"/>
          <w:sz w:val="28"/>
          <w:szCs w:val="28"/>
          <w:lang w:eastAsia="ru-RU"/>
        </w:rPr>
        <w:t>94</w:t>
      </w:r>
      <w:r w:rsidR="00AF2227" w:rsidRPr="00AF2227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>, более тог</w:t>
      </w:r>
      <w:r w:rsidR="002A2AD7">
        <w:rPr>
          <w:rFonts w:ascii="Times New Roman" w:hAnsi="Times New Roman" w:cs="Times New Roman"/>
          <w:sz w:val="28"/>
          <w:szCs w:val="28"/>
          <w:lang w:eastAsia="ru-RU"/>
        </w:rPr>
        <w:t>о, при наличии ожирения у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жировой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гепатоз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развивается уже при достижении ими  подросткового возраста</w:t>
      </w:r>
      <w:r w:rsidR="00166494" w:rsidRPr="00166494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A85EFF" w:rsidRPr="00A85EFF">
        <w:rPr>
          <w:rFonts w:ascii="Times New Roman" w:hAnsi="Times New Roman" w:cs="Times New Roman"/>
          <w:sz w:val="28"/>
          <w:szCs w:val="28"/>
          <w:lang w:eastAsia="ru-RU"/>
        </w:rPr>
        <w:t>35</w:t>
      </w:r>
      <w:r w:rsidR="00166494" w:rsidRPr="00166494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62C00">
        <w:rPr>
          <w:rFonts w:ascii="Times New Roman" w:hAnsi="Times New Roman" w:cs="Times New Roman"/>
          <w:sz w:val="28"/>
          <w:szCs w:val="28"/>
          <w:lang w:eastAsia="ru-RU"/>
        </w:rPr>
        <w:t>На основании данных УЗИ исследования брюшной полости у 53%  (</w:t>
      </w:r>
      <w:r w:rsidR="00B62C00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B62C00" w:rsidRPr="00B62C00">
        <w:rPr>
          <w:rFonts w:ascii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26) </w:t>
      </w:r>
      <w:r w:rsidR="00B62C00">
        <w:rPr>
          <w:rFonts w:ascii="Times New Roman" w:hAnsi="Times New Roman" w:cs="Times New Roman"/>
          <w:sz w:val="28"/>
          <w:szCs w:val="28"/>
          <w:lang w:eastAsia="ru-RU"/>
        </w:rPr>
        <w:t xml:space="preserve">пациентов был выявлен жировой </w:t>
      </w:r>
      <w:proofErr w:type="spellStart"/>
      <w:r w:rsidR="00B62C00">
        <w:rPr>
          <w:rFonts w:ascii="Times New Roman" w:hAnsi="Times New Roman" w:cs="Times New Roman"/>
          <w:sz w:val="28"/>
          <w:szCs w:val="28"/>
          <w:lang w:eastAsia="ru-RU"/>
        </w:rPr>
        <w:t>гепатоз</w:t>
      </w:r>
      <w:proofErr w:type="spellEnd"/>
      <w:r w:rsidR="00B62C00">
        <w:rPr>
          <w:rFonts w:ascii="Times New Roman" w:hAnsi="Times New Roman" w:cs="Times New Roman"/>
          <w:sz w:val="28"/>
          <w:szCs w:val="28"/>
          <w:lang w:eastAsia="ru-RU"/>
        </w:rPr>
        <w:t xml:space="preserve"> (рисунок 23)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причем его распространенность увеличивалась </w:t>
      </w:r>
      <w:r w:rsidR="00B62C00">
        <w:rPr>
          <w:rFonts w:ascii="Times New Roman" w:hAnsi="Times New Roman" w:cs="Times New Roman"/>
          <w:sz w:val="28"/>
          <w:szCs w:val="28"/>
          <w:lang w:eastAsia="ru-RU"/>
        </w:rPr>
        <w:t xml:space="preserve"> по мере прогрессирования ожирения (рисунок 24).</w:t>
      </w:r>
    </w:p>
    <w:p w:rsidR="00DE1E7A" w:rsidRDefault="00DE1E7A" w:rsidP="00B62C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C00" w:rsidRDefault="00752DD0" w:rsidP="00B62C00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9DC2C36" wp14:editId="7F21CD69">
            <wp:extent cx="4023360" cy="2560320"/>
            <wp:effectExtent l="0" t="0" r="15240" b="1143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B62C00" w:rsidRPr="00A85EFF" w:rsidRDefault="00B62C00" w:rsidP="00B62C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FF">
        <w:rPr>
          <w:rFonts w:ascii="Times New Roman" w:hAnsi="Times New Roman" w:cs="Times New Roman"/>
          <w:sz w:val="28"/>
          <w:szCs w:val="28"/>
          <w:lang w:eastAsia="ru-RU"/>
        </w:rPr>
        <w:t>Рисунок 2</w:t>
      </w:r>
      <w:r w:rsidR="00C74939" w:rsidRPr="00A85EF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85EFF">
        <w:rPr>
          <w:rFonts w:ascii="Times New Roman" w:hAnsi="Times New Roman" w:cs="Times New Roman"/>
          <w:sz w:val="28"/>
          <w:szCs w:val="28"/>
          <w:lang w:eastAsia="ru-RU"/>
        </w:rPr>
        <w:t xml:space="preserve">. Распределение пациентов в зависимости от наличия </w:t>
      </w:r>
      <w:r w:rsidRPr="00A8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жирового </w:t>
      </w:r>
      <w:proofErr w:type="spellStart"/>
      <w:r w:rsidRPr="00A85EF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гепатоза</w:t>
      </w:r>
      <w:proofErr w:type="spellEnd"/>
    </w:p>
    <w:p w:rsidR="002A2AD7" w:rsidRPr="00D54C35" w:rsidRDefault="002A2AD7" w:rsidP="00B62C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C00" w:rsidRDefault="00EF04C1" w:rsidP="00B62C00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E0260A4" wp14:editId="740031CD">
            <wp:extent cx="4572000" cy="27432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B62C00" w:rsidRPr="00A85EFF" w:rsidRDefault="00B62C00" w:rsidP="00B62C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85EFF">
        <w:rPr>
          <w:rFonts w:ascii="Times New Roman" w:hAnsi="Times New Roman" w:cs="Times New Roman"/>
          <w:sz w:val="28"/>
          <w:szCs w:val="28"/>
          <w:lang w:eastAsia="ru-RU"/>
        </w:rPr>
        <w:t>Рисунок 2</w:t>
      </w:r>
      <w:r w:rsidR="00C74939" w:rsidRPr="00A85EF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A85EF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93B61" w:rsidRPr="00A85EFF">
        <w:rPr>
          <w:rFonts w:ascii="Times New Roman" w:hAnsi="Times New Roman" w:cs="Times New Roman"/>
          <w:sz w:val="28"/>
          <w:szCs w:val="28"/>
          <w:lang w:eastAsia="ru-RU"/>
        </w:rPr>
        <w:t xml:space="preserve">Распространенность жирового </w:t>
      </w:r>
      <w:proofErr w:type="spellStart"/>
      <w:r w:rsidR="00F93B61" w:rsidRPr="00A85EFF">
        <w:rPr>
          <w:rFonts w:ascii="Times New Roman" w:hAnsi="Times New Roman" w:cs="Times New Roman"/>
          <w:sz w:val="28"/>
          <w:szCs w:val="28"/>
          <w:lang w:eastAsia="ru-RU"/>
        </w:rPr>
        <w:t>гепатоза</w:t>
      </w:r>
      <w:proofErr w:type="spellEnd"/>
      <w:r w:rsidR="00F93B61" w:rsidRPr="00A85EFF">
        <w:rPr>
          <w:rFonts w:ascii="Times New Roman" w:hAnsi="Times New Roman" w:cs="Times New Roman"/>
          <w:sz w:val="28"/>
          <w:szCs w:val="28"/>
          <w:lang w:eastAsia="ru-RU"/>
        </w:rPr>
        <w:t xml:space="preserve"> в зависимости от степени ожирения</w:t>
      </w:r>
    </w:p>
    <w:p w:rsidR="00B62C00" w:rsidRDefault="00B62C00" w:rsidP="003536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4C35" w:rsidRPr="00EA25F3" w:rsidRDefault="0035364F" w:rsidP="00A85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клиническим проявлениям МС относят </w:t>
      </w:r>
      <w:proofErr w:type="spellStart"/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стрии</w:t>
      </w:r>
      <w:proofErr w:type="spellEnd"/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фолликулярный гиперкератоз</w:t>
      </w:r>
      <w:r w:rsidR="00EE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EE1F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фолликулез</w:t>
      </w:r>
      <w:proofErr w:type="spellEnd"/>
      <w:r w:rsidR="00EE1F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acanthosis</w:t>
      </w:r>
      <w:proofErr w:type="spellEnd"/>
      <w: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 </w:t>
      </w:r>
      <w:proofErr w:type="spellStart"/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nigricans</w:t>
      </w:r>
      <w:proofErr w:type="spellEnd"/>
      <w:r w:rsidR="00F9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 многом они обусловлены наличием </w:t>
      </w:r>
      <w:proofErr w:type="spellStart"/>
      <w:r w:rsidR="00EE1FA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гиперинсулинемии</w:t>
      </w:r>
      <w:proofErr w:type="spellEnd"/>
      <w:r w:rsidR="00F9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могут улучшиться при снижении веса в связи с уменьшением ИР </w:t>
      </w:r>
      <w:r w:rsidR="0041240F" w:rsidRPr="0041240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A85EFF" w:rsidRPr="00A85EF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1240F" w:rsidRPr="004124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5EFF" w:rsidRPr="00A85EF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1240F" w:rsidRPr="0041240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Среди исследуемой группы </w:t>
      </w:r>
      <w:proofErr w:type="spellStart"/>
      <w:r w:rsidR="00EE1F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встречались в </w:t>
      </w:r>
      <w:r w:rsidR="00270AE5">
        <w:rPr>
          <w:rFonts w:ascii="Times New Roman" w:eastAsia="Times New Roman" w:hAnsi="Times New Roman" w:cs="Times New Roman"/>
          <w:sz w:val="28"/>
          <w:szCs w:val="28"/>
          <w:lang w:eastAsia="ru-RU"/>
        </w:rPr>
        <w:t>56,5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E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EE1FAA" w:rsidRPr="00EE1FAA">
        <w:rPr>
          <w:rFonts w:ascii="Times New Roman" w:eastAsia="Times New Roman" w:hAnsi="Times New Roman" w:cs="Times New Roman"/>
          <w:sz w:val="28"/>
          <w:szCs w:val="28"/>
          <w:lang w:eastAsia="ru-RU"/>
        </w:rPr>
        <w:t>=35</w:t>
      </w:r>
      <w:r w:rsidR="00EE1F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70A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FAA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фолликулярный гиперкератоз</w:t>
      </w:r>
      <w:r w:rsidR="00EE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</w:t>
      </w:r>
      <w:r w:rsidR="00270AE5">
        <w:rPr>
          <w:rFonts w:ascii="Times New Roman" w:eastAsia="Times New Roman" w:hAnsi="Times New Roman" w:cs="Times New Roman"/>
          <w:sz w:val="28"/>
          <w:szCs w:val="28"/>
          <w:lang w:eastAsia="ru-RU"/>
        </w:rPr>
        <w:t>17,7%</w:t>
      </w:r>
      <w:r w:rsidR="00EE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EE1FAA" w:rsidRPr="00EE1FAA">
        <w:rPr>
          <w:rFonts w:ascii="Times New Roman" w:eastAsia="Times New Roman" w:hAnsi="Times New Roman" w:cs="Times New Roman"/>
          <w:sz w:val="28"/>
          <w:szCs w:val="28"/>
          <w:lang w:eastAsia="ru-RU"/>
        </w:rPr>
        <w:t>=11</w:t>
      </w:r>
      <w:r w:rsidR="00EE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</w:t>
      </w:r>
      <w:proofErr w:type="spellStart"/>
      <w:r w:rsidR="00EE1FAA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acanthosis</w:t>
      </w:r>
      <w:proofErr w:type="spellEnd"/>
      <w:r w:rsidR="00EE1FAA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 </w:t>
      </w:r>
      <w:proofErr w:type="spellStart"/>
      <w:r w:rsidR="00EE1FAA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nigricans</w:t>
      </w:r>
      <w:proofErr w:type="spellEnd"/>
      <w:r w:rsidR="00EE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7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8,1% </w:t>
      </w:r>
      <w:r w:rsidR="00EE1FA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E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EE1FAA" w:rsidRPr="00EE1FAA">
        <w:rPr>
          <w:rFonts w:ascii="Times New Roman" w:eastAsia="Times New Roman" w:hAnsi="Times New Roman" w:cs="Times New Roman"/>
          <w:sz w:val="28"/>
          <w:szCs w:val="28"/>
          <w:lang w:eastAsia="ru-RU"/>
        </w:rPr>
        <w:t>=5</w:t>
      </w:r>
      <w:r w:rsidR="00EE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7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(рисунки </w:t>
      </w:r>
      <w:r w:rsidR="00EE1FA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="00EE1F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27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эти клинические проявления отсутствовали при ожирении </w:t>
      </w:r>
      <w:r w:rsidR="00270A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7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кроме того, как видно по рисунку 2</w:t>
      </w:r>
      <w:r w:rsidR="00EE1F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7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4C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spellStart"/>
      <w:r w:rsidR="00270AE5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canthosis</w:t>
      </w:r>
      <w:proofErr w:type="spellEnd"/>
      <w:r w:rsidR="00270AE5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 </w:t>
      </w:r>
      <w:proofErr w:type="spellStart"/>
      <w:r w:rsidR="00270AE5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nigricans</w:t>
      </w:r>
      <w:proofErr w:type="spellEnd"/>
      <w:r w:rsidR="0027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встречался только при ожирении </w:t>
      </w:r>
      <w:r w:rsidR="00270A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D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степени.</w:t>
      </w:r>
    </w:p>
    <w:p w:rsidR="001E41F5" w:rsidRPr="00EA25F3" w:rsidRDefault="001E41F5" w:rsidP="00A85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AE5" w:rsidRPr="00CF028A" w:rsidRDefault="00752DD0" w:rsidP="0035364F">
      <w:pPr>
        <w:spacing w:after="0" w:line="360" w:lineRule="auto"/>
        <w:ind w:firstLine="709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9C32E1" wp14:editId="04DBF18C">
            <wp:extent cx="4389120" cy="2560320"/>
            <wp:effectExtent l="0" t="0" r="11430" b="1143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270AE5" w:rsidRPr="00EA25F3" w:rsidRDefault="00270AE5" w:rsidP="00270A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85EFF">
        <w:rPr>
          <w:rFonts w:ascii="Times New Roman" w:hAnsi="Times New Roman" w:cs="Times New Roman"/>
          <w:sz w:val="28"/>
          <w:szCs w:val="28"/>
          <w:lang w:eastAsia="ru-RU"/>
        </w:rPr>
        <w:t xml:space="preserve">Рисунок </w:t>
      </w:r>
      <w:r w:rsidR="00EE1FAA" w:rsidRPr="00A85EF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74939" w:rsidRPr="00A85EFF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85EFF">
        <w:rPr>
          <w:rFonts w:ascii="Times New Roman" w:hAnsi="Times New Roman" w:cs="Times New Roman"/>
          <w:sz w:val="28"/>
          <w:szCs w:val="28"/>
          <w:lang w:eastAsia="ru-RU"/>
        </w:rPr>
        <w:t xml:space="preserve">. Распределение пациентов в зависимости от наличия </w:t>
      </w:r>
      <w:proofErr w:type="spellStart"/>
      <w:r w:rsidRPr="00A85EFF">
        <w:rPr>
          <w:rFonts w:ascii="Times New Roman" w:hAnsi="Times New Roman" w:cs="Times New Roman"/>
          <w:sz w:val="28"/>
          <w:szCs w:val="28"/>
          <w:lang w:eastAsia="ru-RU"/>
        </w:rPr>
        <w:t>стрий</w:t>
      </w:r>
      <w:proofErr w:type="spellEnd"/>
    </w:p>
    <w:p w:rsidR="001E41F5" w:rsidRPr="00EA25F3" w:rsidRDefault="001E41F5" w:rsidP="00270A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ACD" w:rsidRDefault="00752DD0" w:rsidP="00270AE5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6D20B31" wp14:editId="1FC5980A">
            <wp:extent cx="4653280" cy="2600960"/>
            <wp:effectExtent l="0" t="0" r="13970" b="2794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270AE5" w:rsidRPr="00EA25F3" w:rsidRDefault="00270AE5" w:rsidP="00270A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85EFF">
        <w:rPr>
          <w:rFonts w:ascii="Times New Roman" w:hAnsi="Times New Roman" w:cs="Times New Roman"/>
          <w:sz w:val="28"/>
          <w:szCs w:val="28"/>
          <w:lang w:eastAsia="ru-RU"/>
        </w:rPr>
        <w:t>Рисунок 2</w:t>
      </w:r>
      <w:r w:rsidR="00C74939" w:rsidRPr="00A85EF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85EFF">
        <w:rPr>
          <w:rFonts w:ascii="Times New Roman" w:hAnsi="Times New Roman" w:cs="Times New Roman"/>
          <w:sz w:val="28"/>
          <w:szCs w:val="28"/>
          <w:lang w:eastAsia="ru-RU"/>
        </w:rPr>
        <w:t>. Распределение пациентов в зависимости от наличия фолликулярного гиперкератоза</w:t>
      </w:r>
    </w:p>
    <w:p w:rsidR="001E41F5" w:rsidRPr="00EA25F3" w:rsidRDefault="001E41F5" w:rsidP="00270A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1F5" w:rsidRPr="00EA25F3" w:rsidRDefault="001E41F5" w:rsidP="00270A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ACD" w:rsidRDefault="00752DD0" w:rsidP="00270AE5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B0A037B" wp14:editId="5E76831A">
            <wp:extent cx="4348480" cy="2641600"/>
            <wp:effectExtent l="0" t="0" r="13970" b="25400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075ACD" w:rsidRPr="00EA25F3" w:rsidRDefault="00270AE5" w:rsidP="00270AE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FF">
        <w:rPr>
          <w:rFonts w:ascii="Times New Roman" w:hAnsi="Times New Roman" w:cs="Times New Roman"/>
          <w:sz w:val="28"/>
          <w:szCs w:val="28"/>
          <w:lang w:eastAsia="ru-RU"/>
        </w:rPr>
        <w:t>Рисунок 2</w:t>
      </w:r>
      <w:r w:rsidR="00C74939" w:rsidRPr="00A85EFF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85EFF">
        <w:rPr>
          <w:rFonts w:ascii="Times New Roman" w:hAnsi="Times New Roman" w:cs="Times New Roman"/>
          <w:sz w:val="28"/>
          <w:szCs w:val="28"/>
          <w:lang w:eastAsia="ru-RU"/>
        </w:rPr>
        <w:t xml:space="preserve">. Распределение пациентов в зависимости от наличия </w:t>
      </w:r>
      <w:proofErr w:type="spellStart"/>
      <w:r w:rsidRPr="00A85EFF">
        <w:rPr>
          <w:rFonts w:ascii="Times New Roman" w:eastAsia="Times New Roman" w:hAnsi="Times New Roman" w:cs="Times New Roman"/>
          <w:sz w:val="28"/>
          <w:szCs w:val="28"/>
          <w:lang w:eastAsia="ru-RU"/>
        </w:rPr>
        <w:t>acanthosis</w:t>
      </w:r>
      <w:proofErr w:type="spellEnd"/>
      <w:r w:rsidRPr="00A85EFF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 </w:t>
      </w:r>
      <w:proofErr w:type="spellStart"/>
      <w:r w:rsidRPr="00A85EFF">
        <w:rPr>
          <w:rFonts w:ascii="Times New Roman" w:eastAsia="Times New Roman" w:hAnsi="Times New Roman" w:cs="Times New Roman"/>
          <w:sz w:val="28"/>
          <w:szCs w:val="28"/>
          <w:lang w:eastAsia="ru-RU"/>
        </w:rPr>
        <w:t>nigricans</w:t>
      </w:r>
      <w:proofErr w:type="spellEnd"/>
    </w:p>
    <w:p w:rsidR="001E41F5" w:rsidRPr="00EA25F3" w:rsidRDefault="001E41F5" w:rsidP="00270AE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E37" w:rsidRDefault="00EF04C1" w:rsidP="00D54C35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4350CC" wp14:editId="2F920D26">
            <wp:extent cx="4937760" cy="2865120"/>
            <wp:effectExtent l="0" t="0" r="15240" b="1143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D54C35" w:rsidRPr="00A85EFF" w:rsidRDefault="00D54C35" w:rsidP="00D54C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85EFF">
        <w:rPr>
          <w:rFonts w:ascii="Times New Roman" w:hAnsi="Times New Roman" w:cs="Times New Roman"/>
          <w:sz w:val="28"/>
          <w:szCs w:val="28"/>
          <w:lang w:eastAsia="ru-RU"/>
        </w:rPr>
        <w:t>Рисунок 2</w:t>
      </w:r>
      <w:r w:rsidR="00C74939" w:rsidRPr="00A85EFF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85EF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70FC2" w:rsidRPr="00A85EFF">
        <w:rPr>
          <w:rFonts w:ascii="Times New Roman" w:hAnsi="Times New Roman" w:cs="Times New Roman"/>
          <w:sz w:val="28"/>
          <w:szCs w:val="28"/>
          <w:lang w:eastAsia="ru-RU"/>
        </w:rPr>
        <w:t>Распространенность клинических проявлений в зависимости от степени ожирения</w:t>
      </w:r>
    </w:p>
    <w:p w:rsidR="00372818" w:rsidRPr="00A85EFF" w:rsidRDefault="001803C1" w:rsidP="00A85EFF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27" w:name="_Toc482783275"/>
      <w:r w:rsidRPr="00EA25F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3.3 </w:t>
      </w:r>
      <w:proofErr w:type="spellStart"/>
      <w:r w:rsidR="00372818" w:rsidRPr="00A85EF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Адипокины</w:t>
      </w:r>
      <w:bookmarkEnd w:id="27"/>
      <w:proofErr w:type="spellEnd"/>
    </w:p>
    <w:p w:rsidR="00075ACD" w:rsidRDefault="00724550" w:rsidP="00934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Жировая ткань является эндокринным органом. Известно более 50 продуктов секреции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адипоцитов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адипокинов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Адипокины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прямо или опосредованно через нейроэндокринные медиаторы участвуют в процессах метаболизма</w:t>
      </w:r>
      <w:r w:rsidR="0041240F" w:rsidRPr="0041240F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934418" w:rsidRPr="00934418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41240F" w:rsidRPr="0041240F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В нашей работе мы рассматривали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адипонектин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лептин.</w:t>
      </w:r>
    </w:p>
    <w:p w:rsidR="007649C4" w:rsidRDefault="007649C4" w:rsidP="00934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Адипонектин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повышает чувствительность тканей к инсулину, оказывает протекторное действие на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сердечно-сосудистую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систему</w:t>
      </w:r>
      <w:r w:rsidR="001F5F46" w:rsidRPr="001F5F46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934418" w:rsidRPr="00934418">
        <w:rPr>
          <w:rFonts w:ascii="Times New Roman" w:hAnsi="Times New Roman" w:cs="Times New Roman"/>
          <w:sz w:val="28"/>
          <w:szCs w:val="28"/>
          <w:lang w:eastAsia="ru-RU"/>
        </w:rPr>
        <w:t>71</w:t>
      </w:r>
      <w:r w:rsidR="001F5F46" w:rsidRPr="001F5F46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В отличие от других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адипокинов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уровень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адипонектина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ожирении снижается, что и наблюдалось у ряда исследователей</w:t>
      </w:r>
      <w:r w:rsidR="001F5F46" w:rsidRPr="001F5F46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934418" w:rsidRPr="00934418">
        <w:rPr>
          <w:rFonts w:ascii="Times New Roman" w:hAnsi="Times New Roman" w:cs="Times New Roman"/>
          <w:sz w:val="28"/>
          <w:szCs w:val="28"/>
          <w:lang w:eastAsia="ru-RU"/>
        </w:rPr>
        <w:t>24,71</w:t>
      </w:r>
      <w:r w:rsidR="00684758" w:rsidRPr="0068475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34418" w:rsidRPr="00934418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="00684758" w:rsidRPr="0068475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34418" w:rsidRPr="00934418">
        <w:rPr>
          <w:rFonts w:ascii="Times New Roman" w:hAnsi="Times New Roman" w:cs="Times New Roman"/>
          <w:sz w:val="28"/>
          <w:szCs w:val="28"/>
          <w:lang w:eastAsia="ru-RU"/>
        </w:rPr>
        <w:t>101</w:t>
      </w:r>
      <w:r w:rsidR="001F5F46" w:rsidRPr="001F5F46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Однако по нашим результатам снижение концентрации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адипонектина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наблюдалось только в 10% (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7649C4">
        <w:rPr>
          <w:rFonts w:ascii="Times New Roman" w:hAnsi="Times New Roman" w:cs="Times New Roman"/>
          <w:sz w:val="28"/>
          <w:szCs w:val="28"/>
          <w:lang w:eastAsia="ru-RU"/>
        </w:rPr>
        <w:t>=5)(</w:t>
      </w:r>
      <w:r>
        <w:rPr>
          <w:rFonts w:ascii="Times New Roman" w:hAnsi="Times New Roman" w:cs="Times New Roman"/>
          <w:sz w:val="28"/>
          <w:szCs w:val="28"/>
          <w:lang w:eastAsia="ru-RU"/>
        </w:rPr>
        <w:t>рисунок 29).</w:t>
      </w:r>
    </w:p>
    <w:p w:rsidR="007649C4" w:rsidRDefault="007649C4" w:rsidP="007245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9C4" w:rsidRPr="00D54C35" w:rsidRDefault="00752DD0" w:rsidP="007649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74CF59" wp14:editId="6C6F63A6">
            <wp:extent cx="3738880" cy="2438400"/>
            <wp:effectExtent l="0" t="0" r="13970" b="19050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7649C4" w:rsidRPr="00934418" w:rsidRDefault="007649C4" w:rsidP="007649C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34418">
        <w:rPr>
          <w:rFonts w:ascii="Times New Roman" w:hAnsi="Times New Roman" w:cs="Times New Roman"/>
          <w:sz w:val="28"/>
          <w:szCs w:val="28"/>
          <w:lang w:eastAsia="ru-RU"/>
        </w:rPr>
        <w:t xml:space="preserve">Рисунок </w:t>
      </w:r>
      <w:r w:rsidR="00C74939" w:rsidRPr="00934418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934418">
        <w:rPr>
          <w:rFonts w:ascii="Times New Roman" w:hAnsi="Times New Roman" w:cs="Times New Roman"/>
          <w:sz w:val="28"/>
          <w:szCs w:val="28"/>
          <w:lang w:eastAsia="ru-RU"/>
        </w:rPr>
        <w:t xml:space="preserve">. Распределение пациентов в зависимости от концентрации </w:t>
      </w:r>
      <w:proofErr w:type="spellStart"/>
      <w:r w:rsidRPr="00934418">
        <w:rPr>
          <w:rFonts w:ascii="Times New Roman" w:hAnsi="Times New Roman" w:cs="Times New Roman"/>
          <w:sz w:val="28"/>
          <w:szCs w:val="28"/>
          <w:lang w:eastAsia="ru-RU"/>
        </w:rPr>
        <w:t>адипонектина</w:t>
      </w:r>
      <w:proofErr w:type="spellEnd"/>
    </w:p>
    <w:p w:rsidR="007649C4" w:rsidRDefault="007649C4" w:rsidP="007245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9C4" w:rsidRDefault="007649C4" w:rsidP="00934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Лептин регулирует энергетический баланс организма</w:t>
      </w:r>
      <w:r w:rsidR="0052472E" w:rsidRPr="0052472E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934418" w:rsidRPr="00934418">
        <w:rPr>
          <w:rFonts w:ascii="Times New Roman" w:hAnsi="Times New Roman" w:cs="Times New Roman"/>
          <w:sz w:val="28"/>
          <w:szCs w:val="28"/>
          <w:lang w:eastAsia="ru-RU"/>
        </w:rPr>
        <w:t>126</w:t>
      </w:r>
      <w:r w:rsidR="0052472E" w:rsidRPr="0052472E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>. При повышении содержания жировой ткани в организме концентрация лептина также повышается и способствует подавлению пищевого поведения, снижению секреции инсулина и повышению утилизации глюкозы</w:t>
      </w:r>
      <w:r w:rsidR="00AF2227" w:rsidRPr="00AF2227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934418" w:rsidRPr="00934418"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="001F5F46" w:rsidRPr="001F5F4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34418" w:rsidRPr="00934418">
        <w:rPr>
          <w:rFonts w:ascii="Times New Roman" w:hAnsi="Times New Roman" w:cs="Times New Roman"/>
          <w:sz w:val="28"/>
          <w:szCs w:val="28"/>
          <w:lang w:eastAsia="ru-RU"/>
        </w:rPr>
        <w:t>71</w:t>
      </w:r>
      <w:r w:rsidR="00AF2227" w:rsidRPr="00AF2227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однако при ожирении этот механизм нарушается в связи с </w:t>
      </w:r>
      <w:r w:rsidR="009D2273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развитием </w:t>
      </w:r>
      <w:proofErr w:type="spellStart"/>
      <w:r w:rsidR="009D2273">
        <w:rPr>
          <w:rFonts w:ascii="Times New Roman" w:hAnsi="Times New Roman" w:cs="Times New Roman"/>
          <w:sz w:val="28"/>
          <w:szCs w:val="28"/>
          <w:lang w:eastAsia="ru-RU"/>
        </w:rPr>
        <w:t>лептинрезистентности</w:t>
      </w:r>
      <w:proofErr w:type="spellEnd"/>
      <w:r w:rsidR="009D2273">
        <w:rPr>
          <w:rFonts w:ascii="Times New Roman" w:hAnsi="Times New Roman" w:cs="Times New Roman"/>
          <w:sz w:val="28"/>
          <w:szCs w:val="28"/>
          <w:lang w:eastAsia="ru-RU"/>
        </w:rPr>
        <w:t xml:space="preserve">, наблюдаются значительно повышенные уровни лептина </w:t>
      </w:r>
      <w:r w:rsidR="00166494" w:rsidRPr="00166494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934418" w:rsidRPr="00934418">
        <w:rPr>
          <w:rFonts w:ascii="Times New Roman" w:hAnsi="Times New Roman" w:cs="Times New Roman"/>
          <w:sz w:val="28"/>
          <w:szCs w:val="28"/>
          <w:lang w:eastAsia="ru-RU"/>
        </w:rPr>
        <w:t>14,34</w:t>
      </w:r>
      <w:r w:rsidR="00166494" w:rsidRPr="00166494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9D2273">
        <w:rPr>
          <w:rFonts w:ascii="Times New Roman" w:hAnsi="Times New Roman" w:cs="Times New Roman"/>
          <w:sz w:val="28"/>
          <w:szCs w:val="28"/>
          <w:lang w:eastAsia="ru-RU"/>
        </w:rPr>
        <w:t xml:space="preserve">. Так, </w:t>
      </w:r>
      <w:r w:rsidR="009D2273" w:rsidRPr="009D2273">
        <w:rPr>
          <w:rFonts w:ascii="Times New Roman" w:hAnsi="Times New Roman" w:cs="Times New Roman"/>
          <w:noProof/>
          <w:sz w:val="28"/>
          <w:szCs w:val="28"/>
          <w:lang w:eastAsia="ru-RU"/>
        </w:rPr>
        <w:t>Thiruvengadam</w:t>
      </w:r>
      <w:r w:rsidR="009D22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D2273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et</w:t>
      </w:r>
      <w:r w:rsidR="009D2273" w:rsidRPr="009D22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D2273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al</w:t>
      </w:r>
      <w:r w:rsidR="009D2273" w:rsidRPr="009D227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9D2273">
        <w:rPr>
          <w:rFonts w:ascii="Times New Roman" w:hAnsi="Times New Roman" w:cs="Times New Roman"/>
          <w:sz w:val="28"/>
          <w:szCs w:val="28"/>
          <w:lang w:eastAsia="ru-RU"/>
        </w:rPr>
        <w:t xml:space="preserve"> обнаружили в своем исследовании, что лептин был повышен в 100% случаев детей с ожирением </w:t>
      </w:r>
      <w:r w:rsidR="00E50508" w:rsidRPr="00E50508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934418" w:rsidRPr="00934418">
        <w:rPr>
          <w:rFonts w:ascii="Times New Roman" w:hAnsi="Times New Roman" w:cs="Times New Roman"/>
          <w:sz w:val="28"/>
          <w:szCs w:val="28"/>
          <w:lang w:eastAsia="ru-RU"/>
        </w:rPr>
        <w:t>116</w:t>
      </w:r>
      <w:r w:rsidR="00E50508" w:rsidRPr="00E50508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9D2273">
        <w:rPr>
          <w:rFonts w:ascii="Times New Roman" w:hAnsi="Times New Roman" w:cs="Times New Roman"/>
          <w:sz w:val="28"/>
          <w:szCs w:val="28"/>
          <w:lang w:eastAsia="ru-RU"/>
        </w:rPr>
        <w:t>. По нашим данным, уровень лептина был выше нормы в 92,5% (</w:t>
      </w:r>
      <w:r w:rsidR="009D2273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9D2273" w:rsidRPr="009D2273">
        <w:rPr>
          <w:rFonts w:ascii="Times New Roman" w:hAnsi="Times New Roman" w:cs="Times New Roman"/>
          <w:sz w:val="28"/>
          <w:szCs w:val="28"/>
          <w:lang w:eastAsia="ru-RU"/>
        </w:rPr>
        <w:t>=</w:t>
      </w:r>
      <w:r w:rsidR="009D2273">
        <w:rPr>
          <w:rFonts w:ascii="Times New Roman" w:hAnsi="Times New Roman" w:cs="Times New Roman"/>
          <w:sz w:val="28"/>
          <w:szCs w:val="28"/>
          <w:lang w:eastAsia="ru-RU"/>
        </w:rPr>
        <w:t>49)(рисунок 30).</w:t>
      </w:r>
    </w:p>
    <w:p w:rsidR="00DE1E7A" w:rsidRDefault="00DE1E7A" w:rsidP="007245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4550" w:rsidRDefault="00752DD0" w:rsidP="007245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64EB73E" wp14:editId="710B36A2">
            <wp:extent cx="3820160" cy="2397760"/>
            <wp:effectExtent l="0" t="0" r="27940" b="21590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724550" w:rsidRPr="00934418" w:rsidRDefault="00724550" w:rsidP="007245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34418">
        <w:rPr>
          <w:rFonts w:ascii="Times New Roman" w:hAnsi="Times New Roman" w:cs="Times New Roman"/>
          <w:sz w:val="28"/>
          <w:szCs w:val="28"/>
          <w:lang w:eastAsia="ru-RU"/>
        </w:rPr>
        <w:t xml:space="preserve">Рисунок </w:t>
      </w:r>
      <w:r w:rsidR="007649C4" w:rsidRPr="0093441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74939" w:rsidRPr="0093441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34418">
        <w:rPr>
          <w:rFonts w:ascii="Times New Roman" w:hAnsi="Times New Roman" w:cs="Times New Roman"/>
          <w:sz w:val="28"/>
          <w:szCs w:val="28"/>
          <w:lang w:eastAsia="ru-RU"/>
        </w:rPr>
        <w:t>. Распределение пациентов в зависимости от концентрации лептина</w:t>
      </w:r>
    </w:p>
    <w:p w:rsidR="00724550" w:rsidRDefault="00724550" w:rsidP="0072455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2273" w:rsidRPr="0045519C" w:rsidRDefault="009D2273" w:rsidP="00934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2273">
        <w:rPr>
          <w:rFonts w:ascii="Times New Roman" w:hAnsi="Times New Roman" w:cs="Times New Roman"/>
          <w:sz w:val="28"/>
          <w:szCs w:val="28"/>
          <w:lang w:eastAsia="ru-RU"/>
        </w:rPr>
        <w:t xml:space="preserve">Как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видно из Таблицы 7, концентрация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адипонектина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имела тенденцию к уменьшению по мере роста степени ожирения</w:t>
      </w:r>
      <w:r w:rsidR="0045519C">
        <w:rPr>
          <w:rFonts w:ascii="Times New Roman" w:hAnsi="Times New Roman" w:cs="Times New Roman"/>
          <w:sz w:val="28"/>
          <w:szCs w:val="28"/>
          <w:lang w:eastAsia="ru-RU"/>
        </w:rPr>
        <w:t xml:space="preserve">, в то время как уровень лептина, напротив, возрастал. Выявлены достоверные различия  между концентрациями </w:t>
      </w:r>
      <w:proofErr w:type="spellStart"/>
      <w:r w:rsidR="0045519C">
        <w:rPr>
          <w:rFonts w:ascii="Times New Roman" w:hAnsi="Times New Roman" w:cs="Times New Roman"/>
          <w:sz w:val="28"/>
          <w:szCs w:val="28"/>
          <w:lang w:eastAsia="ru-RU"/>
        </w:rPr>
        <w:t>адипонектина</w:t>
      </w:r>
      <w:proofErr w:type="spellEnd"/>
      <w:r w:rsidR="0045519C">
        <w:rPr>
          <w:rFonts w:ascii="Times New Roman" w:hAnsi="Times New Roman" w:cs="Times New Roman"/>
          <w:sz w:val="28"/>
          <w:szCs w:val="28"/>
          <w:lang w:eastAsia="ru-RU"/>
        </w:rPr>
        <w:t xml:space="preserve"> в группах детей со </w:t>
      </w:r>
      <w:r w:rsidR="0045519C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="0045519C" w:rsidRPr="004551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519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45519C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45519C">
        <w:rPr>
          <w:rFonts w:ascii="Times New Roman" w:hAnsi="Times New Roman" w:cs="Times New Roman"/>
          <w:sz w:val="28"/>
          <w:szCs w:val="28"/>
          <w:lang w:eastAsia="ru-RU"/>
        </w:rPr>
        <w:t xml:space="preserve"> степенью ожирения (</w:t>
      </w:r>
      <w:proofErr w:type="gramStart"/>
      <w:r w:rsidR="0045519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45519C">
        <w:rPr>
          <w:rFonts w:ascii="Times New Roman" w:hAnsi="Times New Roman" w:cs="Times New Roman"/>
          <w:sz w:val="28"/>
          <w:szCs w:val="28"/>
          <w:lang w:eastAsia="ru-RU"/>
        </w:rPr>
        <w:t xml:space="preserve">=0,045) и концентрациями лептина в группах детей со </w:t>
      </w:r>
      <w:r w:rsidR="0045519C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="0045519C" w:rsidRPr="004551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519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45519C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45519C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r w:rsidR="0045519C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45519C" w:rsidRPr="004551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519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45519C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45519C">
        <w:rPr>
          <w:rFonts w:ascii="Times New Roman" w:hAnsi="Times New Roman" w:cs="Times New Roman"/>
          <w:sz w:val="28"/>
          <w:szCs w:val="28"/>
          <w:lang w:eastAsia="ru-RU"/>
        </w:rPr>
        <w:t xml:space="preserve"> степенями ожирения (р=0,03 и р=0,021 соответственно).</w:t>
      </w:r>
    </w:p>
    <w:p w:rsidR="00187A57" w:rsidRPr="00934418" w:rsidRDefault="00187A57" w:rsidP="001E41F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34418">
        <w:rPr>
          <w:rFonts w:ascii="Times New Roman" w:hAnsi="Times New Roman" w:cs="Times New Roman"/>
          <w:sz w:val="28"/>
          <w:szCs w:val="28"/>
          <w:lang w:eastAsia="ru-RU"/>
        </w:rPr>
        <w:t>Таблица 7.</w:t>
      </w:r>
    </w:p>
    <w:p w:rsidR="00187A57" w:rsidRPr="00934418" w:rsidRDefault="00187A57" w:rsidP="001E41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4418">
        <w:rPr>
          <w:rFonts w:ascii="Times New Roman" w:hAnsi="Times New Roman" w:cs="Times New Roman"/>
          <w:sz w:val="28"/>
          <w:szCs w:val="28"/>
          <w:lang w:eastAsia="ru-RU"/>
        </w:rPr>
        <w:t xml:space="preserve">Значения лептина и </w:t>
      </w:r>
      <w:proofErr w:type="spellStart"/>
      <w:r w:rsidRPr="00934418">
        <w:rPr>
          <w:rFonts w:ascii="Times New Roman" w:hAnsi="Times New Roman" w:cs="Times New Roman"/>
          <w:sz w:val="28"/>
          <w:szCs w:val="28"/>
          <w:lang w:eastAsia="ru-RU"/>
        </w:rPr>
        <w:t>адипонектина</w:t>
      </w:r>
      <w:proofErr w:type="spellEnd"/>
      <w:r w:rsidRPr="00934418">
        <w:rPr>
          <w:rFonts w:ascii="Times New Roman" w:hAnsi="Times New Roman" w:cs="Times New Roman"/>
          <w:sz w:val="28"/>
          <w:szCs w:val="28"/>
          <w:lang w:eastAsia="ru-RU"/>
        </w:rPr>
        <w:t xml:space="preserve"> в зависимости от степени ожирения</w:t>
      </w:r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1833"/>
        <w:gridCol w:w="2080"/>
        <w:gridCol w:w="2057"/>
        <w:gridCol w:w="2110"/>
      </w:tblGrid>
      <w:tr w:rsidR="00187A57" w:rsidRPr="00934418" w:rsidTr="00187A57">
        <w:trPr>
          <w:trHeight w:val="6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57" w:rsidRPr="00934418" w:rsidRDefault="00187A57" w:rsidP="001E41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57" w:rsidRPr="00934418" w:rsidRDefault="00187A57" w:rsidP="001E41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Ожирение I степени (n=6)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57" w:rsidRPr="00934418" w:rsidRDefault="00187A57" w:rsidP="001E41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Ожирение II степени (n=8)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57" w:rsidRPr="00934418" w:rsidRDefault="00187A57" w:rsidP="001E41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Ожирение III степени (n=63)</w:t>
            </w:r>
          </w:p>
        </w:tc>
      </w:tr>
      <w:tr w:rsidR="00934418" w:rsidRPr="00934418" w:rsidTr="00187A57">
        <w:trPr>
          <w:trHeight w:val="9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57" w:rsidRPr="00934418" w:rsidRDefault="00187A57" w:rsidP="001E41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Лептин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A57" w:rsidRPr="00934418" w:rsidRDefault="00187A57" w:rsidP="001E41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14,48±13,79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57" w:rsidRPr="00934418" w:rsidRDefault="00187A57" w:rsidP="001E41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19,8±11,93                           p1-2=0,571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57" w:rsidRPr="00934418" w:rsidRDefault="00187A57" w:rsidP="001E41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42,4±30,94                           </w:t>
            </w:r>
            <w:r w:rsidRPr="00934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p2-3=0,03                           p1-3=0,021</w:t>
            </w:r>
          </w:p>
        </w:tc>
      </w:tr>
      <w:tr w:rsidR="00934418" w:rsidRPr="00934418" w:rsidTr="00187A57">
        <w:trPr>
          <w:trHeight w:val="9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57" w:rsidRPr="00934418" w:rsidRDefault="00187A57" w:rsidP="001E41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4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Адипонектин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A57" w:rsidRPr="00934418" w:rsidRDefault="00187A57" w:rsidP="001E41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16,88±8,86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57" w:rsidRPr="00934418" w:rsidRDefault="00187A57" w:rsidP="001E41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14,17±3,04                         p1-2=0,925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57" w:rsidRPr="00934418" w:rsidRDefault="00187A57" w:rsidP="001E41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13,26±8,74                            </w:t>
            </w:r>
            <w:r w:rsidRPr="00934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p2-3=0,045</w:t>
            </w:r>
            <w:r w:rsidRPr="00934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p1-3=0,12</w:t>
            </w:r>
          </w:p>
        </w:tc>
      </w:tr>
    </w:tbl>
    <w:p w:rsidR="00187A57" w:rsidRPr="00934418" w:rsidRDefault="00187A57" w:rsidP="001E41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441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344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34418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934418">
        <w:rPr>
          <w:rFonts w:ascii="Times New Roman" w:hAnsi="Times New Roman" w:cs="Times New Roman"/>
          <w:sz w:val="28"/>
          <w:szCs w:val="28"/>
        </w:rPr>
        <w:t xml:space="preserve"> обследованных лиц,</w:t>
      </w:r>
    </w:p>
    <w:p w:rsidR="00187A57" w:rsidRPr="00934418" w:rsidRDefault="00187A57" w:rsidP="001E41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418">
        <w:rPr>
          <w:rFonts w:ascii="Times New Roman" w:hAnsi="Times New Roman" w:cs="Times New Roman"/>
          <w:sz w:val="28"/>
          <w:szCs w:val="28"/>
        </w:rPr>
        <w:t>р</w:t>
      </w:r>
      <w:r w:rsidRPr="00934418">
        <w:rPr>
          <w:rFonts w:ascii="Times New Roman" w:hAnsi="Times New Roman" w:cs="Times New Roman"/>
          <w:sz w:val="28"/>
          <w:szCs w:val="28"/>
          <w:vertAlign w:val="subscript"/>
        </w:rPr>
        <w:t>1-2</w:t>
      </w:r>
      <w:r w:rsidRPr="00934418">
        <w:rPr>
          <w:rFonts w:ascii="Times New Roman" w:hAnsi="Times New Roman" w:cs="Times New Roman"/>
          <w:sz w:val="28"/>
          <w:szCs w:val="28"/>
        </w:rPr>
        <w:t xml:space="preserve"> – достоверность различий между группами пациентов с </w:t>
      </w:r>
      <w:r w:rsidRPr="009344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4418">
        <w:rPr>
          <w:rFonts w:ascii="Times New Roman" w:hAnsi="Times New Roman" w:cs="Times New Roman"/>
          <w:sz w:val="28"/>
          <w:szCs w:val="28"/>
        </w:rPr>
        <w:t xml:space="preserve"> и </w:t>
      </w:r>
      <w:r w:rsidRPr="009344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34418">
        <w:rPr>
          <w:rFonts w:ascii="Times New Roman" w:hAnsi="Times New Roman" w:cs="Times New Roman"/>
          <w:sz w:val="28"/>
          <w:szCs w:val="28"/>
        </w:rPr>
        <w:t xml:space="preserve"> степенью ожирения, </w:t>
      </w:r>
    </w:p>
    <w:p w:rsidR="00187A57" w:rsidRPr="00934418" w:rsidRDefault="00187A57" w:rsidP="001E41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418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934418">
        <w:rPr>
          <w:rFonts w:ascii="Times New Roman" w:hAnsi="Times New Roman" w:cs="Times New Roman"/>
          <w:sz w:val="28"/>
          <w:szCs w:val="28"/>
          <w:vertAlign w:val="subscript"/>
        </w:rPr>
        <w:t>1-3</w:t>
      </w:r>
      <w:r w:rsidRPr="00934418">
        <w:rPr>
          <w:rFonts w:ascii="Times New Roman" w:hAnsi="Times New Roman" w:cs="Times New Roman"/>
          <w:sz w:val="28"/>
          <w:szCs w:val="28"/>
        </w:rPr>
        <w:t xml:space="preserve"> – достоверность различий между группами пациентов с </w:t>
      </w:r>
      <w:r w:rsidRPr="009344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4418">
        <w:rPr>
          <w:rFonts w:ascii="Times New Roman" w:hAnsi="Times New Roman" w:cs="Times New Roman"/>
          <w:sz w:val="28"/>
          <w:szCs w:val="28"/>
        </w:rPr>
        <w:t xml:space="preserve"> и </w:t>
      </w:r>
      <w:r w:rsidRPr="0093441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34418">
        <w:rPr>
          <w:rFonts w:ascii="Times New Roman" w:hAnsi="Times New Roman" w:cs="Times New Roman"/>
          <w:sz w:val="28"/>
          <w:szCs w:val="28"/>
        </w:rPr>
        <w:t xml:space="preserve"> степенью ожирения,</w:t>
      </w:r>
    </w:p>
    <w:p w:rsidR="00187A57" w:rsidRPr="00934418" w:rsidRDefault="00187A57" w:rsidP="001E41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418">
        <w:rPr>
          <w:rFonts w:ascii="Times New Roman" w:hAnsi="Times New Roman" w:cs="Times New Roman"/>
          <w:sz w:val="28"/>
          <w:szCs w:val="28"/>
        </w:rPr>
        <w:t>р</w:t>
      </w:r>
      <w:r w:rsidRPr="00934418">
        <w:rPr>
          <w:rFonts w:ascii="Times New Roman" w:hAnsi="Times New Roman" w:cs="Times New Roman"/>
          <w:sz w:val="28"/>
          <w:szCs w:val="28"/>
          <w:vertAlign w:val="subscript"/>
        </w:rPr>
        <w:t>2-3</w:t>
      </w:r>
      <w:r w:rsidRPr="00934418">
        <w:rPr>
          <w:rFonts w:ascii="Times New Roman" w:hAnsi="Times New Roman" w:cs="Times New Roman"/>
          <w:sz w:val="28"/>
          <w:szCs w:val="28"/>
        </w:rPr>
        <w:t xml:space="preserve">– достоверность различий между группами пациентов с </w:t>
      </w:r>
      <w:r w:rsidRPr="009344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34418">
        <w:rPr>
          <w:rFonts w:ascii="Times New Roman" w:hAnsi="Times New Roman" w:cs="Times New Roman"/>
          <w:sz w:val="28"/>
          <w:szCs w:val="28"/>
        </w:rPr>
        <w:t xml:space="preserve"> и </w:t>
      </w:r>
      <w:r w:rsidRPr="0093441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34418">
        <w:rPr>
          <w:rFonts w:ascii="Times New Roman" w:hAnsi="Times New Roman" w:cs="Times New Roman"/>
          <w:sz w:val="28"/>
          <w:szCs w:val="28"/>
        </w:rPr>
        <w:t xml:space="preserve"> степенью ожирения.</w:t>
      </w:r>
    </w:p>
    <w:p w:rsidR="0045519C" w:rsidRDefault="0045519C" w:rsidP="00187A57">
      <w:pPr>
        <w:spacing w:after="0" w:line="360" w:lineRule="auto"/>
        <w:jc w:val="both"/>
        <w:rPr>
          <w:rFonts w:ascii="Times New Roman" w:hAnsi="Times New Roman"/>
        </w:rPr>
      </w:pPr>
    </w:p>
    <w:p w:rsidR="0045519C" w:rsidRPr="0045519C" w:rsidRDefault="0045519C" w:rsidP="004551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регрессионного анализа была зафиксирована зависимость уровня лептина от степени ожирения (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=0,006). Кроме того, установлено влияние повышенной концентрации лептина на развитие ИР (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=0,044)(рисунок </w:t>
      </w:r>
      <w:r w:rsidR="00C71376">
        <w:rPr>
          <w:rFonts w:ascii="Times New Roman" w:hAnsi="Times New Roman"/>
          <w:sz w:val="28"/>
          <w:szCs w:val="28"/>
        </w:rPr>
        <w:t xml:space="preserve">31). В то время как рост лептина при ожирении широко известен, его влияние на ИР требует дальнейшего рассмотрения и изучения этого механизма </w:t>
      </w:r>
      <w:r w:rsidR="00166494" w:rsidRPr="00166494">
        <w:rPr>
          <w:rFonts w:ascii="Times New Roman" w:hAnsi="Times New Roman"/>
          <w:sz w:val="28"/>
          <w:szCs w:val="28"/>
        </w:rPr>
        <w:t>[</w:t>
      </w:r>
      <w:r w:rsidR="00934418" w:rsidRPr="00934418">
        <w:rPr>
          <w:rFonts w:ascii="Times New Roman" w:hAnsi="Times New Roman"/>
          <w:sz w:val="28"/>
          <w:szCs w:val="28"/>
        </w:rPr>
        <w:t>44</w:t>
      </w:r>
      <w:r w:rsidR="00684758" w:rsidRPr="00684758">
        <w:rPr>
          <w:rFonts w:ascii="Times New Roman" w:hAnsi="Times New Roman"/>
          <w:sz w:val="28"/>
          <w:szCs w:val="28"/>
        </w:rPr>
        <w:t>,</w:t>
      </w:r>
      <w:r w:rsidR="00934418" w:rsidRPr="00934418">
        <w:rPr>
          <w:rFonts w:ascii="Times New Roman" w:hAnsi="Times New Roman"/>
          <w:sz w:val="28"/>
          <w:szCs w:val="28"/>
        </w:rPr>
        <w:t>109</w:t>
      </w:r>
      <w:r w:rsidR="0052472E" w:rsidRPr="0052472E">
        <w:rPr>
          <w:rFonts w:ascii="Times New Roman" w:hAnsi="Times New Roman"/>
          <w:sz w:val="28"/>
          <w:szCs w:val="28"/>
        </w:rPr>
        <w:t>,</w:t>
      </w:r>
      <w:r w:rsidR="00934418" w:rsidRPr="00934418">
        <w:rPr>
          <w:rFonts w:ascii="Times New Roman" w:hAnsi="Times New Roman"/>
          <w:sz w:val="28"/>
          <w:szCs w:val="28"/>
        </w:rPr>
        <w:t>127</w:t>
      </w:r>
      <w:r w:rsidR="00166494" w:rsidRPr="00166494">
        <w:rPr>
          <w:rFonts w:ascii="Times New Roman" w:hAnsi="Times New Roman"/>
          <w:sz w:val="28"/>
          <w:szCs w:val="28"/>
        </w:rPr>
        <w:t>]</w:t>
      </w:r>
      <w:r w:rsidR="00C71376">
        <w:rPr>
          <w:rFonts w:ascii="Times New Roman" w:hAnsi="Times New Roman"/>
          <w:sz w:val="28"/>
          <w:szCs w:val="28"/>
        </w:rPr>
        <w:t>.</w:t>
      </w:r>
    </w:p>
    <w:p w:rsidR="00187A57" w:rsidRDefault="00187A57" w:rsidP="00187A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46B" w:rsidRDefault="00EF04C1" w:rsidP="006E10A4">
      <w:pPr>
        <w:spacing w:after="0" w:line="360" w:lineRule="auto"/>
        <w:ind w:left="-284" w:hanging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73E166" wp14:editId="02F909EF">
            <wp:extent cx="4572000" cy="27432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187A57" w:rsidRPr="00934418" w:rsidRDefault="00187A57" w:rsidP="00187A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34418">
        <w:rPr>
          <w:rFonts w:ascii="Times New Roman" w:hAnsi="Times New Roman" w:cs="Times New Roman"/>
          <w:sz w:val="28"/>
          <w:szCs w:val="28"/>
          <w:lang w:eastAsia="ru-RU"/>
        </w:rPr>
        <w:t xml:space="preserve">Рисунок </w:t>
      </w:r>
      <w:r w:rsidR="00360A4B" w:rsidRPr="0093441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74939" w:rsidRPr="0093441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3441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8146B" w:rsidRPr="00934418">
        <w:rPr>
          <w:rFonts w:ascii="Times New Roman" w:hAnsi="Times New Roman" w:cs="Times New Roman"/>
          <w:sz w:val="28"/>
          <w:szCs w:val="28"/>
          <w:lang w:eastAsia="ru-RU"/>
        </w:rPr>
        <w:t xml:space="preserve">Влияние уровня лептина на развитие </w:t>
      </w:r>
      <w:proofErr w:type="spellStart"/>
      <w:r w:rsidR="00A8146B" w:rsidRPr="00934418">
        <w:rPr>
          <w:rFonts w:ascii="Times New Roman" w:hAnsi="Times New Roman" w:cs="Times New Roman"/>
          <w:sz w:val="28"/>
          <w:szCs w:val="28"/>
          <w:lang w:eastAsia="ru-RU"/>
        </w:rPr>
        <w:t>инсулинорезистентности</w:t>
      </w:r>
      <w:proofErr w:type="spellEnd"/>
      <w:r w:rsidR="002443C1" w:rsidRPr="009344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E1FAA" w:rsidRDefault="00EE1FAA" w:rsidP="00187A5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FAA" w:rsidRPr="00934418" w:rsidRDefault="001803C1" w:rsidP="00934418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28" w:name="_Toc482783276"/>
      <w:r w:rsidRPr="00EA25F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3.4 </w:t>
      </w:r>
      <w:r w:rsidR="003B50E5" w:rsidRPr="009344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Оценка ИМТ в динамике</w:t>
      </w:r>
      <w:bookmarkEnd w:id="28"/>
    </w:p>
    <w:p w:rsidR="00EE1FAA" w:rsidRDefault="00EE1FAA" w:rsidP="00934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группу повторного наблюдения вошло 18 человек (7 мальчиков и 11 девочек), оценивалась динамика ИМТ на фоне проводимой терапии, в которую входило соблюдение диеты, повышение физической активности, курсы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хофитола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липоевой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кислоты. В то время как многие авторы пишут о роли</w:t>
      </w:r>
      <w:r w:rsidR="00FE2983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физической активности и соблюдения диеты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снижении массы тела</w:t>
      </w:r>
      <w:r w:rsidR="009A6A9D" w:rsidRPr="009A6A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6A9D" w:rsidRPr="009A6A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[</w:t>
      </w:r>
      <w:r w:rsidR="00934418" w:rsidRPr="0093441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34418" w:rsidRPr="0052472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34418" w:rsidRPr="00934418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934418" w:rsidRPr="007C246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34418" w:rsidRPr="00934418">
        <w:rPr>
          <w:rFonts w:ascii="Times New Roman" w:hAnsi="Times New Roman" w:cs="Times New Roman"/>
          <w:sz w:val="28"/>
          <w:szCs w:val="28"/>
          <w:lang w:eastAsia="ru-RU"/>
        </w:rPr>
        <w:t>28,80</w:t>
      </w:r>
      <w:r w:rsidR="009A6A9D" w:rsidRPr="009A6A9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34418" w:rsidRPr="00934418">
        <w:rPr>
          <w:rFonts w:ascii="Times New Roman" w:hAnsi="Times New Roman" w:cs="Times New Roman"/>
          <w:sz w:val="28"/>
          <w:szCs w:val="28"/>
          <w:lang w:eastAsia="ru-RU"/>
        </w:rPr>
        <w:t>116</w:t>
      </w:r>
      <w:r w:rsidR="009A6A9D" w:rsidRPr="009A6A9D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C246E" w:rsidRPr="007C24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нам не удалось установить статистически значимой зависимости. Вероятно, это связано с субъективностью данных показателей и невозможностью контроля</w:t>
      </w:r>
      <w:r w:rsidR="00562E1C">
        <w:rPr>
          <w:rFonts w:ascii="Times New Roman" w:hAnsi="Times New Roman" w:cs="Times New Roman"/>
          <w:sz w:val="28"/>
          <w:szCs w:val="28"/>
          <w:lang w:eastAsia="ru-RU"/>
        </w:rPr>
        <w:t>, а также с небольшим объемом выборки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Тем не менее, как видно по рисунку </w:t>
      </w:r>
      <w:r w:rsidR="00F30004">
        <w:rPr>
          <w:rFonts w:ascii="Times New Roman" w:hAnsi="Times New Roman" w:cs="Times New Roman"/>
          <w:sz w:val="28"/>
          <w:szCs w:val="28"/>
          <w:lang w:eastAsia="ru-RU"/>
        </w:rPr>
        <w:t>32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соблюдение диеты способствовало снижению ИМТ.</w:t>
      </w:r>
    </w:p>
    <w:p w:rsidR="00C65D5B" w:rsidRDefault="00C65D5B" w:rsidP="00934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2983" w:rsidRDefault="00EF04C1" w:rsidP="00FE29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6379A9" wp14:editId="7A5EF17C">
            <wp:extent cx="4572000" cy="27432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360A4B" w:rsidRPr="00934418" w:rsidRDefault="00360A4B" w:rsidP="00360A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34418">
        <w:rPr>
          <w:rFonts w:ascii="Times New Roman" w:hAnsi="Times New Roman" w:cs="Times New Roman"/>
          <w:sz w:val="28"/>
          <w:szCs w:val="28"/>
          <w:lang w:eastAsia="ru-RU"/>
        </w:rPr>
        <w:t>Рисунок 3</w:t>
      </w:r>
      <w:r w:rsidR="00C74939" w:rsidRPr="0093441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34418">
        <w:rPr>
          <w:rFonts w:ascii="Times New Roman" w:hAnsi="Times New Roman" w:cs="Times New Roman"/>
          <w:sz w:val="28"/>
          <w:szCs w:val="28"/>
          <w:lang w:eastAsia="ru-RU"/>
        </w:rPr>
        <w:t xml:space="preserve">. Влияние соблюдения диеты и физической нагрузки на динамику ИМТ </w:t>
      </w:r>
    </w:p>
    <w:p w:rsidR="00360A4B" w:rsidRDefault="00360A4B" w:rsidP="00FE29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2983" w:rsidRPr="00EE1FAA" w:rsidRDefault="00FE2983" w:rsidP="00FE29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E7A" w:rsidRDefault="00DE1E7A" w:rsidP="00E33E8C">
      <w:pPr>
        <w:pStyle w:val="1"/>
      </w:pPr>
    </w:p>
    <w:p w:rsidR="00DE1E7A" w:rsidRPr="00EA25F3" w:rsidRDefault="00DE1E7A" w:rsidP="00DE1E7A">
      <w:pPr>
        <w:rPr>
          <w:lang w:eastAsia="ru-RU"/>
        </w:rPr>
      </w:pPr>
    </w:p>
    <w:p w:rsidR="006E10A4" w:rsidRPr="00EA25F3" w:rsidRDefault="006E10A4" w:rsidP="00DE1E7A">
      <w:pPr>
        <w:rPr>
          <w:lang w:eastAsia="ru-RU"/>
        </w:rPr>
      </w:pPr>
    </w:p>
    <w:p w:rsidR="006E10A4" w:rsidRPr="00EA25F3" w:rsidRDefault="006E10A4" w:rsidP="00DE1E7A">
      <w:pPr>
        <w:rPr>
          <w:lang w:eastAsia="ru-RU"/>
        </w:rPr>
      </w:pPr>
    </w:p>
    <w:p w:rsidR="006E10A4" w:rsidRPr="00EA25F3" w:rsidRDefault="006E10A4" w:rsidP="00DE1E7A">
      <w:pPr>
        <w:rPr>
          <w:lang w:eastAsia="ru-RU"/>
        </w:rPr>
      </w:pPr>
    </w:p>
    <w:p w:rsidR="006E10A4" w:rsidRPr="00EA25F3" w:rsidRDefault="006E10A4" w:rsidP="00DE1E7A">
      <w:pPr>
        <w:rPr>
          <w:lang w:eastAsia="ru-RU"/>
        </w:rPr>
      </w:pPr>
    </w:p>
    <w:p w:rsidR="00DE1E7A" w:rsidRDefault="00DE1E7A" w:rsidP="00DE1E7A">
      <w:pPr>
        <w:rPr>
          <w:lang w:eastAsia="ru-RU"/>
        </w:rPr>
      </w:pPr>
    </w:p>
    <w:p w:rsidR="00DE1E7A" w:rsidRDefault="00DE1E7A" w:rsidP="00DE1E7A">
      <w:pPr>
        <w:rPr>
          <w:lang w:eastAsia="ru-RU"/>
        </w:rPr>
      </w:pPr>
    </w:p>
    <w:p w:rsidR="00817E09" w:rsidRPr="00934418" w:rsidRDefault="00817E09" w:rsidP="00E33E8C">
      <w:pPr>
        <w:pStyle w:val="1"/>
        <w:rPr>
          <w:rFonts w:ascii="Times New Roman" w:hAnsi="Times New Roman" w:cs="Times New Roman"/>
          <w:color w:val="auto"/>
        </w:rPr>
      </w:pPr>
      <w:bookmarkStart w:id="29" w:name="_Toc482783277"/>
      <w:r w:rsidRPr="00934418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29"/>
    </w:p>
    <w:p w:rsidR="003F412C" w:rsidRDefault="003F412C" w:rsidP="000C4F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7E09" w:rsidRPr="000C4FBA" w:rsidRDefault="000C4FBA" w:rsidP="00934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Ожирение способствует росту детской заболеваемости и смертности </w:t>
      </w:r>
      <w:r w:rsidRPr="000C4FBA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934418" w:rsidRPr="00934418">
        <w:rPr>
          <w:rFonts w:ascii="Times New Roman" w:hAnsi="Times New Roman" w:cs="Times New Roman"/>
          <w:sz w:val="28"/>
          <w:szCs w:val="28"/>
          <w:lang w:eastAsia="ru-RU"/>
        </w:rPr>
        <w:t>116</w:t>
      </w:r>
      <w:r w:rsidRPr="000C4FBA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A13E3">
        <w:rPr>
          <w:rFonts w:ascii="Times New Roman" w:hAnsi="Times New Roman" w:cs="Times New Roman"/>
          <w:sz w:val="28"/>
          <w:szCs w:val="28"/>
          <w:lang w:eastAsia="ru-RU"/>
        </w:rPr>
        <w:t>сохраняясь во взрослом состоянии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приводит к развитию </w:t>
      </w:r>
      <w:r w:rsidR="005A13E3">
        <w:rPr>
          <w:rFonts w:ascii="Times New Roman" w:hAnsi="Times New Roman" w:cs="Times New Roman"/>
          <w:sz w:val="28"/>
          <w:szCs w:val="28"/>
          <w:lang w:eastAsia="ru-RU"/>
        </w:rPr>
        <w:t xml:space="preserve">МС, а также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заболеваний  </w:t>
      </w:r>
      <w:proofErr w:type="gramStart"/>
      <w:r w:rsidRPr="003A4371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3A4371">
        <w:rPr>
          <w:rFonts w:ascii="Times New Roman" w:hAnsi="Times New Roman" w:cs="Times New Roman"/>
          <w:sz w:val="28"/>
          <w:szCs w:val="28"/>
        </w:rPr>
        <w:t xml:space="preserve"> системы, сахарно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3A4371">
        <w:rPr>
          <w:rFonts w:ascii="Times New Roman" w:hAnsi="Times New Roman" w:cs="Times New Roman"/>
          <w:sz w:val="28"/>
          <w:szCs w:val="28"/>
        </w:rPr>
        <w:t xml:space="preserve"> диабет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A4371">
        <w:rPr>
          <w:rFonts w:ascii="Times New Roman" w:hAnsi="Times New Roman" w:cs="Times New Roman"/>
          <w:sz w:val="28"/>
          <w:szCs w:val="28"/>
        </w:rPr>
        <w:t xml:space="preserve"> 2 типа, желчно-каменной болезни, остеоартриту, синдрому </w:t>
      </w:r>
      <w:proofErr w:type="spellStart"/>
      <w:r w:rsidRPr="003A4371">
        <w:rPr>
          <w:rFonts w:ascii="Times New Roman" w:hAnsi="Times New Roman" w:cs="Times New Roman"/>
          <w:sz w:val="28"/>
          <w:szCs w:val="28"/>
        </w:rPr>
        <w:t>обструктивного</w:t>
      </w:r>
      <w:proofErr w:type="spellEnd"/>
      <w:r w:rsidRPr="003A4371">
        <w:rPr>
          <w:rFonts w:ascii="Times New Roman" w:hAnsi="Times New Roman" w:cs="Times New Roman"/>
          <w:sz w:val="28"/>
          <w:szCs w:val="28"/>
        </w:rPr>
        <w:t xml:space="preserve"> апноэ сна</w:t>
      </w:r>
      <w:r w:rsidR="005A13E3">
        <w:rPr>
          <w:rFonts w:ascii="Times New Roman" w:hAnsi="Times New Roman" w:cs="Times New Roman"/>
          <w:sz w:val="28"/>
          <w:szCs w:val="28"/>
        </w:rPr>
        <w:t xml:space="preserve">. Кроме того, известно влияние ожирения на формирование таких состояний 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гипогонадизм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сосудист</w:t>
      </w:r>
      <w:r w:rsidR="005A13E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деменци</w:t>
      </w:r>
      <w:r w:rsidR="005A13E3">
        <w:rPr>
          <w:rFonts w:ascii="Times New Roman" w:hAnsi="Times New Roman" w:cs="Times New Roman"/>
          <w:sz w:val="28"/>
          <w:szCs w:val="28"/>
        </w:rPr>
        <w:t>я и</w:t>
      </w:r>
      <w:r>
        <w:rPr>
          <w:rFonts w:ascii="Times New Roman" w:hAnsi="Times New Roman" w:cs="Times New Roman"/>
          <w:sz w:val="28"/>
          <w:szCs w:val="28"/>
        </w:rPr>
        <w:t xml:space="preserve"> болезн</w:t>
      </w:r>
      <w:r w:rsidR="005A13E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Альцгеймера</w:t>
      </w:r>
      <w:r w:rsidRPr="00150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B9">
        <w:rPr>
          <w:rFonts w:ascii="Times New Roman" w:hAnsi="Times New Roman" w:cs="Times New Roman"/>
          <w:sz w:val="28"/>
          <w:szCs w:val="28"/>
        </w:rPr>
        <w:t>[</w:t>
      </w:r>
      <w:r w:rsidR="00934418" w:rsidRPr="00934418">
        <w:rPr>
          <w:rFonts w:ascii="Times New Roman" w:hAnsi="Times New Roman" w:cs="Times New Roman"/>
          <w:sz w:val="28"/>
          <w:szCs w:val="28"/>
        </w:rPr>
        <w:t>7</w:t>
      </w:r>
      <w:r w:rsidR="00934418" w:rsidRPr="0041240F">
        <w:rPr>
          <w:rFonts w:ascii="Times New Roman" w:hAnsi="Times New Roman" w:cs="Times New Roman"/>
          <w:sz w:val="28"/>
          <w:szCs w:val="28"/>
        </w:rPr>
        <w:t>,</w:t>
      </w:r>
      <w:r w:rsidR="00934418" w:rsidRPr="00934418">
        <w:rPr>
          <w:rFonts w:ascii="Times New Roman" w:hAnsi="Times New Roman" w:cs="Times New Roman"/>
          <w:sz w:val="28"/>
          <w:szCs w:val="28"/>
        </w:rPr>
        <w:t>15</w:t>
      </w:r>
      <w:r w:rsidR="00934418">
        <w:rPr>
          <w:rFonts w:ascii="Times New Roman" w:hAnsi="Times New Roman" w:cs="Times New Roman"/>
          <w:sz w:val="28"/>
          <w:szCs w:val="28"/>
        </w:rPr>
        <w:t>,</w:t>
      </w:r>
      <w:r w:rsidR="00934418" w:rsidRPr="00934418">
        <w:rPr>
          <w:rFonts w:ascii="Times New Roman" w:hAnsi="Times New Roman" w:cs="Times New Roman"/>
          <w:sz w:val="28"/>
          <w:szCs w:val="28"/>
        </w:rPr>
        <w:t>16</w:t>
      </w:r>
      <w:r w:rsidR="00934418">
        <w:rPr>
          <w:rFonts w:ascii="Times New Roman" w:hAnsi="Times New Roman" w:cs="Times New Roman"/>
          <w:sz w:val="28"/>
          <w:szCs w:val="28"/>
        </w:rPr>
        <w:t>,</w:t>
      </w:r>
      <w:r w:rsidR="00934418" w:rsidRPr="00934418">
        <w:rPr>
          <w:rFonts w:ascii="Times New Roman" w:hAnsi="Times New Roman" w:cs="Times New Roman"/>
          <w:sz w:val="28"/>
          <w:szCs w:val="28"/>
        </w:rPr>
        <w:t>17</w:t>
      </w:r>
      <w:r w:rsidR="00934418" w:rsidRPr="0041240F">
        <w:rPr>
          <w:rFonts w:ascii="Times New Roman" w:hAnsi="Times New Roman" w:cs="Times New Roman"/>
          <w:sz w:val="28"/>
          <w:szCs w:val="28"/>
        </w:rPr>
        <w:t>,</w:t>
      </w:r>
      <w:r w:rsidR="00934418" w:rsidRPr="00934418">
        <w:rPr>
          <w:rFonts w:ascii="Times New Roman" w:hAnsi="Times New Roman" w:cs="Times New Roman"/>
          <w:sz w:val="28"/>
          <w:szCs w:val="28"/>
        </w:rPr>
        <w:t>21</w:t>
      </w:r>
      <w:r w:rsidR="00934418" w:rsidRPr="0041240F">
        <w:rPr>
          <w:rFonts w:ascii="Times New Roman" w:hAnsi="Times New Roman" w:cs="Times New Roman"/>
          <w:sz w:val="28"/>
          <w:szCs w:val="28"/>
        </w:rPr>
        <w:t>,</w:t>
      </w:r>
      <w:r w:rsidR="00934418" w:rsidRPr="00934418">
        <w:rPr>
          <w:rFonts w:ascii="Times New Roman" w:hAnsi="Times New Roman" w:cs="Times New Roman"/>
          <w:sz w:val="28"/>
          <w:szCs w:val="28"/>
        </w:rPr>
        <w:t>25,40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4418" w:rsidRPr="00934418">
        <w:rPr>
          <w:rFonts w:ascii="Times New Roman" w:hAnsi="Times New Roman" w:cs="Times New Roman"/>
          <w:sz w:val="28"/>
          <w:szCs w:val="28"/>
        </w:rPr>
        <w:t>71</w:t>
      </w:r>
      <w:r w:rsidRPr="001F5F46">
        <w:rPr>
          <w:rFonts w:ascii="Times New Roman" w:hAnsi="Times New Roman" w:cs="Times New Roman"/>
          <w:sz w:val="28"/>
          <w:szCs w:val="28"/>
        </w:rPr>
        <w:t>,</w:t>
      </w:r>
      <w:r w:rsidR="00934418" w:rsidRPr="00934418">
        <w:rPr>
          <w:rFonts w:ascii="Times New Roman" w:hAnsi="Times New Roman" w:cs="Times New Roman"/>
          <w:sz w:val="28"/>
          <w:szCs w:val="28"/>
        </w:rPr>
        <w:t>81</w:t>
      </w:r>
      <w:r w:rsidRPr="001506B9">
        <w:rPr>
          <w:rFonts w:ascii="Times New Roman" w:hAnsi="Times New Roman" w:cs="Times New Roman"/>
          <w:sz w:val="28"/>
          <w:szCs w:val="28"/>
        </w:rPr>
        <w:t>,</w:t>
      </w:r>
      <w:r w:rsidR="00934418" w:rsidRPr="00934418">
        <w:rPr>
          <w:rFonts w:ascii="Times New Roman" w:hAnsi="Times New Roman" w:cs="Times New Roman"/>
          <w:sz w:val="28"/>
          <w:szCs w:val="28"/>
        </w:rPr>
        <w:t>89</w:t>
      </w:r>
      <w:r w:rsidRPr="00684758">
        <w:rPr>
          <w:rFonts w:ascii="Times New Roman" w:hAnsi="Times New Roman" w:cs="Times New Roman"/>
          <w:sz w:val="28"/>
          <w:szCs w:val="28"/>
        </w:rPr>
        <w:t>,</w:t>
      </w:r>
      <w:r w:rsidR="00934418" w:rsidRPr="00934418">
        <w:rPr>
          <w:rFonts w:ascii="Times New Roman" w:hAnsi="Times New Roman" w:cs="Times New Roman"/>
          <w:sz w:val="28"/>
          <w:szCs w:val="28"/>
        </w:rPr>
        <w:t>101</w:t>
      </w:r>
      <w:r w:rsidRPr="00684758">
        <w:rPr>
          <w:rFonts w:ascii="Times New Roman" w:hAnsi="Times New Roman" w:cs="Times New Roman"/>
          <w:sz w:val="28"/>
          <w:szCs w:val="28"/>
        </w:rPr>
        <w:t>,</w:t>
      </w:r>
      <w:r w:rsidR="00934418" w:rsidRPr="00934418">
        <w:rPr>
          <w:rFonts w:ascii="Times New Roman" w:hAnsi="Times New Roman" w:cs="Times New Roman"/>
          <w:sz w:val="28"/>
          <w:szCs w:val="28"/>
        </w:rPr>
        <w:t>116</w:t>
      </w:r>
      <w:r w:rsidRPr="00E50508">
        <w:rPr>
          <w:rFonts w:ascii="Times New Roman" w:hAnsi="Times New Roman" w:cs="Times New Roman"/>
          <w:sz w:val="28"/>
          <w:szCs w:val="28"/>
        </w:rPr>
        <w:t>,</w:t>
      </w:r>
      <w:r w:rsidR="00934418" w:rsidRPr="00934418">
        <w:rPr>
          <w:rFonts w:ascii="Times New Roman" w:hAnsi="Times New Roman" w:cs="Times New Roman"/>
          <w:sz w:val="28"/>
          <w:szCs w:val="28"/>
        </w:rPr>
        <w:t>117</w:t>
      </w:r>
      <w:r w:rsidRPr="001506B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Все эти заболевания снижают качество и уменьшают продолжительность жизни, следовательно, их предотвращение является важной медицинской и социальной проблемой. </w:t>
      </w:r>
    </w:p>
    <w:p w:rsidR="007A5B3D" w:rsidRDefault="00817E09" w:rsidP="00934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данной работе мы изучили влияние факторов риска  на развитие и прогрессирование ожирения у детей, роль ожирения в формиро</w:t>
      </w:r>
      <w:r w:rsidR="000C4FBA">
        <w:rPr>
          <w:rFonts w:ascii="Times New Roman" w:hAnsi="Times New Roman" w:cs="Times New Roman"/>
          <w:sz w:val="28"/>
          <w:szCs w:val="28"/>
          <w:lang w:eastAsia="ru-RU"/>
        </w:rPr>
        <w:t>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0C4FBA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метаболических и эндокринных нарушений. </w:t>
      </w:r>
    </w:p>
    <w:p w:rsidR="007A5B3D" w:rsidRDefault="007A5B3D" w:rsidP="00934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видно по полученным результатам, несоблюдение диеты, малоподвижн</w:t>
      </w:r>
      <w:r w:rsidR="000C4FBA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>й образ жизни и проведение длительного времени перед компьютерным либо тел</w:t>
      </w:r>
      <w:r w:rsidR="000C4FBA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визионным экраном оказывал</w:t>
      </w:r>
      <w:r w:rsidR="003F412C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значимое влияние на </w:t>
      </w:r>
      <w:r w:rsidR="005A13E3">
        <w:rPr>
          <w:rFonts w:ascii="Times New Roman" w:hAnsi="Times New Roman" w:cs="Times New Roman"/>
          <w:sz w:val="28"/>
          <w:szCs w:val="28"/>
          <w:lang w:eastAsia="ru-RU"/>
        </w:rPr>
        <w:t>развитие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ожирения только при сочетании всех трех факторов, что </w:t>
      </w:r>
      <w:r w:rsidR="005A13E3">
        <w:rPr>
          <w:rFonts w:ascii="Times New Roman" w:hAnsi="Times New Roman" w:cs="Times New Roman"/>
          <w:sz w:val="28"/>
          <w:szCs w:val="28"/>
          <w:lang w:eastAsia="ru-RU"/>
        </w:rPr>
        <w:t>отмечалось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примерно в трети случаев</w:t>
      </w:r>
      <w:r w:rsidR="005A13E3">
        <w:rPr>
          <w:rFonts w:ascii="Times New Roman" w:hAnsi="Times New Roman" w:cs="Times New Roman"/>
          <w:sz w:val="28"/>
          <w:szCs w:val="28"/>
          <w:lang w:eastAsia="ru-RU"/>
        </w:rPr>
        <w:t xml:space="preserve"> наблюдения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 В то же время следует помнить, что эти данные были получены на основании анкетирования родителей и являются субъективными. Это  позволяет предположить, что на самом деле сочетание вышеназванных факторов встре</w:t>
      </w:r>
      <w:r w:rsidR="000C4FBA">
        <w:rPr>
          <w:rFonts w:ascii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sz w:val="28"/>
          <w:szCs w:val="28"/>
          <w:lang w:eastAsia="ru-RU"/>
        </w:rPr>
        <w:t>ается значительно чаще.</w:t>
      </w:r>
    </w:p>
    <w:p w:rsidR="007A5B3D" w:rsidRDefault="007A5B3D" w:rsidP="00934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мы указали на важность длительности грудного вскармливания: роль грудного вскармливания в предотвращении ожирения достаточно широко известна, в то время как его влияние на формирование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инсулинорезистентности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требует дальнейшего изучения.</w:t>
      </w:r>
    </w:p>
    <w:p w:rsidR="007A5B3D" w:rsidRDefault="007A5B3D" w:rsidP="00934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Ожирение может привести к формированию метаболического синдрома уже в детском возрасте. В то время как сам МС наблюдался лишь у детей с ожирением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степени, уже  при ожирен</w:t>
      </w:r>
      <w:r w:rsidR="000C4FBA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 отмечалось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наличие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инсулинорезистентности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В связи с тем, что ИР является главным звеном патогенеза МС, это позволяет предположить развитие МС у таких детей в будущем. </w:t>
      </w:r>
      <w:r w:rsidR="00F454FC">
        <w:rPr>
          <w:rFonts w:ascii="Times New Roman" w:hAnsi="Times New Roman" w:cs="Times New Roman"/>
          <w:sz w:val="28"/>
          <w:szCs w:val="28"/>
          <w:lang w:eastAsia="ru-RU"/>
        </w:rPr>
        <w:t>Кроме того</w:t>
      </w:r>
      <w:r w:rsidR="003F412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C4FBA">
        <w:rPr>
          <w:rFonts w:ascii="Times New Roman" w:hAnsi="Times New Roman" w:cs="Times New Roman"/>
          <w:sz w:val="28"/>
          <w:szCs w:val="28"/>
          <w:lang w:eastAsia="ru-RU"/>
        </w:rPr>
        <w:t xml:space="preserve"> среди детей без МС</w:t>
      </w:r>
      <w:r w:rsidR="003F41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54FC">
        <w:rPr>
          <w:rFonts w:ascii="Times New Roman" w:hAnsi="Times New Roman" w:cs="Times New Roman"/>
          <w:sz w:val="28"/>
          <w:szCs w:val="28"/>
          <w:lang w:eastAsia="ru-RU"/>
        </w:rPr>
        <w:t xml:space="preserve">отмечались отдельные </w:t>
      </w:r>
      <w:r w:rsidR="000C4FBA">
        <w:rPr>
          <w:rFonts w:ascii="Times New Roman" w:hAnsi="Times New Roman" w:cs="Times New Roman"/>
          <w:sz w:val="28"/>
          <w:szCs w:val="28"/>
          <w:lang w:eastAsia="ru-RU"/>
        </w:rPr>
        <w:t>его компоненты</w:t>
      </w:r>
      <w:r w:rsidR="00F454FC">
        <w:rPr>
          <w:rFonts w:ascii="Times New Roman" w:hAnsi="Times New Roman" w:cs="Times New Roman"/>
          <w:sz w:val="28"/>
          <w:szCs w:val="28"/>
          <w:lang w:eastAsia="ru-RU"/>
        </w:rPr>
        <w:t xml:space="preserve">, такие как АГ, </w:t>
      </w:r>
      <w:proofErr w:type="spellStart"/>
      <w:r w:rsidR="00F454FC">
        <w:rPr>
          <w:rFonts w:ascii="Times New Roman" w:hAnsi="Times New Roman" w:cs="Times New Roman"/>
          <w:sz w:val="28"/>
          <w:szCs w:val="28"/>
          <w:lang w:eastAsia="ru-RU"/>
        </w:rPr>
        <w:t>гиперурикем</w:t>
      </w:r>
      <w:r w:rsidR="003F412C">
        <w:rPr>
          <w:rFonts w:ascii="Times New Roman" w:hAnsi="Times New Roman" w:cs="Times New Roman"/>
          <w:sz w:val="28"/>
          <w:szCs w:val="28"/>
          <w:lang w:eastAsia="ru-RU"/>
        </w:rPr>
        <w:t>ия</w:t>
      </w:r>
      <w:proofErr w:type="spellEnd"/>
      <w:r w:rsidR="003F412C">
        <w:rPr>
          <w:rFonts w:ascii="Times New Roman" w:hAnsi="Times New Roman" w:cs="Times New Roman"/>
          <w:sz w:val="28"/>
          <w:szCs w:val="28"/>
          <w:lang w:eastAsia="ru-RU"/>
        </w:rPr>
        <w:t>, снижение концентрации ЛПВП.</w:t>
      </w:r>
    </w:p>
    <w:p w:rsidR="00F454FC" w:rsidRDefault="00F454FC" w:rsidP="00934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помнить, что жировая ткань является эндокринным органом. </w:t>
      </w:r>
      <w:r w:rsidR="005A13E3">
        <w:rPr>
          <w:rFonts w:ascii="Times New Roman" w:hAnsi="Times New Roman" w:cs="Times New Roman"/>
          <w:sz w:val="28"/>
          <w:szCs w:val="28"/>
          <w:lang w:eastAsia="ru-RU"/>
        </w:rPr>
        <w:t xml:space="preserve">Проанализирована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зависимость </w:t>
      </w:r>
      <w:r w:rsidR="005A13E3">
        <w:rPr>
          <w:rFonts w:ascii="Times New Roman" w:hAnsi="Times New Roman" w:cs="Times New Roman"/>
          <w:sz w:val="28"/>
          <w:szCs w:val="28"/>
          <w:lang w:eastAsia="ru-RU"/>
        </w:rPr>
        <w:t xml:space="preserve">уровней лептина и </w:t>
      </w:r>
      <w:proofErr w:type="spellStart"/>
      <w:r w:rsidR="005A13E3">
        <w:rPr>
          <w:rFonts w:ascii="Times New Roman" w:hAnsi="Times New Roman" w:cs="Times New Roman"/>
          <w:sz w:val="28"/>
          <w:szCs w:val="28"/>
          <w:lang w:eastAsia="ru-RU"/>
        </w:rPr>
        <w:t>адипонектина</w:t>
      </w:r>
      <w:proofErr w:type="spellEnd"/>
      <w:r w:rsidR="005A13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степени ожирения</w:t>
      </w:r>
      <w:r w:rsidR="005A13E3">
        <w:rPr>
          <w:rFonts w:ascii="Times New Roman" w:hAnsi="Times New Roman" w:cs="Times New Roman"/>
          <w:sz w:val="28"/>
          <w:szCs w:val="28"/>
          <w:lang w:eastAsia="ru-RU"/>
        </w:rPr>
        <w:t>, а также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их влияние на метаболические процессы. </w:t>
      </w:r>
      <w:r w:rsidR="005A13E3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ыло показано, что ожирение приводит к повышению концентрации лептина, что, в свою очередь, способствует развитию ИР.</w:t>
      </w:r>
    </w:p>
    <w:p w:rsidR="00F454FC" w:rsidRDefault="00F454FC" w:rsidP="00934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Оценивая ИМТ в динамике, мы обнаружили, что ИМТ тела снизился у детей, соблюдавших диет</w:t>
      </w:r>
      <w:r w:rsidR="000C4FBA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что еще раз подчеркивает важность </w:t>
      </w:r>
      <w:r w:rsidR="003F412C">
        <w:rPr>
          <w:rFonts w:ascii="Times New Roman" w:hAnsi="Times New Roman" w:cs="Times New Roman"/>
          <w:sz w:val="28"/>
          <w:szCs w:val="28"/>
          <w:lang w:eastAsia="ru-RU"/>
        </w:rPr>
        <w:t>пищевого поведения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0C4FBA">
        <w:rPr>
          <w:rFonts w:ascii="Times New Roman" w:hAnsi="Times New Roman" w:cs="Times New Roman"/>
          <w:sz w:val="28"/>
          <w:szCs w:val="28"/>
          <w:lang w:eastAsia="ru-RU"/>
        </w:rPr>
        <w:t>нормализа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ции веса. </w:t>
      </w:r>
    </w:p>
    <w:p w:rsidR="004D3CB0" w:rsidRDefault="004D3CB0" w:rsidP="00934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полученных данных можно дать следующие рекомендации: вести активный образ жизни, проводить </w:t>
      </w:r>
      <w:r w:rsidR="005A13E3">
        <w:rPr>
          <w:rFonts w:ascii="Times New Roman" w:hAnsi="Times New Roman" w:cs="Times New Roman"/>
          <w:sz w:val="28"/>
          <w:szCs w:val="28"/>
          <w:lang w:eastAsia="ru-RU"/>
        </w:rPr>
        <w:t>не более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2,5 часов в день перед экраном, отказаться от продуктов с избыточным содержанием соли, консервантов, легко усвояемых углеводов. </w:t>
      </w:r>
      <w:r w:rsidR="000C4FBA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стремиться к поддержанию грудного вскармливания на протяжении не менее 4 месяцев.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Учитывая, что 96% детей по данным опросника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EAT</w:t>
      </w:r>
      <w:r w:rsidRPr="004D3CB0">
        <w:rPr>
          <w:rFonts w:ascii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осознавали важности своего состояния, вероятно, имеет смысл распространение знаний в обществе не только  о необходимости здорового образа жизни, но и об осложнениях, к которым может привести ожирение, в первую очередь </w:t>
      </w:r>
      <w:r w:rsidR="00D3441E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МС и его последствиях. </w:t>
      </w:r>
    </w:p>
    <w:p w:rsidR="00D3441E" w:rsidRDefault="007A5B3D" w:rsidP="00817E0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D3441E" w:rsidRDefault="00D3441E" w:rsidP="00817E0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412C" w:rsidRDefault="003F412C" w:rsidP="00817E0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17E09" w:rsidRDefault="00817E09" w:rsidP="00817E0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830E6" w:rsidRPr="00817E09" w:rsidRDefault="009830E6" w:rsidP="00817E0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24550" w:rsidRDefault="00E33E8C" w:rsidP="00934418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bookmarkStart w:id="30" w:name="_Toc482783278"/>
      <w:r w:rsidRPr="00934418">
        <w:rPr>
          <w:rFonts w:ascii="Times New Roman" w:hAnsi="Times New Roman" w:cs="Times New Roman"/>
          <w:color w:val="auto"/>
        </w:rPr>
        <w:lastRenderedPageBreak/>
        <w:t>Выводы</w:t>
      </w:r>
      <w:bookmarkEnd w:id="30"/>
    </w:p>
    <w:p w:rsidR="009830E6" w:rsidRPr="009830E6" w:rsidRDefault="009830E6" w:rsidP="009830E6">
      <w:pPr>
        <w:rPr>
          <w:lang w:eastAsia="ru-RU"/>
        </w:rPr>
      </w:pPr>
    </w:p>
    <w:p w:rsidR="00E33E8C" w:rsidRPr="001871F5" w:rsidRDefault="00E33E8C" w:rsidP="009830E6">
      <w:pPr>
        <w:pStyle w:val="a8"/>
        <w:numPr>
          <w:ilvl w:val="0"/>
          <w:numId w:val="19"/>
        </w:numPr>
        <w:spacing w:line="360" w:lineRule="auto"/>
        <w:ind w:left="284" w:hanging="357"/>
        <w:rPr>
          <w:rFonts w:ascii="Times New Roman" w:hAnsi="Times New Roman" w:cs="Times New Roman"/>
          <w:sz w:val="28"/>
          <w:szCs w:val="28"/>
        </w:rPr>
      </w:pPr>
      <w:r w:rsidRPr="001871F5">
        <w:rPr>
          <w:rFonts w:ascii="Times New Roman" w:hAnsi="Times New Roman" w:cs="Times New Roman"/>
          <w:sz w:val="28"/>
          <w:szCs w:val="28"/>
        </w:rPr>
        <w:t xml:space="preserve">Значимое влияние на развитие ожирения оказывает </w:t>
      </w:r>
      <w:r>
        <w:rPr>
          <w:rFonts w:ascii="Times New Roman" w:hAnsi="Times New Roman" w:cs="Times New Roman"/>
          <w:sz w:val="28"/>
          <w:szCs w:val="28"/>
        </w:rPr>
        <w:t xml:space="preserve">сочетание </w:t>
      </w:r>
      <w:r w:rsidRPr="001871F5">
        <w:rPr>
          <w:rFonts w:ascii="Times New Roman" w:hAnsi="Times New Roman" w:cs="Times New Roman"/>
          <w:sz w:val="28"/>
          <w:szCs w:val="28"/>
        </w:rPr>
        <w:t>несоблюдени</w:t>
      </w:r>
      <w:r>
        <w:rPr>
          <w:rFonts w:ascii="Times New Roman" w:hAnsi="Times New Roman" w:cs="Times New Roman"/>
          <w:sz w:val="28"/>
          <w:szCs w:val="28"/>
        </w:rPr>
        <w:t xml:space="preserve">я диеты </w:t>
      </w:r>
      <w:r w:rsidRPr="001871F5">
        <w:rPr>
          <w:rFonts w:ascii="Times New Roman" w:hAnsi="Times New Roman" w:cs="Times New Roman"/>
          <w:sz w:val="28"/>
          <w:szCs w:val="28"/>
        </w:rPr>
        <w:t>с малоподвижным образом жизни и проведением длительного времени перед экраном</w:t>
      </w:r>
    </w:p>
    <w:p w:rsidR="00E33E8C" w:rsidRPr="001871F5" w:rsidRDefault="00E33E8C" w:rsidP="00934418">
      <w:pPr>
        <w:pStyle w:val="a8"/>
        <w:numPr>
          <w:ilvl w:val="0"/>
          <w:numId w:val="19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871F5">
        <w:rPr>
          <w:rFonts w:ascii="Times New Roman" w:hAnsi="Times New Roman" w:cs="Times New Roman"/>
          <w:sz w:val="28"/>
          <w:szCs w:val="28"/>
        </w:rPr>
        <w:t xml:space="preserve">Прогрессирование ожирения способствует развитию МС, ИР, АГ и </w:t>
      </w:r>
      <w:proofErr w:type="spellStart"/>
      <w:r w:rsidRPr="001871F5">
        <w:rPr>
          <w:rFonts w:ascii="Times New Roman" w:hAnsi="Times New Roman" w:cs="Times New Roman"/>
          <w:sz w:val="28"/>
          <w:szCs w:val="28"/>
        </w:rPr>
        <w:t>гиперурикемии</w:t>
      </w:r>
      <w:proofErr w:type="spellEnd"/>
      <w:r w:rsidRPr="001871F5">
        <w:rPr>
          <w:rFonts w:ascii="Times New Roman" w:hAnsi="Times New Roman" w:cs="Times New Roman"/>
          <w:sz w:val="28"/>
          <w:szCs w:val="28"/>
        </w:rPr>
        <w:t xml:space="preserve"> уже в детском возрасте</w:t>
      </w:r>
    </w:p>
    <w:p w:rsidR="00E33E8C" w:rsidRPr="001871F5" w:rsidRDefault="00E33E8C" w:rsidP="00934418">
      <w:pPr>
        <w:pStyle w:val="a8"/>
        <w:numPr>
          <w:ilvl w:val="0"/>
          <w:numId w:val="19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871F5">
        <w:rPr>
          <w:rFonts w:ascii="Times New Roman" w:hAnsi="Times New Roman" w:cs="Times New Roman"/>
          <w:sz w:val="28"/>
          <w:szCs w:val="28"/>
        </w:rPr>
        <w:t>На развитие ИР и ожирения также влияет недостаточная длительность грудного вскармливания</w:t>
      </w:r>
    </w:p>
    <w:p w:rsidR="00E33E8C" w:rsidRPr="001871F5" w:rsidRDefault="00E33E8C" w:rsidP="00934418">
      <w:pPr>
        <w:pStyle w:val="a8"/>
        <w:numPr>
          <w:ilvl w:val="0"/>
          <w:numId w:val="19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871F5">
        <w:rPr>
          <w:rFonts w:ascii="Times New Roman" w:hAnsi="Times New Roman" w:cs="Times New Roman"/>
          <w:sz w:val="28"/>
          <w:szCs w:val="28"/>
        </w:rPr>
        <w:t>При увеличении степени ожирения наблюдается повышение концентрации лептина</w:t>
      </w:r>
    </w:p>
    <w:p w:rsidR="00E33E8C" w:rsidRDefault="00E33E8C" w:rsidP="00934418">
      <w:pPr>
        <w:pStyle w:val="a8"/>
        <w:numPr>
          <w:ilvl w:val="0"/>
          <w:numId w:val="19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Повышенная концентрация лептина способствует развитию ИР</w:t>
      </w:r>
    </w:p>
    <w:p w:rsidR="00E33E8C" w:rsidRPr="001871F5" w:rsidRDefault="00E33E8C" w:rsidP="00934418">
      <w:pPr>
        <w:pStyle w:val="a8"/>
        <w:numPr>
          <w:ilvl w:val="0"/>
          <w:numId w:val="19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фактором в немедикаментозной терапии ожирения является соблюдение диеты</w:t>
      </w:r>
    </w:p>
    <w:p w:rsidR="00E33E8C" w:rsidRDefault="00E33E8C" w:rsidP="00E33E8C">
      <w:pPr>
        <w:rPr>
          <w:lang w:eastAsia="ru-RU"/>
        </w:rPr>
      </w:pPr>
    </w:p>
    <w:p w:rsidR="00DE1E7A" w:rsidRDefault="00DE1E7A" w:rsidP="00E33E8C">
      <w:pPr>
        <w:rPr>
          <w:lang w:eastAsia="ru-RU"/>
        </w:rPr>
      </w:pPr>
    </w:p>
    <w:p w:rsidR="00DE1E7A" w:rsidRDefault="00DE1E7A" w:rsidP="00E33E8C">
      <w:pPr>
        <w:rPr>
          <w:lang w:eastAsia="ru-RU"/>
        </w:rPr>
      </w:pPr>
    </w:p>
    <w:p w:rsidR="00DE1E7A" w:rsidRDefault="00DE1E7A" w:rsidP="00E33E8C">
      <w:pPr>
        <w:rPr>
          <w:lang w:eastAsia="ru-RU"/>
        </w:rPr>
      </w:pPr>
    </w:p>
    <w:p w:rsidR="00DE1E7A" w:rsidRDefault="00DE1E7A" w:rsidP="00E33E8C">
      <w:pPr>
        <w:rPr>
          <w:lang w:eastAsia="ru-RU"/>
        </w:rPr>
      </w:pPr>
    </w:p>
    <w:p w:rsidR="00DE1E7A" w:rsidRDefault="00DE1E7A" w:rsidP="00E33E8C">
      <w:pPr>
        <w:rPr>
          <w:lang w:eastAsia="ru-RU"/>
        </w:rPr>
      </w:pPr>
    </w:p>
    <w:p w:rsidR="00DE1E7A" w:rsidRDefault="00DE1E7A" w:rsidP="00E33E8C">
      <w:pPr>
        <w:rPr>
          <w:lang w:eastAsia="ru-RU"/>
        </w:rPr>
      </w:pPr>
    </w:p>
    <w:p w:rsidR="00DE1E7A" w:rsidRDefault="00DE1E7A" w:rsidP="00E33E8C">
      <w:pPr>
        <w:rPr>
          <w:lang w:eastAsia="ru-RU"/>
        </w:rPr>
      </w:pPr>
    </w:p>
    <w:p w:rsidR="00DE1E7A" w:rsidRDefault="00DE1E7A" w:rsidP="00E33E8C">
      <w:pPr>
        <w:rPr>
          <w:lang w:eastAsia="ru-RU"/>
        </w:rPr>
      </w:pPr>
    </w:p>
    <w:p w:rsidR="00F93A34" w:rsidRDefault="00F93A34" w:rsidP="00E33E8C">
      <w:pPr>
        <w:rPr>
          <w:lang w:eastAsia="ru-RU"/>
        </w:rPr>
      </w:pPr>
    </w:p>
    <w:p w:rsidR="00DE1E7A" w:rsidRDefault="00DE1E7A" w:rsidP="00E33E8C">
      <w:pPr>
        <w:rPr>
          <w:lang w:eastAsia="ru-RU"/>
        </w:rPr>
      </w:pPr>
    </w:p>
    <w:p w:rsidR="00DE1E7A" w:rsidRDefault="00DE1E7A" w:rsidP="00E33E8C">
      <w:pPr>
        <w:rPr>
          <w:lang w:eastAsia="ru-RU"/>
        </w:rPr>
      </w:pPr>
    </w:p>
    <w:p w:rsidR="00DE1E7A" w:rsidRDefault="00DE1E7A" w:rsidP="00E33E8C">
      <w:pPr>
        <w:rPr>
          <w:lang w:eastAsia="ru-RU"/>
        </w:rPr>
      </w:pPr>
    </w:p>
    <w:p w:rsidR="002A23CF" w:rsidRDefault="002A23CF" w:rsidP="00E33E8C">
      <w:pPr>
        <w:rPr>
          <w:lang w:eastAsia="ru-RU"/>
        </w:rPr>
      </w:pPr>
    </w:p>
    <w:p w:rsidR="002A23CF" w:rsidRDefault="002A23CF" w:rsidP="00E33E8C">
      <w:pPr>
        <w:rPr>
          <w:lang w:eastAsia="ru-RU"/>
        </w:rPr>
      </w:pPr>
    </w:p>
    <w:bookmarkStart w:id="31" w:name="_Toc482783279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700900740"/>
        <w:docPartObj>
          <w:docPartGallery w:val="Bibliographies"/>
          <w:docPartUnique/>
        </w:docPartObj>
      </w:sdtPr>
      <w:sdtContent>
        <w:p w:rsidR="0055659F" w:rsidRDefault="0055659F" w:rsidP="00A142E2">
          <w:pPr>
            <w:pStyle w:val="1"/>
            <w:spacing w:line="360" w:lineRule="auto"/>
            <w:rPr>
              <w:rFonts w:ascii="Times New Roman" w:hAnsi="Times New Roman" w:cs="Times New Roman"/>
              <w:color w:val="auto"/>
            </w:rPr>
          </w:pPr>
          <w:r w:rsidRPr="00A142E2">
            <w:rPr>
              <w:rFonts w:ascii="Times New Roman" w:hAnsi="Times New Roman" w:cs="Times New Roman"/>
              <w:color w:val="auto"/>
            </w:rPr>
            <w:t>Список</w:t>
          </w:r>
          <w:r w:rsidRPr="00A142E2">
            <w:rPr>
              <w:rFonts w:ascii="Times New Roman" w:hAnsi="Times New Roman" w:cs="Times New Roman"/>
              <w:color w:val="auto"/>
              <w:lang w:val="en-US"/>
            </w:rPr>
            <w:t xml:space="preserve"> </w:t>
          </w:r>
          <w:r w:rsidRPr="00A142E2">
            <w:rPr>
              <w:rFonts w:ascii="Times New Roman" w:hAnsi="Times New Roman" w:cs="Times New Roman"/>
              <w:color w:val="auto"/>
            </w:rPr>
            <w:t>литературы</w:t>
          </w:r>
          <w:bookmarkEnd w:id="31"/>
        </w:p>
        <w:p w:rsidR="009830E6" w:rsidRPr="009830E6" w:rsidRDefault="009830E6" w:rsidP="009830E6">
          <w:pPr>
            <w:rPr>
              <w:lang w:eastAsia="ru-RU"/>
            </w:rPr>
          </w:pPr>
        </w:p>
        <w:sdt>
          <w:sdtPr>
            <w:id w:val="111145805"/>
            <w:bibliography/>
          </w:sdtPr>
          <w:sdtContent>
            <w:p w:rsidR="00B94E30" w:rsidRPr="00F93A34" w:rsidRDefault="009F0D96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r w:rsidRPr="009F0D96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Алимова И. Л., Бекезин В.В., Козлов С.Б.</w:t>
              </w:r>
              <w:r>
                <w:rPr>
                  <w:rFonts w:ascii="Times New Roman" w:hAnsi="Times New Roman" w:cs="Times New Roman"/>
                  <w:b/>
                  <w:bCs/>
                  <w:noProof/>
                  <w:sz w:val="28"/>
                  <w:szCs w:val="28"/>
                </w:rPr>
                <w:t xml:space="preserve"> </w:t>
              </w:r>
              <w:r w:rsidR="00B94E30"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Метаболический синдром у детей и подростков.</w:t>
              </w:r>
              <w:r>
                <w:rPr>
                  <w:rFonts w:ascii="Times New Roman" w:hAnsi="Times New Roman" w:cs="Times New Roman"/>
                  <w:b/>
                  <w:bCs/>
                  <w:noProof/>
                  <w:sz w:val="28"/>
                  <w:szCs w:val="28"/>
                </w:rPr>
                <w:t>/</w:t>
              </w:r>
              <w:r w:rsidRPr="009F0D96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Под ред. Л. В. Козловой.</w:t>
              </w:r>
              <w:r w:rsidR="00B94E30"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 - Москва : ГЭОТАР-Медиа</w:t>
              </w:r>
              <w:r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. -</w:t>
              </w:r>
              <w:r w:rsidR="00B94E30"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2008 г.</w:t>
              </w:r>
              <w:r w:rsidR="001F02C1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– 96</w:t>
              </w:r>
              <w:r w:rsidR="00B473BC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с.</w:t>
              </w:r>
              <w:r w:rsidR="00CF2790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;</w:t>
              </w:r>
            </w:p>
            <w:p w:rsidR="00B94E30" w:rsidRPr="00F93A34" w:rsidRDefault="00B94E30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r w:rsidRPr="009F0D96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Ахмедова Р.М. Софронова Л.В.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Особенности терапии ожирения и метаболического</w:t>
              </w:r>
              <w:r w:rsidR="009F0D96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синдрома у детей и подростков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// Медицинский альманах.</w:t>
              </w:r>
              <w:r w:rsidR="009F0D96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 - Пермь : Ремедиум Приволжье. -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2011 г. - </w:t>
              </w:r>
              <w:r w:rsidR="009F0D96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№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6</w:t>
              </w:r>
              <w:r w:rsidR="00B473BC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-</w:t>
              </w:r>
              <w:r w:rsidR="00CF2790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с.189-192;</w:t>
              </w:r>
            </w:p>
            <w:p w:rsidR="00B94E30" w:rsidRPr="00F93A34" w:rsidRDefault="00B94E30" w:rsidP="00A142E2">
              <w:pPr>
                <w:pStyle w:val="a6"/>
                <w:numPr>
                  <w:ilvl w:val="0"/>
                  <w:numId w:val="22"/>
                </w:numPr>
                <w:tabs>
                  <w:tab w:val="left" w:pos="851"/>
                </w:tabs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r w:rsidRPr="00B473BC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БекезинВ.В.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Инсулинорезистентность и эндоте</w:t>
              </w:r>
              <w:r w:rsidR="00B473BC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л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иальная дисфункция. Их вклад в развитие метаболического синдрома у детей и подростков // Владикавказский медико-биологический вестник. - Институт биомедицинских исследований Владикавказского научного центра Российской академии наук</w:t>
              </w:r>
              <w:r w:rsidR="00B473BC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. -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2012 г. - </w:t>
              </w:r>
              <w:r w:rsidR="00B473BC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№15(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23</w:t>
              </w:r>
              <w:r w:rsidR="00B473BC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) -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с.134-142</w:t>
              </w:r>
              <w:r w:rsidR="00CF2790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;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 </w:t>
              </w:r>
            </w:p>
            <w:p w:rsidR="00B94E30" w:rsidRPr="00F93A34" w:rsidRDefault="00B94E30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r w:rsidRPr="00B473BC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Бельмер С.В.</w:t>
              </w:r>
              <w:r w:rsidR="00B473BC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,</w:t>
              </w:r>
              <w:r w:rsidRPr="00B473BC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 xml:space="preserve"> Хавкина А.И., Новикова В.П.</w:t>
              </w:r>
              <w:r w:rsidR="00B473BC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 xml:space="preserve"> и др.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Пищевое поведение и пищевое программирование у детей. - Москва : МЕДПРАКТИКА-М</w:t>
              </w:r>
              <w:r w:rsidR="00B473BC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. –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2015</w:t>
              </w:r>
              <w:r w:rsidR="00B473BC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г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.</w:t>
              </w:r>
              <w:r w:rsidR="00B473BC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– 296 с.</w:t>
              </w:r>
              <w:r w:rsidR="00CF2790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;</w:t>
              </w:r>
            </w:p>
            <w:p w:rsidR="00B94E30" w:rsidRPr="00F93A34" w:rsidRDefault="00B94E30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r w:rsidRPr="00B473BC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Бердышева О.И.</w:t>
              </w:r>
              <w:r w:rsidR="00B473BC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,</w:t>
              </w:r>
              <w:r w:rsidRPr="00B473BC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 xml:space="preserve"> Вахлова И.В., Зайкова И.О.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Инсулинорезистентность и толерантность к глюкозе у детей с ожирени</w:t>
              </w:r>
              <w:r w:rsidR="00B473BC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ем пре- и пубертатного возраста//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Зд</w:t>
              </w:r>
              <w:r w:rsidR="00B473BC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оровье и образование в XXI веке. - 2010 г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. - </w:t>
              </w:r>
              <w:r w:rsidR="00B473BC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№ 12(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1</w:t>
              </w:r>
              <w:r w:rsidR="00B473BC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) - с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.</w:t>
              </w:r>
              <w:r w:rsidR="00B473BC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31-32</w:t>
              </w:r>
              <w:r w:rsidR="00CF2790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;</w:t>
              </w:r>
            </w:p>
            <w:p w:rsidR="00B94E30" w:rsidRPr="00F93A34" w:rsidRDefault="00B94E30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proofErr w:type="gramStart"/>
              <w:r w:rsidRPr="00CF2790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Бердышева О.И.</w:t>
              </w:r>
              <w:r w:rsidR="00CF2790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,</w:t>
              </w:r>
              <w:r w:rsidRPr="00CF2790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 xml:space="preserve"> Вахлова И.В., Зайкова И.О., Цвиренко С.В., Рудных А.А.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Ожирение и метаболический синдром у детей // Уральский медицинский журнал.</w:t>
              </w:r>
              <w:proofErr w:type="gramEnd"/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 - Екатеринбург : OOO Уральский центр медицинской и фармацевтической информации</w:t>
              </w:r>
              <w:r w:rsidR="00CF2790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. -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2011 г. - </w:t>
              </w:r>
              <w:r w:rsidR="00CF2790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№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7</w:t>
              </w:r>
              <w:r w:rsidR="00CF2790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- с.102-106;</w:t>
              </w:r>
            </w:p>
            <w:p w:rsidR="00B94E30" w:rsidRPr="00EA25F3" w:rsidRDefault="00B94E30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r w:rsidRPr="00CF2790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Бокова Т.А.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Метаболический синдром как педиатрическая проблема. </w:t>
              </w:r>
              <w:r w:rsidR="00CF2790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// Педиатрия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. - 2015 г. - </w:t>
              </w:r>
              <w:r w:rsidR="00CF2790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№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2</w:t>
              </w:r>
              <w:r w:rsidR="00CF2790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- с.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13-16</w:t>
              </w:r>
              <w:r w:rsidR="00CF2790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;</w:t>
              </w:r>
            </w:p>
            <w:p w:rsidR="00BC51AF" w:rsidRPr="00BC51AF" w:rsidRDefault="00BC51AF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Бородина О.В. Ожирение в детском возрасте // Диабет. Образ жизни. – 2007. - №3. – С.18-20;</w:t>
              </w:r>
            </w:p>
            <w:p w:rsidR="00B94E30" w:rsidRPr="00F93A34" w:rsidRDefault="00B94E30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r w:rsidRPr="00CF2790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Волосовец Г.Г.</w:t>
              </w:r>
              <w:r w:rsidR="003402CC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,</w:t>
              </w:r>
              <w:r w:rsidRPr="00CF2790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 xml:space="preserve"> Душкина А.Е., Настаушева Т.Л.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Ожирение у детей: факторы риска, проблемы и перспективы лечения и профилактики // Вестник новых медицинских технологий. - Тула : Тульский государственный университет</w:t>
              </w:r>
              <w:r w:rsidR="00CF2790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. -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2010 г. - </w:t>
              </w:r>
              <w:r w:rsidR="00CF2790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№17(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2</w:t>
              </w:r>
              <w:r w:rsidR="00CF2790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) -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с.74-76</w:t>
              </w:r>
              <w:r w:rsidR="00CF2790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;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 </w:t>
              </w:r>
            </w:p>
            <w:p w:rsidR="00B94E30" w:rsidRPr="00F93A34" w:rsidRDefault="00BA73A6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Демидова Т. Ю. Анциферов М. Б.</w:t>
              </w:r>
              <w:r w:rsidR="00B94E30"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Современные аспекты комбинированной терапии сахарного диабета типа 2</w:t>
              </w:r>
              <w:r w:rsidR="00CF2790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//</w:t>
              </w:r>
              <w:r w:rsidR="00B94E30"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Фарматека</w:t>
              </w:r>
              <w:r w:rsidR="00CF2790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. -</w:t>
              </w:r>
              <w:r w:rsidR="00B94E30"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2008 г. - No 3 (157). — С. 28 – 31</w:t>
              </w:r>
              <w:r w:rsidR="00CF2790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;</w:t>
              </w:r>
            </w:p>
            <w:p w:rsidR="00CF2790" w:rsidRDefault="00B94E30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r w:rsidRPr="00CF2790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Загоруйко М.В.</w:t>
              </w:r>
              <w:r w:rsidR="00CF2790" w:rsidRPr="00CF2790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,</w:t>
              </w:r>
              <w:r w:rsidR="00BA73A6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 xml:space="preserve"> Бардымова Т.П., Рычкова Л.В. </w:t>
              </w:r>
              <w:r w:rsidRPr="00CF2790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Ожирение у детей и подростков // Сибирский медицинский журнал. - Иркутск : Иркутсткий государственный медицинский университет</w:t>
              </w:r>
              <w:r w:rsidR="00CF2790" w:rsidRPr="00CF2790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. -</w:t>
              </w:r>
              <w:r w:rsidRPr="00CF2790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2010 г. - </w:t>
              </w:r>
              <w:r w:rsidR="00CF2790" w:rsidRPr="00CF2790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№97(</w:t>
              </w:r>
              <w:r w:rsidRPr="00CF2790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6</w:t>
              </w:r>
              <w:r w:rsidR="00CF2790" w:rsidRPr="00CF2790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) -</w:t>
              </w:r>
              <w:r w:rsidR="00CF2790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с.16-19;</w:t>
              </w:r>
            </w:p>
            <w:p w:rsidR="00B94E30" w:rsidRPr="00CF2790" w:rsidRDefault="00B94E30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r w:rsidRPr="00CF2790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Захарова И.Н. Звенигородская Л.А., Малявская С.И., Творогова Т.М., Яблочкова С.В.</w:t>
              </w:r>
              <w:r w:rsidRPr="00CF2790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Что нужно знать педиатру о метаболическом синдроме. Часть 1. // Педиатрия. - 2013 г. - </w:t>
              </w:r>
              <w:r w:rsidR="00CF2790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№</w:t>
              </w:r>
              <w:r w:rsidRPr="00CF2790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3</w:t>
              </w:r>
              <w:r w:rsidR="00CF2790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-</w:t>
              </w:r>
              <w:r w:rsidRPr="00CF2790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</w:t>
              </w:r>
              <w:r w:rsidR="00CF2790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с.25-31;</w:t>
              </w:r>
            </w:p>
            <w:p w:rsidR="00B94E30" w:rsidRPr="00F93A34" w:rsidRDefault="00B94E30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r w:rsidRPr="00CF2790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Захарова И.Н. Звенигородская Л.А., Яблочкова С.В.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Метаболический синдром: взгляд педиатра // Экспериментальная и клиническая гастроэнтерология</w:t>
              </w:r>
              <w:r w:rsidR="00CF2790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. - Москва, 2010 г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. - </w:t>
              </w:r>
              <w:r w:rsidR="00CF2790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№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7</w:t>
              </w:r>
              <w:r w:rsidR="00CF2790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-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</w:t>
              </w:r>
              <w:r w:rsidR="00CF2790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с.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84-91</w:t>
              </w:r>
              <w:r w:rsidR="00CF2790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;</w:t>
              </w:r>
            </w:p>
            <w:p w:rsidR="00B94E30" w:rsidRPr="00F93A34" w:rsidRDefault="00B94E30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r w:rsidRPr="00CF2790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Звенигородская Л.А. Мищенкова Т.В., Ткаченко Е.В.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Гормоны и типы пищевого поведения, эндоканнабиоидная система, пищевая аддикция в развитии метаболического синдрома // Consilium Medicum. Гастроэнтерология. (Прил.) . - 2009 г. - </w:t>
              </w:r>
              <w:r w:rsidR="00CF2790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№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1</w:t>
              </w:r>
              <w:r w:rsidR="00CF2790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-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</w:t>
              </w:r>
              <w:r w:rsidR="00CF2790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с.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73-82</w:t>
              </w:r>
              <w:r w:rsidR="00CF2790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;</w:t>
              </w:r>
            </w:p>
            <w:p w:rsidR="00B94E30" w:rsidRPr="00F93A34" w:rsidRDefault="00B94E30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r w:rsidRPr="00CF2790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Коваленко Т.В.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Метаболический синдром: "взрослая" патология в детском возрасте // Практическая медицина. - Казань : Общество с ограниченной ответственностью "Практика"</w:t>
              </w:r>
              <w:r w:rsidR="00CF2790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. - 2007 г.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 - </w:t>
              </w:r>
              <w:r w:rsidR="00CF2790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№24(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5</w:t>
              </w:r>
              <w:r w:rsidR="00CF2790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) - с.28-29;</w:t>
              </w:r>
            </w:p>
            <w:p w:rsidR="00B94E30" w:rsidRPr="00F93A34" w:rsidRDefault="00B94E30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r w:rsidRPr="00CF2790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Кондратьева Е.И. Суханова Г.А., Степаненко Н.П., Светлик О.Б., Романова Н.В., Черепановва Н.Н., Коновалов А.Б., Достовалова О.В., Мерзлякова Н.В., Барабаш Л.В.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Возможности немедикаментозной коррекции клинико-метаболического статуса детей и подростков с ожирением и метаболическим синдромом // Вестник Новосибирского Государственного Университета. Серия: биология, клиническая медицина. - Томск : Новосибирский национальный исследовательский государственный университет</w:t>
              </w:r>
              <w:r w:rsidR="00CF2790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. -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2009 г. - </w:t>
              </w:r>
              <w:r w:rsidR="00CF2790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№7(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1</w:t>
              </w:r>
              <w:r w:rsidR="00CF2790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): 7-82;</w:t>
              </w:r>
            </w:p>
            <w:p w:rsidR="00EC3918" w:rsidRDefault="00B94E30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r w:rsidRPr="00EC3918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Маскова Г.С. Черная Н.Л., Шубина Е.В., Александрова С.В.</w:t>
              </w:r>
              <w:r w:rsidRPr="00EC391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Возрастные особенности певичного ожирения у детей // Практическая медицина. - Казань : Общество с ограниченной ответс</w:t>
              </w:r>
              <w:r w:rsidR="00EC3918" w:rsidRPr="00EC391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твенностью "Практика". -</w:t>
              </w:r>
              <w:r w:rsidRPr="00EC391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2014 г. - </w:t>
              </w:r>
              <w:r w:rsidR="00EC3918" w:rsidRPr="00EC391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№85(</w:t>
              </w:r>
              <w:r w:rsidRPr="00EC391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9</w:t>
              </w:r>
              <w:r w:rsidR="00EC3918" w:rsidRPr="00EC391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) -</w:t>
              </w:r>
              <w:r w:rsidRPr="00EC391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с.126-130</w:t>
              </w:r>
              <w:r w:rsidR="00EC391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;</w:t>
              </w:r>
            </w:p>
            <w:p w:rsidR="00B94E30" w:rsidRPr="00EC3918" w:rsidRDefault="00B94E30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r w:rsidRPr="00EC3918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Никитина Т.А.</w:t>
              </w:r>
              <w:r w:rsidR="00EC3918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,</w:t>
              </w:r>
              <w:r w:rsidRPr="00EC3918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 xml:space="preserve"> Шиляев Р.Р., Вотякова О.И., Новожилова И.Ю., Волкова Т.Г.</w:t>
              </w:r>
              <w:r w:rsidRPr="00EC391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Гормонально-метаболические нарушения и артериальная гипертензия у детей с висцеральным ожирением // Вестник Ивановской медицинской академии</w:t>
              </w:r>
              <w:r w:rsidR="00EC391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. - 2010 г</w:t>
              </w:r>
              <w:r w:rsidRPr="00EC391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. - </w:t>
              </w:r>
              <w:r w:rsidR="00EC391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№</w:t>
              </w:r>
              <w:r w:rsidRPr="00EC391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15(2)</w:t>
              </w:r>
              <w:r w:rsidR="00EC391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– с. 50-51;</w:t>
              </w:r>
            </w:p>
            <w:p w:rsidR="00B94E30" w:rsidRPr="00F93A34" w:rsidRDefault="00B94E30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r w:rsidRPr="00EC3918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Образцова Г.И.</w:t>
              </w:r>
              <w:r w:rsidR="00EC3918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,</w:t>
              </w:r>
              <w:r w:rsidRPr="00EC3918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 xml:space="preserve"> Гуркина Е.Ю.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Артериальная гипертензия у детей с ожирением // Трансляционная медицина. - 2011 г. - </w:t>
              </w:r>
              <w:r w:rsidR="00EC391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№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1(12)</w:t>
              </w:r>
              <w:r w:rsidR="00EC391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– с.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32-37</w:t>
              </w:r>
              <w:r w:rsidR="00EC391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;</w:t>
              </w:r>
            </w:p>
            <w:p w:rsidR="00B94E30" w:rsidRPr="00F93A34" w:rsidRDefault="00B94E30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r w:rsidRPr="00EC3918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Павлова М.П. Быкова И.А.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Инсулинорезистентность – компонент и критерий метаболического синдрома у детей // Бюллетень медицинских Интернет</w:t>
              </w:r>
              <w:r w:rsidRPr="00F93A34">
                <w:rPr>
                  <w:rFonts w:ascii="Cambria Math" w:hAnsi="Cambria Math" w:cs="Cambria Math"/>
                  <w:noProof/>
                  <w:sz w:val="28"/>
                  <w:szCs w:val="28"/>
                </w:rPr>
                <w:t>‐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конференций. - 2013 г. - </w:t>
              </w:r>
              <w:r w:rsidR="00EC391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№3(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2</w:t>
              </w:r>
              <w:r w:rsidR="00EC391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)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 </w:t>
              </w:r>
              <w:r w:rsidR="00EC391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– с.317;</w:t>
              </w:r>
            </w:p>
            <w:p w:rsidR="00B94E30" w:rsidRPr="00F93A34" w:rsidRDefault="00B94E30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r w:rsidRPr="00EC3918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Петеркова В.А.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Ожирение у детей и подростков // Доктор.ру. - Москва : Некоммерческое партнерство содействия развитию системы здравоохранения и медицины "Русмедикал групп"</w:t>
              </w:r>
              <w:r w:rsidR="00EC391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. -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2010 г. - </w:t>
              </w:r>
              <w:r w:rsidR="00EC391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№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7-2 (58)</w:t>
              </w:r>
              <w:r w:rsidR="00EC391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-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с.50-56</w:t>
              </w:r>
              <w:r w:rsidR="00EC391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;</w:t>
              </w:r>
            </w:p>
            <w:p w:rsidR="00B94E30" w:rsidRPr="00F93A34" w:rsidRDefault="00B94E30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r w:rsidRPr="00EC3918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Петеркова В.А.</w:t>
              </w:r>
              <w:r w:rsidR="00BA73A6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,</w:t>
              </w:r>
              <w:r w:rsidRPr="00EC3918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 xml:space="preserve"> Ремизов О.В.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Ожирение в детском возрасте // Ожирение и метаболизм.  - 2004 г. - </w:t>
              </w:r>
              <w:r w:rsidR="00EC391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№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1</w:t>
              </w:r>
              <w:r w:rsidR="00EC391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- с.45-51;</w:t>
              </w:r>
            </w:p>
            <w:p w:rsidR="00B94E30" w:rsidRPr="00F93A34" w:rsidRDefault="00B94E30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r w:rsidRPr="00EC3918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Посохова Н.В.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Механизмы формирования артериальной гипертензии у детей с ожирением // Бюллетень медицинских интернет-конференций. - 2013 г. - </w:t>
              </w:r>
              <w:r w:rsidR="00EC391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№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3(2)</w:t>
              </w:r>
              <w:r w:rsidR="00EC391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– с.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331</w:t>
              </w:r>
              <w:r w:rsidR="00EC391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;</w:t>
              </w:r>
            </w:p>
            <w:p w:rsidR="00B94E30" w:rsidRPr="00F93A34" w:rsidRDefault="00B94E30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r w:rsidRPr="00EC3918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Солнцева А.В.</w:t>
              </w:r>
              <w:r w:rsidRPr="00EC391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Роль адипонектина в генезе ожирения у детей // Репродуктивное здоровье в Беларуси. - Минск : Профессиональные издания</w:t>
              </w:r>
              <w:r w:rsidR="00EC391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. -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2009 г. - </w:t>
              </w:r>
              <w:r w:rsidR="00EC391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№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6</w:t>
              </w:r>
              <w:r w:rsidR="00EC391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-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с.86-92</w:t>
              </w:r>
              <w:r w:rsidR="00EC391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;</w:t>
              </w:r>
            </w:p>
            <w:p w:rsidR="00B94E30" w:rsidRPr="00F93A34" w:rsidRDefault="00B94E30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r w:rsidRPr="00EC3918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Ушакова С.А.</w:t>
              </w:r>
              <w:r w:rsidR="00EC3918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,</w:t>
              </w:r>
              <w:r w:rsidRPr="00EC3918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 xml:space="preserve"> Куличенко М.П., Петрушина А.Д., Журавлева Т.Д.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Особенности липидного, углеводного и пуринового обмена у подростков с артериальной гипертензией и абдоминальным ожирением // Медицинская наука и образование Урала. - Тюмень : Тюменский государственный медицинский университет</w:t>
              </w:r>
              <w:r w:rsidR="00EC391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. -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2011 г. - </w:t>
              </w:r>
              <w:r w:rsidR="00EC391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№12(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2</w:t>
              </w:r>
              <w:r w:rsidR="00EC391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) - с.51-54;</w:t>
              </w:r>
            </w:p>
            <w:p w:rsidR="00B94E30" w:rsidRPr="00F93A34" w:rsidRDefault="00B94E30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r w:rsidRPr="00EC3918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Чазова И. Е.</w:t>
              </w:r>
              <w:r w:rsidR="00433888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,</w:t>
              </w:r>
              <w:r w:rsidRPr="00EC3918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 xml:space="preserve"> Мычка В. Б.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Метаболический синдром. - Москва : Медиа Медика</w:t>
              </w:r>
              <w:r w:rsidR="0043388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. -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2008 г.</w:t>
              </w:r>
              <w:r w:rsidR="0043388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– 319 с.;</w:t>
              </w:r>
            </w:p>
            <w:p w:rsidR="00B94E30" w:rsidRPr="00F93A34" w:rsidRDefault="00B94E30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r w:rsidRPr="00433888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Шадрин С.А.</w:t>
              </w:r>
              <w:r w:rsidR="00433888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,</w:t>
              </w:r>
              <w:r w:rsidR="00BA73A6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 xml:space="preserve"> Статова А.В., Привалова Т.Е.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Ожирение у детей // Педиатрия.  - 2013 г. - </w:t>
              </w:r>
              <w:r w:rsidR="0043388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№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4</w:t>
              </w:r>
              <w:r w:rsidR="0043388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- с.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37-40.</w:t>
              </w:r>
              <w:r w:rsidR="0043388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;</w:t>
              </w:r>
            </w:p>
            <w:p w:rsidR="00B94E30" w:rsidRPr="00F93A34" w:rsidRDefault="00B94E30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r w:rsidRPr="00433888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Щербакова М.Ю.</w:t>
              </w:r>
              <w:r w:rsidR="00433888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,</w:t>
              </w:r>
              <w:r w:rsidRPr="00433888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 xml:space="preserve"> Порядина Г.И., Ковалева Е.А.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Проблема ожирения в детском возрасте // Экспериментальная и клиническая гастроэнтерология. - Москва </w:t>
              </w:r>
              <w:r w:rsidR="0043388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: Глобал медиа технологии. - 2010 г.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 - </w:t>
              </w:r>
              <w:r w:rsidR="0043388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№7 -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с.74-82</w:t>
              </w:r>
              <w:r w:rsidR="0043388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;</w:t>
              </w:r>
            </w:p>
            <w:p w:rsidR="00EC0C4B" w:rsidRPr="00B94E30" w:rsidRDefault="0055659F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1803C1">
                <w:rPr>
                  <w:rFonts w:ascii="Times New Roman" w:hAnsi="Times New Roman" w:cs="Times New Roman"/>
                  <w:sz w:val="28"/>
                  <w:szCs w:val="28"/>
                </w:rPr>
                <w:fldChar w:fldCharType="begin"/>
              </w:r>
              <w:r w:rsidRPr="00C60789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instrText>BIBLIOGRAPHY</w:instrText>
              </w:r>
              <w:r w:rsidRPr="001803C1">
                <w:rPr>
                  <w:rFonts w:ascii="Times New Roman" w:hAnsi="Times New Roman" w:cs="Times New Roman"/>
                  <w:sz w:val="28"/>
                  <w:szCs w:val="28"/>
                </w:rPr>
                <w:fldChar w:fldCharType="separate"/>
              </w:r>
              <w:r w:rsidR="00EC0C4B" w:rsidRPr="00C60789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Aires L.</w:t>
              </w:r>
              <w:r w:rsidR="00C60789" w:rsidRPr="00C60789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,</w:t>
              </w:r>
              <w:r w:rsidR="001506B9" w:rsidRPr="00C6078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="00EC0C4B" w:rsidRPr="00C60789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Silva P., Silva G., Santos M.P., Ribeiro J.C., Mota J</w:t>
              </w:r>
              <w:r w:rsidR="00C60789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.</w:t>
              </w:r>
              <w:r w:rsidR="00EC0C4B" w:rsidRPr="00C6078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="00EC0C4B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Intensity</w:t>
              </w:r>
              <w:r w:rsidR="00EC0C4B" w:rsidRPr="00C6078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="00EC0C4B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of</w:t>
              </w:r>
              <w:r w:rsidR="00EC0C4B" w:rsidRPr="00C6078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="00EC0C4B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physical</w:t>
              </w:r>
              <w:r w:rsidR="00EC0C4B" w:rsidRPr="00C6078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="00EC0C4B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activity</w:t>
              </w:r>
              <w:r w:rsidR="00EC0C4B" w:rsidRPr="00C6078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, </w:t>
              </w:r>
              <w:r w:rsidR="00EC0C4B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cardiorespiratory </w:t>
              </w:r>
              <w:r w:rsidR="00EC0C4B"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ﬁ</w:t>
              </w:r>
              <w:r w:rsidR="00EC0C4B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tness, and body mass index in youth. // Journal of Physical Activity &amp; Health. - 2010 </w:t>
              </w:r>
              <w:r w:rsidR="00EC0C4B"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г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. - </w:t>
              </w:r>
              <w:r w:rsidR="001C2499" w:rsidRP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№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7</w:t>
              </w:r>
              <w:r w:rsidR="00C60789" w:rsidRPr="00C6078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="00C60789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р</w:t>
              </w:r>
              <w:r w:rsidR="00C60789" w:rsidRPr="00C6078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54–59</w:t>
              </w:r>
              <w:r w:rsidR="00C6078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1C2499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Amiri P.</w:t>
              </w:r>
              <w:r w:rsidR="001C2499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,</w:t>
              </w:r>
              <w:r w:rsidRPr="001C2499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 xml:space="preserve"> Ghofranipour F., Ahmad, F., Hosseinpanah F., Montazeri A., Jalali-Farahani S., et al.</w:t>
              </w:r>
              <w:r w:rsidRP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Barriers to a healthy lifestyle among obese adolescents: a qualitative study from Iran. // International J</w:t>
              </w:r>
              <w:r w:rsid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ournal of Public Health. - 2011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</w:t>
              </w:r>
              <w:r w:rsid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56(2)</w:t>
              </w:r>
              <w:r w:rsid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. -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p.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181–189</w:t>
              </w:r>
              <w:r w:rsid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1C2499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1C2499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Anderson S.E. Economos C.D., &amp; Must A.</w:t>
              </w:r>
              <w:r w:rsidRP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Active play and screen time in US children aged 4 to 11 years in relation to sociodemographic and weight status characteristics: A nationally representative cross-sectional analysis.// BMC Public Health. - 2008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</w:t>
              </w:r>
              <w:r w:rsidR="001C2499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№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8</w:t>
              </w:r>
              <w:r w:rsid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p.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366</w:t>
              </w:r>
              <w:r w:rsid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1C2499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Anzman S. L.,</w:t>
              </w:r>
              <w:r w:rsidR="001C2499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 xml:space="preserve"> Rollins, B. Y., &amp; Birch, L. L.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Parental influence on children’s early eating environments and obesity risk: implications for prevention. // I</w:t>
              </w:r>
              <w:r w:rsid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nternational Journal of Obesity. - 2010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</w:t>
              </w:r>
              <w:r w:rsid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34(7)</w:t>
              </w:r>
              <w:r w:rsid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p.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1116–1124</w:t>
              </w:r>
              <w:r w:rsid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1C2499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Aranc</w:t>
              </w:r>
              <w:r w:rsidR="001C2499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eta-Bartrina J Pérez-Rodrigo C.</w:t>
              </w:r>
              <w:r w:rsidRP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Determinants of childhood obesity: ANIBES study. // Nutr Hosp. - 2016 - </w:t>
              </w:r>
              <w:r w:rsid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="00121ADC" w:rsidRP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12(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33</w:t>
              </w:r>
              <w:r w:rsidR="00121ADC" w:rsidRP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)</w:t>
              </w:r>
              <w:r w:rsid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339</w:t>
              </w:r>
              <w:r w:rsid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1C2499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Ashraf T. Soliman</w:t>
              </w:r>
              <w:r w:rsidR="00121ADC" w:rsidRPr="001C2499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,</w:t>
              </w:r>
              <w:r w:rsidRPr="001C2499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 xml:space="preserve"> Mohamed Yasin, and Ahmed Kassem,</w:t>
              </w:r>
              <w:r w:rsidRP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Leptin in pediatrics: A hormone from adipocyte that wheels several functions in children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 // Indian J Endocrinol Metab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. - 2012 - </w:t>
              </w:r>
              <w:r w:rsid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16(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3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)</w:t>
              </w:r>
              <w:r w:rsid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577–587</w:t>
              </w:r>
              <w:r w:rsid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1C2499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Ayonrinde OT</w:t>
              </w:r>
              <w:r w:rsidR="00121ADC" w:rsidRPr="001C2499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,</w:t>
              </w:r>
              <w:r w:rsidRPr="001C2499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 xml:space="preserve"> Olynyk JK, Marsh JA, Beilin LJ, Mori TA, Oddy WH, et al.</w:t>
              </w:r>
              <w:r w:rsidRP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Childhood adiposity trajectories and risk of nonalcoholic fatty liver disease in adolescents.</w:t>
              </w:r>
              <w:r w:rsid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 // J Gastroenterol Hepatol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. - 2015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</w:t>
              </w:r>
              <w:r w:rsidR="001C2499" w:rsidRP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№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30</w:t>
              </w:r>
              <w:r w:rsidR="001C2499" w:rsidRP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</w:t>
              </w:r>
              <w:r w:rsidR="001C2499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р</w:t>
              </w:r>
              <w:r w:rsidR="001C2499" w:rsidRP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.</w:t>
              </w:r>
              <w:r w:rsid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163-171</w:t>
              </w:r>
              <w:r w:rsidR="001C2499" w:rsidRP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1C2499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Baker JL</w:t>
              </w:r>
              <w:r w:rsidR="00121ADC" w:rsidRPr="001C2499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,</w:t>
              </w:r>
              <w:r w:rsidRPr="001C2499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 xml:space="preserve"> Olsen LW, Sorensen TI.</w:t>
              </w:r>
              <w:r w:rsidRP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Childhood body-mass index and the risk of coronary heart disease in adulthood.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// N Engl J Med.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- 2007 - </w:t>
              </w:r>
              <w:r w:rsid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. 357(23)</w:t>
              </w:r>
              <w:r w:rsid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2329–37</w:t>
              </w:r>
              <w:r w:rsid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1C2499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Bellissimo N</w:t>
              </w:r>
              <w:r w:rsidR="00121ADC" w:rsidRPr="001C2499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,</w:t>
              </w:r>
              <w:r w:rsidRPr="001C2499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 xml:space="preserve"> Pencharz PB, Thomas SG, Anderson GH.</w:t>
              </w:r>
              <w:r w:rsidRP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Effect of television viewing at mealtime on food intake after a glucose preload in boys.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// Pediatr Res.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- 2007 - </w:t>
              </w:r>
              <w:r w:rsid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61(6)</w:t>
              </w:r>
              <w:r w:rsid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745–749</w:t>
              </w:r>
              <w:r w:rsid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1C2499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 xml:space="preserve">Blass EM Anderson DR, Kirkorian HL, </w:t>
              </w:r>
              <w:r w:rsidR="001C2499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Pempek TA, Price I, Koleini MF.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On the road to obesity: television viewing increases intake of high-density foods.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 // Physiol Behav.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- 2006 - </w:t>
              </w:r>
              <w:r w:rsid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vol.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88(4–5)</w:t>
              </w:r>
              <w:r w:rsid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597–604</w:t>
              </w:r>
              <w:r w:rsid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1C2499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Butte N.F. Comuzzie A.G., Cai G., Cole S.A., Mehta N.R., Bacino C.,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Genetic and environmental factors influencing fasting serum adi</w:t>
              </w:r>
              <w:r w:rsid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ponectin in Hispanic children.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 /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/ J. Clin. Endocrinol. Metab.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- 2005</w:t>
              </w:r>
              <w:r w:rsid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- </w:t>
              </w:r>
              <w:r w:rsidR="001C2499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№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90</w:t>
              </w:r>
              <w:r w:rsid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p.4170-4176;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1C2499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Caprio S</w:t>
              </w:r>
              <w:r w:rsidR="001C2499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.,</w:t>
              </w:r>
              <w:r w:rsidRPr="001C2499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 xml:space="preserve"> Perry R</w:t>
              </w:r>
              <w:r w:rsidR="001C2499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.</w:t>
              </w:r>
              <w:r w:rsidRPr="001C2499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, Kursawe R</w:t>
              </w:r>
              <w:r w:rsidR="001C2499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.</w:t>
              </w:r>
              <w:r w:rsidRP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Adolescent Obesity and Insulin Resistance: Roles of Ectopic Fat Accumulation and Adipose Inflammation. //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Gastroenterology.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- 2017 </w:t>
              </w:r>
              <w:r w:rsid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- vol.152(7) - P.1638-1646;</w:t>
              </w:r>
            </w:p>
            <w:p w:rsidR="00EC0C4B" w:rsidRPr="00F93A34" w:rsidRDefault="00121ADC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1C2499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Casavalle PL,</w:t>
              </w:r>
              <w:r w:rsidR="00EC0C4B" w:rsidRPr="001C2499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 xml:space="preserve"> Lifshitz F, Romano LS, Pandolfo M, Caamaño A, Boyer</w:t>
              </w:r>
              <w:r w:rsidR="001C2499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 xml:space="preserve"> PM, Rodríguez PN, Friedman SM.</w:t>
              </w:r>
              <w:r w:rsidR="00EC0C4B" w:rsidRP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P</w:t>
              </w:r>
              <w:r w:rsidR="00EC0C4B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revalence of dyslipidemia and metabolic syndrome risk factor in overweight and obese children. // Pediatr End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ocrinol Rev. </w:t>
              </w:r>
              <w:r w:rsidR="00EC0C4B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- 2014 - </w:t>
              </w:r>
              <w:r w:rsid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12(</w:t>
              </w:r>
              <w:r w:rsidR="00EC0C4B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2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)</w:t>
              </w:r>
              <w:r w:rsid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="00EC0C4B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213-223</w:t>
              </w:r>
              <w:r w:rsid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464B6" w:rsidRPr="00E464B6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1C2499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Castillo-Durán C</w:t>
              </w:r>
              <w:r w:rsidR="00121ADC" w:rsidRPr="001C2499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,</w:t>
              </w:r>
              <w:r w:rsidRPr="001C2499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 xml:space="preserve"> Sepúlveda A C, Espinoza G A, Rebollo G MJ, Le Roy O C.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Hyperuricaemia and metabolic syndrome in </w:t>
              </w:r>
              <w:r w:rsid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obese children and adolescents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// Rev Chil Pediatr. - 2016 - </w:t>
              </w:r>
              <w:r w:rsid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87(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)</w:t>
              </w:r>
              <w:r w:rsid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P.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18-23</w:t>
              </w:r>
              <w:r w:rsidR="001C2499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464B6" w:rsidRPr="00E464B6" w:rsidRDefault="00E464B6" w:rsidP="00A142E2">
              <w:pPr>
                <w:pStyle w:val="a8"/>
                <w:numPr>
                  <w:ilvl w:val="0"/>
                  <w:numId w:val="22"/>
                </w:numPr>
                <w:tabs>
                  <w:tab w:val="left" w:pos="567"/>
                </w:tabs>
                <w:spacing w:line="360" w:lineRule="auto"/>
                <w:ind w:left="851" w:hanging="567"/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</w:pPr>
              <w:r w:rsidRPr="00E464B6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Children, Adolescents, and Television // Pediatrics. - </w:t>
              </w:r>
              <w:r w:rsidRPr="00E464B6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American Academy of Pediatrics Committee on Public Education Children Adolescents, and Television. - 2001 - vol.107(2) - P.423-426</w:t>
              </w:r>
              <w:r w:rsidR="00BC51AF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1C2499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Chu NF</w:t>
              </w:r>
              <w:r w:rsidR="00121ADC" w:rsidRPr="001C2499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,</w:t>
              </w:r>
              <w:r w:rsidRPr="001C2499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 xml:space="preserve"> Chang JB, Shieh SM.,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Plasma leptin, fatty acids, and tumor necrosis factor-receptor and insulin resistance in children.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 // Obes Res.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 - 2003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</w:t>
              </w:r>
              <w:r w:rsidR="00E56CA8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11(4)</w:t>
              </w:r>
              <w:r w:rsidR="00E56CA8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532-40</w:t>
              </w:r>
              <w:r w:rsidR="00E56CA8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E56CA8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Chun-Ying Lee</w:t>
              </w:r>
              <w:r w:rsidR="00121ADC" w:rsidRPr="00E56CA8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,</w:t>
              </w:r>
              <w:r w:rsidRPr="00E56CA8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 xml:space="preserve"> Wei-Ting Lin, Sharon Tsai, Yu-Chan Hung, Pei-Wen Wu, Yu-Cheng Yang, Te-Fu Chan, Hsiao-Ling Huang, Yao-Lin Weng, Yu-Wen Chiu, Chia-Tsuan Huang, and Chien-Hung Lee,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Association of Parental Overweight and Cardiometabolic Diseases and Pediatric Adiposity and Lifestyle Factors with Cardiovascular Risk Factor Clustering in Adolescents // Nutrients.  - 2016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</w:t>
              </w:r>
              <w:r w:rsidR="00E56CA8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8(9)</w:t>
              </w:r>
              <w:r w:rsidR="00E56CA8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="00E56CA8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P.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567</w:t>
              </w:r>
              <w:r w:rsidR="00E56CA8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E56CA8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Civantos Modino S</w:t>
              </w:r>
              <w:r w:rsidR="00121ADC" w:rsidRPr="00E56CA8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,</w:t>
              </w:r>
              <w:r w:rsidRPr="00E56CA8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 xml:space="preserve"> Guijarro de Armas MG, Monereo Mejías S, Montaño Martínez JM, Iglesias Bolaños P, Merino Viveros M, Ladero Quesada JM.</w:t>
              </w:r>
              <w:r w:rsidRPr="00E56CA8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Hyperuricemia and metabolic syndrome in children with overweight and obesity. // Endocrinologia y nutricion. - 2012 - </w:t>
              </w:r>
              <w:r w:rsidR="00E56CA8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59(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9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)</w:t>
              </w:r>
              <w:r w:rsidR="00E56CA8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="00E56CA8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P.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533-8</w:t>
              </w:r>
              <w:r w:rsidR="00E56CA8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E56CA8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Clark H. R.</w:t>
              </w:r>
              <w:r w:rsidR="00121ADC" w:rsidRPr="00E56CA8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,</w:t>
              </w:r>
              <w:r w:rsidRPr="00E56CA8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 xml:space="preserve"> Goyder E., Bissell P., Blank L., &amp; Peters J.,</w:t>
              </w:r>
              <w:r w:rsidRPr="00E56CA8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How do parents’ child-feeding behaviours influence child weight? Implications for childhood obesity policy. // Journal of Public Health . - 2007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</w:t>
              </w:r>
              <w:r w:rsidR="00E56CA8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29(2)</w:t>
              </w:r>
              <w:r w:rsidR="00E56CA8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132–141</w:t>
              </w:r>
              <w:r w:rsidR="00E56CA8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E56CA8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E56CA8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Cooper R. Pinto Pereira S.M., Power C., Hypponen E.,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Parental obesity and risk factors for cardiovascular disease among their offspring in mid-life: Findings from the 1958 british birth cohort study.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// Int. J. Obes.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 - 2013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</w:t>
              </w:r>
              <w:r w:rsidR="00E56CA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№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37</w:t>
              </w:r>
              <w:r w:rsidR="00E56CA8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1590–1596</w:t>
              </w:r>
              <w:r w:rsidR="00E56CA8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E56CA8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Cox R Skouteris H, Rutherford L, Fuller-Tyszkiewicz M, Dell’ Aquila D, Hardy LL.,</w:t>
              </w:r>
              <w:r w:rsidRPr="00E56CA8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Television viewing, television content, food intake, physical activity and body mass index: a cross-sectional study of preschool children aged 2-6 years.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 // Health Promot J Austr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. - 2012 - </w:t>
              </w:r>
              <w:r w:rsidR="00E56CA8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23(1)</w:t>
              </w:r>
              <w:r w:rsidR="00E56CA8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58–62</w:t>
              </w:r>
              <w:r w:rsidR="00E56CA8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E56CA8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Danese A Dove R, Belsky D W, Henchy J, Williams B, Ambler A, and Arseneault L,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Leptin deficiency in maltreated children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 // Transl Psychiatry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. - 2014 - </w:t>
              </w:r>
              <w:r w:rsidR="00E56CA8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4(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9</w:t>
              </w:r>
              <w:r w:rsidR="00E56CA8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) - P.1-5;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E56CA8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Dariush Mozaffarian MD DrPH,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Dietary and Policy Priorities for Cardiovascular Disease, Diabetes, and Obesity – A Comprehensive Review // Circulation. - 2016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</w:t>
              </w:r>
              <w:r w:rsidR="00E56CA8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133(2)</w:t>
              </w:r>
              <w:r w:rsidR="00E56CA8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="00E56CA8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P.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187–225</w:t>
              </w:r>
              <w:r w:rsidR="00E56CA8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E56CA8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Davis M. M. McGonagle K., Schoeni R. F., &amp; Stafford F.,</w:t>
              </w:r>
              <w:r w:rsidRPr="00E56CA8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Grandparental and parental obesity influences on childhood overweight: implications for primary care practice. // Journal of the American Board of Family Medicine: JABFM. - 2008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</w:t>
              </w:r>
              <w:r w:rsidR="00E56CA8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21(6)</w:t>
              </w:r>
              <w:r w:rsidR="00E56CA8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="00E56CA8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P.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549–554</w:t>
              </w:r>
              <w:r w:rsidR="00E56CA8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E56CA8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E56CA8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Dietz W.H Gortmaker S.L.,</w:t>
              </w:r>
              <w:r w:rsidRPr="00E56CA8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Do we fatten our children at the television set? obesity and television viewing in children and adolescents. /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/ Pediatrics.</w:t>
              </w:r>
              <w:r w:rsidR="00E56CA8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 - 1985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</w:t>
              </w:r>
              <w:r w:rsidR="00E56CA8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vol.75(5) - P.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807-812</w:t>
              </w:r>
              <w:r w:rsidR="00E56CA8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E56CA8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E56CA8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Doycheva I Watt KD, Alkhouri N.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Nonalcoholic Fatty Liver Disease in Adolescents and Young Adults: The Next Frontier in the Epidemic.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 // Hepatology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. - 2017 </w:t>
              </w:r>
              <w:r w:rsidR="00E56CA8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- </w:t>
              </w:r>
              <w:r w:rsidR="002664C4" w:rsidRPr="002664C4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DOI: 10.1002/hep.29068</w:t>
              </w:r>
            </w:p>
            <w:p w:rsidR="00EC0C4B" w:rsidRPr="00E56CA8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2664C4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Epstein LH Roemmich JN, Robinson JL, et al.,</w:t>
              </w:r>
              <w:r w:rsidRP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A randomized trial of the effects of reducing television viewing and computer use on body mass index in young children.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// Arch Pediatr Adolesc Med.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 - 2008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162(3)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239–245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2664C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2664C4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Flegal KM</w:t>
              </w:r>
              <w:r w:rsidR="002664C4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,</w:t>
              </w:r>
              <w:r w:rsidRPr="002664C4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 xml:space="preserve"> Kruszon-Moran D, Carroll MD, Fryar CD, Ogden CL.</w:t>
              </w:r>
              <w:r w:rsidRP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Trends in Obesity Among Adults in the United States, 2005 to 2014. // JAMA. - 2016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</w:t>
              </w:r>
              <w:r w:rsidR="002664C4" w:rsidRP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№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315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2284-2291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2664C4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Folić N Folić M, Marković S, Andjelković M, Janković S.,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Risk factors for the development of metabolic syndrome in obese children and adolescents.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// Srp Arh Celok Lek.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- 2015 - 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="00121ADC" w:rsidRP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143(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3-4</w:t>
              </w:r>
              <w:r w:rsidR="00121ADC" w:rsidRP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)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146-52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2664C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2664C4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Freeman D.J.</w:t>
              </w:r>
              <w:r w:rsidRP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Effects of maternal obesity on fetal growth and body composition: implications for programming and future health.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 // Semin Fetal Neonatal Med.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- 2010 - </w:t>
              </w:r>
              <w:r w:rsidR="002664C4" w:rsidRP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№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15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113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–118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2664C4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French SA Story M, Neumark-Sztainer D, Fulkerson JA, Hannan P.,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Fast food restaurant use among adolescents: associations with nutrient intake, food choices and behavioral and psychosocial variables. //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Int J Obes Relat Metab Disord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. - 2001 - </w:t>
              </w:r>
              <w:r w:rsidR="002664C4" w:rsidRP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№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25 - P.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1823–33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2664C4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Gortmaker S.L. Must A., Sobol A.M., Peterson K., Colditz G.A., Dietz W.H.,</w:t>
              </w:r>
              <w:r w:rsidRP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Television watching as a cause of increasing obesity among children in the United States,1986-1990.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// Arch Pediatr Adolesc Med.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- 1996 - 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150(4)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3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56-362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2664C4" w:rsidRPr="002664C4" w:rsidRDefault="002664C4" w:rsidP="00A142E2">
              <w:pPr>
                <w:pStyle w:val="a8"/>
                <w:numPr>
                  <w:ilvl w:val="0"/>
                  <w:numId w:val="22"/>
                </w:numPr>
                <w:spacing w:line="360" w:lineRule="auto"/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</w:pPr>
              <w:r w:rsidRPr="002664C4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Grummon AH Vaughn A, Jones DJ, Ward DS,</w:t>
              </w:r>
              <w:r w:rsidRP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Cumulative Risk Exposure and Waist Circumference in Preschool-Aged Children: the Mediating Role of Television and Moderating Role of Sex. // Ann Behav Med.  - 2017 - </w:t>
              </w:r>
              <w:r w:rsidRPr="002664C4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DOI: </w:t>
              </w:r>
              <w:hyperlink r:id="rId46" w:history="1">
                <w:r w:rsidRPr="002664C4">
                  <w:rPr>
                    <w:rStyle w:val="a5"/>
                    <w:rFonts w:ascii="Times New Roman" w:hAnsi="Times New Roman" w:cs="Times New Roman"/>
                    <w:color w:val="auto"/>
                    <w:sz w:val="28"/>
                    <w:szCs w:val="28"/>
                    <w:u w:val="none"/>
                    <w:lang w:val="en-US"/>
                  </w:rPr>
                  <w:t>10.1007/s12160-016-9872-y</w:t>
                </w:r>
              </w:hyperlink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2664C4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Guzmán-Guzmán IP Salgado-Bernabé AB, Muñoz Valle JF, Vences-Velázquez A, Parra-Rojas I.,</w:t>
              </w:r>
              <w:r w:rsidRP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Prevalence of metabolic syndrome in children with and without obesity 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// Med Clin (Barc)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. - 2015 - 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144(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5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)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P.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198-203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2664C4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Halbach SM Flynn J.</w:t>
              </w:r>
              <w:r w:rsidRP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Treatment of obesity-related hypertension in children and adolescents.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 // Curr Hypertens Rep.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- 2013 - 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15(3)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224-31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2664C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2664C4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Halvorsen T. Moran A., Jacobs D.R., Jr., Steffen L.M., Sinaiko A.R., Zhou X., Steinberger J.,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Relation of cardiometabolic risk factors between parents and children.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 // J. Pediatr.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 - 2015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</w:t>
              </w:r>
              <w:r w:rsidR="002664C4" w:rsidRP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№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167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1049–1056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2664C4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Han J.C. Lawlor D.A., Kimm S.Y.S.,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Childhood obesity. // Lancet . - 2010 - </w:t>
              </w:r>
              <w:r w:rsidR="002664C4" w:rsidRP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№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375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1737-48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2664C4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Hannah Prentice-Dunn Steven Prentice-Dunn</w:t>
              </w:r>
              <w:r w:rsidRP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P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hysical activity, sedentary behavior, and childhood obesity: A review of cross-sectional studies // Psychology, Health &amp; Medicine. - 2012 - 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17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(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3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) -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P.255-273;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2664C4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Hill D Ameenuddin N, Chassiakos YLR, et al.,</w:t>
              </w:r>
              <w:r w:rsidRP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Media and young minds. 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// Pediatrics.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 - 2016 - 138(5)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P.46-49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2664C4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Hondares E Rosell M, Gonzales F, et al.,</w:t>
              </w:r>
              <w:r w:rsidRP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Hepatic FGF21 expression is induced at birth via PPAR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α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in response to milk intake and contributes to thermogenic activation of neonatal brown fat.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// Cell Metabolism.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 - 2010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№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11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206–212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2664C4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Hromnats'ka N.M.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Types of dislipidemia in children with metabolic syndrome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 // Wiad Lek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. - 2014 - 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67(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2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)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306-10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2664C4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Huijie Zhang Tao Zhang, Shengxu Li, Ying Li, Azad Hussain, Camilo Fernandez, Emily Harville, Lydia A. Bazzano, Jiang He, and Wei Chen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Long-term Impact of Childhood Adiposity on Adult Metabolic Syndrome Is Modified by Insulin Resist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ance: The Bogalusa Heart Study 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// Sci Rep.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- 2015 - </w:t>
              </w:r>
              <w:r w:rsidR="002664C4" w:rsidRP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№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5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178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-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85.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2664C4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Iuliana GHERLAN Suzana VLADOIU, Florin ALEXIU, Mihaela GIURCANEANU, Sabina OROS, Andreea BREHAR, Camelia PROCOPIUC, and Constantin DUMITRACHE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Adipocytokine Profile and Insulin R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esistance in Childhood Obesity 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 // Maedica (Buchar).  - 2012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7(3)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P.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205–213.</w:t>
              </w:r>
            </w:p>
            <w:p w:rsidR="00EC0C4B" w:rsidRPr="002664C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2664C4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Jalali-Farahani S Amiri P, Abbasi B, Karimi M, Cheraghi L, Daneshpour MS, Azizi F,</w:t>
              </w:r>
              <w:r w:rsidRP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Maternal Characteristics and Incidence of Overweight/Obesity in Children: A 13-Year Follow-up Study in an Eas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tern Mediterranean Population.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// Matern Child Health J.  - 2017 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- vol.21(5) - P.1211-1220;</w:t>
              </w:r>
            </w:p>
            <w:p w:rsidR="00EC0C4B" w:rsidRPr="002664C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2664C4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Januś D Wójcik M, Kalicka-Kasperczyk A, Maślanka A, Radwańska M, Olchawa-Czech A, Dylag K, Małgorzata G, Starzyk J.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Hypertension in obese children and adolescents. // Przegl Lek. . - 2013 - 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70(1)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6-10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2664C4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Jimenez-Pavon D. Kelly J., Reilly J.J.,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Associations between objectively measured habitual physical activity and adiposity in children and adolescents: Systematic review. // International Journal of Pediatric Obesity: IJPO. - 2010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</w:t>
              </w:r>
              <w:r w:rsidR="002664C4" w:rsidRP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№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5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P.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3–18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2664C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2664C4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Kachur S Lavie CJ, DE Schutter A, Milani RV, Ventura HO.</w:t>
              </w:r>
              <w:r w:rsidRP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Obesity and cardiovascular diseases. // Min</w:t>
              </w:r>
              <w:r w:rsidR="002664C4" w:rsidRP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erva Med. </w:t>
              </w:r>
              <w:r w:rsidRP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- 2017 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- vol.108(3) - P.212-228;</w:t>
              </w:r>
            </w:p>
            <w:p w:rsidR="00EC0C4B" w:rsidRPr="002664C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2664C4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Keane E. Layt, R., Harrington J., Kearney P. M., &amp; Perry I. J.,</w:t>
              </w:r>
              <w:r w:rsidRP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Measured parental weight status and familial socio-economic status correlates with childhood overweight and obesity at age 9. // PLoS ONE. - 2012 - 7(8)</w:t>
              </w:r>
              <w:r w:rsidR="002664C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="003D510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119-125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3D5106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Lara-Castro C. Luo N., Wallace P., Klein R.L., Garvey W.T.,</w:t>
              </w:r>
              <w:r w:rsidRPr="003D510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Adiponectin multimeric complex and the metabolic syndrome trait cluster. 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// Diabetes.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- 2006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</w:t>
              </w:r>
              <w:r w:rsidR="003D5106" w:rsidRPr="003D510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№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55</w:t>
              </w:r>
              <w:r w:rsidR="003D510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P.249-259</w:t>
              </w:r>
              <w:r w:rsidR="003D510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3D5106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3D5106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Laurson K.R. Eisenmann J.C., Welk G.J., Wicke, E.E., Gentile D.A., &amp; Walsh D.A.,</w:t>
              </w:r>
              <w:r w:rsidRPr="003D510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Combined in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ﬂ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uence of physical activity and screen time recommenda</w:t>
              </w:r>
              <w:r w:rsidR="003D510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tions on childhood overweight.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// The Journal of Pediatrics. - 2008 - </w:t>
              </w:r>
              <w:r w:rsidR="003D5106" w:rsidRPr="003D510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№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153</w:t>
              </w:r>
              <w:r w:rsidR="003D510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209–214</w:t>
              </w:r>
              <w:r w:rsidR="003D510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3D5106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3D5106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Lazarou C Soteriades ES.,</w:t>
              </w:r>
              <w:r w:rsidRPr="003D510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Children’s physical activity, TV watching and obesity in Cyprus: the CYKIDS study.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 // Eur J Public Health.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 - 2010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</w:t>
              </w:r>
              <w:r w:rsidR="003D510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20(1)</w:t>
              </w:r>
              <w:r w:rsidR="003D510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70–77</w:t>
              </w:r>
              <w:r w:rsidR="003D510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3D5106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3D5106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Lee S Bacha F, Hannon T, Kuk JL, Boesch C, Arslanian S.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Effects of aerobic versus resistance exercise without caloric restriction on abdominal fat, intrahepatic lipid, and insulin sensitivity in obese adolescent boys: a randomized, controlled trial. // Diabetes . - 2012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</w:t>
              </w:r>
              <w:r w:rsidR="003D5106" w:rsidRPr="003D510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№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61</w:t>
              </w:r>
              <w:r w:rsidR="003D510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2787-2795</w:t>
              </w:r>
              <w:r w:rsidR="003D510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3D5106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Lee YS.</w:t>
              </w:r>
              <w:r w:rsidRPr="003D510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Consequences of Childhood Obesity. </w:t>
              </w:r>
              <w:r w:rsidR="003D510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// Annals Academy of Medicine.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- 2009 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- </w:t>
              </w:r>
              <w:r w:rsidR="003D510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1(38)</w:t>
              </w:r>
              <w:r w:rsidR="003D510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75–81</w:t>
              </w:r>
              <w:r w:rsidR="003D510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3D5106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Lin C.C. Peyser P.A., Kardia S.L., Li C.I., Liu C.S., Chu J.S., et al.,</w:t>
              </w:r>
              <w:r w:rsidRPr="003D510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Heritability of cardiovascular risk factors in a Chinese population–Taichung Community H</w:t>
              </w:r>
              <w:r w:rsidR="003D510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ealth Study and Family Cohort.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// Atherosclerosis. - 2014 - </w:t>
              </w:r>
              <w:r w:rsidR="003D510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235(2)</w:t>
              </w:r>
              <w:r w:rsidR="003D510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488–495</w:t>
              </w:r>
              <w:r w:rsidR="003D510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3D5106" w:rsidRPr="003D5106" w:rsidRDefault="003D5106" w:rsidP="00A142E2">
              <w:pPr>
                <w:pStyle w:val="a8"/>
                <w:numPr>
                  <w:ilvl w:val="0"/>
                  <w:numId w:val="22"/>
                </w:numPr>
                <w:spacing w:line="360" w:lineRule="auto"/>
                <w:rPr>
                  <w:lang w:val="en-US"/>
                </w:rPr>
              </w:pPr>
              <w:r w:rsidRPr="003D5106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Linares Segovia B. Gutierrez Tinoco M., Izquierdo Arrizon A., Guizar Mendoza J. M., &amp; Amador Licona N.,</w:t>
              </w:r>
              <w:r w:rsidRPr="003D510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Longterm consequences for offspring of paternal diabetes and metabolic syndrome // Experimental Diabetes Research. - 2012 - </w:t>
              </w:r>
              <w:r w:rsidRPr="003D5106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DOI:</w:t>
              </w:r>
              <w:hyperlink r:id="rId47" w:history="1">
                <w:r w:rsidRPr="003D5106">
                  <w:rPr>
                    <w:rStyle w:val="a5"/>
                    <w:rFonts w:ascii="Times New Roman" w:hAnsi="Times New Roman" w:cs="Times New Roman"/>
                    <w:color w:val="auto"/>
                    <w:sz w:val="28"/>
                    <w:szCs w:val="28"/>
                    <w:u w:val="none"/>
                    <w:lang w:val="en-US"/>
                  </w:rPr>
                  <w:t>10.1155/2012/684562</w:t>
                </w:r>
              </w:hyperlink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3D5106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M. P. van der Aa S. Fazeli Farsani, C. A. J. Knibbe, A. de Boer, and M. M. J. van der Vorst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Population-Based Studies on the Epidemiology of Insulin Resistance in Children // J Diabetes Res. - 2015 - </w:t>
              </w:r>
              <w:r w:rsidR="003D510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vol.2015(2015) - P.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362-375.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3D5106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Malgorzata Kolpa Agnieszka Jankowicz-Szymanska, and Beata Jurkiewicz</w:t>
              </w:r>
              <w:r w:rsidRPr="003D510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High-Normal Arterial Blood Pressure in Children With Excess Body Weight // Iranian Journal of Pediatrics. - 2016 - v</w:t>
              </w:r>
              <w:r w:rsidR="003D510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ol.26(4) - P.70-77</w:t>
              </w:r>
            </w:p>
            <w:p w:rsidR="00EC0C4B" w:rsidRPr="003D5106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3D5106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Marsh JB.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Lipoprotein metabolism in obesity and diabetes: insights from stable isotope kinetic studies in humans. // Nutr Rev. - 2003 - </w:t>
              </w:r>
              <w:r w:rsidR="003D510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="00121ADC" w:rsidRPr="003D510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61(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11</w:t>
              </w:r>
              <w:r w:rsidR="00121ADC" w:rsidRPr="003D510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)</w:t>
              </w:r>
              <w:r w:rsidR="003D510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="003D510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P.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363-75</w:t>
              </w:r>
              <w:r w:rsidR="003D510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3D5106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Marshall SJ Biddle SJH, Gorely T, Cameron N, Murdey I.,</w:t>
              </w:r>
              <w:r w:rsidRPr="003D510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Relationships between media use, body fatness and physical activity in children and youth: a meta-analysis.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// Int J Obes.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- 2004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</w:t>
              </w:r>
              <w:r w:rsidR="003D510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28(10)</w:t>
              </w:r>
              <w:r w:rsidR="003D510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1238–1246</w:t>
              </w:r>
              <w:r w:rsidR="003D510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3D5106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Mazarello Paes V Ong KK, Lakshman R.,</w:t>
              </w:r>
              <w:r w:rsid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Factors infl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uencing obesogenic dietary intake in young children (0-6 years): systematic r</w:t>
              </w:r>
              <w:r w:rsidR="003D5106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eview of qualitative evidence.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 // BMJ Open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. - 2015 - 5(9)</w:t>
              </w:r>
              <w:r w:rsid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.</w:t>
              </w:r>
              <w:r w:rsid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59-66;</w:t>
              </w:r>
            </w:p>
            <w:p w:rsidR="00EC0C4B" w:rsidRPr="00F93A34" w:rsidRDefault="00121ADC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D37B4A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Monique S. White,</w:t>
              </w:r>
              <w:r w:rsidR="00EC0C4B" w:rsidRPr="00D37B4A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 xml:space="preserve"> Clifton C. Addison, Brenda W. Campbell Jenkins, Vanessa Bland, Adrianne Clark, and Donna Antoine LaVigne</w:t>
              </w:r>
              <w:r w:rsidR="00EC0C4B" w:rsidRP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="00EC0C4B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Optimistic Bias, Risk Factors, and Development of High Blood Pressure and Obesity among African American Adolescents in Mississippi (USA) // International Journal of Environment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al Research and Public Health. </w:t>
              </w:r>
              <w:r w:rsidR="00EC0C4B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- 2017 - </w:t>
              </w:r>
              <w:r w:rsid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="00EC0C4B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14(2)</w:t>
              </w:r>
              <w:r w:rsid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 209;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D37B4A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Moselakgomo VK Toriola AL, Shaw BS, Goon DT, Akinyemi O.</w:t>
              </w:r>
              <w:r w:rsidRP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Body mass index, overweight, and blood pressure among adolescent schoolchildren in Limpopo province, South Africa. //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Revista Paulista de Pediatria.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- 2012 - </w:t>
              </w:r>
              <w:r w:rsid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30(4)</w:t>
              </w:r>
              <w:r w:rsid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562–9</w:t>
              </w:r>
              <w:r w:rsid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D37B4A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Muntner P He J, Cutler JA, Wildman RP, Whelton PK.</w:t>
              </w:r>
              <w:r w:rsidRP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Trends in blood pressure among children and adolescents.</w:t>
              </w:r>
              <w:r w:rsidR="00121ADC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// JAMA.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- 2004 - </w:t>
              </w:r>
              <w:r w:rsid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291(17)</w:t>
              </w:r>
              <w:r w:rsid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2107-13</w:t>
              </w:r>
              <w:r w:rsid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D37B4A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Oddy WH Mori TA, Huang RC, Marsh JA, Pennell CE, Chivers PT, et al.,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Early infant feeding and adiposity risk: from infancy to adulthood.</w:t>
              </w:r>
              <w:r w:rsid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 // Ann Nutr Metab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. - 2014 - </w:t>
              </w:r>
              <w:r w:rsid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="007E7E6F" w:rsidRP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64(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3-4</w:t>
              </w:r>
              <w:r w:rsidR="007E7E6F" w:rsidRP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)</w:t>
              </w:r>
              <w:r w:rsid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262-70</w:t>
              </w:r>
              <w:r w:rsid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r w:rsidRPr="00D37B4A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Ode KL Frohnert BI, Nathan BM.,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Identification and treatment of metabolic complications in pediatric obesity. // Rev Endocr Metab Disord.  - 2009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</w:t>
              </w:r>
              <w:r w:rsid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10(3)</w:t>
              </w:r>
              <w:r w:rsid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167-88</w:t>
              </w:r>
              <w:r w:rsid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D37B4A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Ogden CL Carroll MD, Lawman HG, Fryar CD, Kruszon-Moran D, Kit BK, et al.</w:t>
              </w:r>
              <w:r w:rsidRP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Trends in Obesity Prevalence Among Children and Adolescents in the United States, 1988-1994 Through 2013-2014. // JAMA . - 2016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</w:t>
              </w:r>
              <w:r w:rsidR="00D37B4A" w:rsidRP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№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315</w:t>
              </w:r>
              <w:r w:rsid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2292-2299</w:t>
              </w:r>
              <w:r w:rsid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D37B4A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Owen C.G. Nightingale C.M., Rudnicka A.R., Sattar N., Cook D.G., Ekelund U., Whincup P.H.,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Physical activity, obesity and cardiometabolic risk factors in 9- to 10-year-old UK children of white European, south Asian and black African–CaCaribbean origin: The child heart and he</w:t>
              </w:r>
              <w:r w:rsid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alth study in England (CHASE).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 // Diabetologia. - 2010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</w:t>
              </w:r>
              <w:r w:rsidR="00D37B4A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№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53</w:t>
              </w:r>
              <w:r w:rsid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1620– 1630</w:t>
              </w:r>
              <w:r w:rsid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D37B4A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D37B4A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Paci</w:t>
              </w:r>
              <w:r w:rsidRPr="00D37B4A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ﬁ</w:t>
              </w:r>
              <w:r w:rsidRPr="00D37B4A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co</w:t>
              </w:r>
              <w:r w:rsidR="00D37B4A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 xml:space="preserve"> </w:t>
              </w:r>
              <w:r w:rsidRPr="00D37B4A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L</w:t>
              </w:r>
              <w:r w:rsidR="00D37B4A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,</w:t>
              </w:r>
              <w:r w:rsidRPr="00D37B4A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 xml:space="preserve"> Cantisani</w:t>
              </w:r>
              <w:r w:rsidR="00D37B4A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 xml:space="preserve"> </w:t>
              </w:r>
              <w:r w:rsidRPr="00D37B4A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V,</w:t>
              </w:r>
              <w:r w:rsidR="00D37B4A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 xml:space="preserve"> </w:t>
              </w:r>
              <w:r w:rsidRPr="00D37B4A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Anania</w:t>
              </w:r>
              <w:r w:rsidR="00D37B4A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 xml:space="preserve"> </w:t>
              </w:r>
              <w:r w:rsidRPr="00D37B4A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Cet al.,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Serumuricacidandits association with metabolic syndrome and carotid atherosclerosis in obese children. // Eur J Endocrinol. - 2009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</w:t>
              </w:r>
              <w:r w:rsidR="00D37B4A" w:rsidRP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№</w:t>
              </w:r>
              <w:r w:rsid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160 -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P.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45–52</w:t>
              </w:r>
              <w:r w:rsid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D37B4A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D37B4A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Park H.S. Park J.Y., &amp; Cho S.I.,</w:t>
              </w:r>
              <w:r w:rsidRP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Familial aggregation of the metabolic syndrome in Korean families with adolescents. // Atherosclerosis. - 2006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</w:t>
              </w:r>
              <w:r w:rsid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186(1)</w:t>
              </w:r>
              <w:r w:rsid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P.215–221;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D37B4A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Pilz S. Horejsi R., Moller R., Almer G., Scharnagl H., Stojakovic T., Dimitrova R., Weihrauch G., Borkenstein M., Maerz W., Schauenstein K., Mangge H. Earle.,</w:t>
              </w:r>
              <w:r w:rsidRP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Atherosclerosis in obese Juveniles is associated with lo</w:t>
              </w:r>
              <w:r w:rsid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w serum levels of adiponectin.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 // J. Clin. Endocrinol. Metab.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- 2005 - </w:t>
              </w:r>
              <w:r w:rsidR="00D37B4A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№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90</w:t>
              </w:r>
              <w:r w:rsid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P.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4792-4796</w:t>
              </w:r>
              <w:r w:rsid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D37B4A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Platt AM.</w:t>
              </w:r>
              <w:r w:rsidRP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Insulin Resistance, Metabolic Syndrome, and Polycystic Ovary Syndrome in Obese Youth.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 // NASN Sch Nurse.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- 2015 - </w:t>
              </w:r>
              <w:r w:rsid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vol.30(4) - P.207-13;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D37B4A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Punthakee Z. Delvin E.E., O’Loughlin J., Paradis G., Levy E., Platt R.W., Lambert M.J.,</w:t>
              </w:r>
              <w:r w:rsidRP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Adiponectin, Adiposity, and Insulin Resistance in Children and Adolescents.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 // Clin. Endocrinol. Metab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. - 2006 - </w:t>
              </w:r>
              <w:r w:rsidR="00D37B4A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№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91</w:t>
              </w:r>
              <w:r w:rsid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- P.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2119-2125</w:t>
              </w:r>
              <w:r w:rsid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D37B4A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Ram Weiss Andrew A Bremer, and Robert H Lustig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What is metabolic syndrome, and why are children getting it? // Annals of the New York Academy of Sciences. - 2013 - </w:t>
              </w:r>
              <w:r w:rsid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1281(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)</w:t>
              </w:r>
              <w:r w:rsid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P.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123-140</w:t>
              </w:r>
              <w:r w:rsid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D37B4A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D37B4A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Roulet C Bovet P, Brauchli T, Simeoni U, Xi B, Santschi V, Paradis G, Chiolero A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Secular trends in blood pressure in children: A systematic review. // 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J Clin Hypertens (Greenwich).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- 2016</w:t>
              </w:r>
              <w:r w:rsid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vol.00 - P.1-10;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D37B4A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Ruiz-Extremera Á Carazo Á, Salmerón Á, León J, Casado J, Goicoechea A, et al.,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Factors associated with hepatic steatosis in obese children and adolescents. /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/ J Pediatr Gastroenterol Nutr.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- 2011 - </w:t>
              </w:r>
              <w:r w:rsidR="00D37B4A" w:rsidRP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№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53</w:t>
              </w:r>
              <w:r w:rsid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196–201</w:t>
              </w:r>
              <w:r w:rsidR="00D37B4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D37B4A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Rutkowski B Czarniak P, Krol E, Szczesniak P, Zdrojewski T.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Overweight, obesity, hypertension and albuminuria in Polish adolescents--results of the Sopkard 15 study.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 // Nephrol Dial Transplant.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- 2013 - 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vol.4(4) - P.</w:t>
              </w:r>
              <w:r w:rsidR="00FB7D74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204-11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FB7D74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Serra-Majem L Aranceta Bartrina J, Pérez-Rodrigo C, Ribas-Barba L, Delgado-Rubio A.,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Prevalence and determinants of obesity in Spanish children and young people. // Br J Nutr . - 2006. - 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96(1)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67-72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FB7D74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Shafaghi K. Shariff Z. M., Taib M. N., Rahman H. A., Mobarhan M. G., &amp; Jabbari H.,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Parental body mass index is associated with adolescent overweight and obesity in Mashhad, Iran. // Asia Pacifi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c Journal of Clinical Nutrition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. - 2014 - 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23(2)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225–231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FB7D7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FB7D74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Sonneville KR Gortmaker SL.,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Total energy intake, adolescent discretionary behaviors and the energy gap. // 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Int J Obes.  - 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32(6)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19-27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FB7D74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Stabouli S Kotsis V, Papamichael C, Constantopoulos A, Zakopoulos N.</w:t>
              </w:r>
              <w:r w:rsidRP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A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dolescent obesity is associated with high ambulatory blood pressure and increased carotid intimal-medial thickness.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// J Pediatr.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- 2005 - 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147(5)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P.651-6;</w:t>
              </w:r>
            </w:p>
            <w:p w:rsidR="00EC0C4B" w:rsidRPr="00FB7D7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FB7D74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Steinberger J Steffen L, Jacobs DR Jr, Moran A, Hong CP, Sinaiko AR.,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Relation of leptin to insulin resistance syndrome in children.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// Obes Res.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 - 2003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11(9)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1124-30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FB7D7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FB7D74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Strasburger VC.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Children, adolescents, obesity, and the media. 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// Pediatrics.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- 2011 - 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№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128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2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01–208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</w:p>
            <w:p w:rsidR="00EC0C4B" w:rsidRPr="00FB7D7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FB7D74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Strojny W</w:t>
              </w:r>
              <w:r w:rsidR="00FB7D74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,</w:t>
              </w:r>
              <w:r w:rsidRPr="00FB7D74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 xml:space="preserve"> Drozdz D, Fijorek K, Korostynski M, Piechota M, Balwierz W, Pietrzyk JA, Kwinta P, Siedlar M, Skoczen S.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Looking for new diagnostic tools and biomarkers of hypertension in obese pediatric patients. // Blood Press Monit.  - 2017 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- vol.00(00) - P.1-9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FB7D74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Suglia SF Duarte CS, Chambers EC, Boynton-Jarrett R.,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Social and behavioral risk factors for obesity in early childhood. // J Dev Behav Pediatr.  - 2013 - 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34(8)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549–556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FB7D74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Taveras E Gillman E, Gillman M, et al.,</w:t>
              </w:r>
              <w:r w:rsidRP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Racial/ Ethnic Differences in Early-Life Risk Factors for Childhood Obesity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 // Pediatrics.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 - 2010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125(4)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686–695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FB7D74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Taveras EM Sandora TJ, Shihm MC, et al.,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The association of television and video viewing with fast food intake by preschool-age children.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// Obesity. 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 - 2006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14(11)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2034–2041.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FB7D74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Temneanu OR Trandafir LM, and Purcarea MR,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Type 2 diabetes mellitus in children and adolescents: a relatively new clinical problem within pediatric practice // J Med Life. - 2016 - 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9(3)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P.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235–239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FB7D74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Thiruvengadam V1 Amperayani S, Babu RP, Uppuluri R.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Correlation of Childhood Obesity and Related Insulin Resistance with Leptin and Retinol Binding Protein 4.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 // Indian J Pediatr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. - 2015 - 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82(9)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799-804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FB7D74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Trandafir LM Temneanu OR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Pre and post-natal risk and determination of factors for child obesity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 // J Med Life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. - 2016 - 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9(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4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)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P.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386-391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FB7D7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FB7D74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Utter J Scragg R, Schaaf D.,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Associations between television viewing and consumption of commonly advertised foods among New Zealand children and young adolescents.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 // Public Health Nutr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. - 2006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9(5)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606-612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FB7D74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Valerio G. D’Amico O., Adinolf, M., Munciguerra A., D’Amico R., &amp; Franzese A.,</w:t>
              </w:r>
              <w:r w:rsidRP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Determinants of weight gain in children from 7 to 10 years. // Nutrition, metabolism, and cardiovascular diseases: NMCD . - 2006 - 16(4)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272–278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FB7D74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Vik K.L. Romundstad P., Nilsen T.I.,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Tracking of cardiovascular risk factors across generations: Family linkage within the population-based hunt study, Norway. // J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. Epidemiol. Community Health.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 - 2013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№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67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564–570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FB7D74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Wallby T Lagerberg D, Magnusson M.,</w:t>
              </w:r>
              <w:r w:rsidRP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Relationship Between Breastfeeding and Early Childhood Obesity: Results of a Prospective Longitudinal Study from Birth to 4 Years. // Breastfeed Med. - 2017 - </w:t>
              </w:r>
              <w:r w:rsidR="00FB7D74" w:rsidRP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№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12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48-53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FB7D74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Weber M Grote V, Closa-Monasterolo R, et al.,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Lower protein content in infant formula reduces BMI and obesity risk at school age: follow-up of a randomized trial.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 // Am J ClinNutr.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- 2014 - 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99(5)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1041–1051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</w:p>
            <w:p w:rsidR="00EC0C4B" w:rsidRPr="00FB7D74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FB7D74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Wells J Chomtho S, Fewtrell M.,</w:t>
              </w:r>
              <w:r w:rsidRP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P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rogramming of body composition by early growth and nutrition. // Procee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dings of the Nutrition Society.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 - 2007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 -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="00FB7D74" w:rsidRP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№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66 -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P.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423–434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E41343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E41343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WHO</w:t>
              </w:r>
              <w:r w:rsidRPr="00E41343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Prioritizing areas for action in the field of population-based prevention of childhood obesity: a set of tools for Member States to determine and identify priority areas for action. - Geneva : World Health Organisation</w:t>
              </w:r>
              <w:r w:rsidR="00E41343" w:rsidRPr="00E41343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. -</w:t>
              </w:r>
              <w:r w:rsidRPr="00E41343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201</w:t>
              </w:r>
              <w:r w:rsidR="00E41343" w:rsidRPr="00E41343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2</w:t>
              </w:r>
              <w:r w:rsidRPr="00E41343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.</w:t>
              </w:r>
              <w:r w:rsidR="00E41343" w:rsidRPr="00E41343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P.1-86</w:t>
              </w:r>
            </w:p>
            <w:p w:rsidR="00E41343" w:rsidRPr="00E41343" w:rsidRDefault="00E41343" w:rsidP="00A142E2">
              <w:pPr>
                <w:pStyle w:val="a6"/>
                <w:numPr>
                  <w:ilvl w:val="0"/>
                  <w:numId w:val="22"/>
                </w:numPr>
                <w:tabs>
                  <w:tab w:val="left" w:pos="709"/>
                </w:tabs>
                <w:spacing w:line="360" w:lineRule="auto"/>
                <w:ind w:left="851" w:hanging="425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r w:rsidRPr="00E41343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WHO. Guideline: Reducing consumption of sugar-sweetened beverages to reduce the risk of childhood overweight and obesity.</w:t>
              </w:r>
              <w:r w:rsidRPr="00E41343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URL</w:t>
              </w:r>
              <w:r w:rsidRPr="00E41343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: </w:t>
              </w:r>
              <w:r w:rsidRPr="00E41343">
                <w:rPr>
                  <w:rFonts w:ascii="Times New Roman" w:hAnsi="Times New Roman" w:cs="Times New Roman"/>
                  <w:noProof/>
                  <w:sz w:val="28"/>
                  <w:szCs w:val="28"/>
                  <w:u w:val="single"/>
                  <w:lang w:val="en-US"/>
                </w:rPr>
                <w:t>http</w:t>
              </w:r>
              <w:r w:rsidRPr="00E41343">
                <w:rPr>
                  <w:rFonts w:ascii="Times New Roman" w:hAnsi="Times New Roman" w:cs="Times New Roman"/>
                  <w:noProof/>
                  <w:sz w:val="28"/>
                  <w:szCs w:val="28"/>
                  <w:u w:val="single"/>
                </w:rPr>
                <w:t>://</w:t>
              </w:r>
              <w:r w:rsidRPr="00E41343">
                <w:rPr>
                  <w:rFonts w:ascii="Times New Roman" w:hAnsi="Times New Roman" w:cs="Times New Roman"/>
                  <w:noProof/>
                  <w:sz w:val="28"/>
                  <w:szCs w:val="28"/>
                  <w:u w:val="single"/>
                  <w:lang w:val="en-US"/>
                </w:rPr>
                <w:t>www</w:t>
              </w:r>
              <w:r w:rsidRPr="00E41343">
                <w:rPr>
                  <w:rFonts w:ascii="Times New Roman" w:hAnsi="Times New Roman" w:cs="Times New Roman"/>
                  <w:noProof/>
                  <w:sz w:val="28"/>
                  <w:szCs w:val="28"/>
                  <w:u w:val="single"/>
                </w:rPr>
                <w:t>.</w:t>
              </w:r>
              <w:r w:rsidRPr="00E41343">
                <w:rPr>
                  <w:rFonts w:ascii="Times New Roman" w:hAnsi="Times New Roman" w:cs="Times New Roman"/>
                  <w:noProof/>
                  <w:sz w:val="28"/>
                  <w:szCs w:val="28"/>
                  <w:u w:val="single"/>
                  <w:lang w:val="en-US"/>
                </w:rPr>
                <w:t>who</w:t>
              </w:r>
              <w:r w:rsidRPr="00E41343">
                <w:rPr>
                  <w:rFonts w:ascii="Times New Roman" w:hAnsi="Times New Roman" w:cs="Times New Roman"/>
                  <w:noProof/>
                  <w:sz w:val="28"/>
                  <w:szCs w:val="28"/>
                  <w:u w:val="single"/>
                </w:rPr>
                <w:t>.</w:t>
              </w:r>
              <w:r w:rsidRPr="00E41343">
                <w:rPr>
                  <w:rFonts w:ascii="Times New Roman" w:hAnsi="Times New Roman" w:cs="Times New Roman"/>
                  <w:noProof/>
                  <w:sz w:val="28"/>
                  <w:szCs w:val="28"/>
                  <w:u w:val="single"/>
                  <w:lang w:val="en-US"/>
                </w:rPr>
                <w:t>int</w:t>
              </w:r>
              <w:r w:rsidRPr="00E41343">
                <w:rPr>
                  <w:rFonts w:ascii="Times New Roman" w:hAnsi="Times New Roman" w:cs="Times New Roman"/>
                  <w:noProof/>
                  <w:sz w:val="28"/>
                  <w:szCs w:val="28"/>
                  <w:u w:val="single"/>
                </w:rPr>
                <w:t>/</w:t>
              </w:r>
              <w:r w:rsidRPr="00E41343">
                <w:rPr>
                  <w:rFonts w:ascii="Times New Roman" w:hAnsi="Times New Roman" w:cs="Times New Roman"/>
                  <w:noProof/>
                  <w:sz w:val="28"/>
                  <w:szCs w:val="28"/>
                  <w:u w:val="single"/>
                  <w:lang w:val="en-US"/>
                </w:rPr>
                <w:t>elena</w:t>
              </w:r>
              <w:r w:rsidRPr="00E41343">
                <w:rPr>
                  <w:rFonts w:ascii="Times New Roman" w:hAnsi="Times New Roman" w:cs="Times New Roman"/>
                  <w:noProof/>
                  <w:sz w:val="28"/>
                  <w:szCs w:val="28"/>
                  <w:u w:val="single"/>
                </w:rPr>
                <w:t>/</w:t>
              </w:r>
              <w:r w:rsidRPr="00E41343">
                <w:rPr>
                  <w:rFonts w:ascii="Times New Roman" w:hAnsi="Times New Roman" w:cs="Times New Roman"/>
                  <w:noProof/>
                  <w:sz w:val="28"/>
                  <w:szCs w:val="28"/>
                  <w:u w:val="single"/>
                  <w:lang w:val="en-US"/>
                </w:rPr>
                <w:t>titles</w:t>
              </w:r>
              <w:r w:rsidRPr="00E41343">
                <w:rPr>
                  <w:rFonts w:ascii="Times New Roman" w:hAnsi="Times New Roman" w:cs="Times New Roman"/>
                  <w:noProof/>
                  <w:sz w:val="28"/>
                  <w:szCs w:val="28"/>
                  <w:u w:val="single"/>
                </w:rPr>
                <w:t>/</w:t>
              </w:r>
              <w:r w:rsidRPr="00E41343">
                <w:rPr>
                  <w:rFonts w:ascii="Times New Roman" w:hAnsi="Times New Roman" w:cs="Times New Roman"/>
                  <w:noProof/>
                  <w:sz w:val="28"/>
                  <w:szCs w:val="28"/>
                  <w:u w:val="single"/>
                  <w:lang w:val="en-US"/>
                </w:rPr>
                <w:t>ssbs</w:t>
              </w:r>
              <w:r w:rsidRPr="00E41343">
                <w:rPr>
                  <w:rFonts w:ascii="Times New Roman" w:hAnsi="Times New Roman" w:cs="Times New Roman"/>
                  <w:noProof/>
                  <w:sz w:val="28"/>
                  <w:szCs w:val="28"/>
                  <w:u w:val="single"/>
                </w:rPr>
                <w:t>_</w:t>
              </w:r>
              <w:r w:rsidRPr="00E41343">
                <w:rPr>
                  <w:rFonts w:ascii="Times New Roman" w:hAnsi="Times New Roman" w:cs="Times New Roman"/>
                  <w:noProof/>
                  <w:sz w:val="28"/>
                  <w:szCs w:val="28"/>
                  <w:u w:val="single"/>
                  <w:lang w:val="en-US"/>
                </w:rPr>
                <w:t>childhood</w:t>
              </w:r>
              <w:r w:rsidRPr="00E41343">
                <w:rPr>
                  <w:rFonts w:ascii="Times New Roman" w:hAnsi="Times New Roman" w:cs="Times New Roman"/>
                  <w:noProof/>
                  <w:sz w:val="28"/>
                  <w:szCs w:val="28"/>
                  <w:u w:val="single"/>
                </w:rPr>
                <w:t>_</w:t>
              </w:r>
              <w:r w:rsidRPr="00E41343">
                <w:rPr>
                  <w:rFonts w:ascii="Times New Roman" w:hAnsi="Times New Roman" w:cs="Times New Roman"/>
                  <w:noProof/>
                  <w:sz w:val="28"/>
                  <w:szCs w:val="28"/>
                  <w:u w:val="single"/>
                  <w:lang w:val="en-US"/>
                </w:rPr>
                <w:t>obesity</w:t>
              </w:r>
              <w:r w:rsidRPr="00E41343">
                <w:rPr>
                  <w:rFonts w:ascii="Times New Roman" w:hAnsi="Times New Roman" w:cs="Times New Roman"/>
                  <w:noProof/>
                  <w:sz w:val="28"/>
                  <w:szCs w:val="28"/>
                  <w:u w:val="single"/>
                </w:rPr>
                <w:t>/</w:t>
              </w:r>
              <w:r w:rsidRPr="00E41343">
                <w:rPr>
                  <w:rFonts w:ascii="Times New Roman" w:hAnsi="Times New Roman" w:cs="Times New Roman"/>
                  <w:noProof/>
                  <w:sz w:val="28"/>
                  <w:szCs w:val="28"/>
                  <w:u w:val="single"/>
                  <w:lang w:val="en-US"/>
                </w:rPr>
                <w:t>en</w:t>
              </w:r>
              <w:r w:rsidRPr="00E41343">
                <w:rPr>
                  <w:rFonts w:ascii="Times New Roman" w:hAnsi="Times New Roman" w:cs="Times New Roman"/>
                  <w:noProof/>
                  <w:sz w:val="28"/>
                  <w:szCs w:val="28"/>
                  <w:u w:val="single"/>
                </w:rPr>
                <w:t>/</w:t>
              </w:r>
              <w:r w:rsidRPr="00E41343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(дата обращения 10.03.2017)</w:t>
              </w:r>
            </w:p>
            <w:p w:rsidR="00EC0C4B" w:rsidRPr="00FB7D74" w:rsidRDefault="00EC0C4B" w:rsidP="00A142E2">
              <w:pPr>
                <w:pStyle w:val="a6"/>
                <w:numPr>
                  <w:ilvl w:val="0"/>
                  <w:numId w:val="22"/>
                </w:numPr>
                <w:tabs>
                  <w:tab w:val="left" w:pos="993"/>
                </w:tabs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FB7D74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Wirix AJ Kaspers PJ, Nauta J, Chinapaw MJ, Kist-van Holthe JE.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Pathophysiology of hypertension in obese children: a systematic review. // Obes Rev. - 2015 - 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16(10)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P.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831-42</w:t>
              </w:r>
              <w:r w:rsidR="00FB7D7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FB7D74" w:rsidRDefault="00EC0C4B" w:rsidP="00A142E2">
              <w:pPr>
                <w:pStyle w:val="a6"/>
                <w:numPr>
                  <w:ilvl w:val="0"/>
                  <w:numId w:val="22"/>
                </w:numPr>
                <w:tabs>
                  <w:tab w:val="left" w:pos="851"/>
                </w:tabs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FB7D74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Yadav A Kataria MA, Saini V, Yadav A.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Role of leptin and adiponectin in insulin resistance.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 // Clin Chim Acta.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 - 2013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- </w:t>
              </w:r>
              <w:r w:rsidR="002C1CAB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18</w:t>
              </w:r>
              <w:r w:rsidR="002C1CAB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(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417</w:t>
              </w:r>
              <w:r w:rsidR="002C1CAB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) - P.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80-4</w:t>
              </w:r>
              <w:r w:rsidR="002C1CAB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EC0C4B" w:rsidRPr="002C1CAB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2C1CAB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Yakubov R Nadir E, Stein R, Klein-Kremer A.,</w:t>
              </w:r>
              <w:r w:rsidRPr="002C1CAB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The Duration of Breastfeeding and Its Association with Metabolic Syndrome among Obese Children.</w:t>
              </w:r>
              <w:r w:rsidR="007E7E6F"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 // ScientificWorldJournal.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 - 2015</w:t>
              </w:r>
              <w:r w:rsidR="002C1CAB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 vol.2015 - P.1-4</w:t>
              </w:r>
            </w:p>
            <w:p w:rsidR="00EC0C4B" w:rsidRPr="00F93A34" w:rsidRDefault="00EC0C4B" w:rsidP="00A142E2">
              <w:pPr>
                <w:pStyle w:val="a6"/>
                <w:numPr>
                  <w:ilvl w:val="0"/>
                  <w:numId w:val="22"/>
                </w:numPr>
                <w:tabs>
                  <w:tab w:val="left" w:pos="993"/>
                </w:tabs>
                <w:spacing w:line="360" w:lineRule="auto"/>
                <w:ind w:left="851" w:hanging="491"/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</w:pPr>
              <w:r w:rsidRPr="002C1CAB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Yen C. Hsiao R.C., Ko C., Yen J., Huang C., Liu S., Wang, S.,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The relationships between body mass index and television viewing, internet use and cellular phone use: The moderating e</w:t>
              </w:r>
              <w:r w:rsidRPr="00F93A34">
                <w:rPr>
                  <w:rFonts w:ascii="Cambria Math" w:hAnsi="Cambria Math" w:cs="Cambria Math"/>
                  <w:noProof/>
                  <w:sz w:val="28"/>
                  <w:szCs w:val="28"/>
                </w:rPr>
                <w:t>ﬀ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ects of socio-demographic</w:t>
              </w:r>
              <w:r w:rsidR="002C1CAB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characteristics and exercise. 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 // International Journal of Eating Disorders . - 2010</w:t>
              </w:r>
              <w:r w:rsidR="002C1CAB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 - vol.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43</w:t>
              </w:r>
              <w:r w:rsidR="002C1CAB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-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="002C1CAB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P.</w:t>
              </w:r>
              <w:r w:rsidRPr="00F93A34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565–571</w:t>
              </w:r>
              <w:r w:rsidR="002C1CAB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;</w:t>
              </w:r>
            </w:p>
            <w:p w:rsidR="001803C1" w:rsidRPr="001803C1" w:rsidRDefault="00EC0C4B" w:rsidP="00A142E2">
              <w:pPr>
                <w:pStyle w:val="a6"/>
                <w:numPr>
                  <w:ilvl w:val="0"/>
                  <w:numId w:val="22"/>
                </w:numPr>
                <w:spacing w:line="360" w:lineRule="auto"/>
                <w:ind w:left="851" w:hanging="491"/>
                <w:rPr>
                  <w:lang w:val="en-US"/>
                </w:rPr>
              </w:pPr>
              <w:r w:rsidRPr="001803C1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Zimmet P. Alberti K. G., Kaufman F. et al.,</w:t>
              </w:r>
              <w:r w:rsidRPr="001803C1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The metabolic syndrome in children and adolescents — an IDF consensus report</w:t>
              </w:r>
              <w:r w:rsidR="007E7E6F" w:rsidRPr="001803C1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 // Pediatric Diabetes.</w:t>
              </w:r>
              <w:r w:rsidRPr="001803C1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 - 2007</w:t>
              </w:r>
              <w:r w:rsidR="007E7E6F" w:rsidRPr="001803C1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 -</w:t>
              </w:r>
              <w:r w:rsidRPr="001803C1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="002C1CAB" w:rsidRPr="001803C1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vol.</w:t>
              </w:r>
              <w:r w:rsidR="007E7E6F" w:rsidRPr="001803C1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5(</w:t>
              </w:r>
              <w:r w:rsidRPr="001803C1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8</w:t>
              </w:r>
              <w:r w:rsidR="007E7E6F" w:rsidRPr="001803C1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)</w:t>
              </w:r>
              <w:r w:rsidRPr="001803C1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— </w:t>
              </w:r>
              <w:r w:rsidRPr="001803C1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Р</w:t>
              </w:r>
              <w:r w:rsidR="007E7E6F" w:rsidRPr="001803C1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. 299 – 306. </w:t>
              </w:r>
              <w:r w:rsidR="0055659F" w:rsidRPr="001803C1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end"/>
              </w:r>
            </w:p>
          </w:sdtContent>
        </w:sdt>
      </w:sdtContent>
    </w:sdt>
    <w:p w:rsidR="00C65D5B" w:rsidRPr="00EA25F3" w:rsidRDefault="00C65D5B" w:rsidP="00C65D5B">
      <w:pPr>
        <w:pStyle w:val="1"/>
        <w:spacing w:line="360" w:lineRule="auto"/>
        <w:rPr>
          <w:rFonts w:ascii="Times New Roman" w:hAnsi="Times New Roman" w:cs="Times New Roman"/>
          <w:color w:val="auto"/>
          <w:lang w:val="en-US"/>
        </w:rPr>
      </w:pPr>
    </w:p>
    <w:p w:rsidR="00C65D5B" w:rsidRPr="00EA25F3" w:rsidRDefault="00C65D5B" w:rsidP="00C65D5B">
      <w:pPr>
        <w:rPr>
          <w:lang w:val="en-US" w:eastAsia="ru-RU"/>
        </w:rPr>
      </w:pPr>
    </w:p>
    <w:p w:rsidR="00C65D5B" w:rsidRPr="00EA25F3" w:rsidRDefault="00C65D5B" w:rsidP="00C65D5B">
      <w:pPr>
        <w:rPr>
          <w:lang w:val="en-US" w:eastAsia="ru-RU"/>
        </w:rPr>
      </w:pPr>
    </w:p>
    <w:p w:rsidR="00C65D5B" w:rsidRPr="00EA25F3" w:rsidRDefault="00C65D5B" w:rsidP="00C65D5B">
      <w:pPr>
        <w:rPr>
          <w:lang w:val="en-US" w:eastAsia="ru-RU"/>
        </w:rPr>
      </w:pPr>
    </w:p>
    <w:p w:rsidR="00C65D5B" w:rsidRPr="00EA25F3" w:rsidRDefault="00C65D5B" w:rsidP="00C65D5B">
      <w:pPr>
        <w:rPr>
          <w:lang w:val="en-US" w:eastAsia="ru-RU"/>
        </w:rPr>
      </w:pPr>
    </w:p>
    <w:p w:rsidR="00C65D5B" w:rsidRPr="00EA25F3" w:rsidRDefault="00C65D5B" w:rsidP="00C65D5B">
      <w:pPr>
        <w:rPr>
          <w:lang w:val="en-US" w:eastAsia="ru-RU"/>
        </w:rPr>
      </w:pPr>
    </w:p>
    <w:p w:rsidR="00C65D5B" w:rsidRPr="00EA25F3" w:rsidRDefault="00C65D5B" w:rsidP="00C65D5B">
      <w:pPr>
        <w:rPr>
          <w:lang w:val="en-US" w:eastAsia="ru-RU"/>
        </w:rPr>
      </w:pPr>
    </w:p>
    <w:p w:rsidR="00C65D5B" w:rsidRDefault="00C65D5B" w:rsidP="00C65D5B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30E6" w:rsidRDefault="009830E6" w:rsidP="00C65D5B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30E6" w:rsidRDefault="009830E6" w:rsidP="00C65D5B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30E6" w:rsidRDefault="009830E6" w:rsidP="00C65D5B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30E6" w:rsidRDefault="009830E6" w:rsidP="00C65D5B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30E6" w:rsidRDefault="009830E6" w:rsidP="00C65D5B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30E6" w:rsidRDefault="009830E6" w:rsidP="00C65D5B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30E6" w:rsidRPr="009830E6" w:rsidRDefault="009830E6" w:rsidP="00C65D5B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3F45" w:rsidRDefault="00A83F45">
      <w:pP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32" w:name="_Toc482783280"/>
      <w:r>
        <w:rPr>
          <w:rFonts w:ascii="Times New Roman" w:hAnsi="Times New Roman" w:cs="Times New Roman"/>
        </w:rPr>
        <w:lastRenderedPageBreak/>
        <w:br w:type="page"/>
      </w:r>
    </w:p>
    <w:p w:rsidR="00C65D5B" w:rsidRPr="00C65D5B" w:rsidRDefault="00C65D5B" w:rsidP="00C65D5B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r w:rsidRPr="00C65D5B">
        <w:rPr>
          <w:rFonts w:ascii="Times New Roman" w:hAnsi="Times New Roman" w:cs="Times New Roman"/>
          <w:color w:val="auto"/>
        </w:rPr>
        <w:t>Приложение 1</w:t>
      </w:r>
      <w:bookmarkEnd w:id="32"/>
    </w:p>
    <w:p w:rsidR="00C65D5B" w:rsidRPr="00C65D5B" w:rsidRDefault="00C65D5B" w:rsidP="00C65D5B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D5B">
        <w:rPr>
          <w:rFonts w:ascii="Times New Roman" w:hAnsi="Times New Roman" w:cs="Times New Roman"/>
          <w:sz w:val="28"/>
          <w:szCs w:val="28"/>
          <w:lang w:eastAsia="ru-RU"/>
        </w:rPr>
        <w:t>Список публикаций</w:t>
      </w:r>
    </w:p>
    <w:p w:rsidR="0037794C" w:rsidRDefault="0037794C" w:rsidP="00C65D5B">
      <w:pPr>
        <w:pStyle w:val="a8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Артамонова И.Н. </w:t>
      </w:r>
      <w:r w:rsidR="00072878">
        <w:rPr>
          <w:rFonts w:ascii="Times New Roman" w:hAnsi="Times New Roman" w:cs="Times New Roman"/>
          <w:sz w:val="28"/>
          <w:szCs w:val="28"/>
          <w:lang w:eastAsia="ru-RU"/>
        </w:rPr>
        <w:t>Факторы риска и развитие метаболического синдрома у детей с ожирением. // Материалы ХХ международной медико-биологической конференции молодых исследователей «Фундаментальная наука и клиническая медицина – человек и его здоровье». – СПб, 2017. – С.45-46</w:t>
      </w:r>
    </w:p>
    <w:p w:rsidR="00072878" w:rsidRDefault="00072878" w:rsidP="00C65D5B">
      <w:pPr>
        <w:pStyle w:val="a8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Артамонова И.Н. Ожирение у детей: факторы риска и возможные осложнения. // Материалы 90-й Всероссийской научно-практической конференции студенческого научного общ</w:t>
      </w:r>
      <w:r w:rsidR="00C65D5B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ства с международным участием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Мечниковские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чтения – 2017». – СПб, 2017. – С.223</w:t>
      </w:r>
    </w:p>
    <w:p w:rsidR="00072878" w:rsidRPr="0037794C" w:rsidRDefault="00072878" w:rsidP="00C65D5B">
      <w:pPr>
        <w:pStyle w:val="a8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Артамонова И.Н. Влияние психосоциальных факторов на развитие ожирения у детей. // </w:t>
      </w:r>
      <w:r w:rsidR="00C65D5B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Материалы </w:t>
      </w:r>
      <w:r w:rsidR="00C65D5B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="00C65D5B">
        <w:rPr>
          <w:rFonts w:ascii="Times New Roman" w:hAnsi="Times New Roman" w:cs="Times New Roman"/>
          <w:sz w:val="28"/>
          <w:szCs w:val="28"/>
          <w:lang w:eastAsia="ru-RU"/>
        </w:rPr>
        <w:t xml:space="preserve"> конференции студентов и молодых ученых «Педиатрические чтения». – Москва, 2016. – С.36</w:t>
      </w:r>
    </w:p>
    <w:sectPr w:rsidR="00072878" w:rsidRPr="0037794C" w:rsidSect="000452A0">
      <w:footerReference w:type="default" r:id="rId4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7EB" w:rsidRDefault="006307EB" w:rsidP="002169F9">
      <w:pPr>
        <w:spacing w:after="0" w:line="240" w:lineRule="auto"/>
      </w:pPr>
      <w:r>
        <w:separator/>
      </w:r>
    </w:p>
  </w:endnote>
  <w:endnote w:type="continuationSeparator" w:id="0">
    <w:p w:rsidR="006307EB" w:rsidRDefault="006307EB" w:rsidP="0021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046117"/>
      <w:docPartObj>
        <w:docPartGallery w:val="Page Numbers (Bottom of Page)"/>
        <w:docPartUnique/>
      </w:docPartObj>
    </w:sdtPr>
    <w:sdtContent>
      <w:p w:rsidR="006307EB" w:rsidRDefault="006307E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532">
          <w:rPr>
            <w:noProof/>
          </w:rPr>
          <w:t>2</w:t>
        </w:r>
        <w:r>
          <w:fldChar w:fldCharType="end"/>
        </w:r>
      </w:p>
    </w:sdtContent>
  </w:sdt>
  <w:p w:rsidR="006307EB" w:rsidRDefault="006307E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7EB" w:rsidRDefault="006307EB" w:rsidP="002169F9">
      <w:pPr>
        <w:spacing w:after="0" w:line="240" w:lineRule="auto"/>
      </w:pPr>
      <w:r>
        <w:separator/>
      </w:r>
    </w:p>
  </w:footnote>
  <w:footnote w:type="continuationSeparator" w:id="0">
    <w:p w:rsidR="006307EB" w:rsidRDefault="006307EB" w:rsidP="0021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8B7"/>
    <w:multiLevelType w:val="hybridMultilevel"/>
    <w:tmpl w:val="F190D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B7605"/>
    <w:multiLevelType w:val="hybridMultilevel"/>
    <w:tmpl w:val="F3D6D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04ABB"/>
    <w:multiLevelType w:val="hybridMultilevel"/>
    <w:tmpl w:val="5FC22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33F1E"/>
    <w:multiLevelType w:val="hybridMultilevel"/>
    <w:tmpl w:val="3558ED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03058"/>
    <w:multiLevelType w:val="hybridMultilevel"/>
    <w:tmpl w:val="AF90D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B5C69"/>
    <w:multiLevelType w:val="hybridMultilevel"/>
    <w:tmpl w:val="D98E98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3D03D3"/>
    <w:multiLevelType w:val="hybridMultilevel"/>
    <w:tmpl w:val="E9202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25459BE">
      <w:start w:val="3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045"/>
    <w:multiLevelType w:val="hybridMultilevel"/>
    <w:tmpl w:val="B2E80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52CC5"/>
    <w:multiLevelType w:val="hybridMultilevel"/>
    <w:tmpl w:val="8F4CD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E56E1"/>
    <w:multiLevelType w:val="hybridMultilevel"/>
    <w:tmpl w:val="CAB28D22"/>
    <w:lvl w:ilvl="0" w:tplc="C92A024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804B3"/>
    <w:multiLevelType w:val="hybridMultilevel"/>
    <w:tmpl w:val="DBC6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717EC"/>
    <w:multiLevelType w:val="hybridMultilevel"/>
    <w:tmpl w:val="F32EC860"/>
    <w:lvl w:ilvl="0" w:tplc="A0B6D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ED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8E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E1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4F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BC6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643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0E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80F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D113EF4"/>
    <w:multiLevelType w:val="hybridMultilevel"/>
    <w:tmpl w:val="C4B6F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C7B09"/>
    <w:multiLevelType w:val="hybridMultilevel"/>
    <w:tmpl w:val="3E64F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D7665"/>
    <w:multiLevelType w:val="hybridMultilevel"/>
    <w:tmpl w:val="8C76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50090"/>
    <w:multiLevelType w:val="hybridMultilevel"/>
    <w:tmpl w:val="88A0CC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922F2"/>
    <w:multiLevelType w:val="hybridMultilevel"/>
    <w:tmpl w:val="917CA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C67DC"/>
    <w:multiLevelType w:val="hybridMultilevel"/>
    <w:tmpl w:val="736EC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A3B52"/>
    <w:multiLevelType w:val="hybridMultilevel"/>
    <w:tmpl w:val="0C882C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64D7C"/>
    <w:multiLevelType w:val="hybridMultilevel"/>
    <w:tmpl w:val="B298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94A83"/>
    <w:multiLevelType w:val="hybridMultilevel"/>
    <w:tmpl w:val="D98E98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B3D1CDE"/>
    <w:multiLevelType w:val="hybridMultilevel"/>
    <w:tmpl w:val="49967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C4CF2"/>
    <w:multiLevelType w:val="hybridMultilevel"/>
    <w:tmpl w:val="63FAFED2"/>
    <w:lvl w:ilvl="0" w:tplc="63787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D49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E7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E8C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BE6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2D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CC7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43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9CF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0"/>
  </w:num>
  <w:num w:numId="5">
    <w:abstractNumId w:val="14"/>
  </w:num>
  <w:num w:numId="6">
    <w:abstractNumId w:val="21"/>
  </w:num>
  <w:num w:numId="7">
    <w:abstractNumId w:val="19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  <w:num w:numId="12">
    <w:abstractNumId w:val="12"/>
  </w:num>
  <w:num w:numId="13">
    <w:abstractNumId w:val="3"/>
  </w:num>
  <w:num w:numId="14">
    <w:abstractNumId w:val="15"/>
  </w:num>
  <w:num w:numId="15">
    <w:abstractNumId w:val="18"/>
  </w:num>
  <w:num w:numId="16">
    <w:abstractNumId w:val="22"/>
  </w:num>
  <w:num w:numId="17">
    <w:abstractNumId w:val="5"/>
  </w:num>
  <w:num w:numId="18">
    <w:abstractNumId w:val="11"/>
  </w:num>
  <w:num w:numId="19">
    <w:abstractNumId w:val="20"/>
  </w:num>
  <w:num w:numId="20">
    <w:abstractNumId w:val="7"/>
  </w:num>
  <w:num w:numId="21">
    <w:abstractNumId w:val="10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9F"/>
    <w:rsid w:val="0000153F"/>
    <w:rsid w:val="000042E6"/>
    <w:rsid w:val="00022A79"/>
    <w:rsid w:val="000310FF"/>
    <w:rsid w:val="0004280B"/>
    <w:rsid w:val="000439C9"/>
    <w:rsid w:val="000452A0"/>
    <w:rsid w:val="00045E25"/>
    <w:rsid w:val="000501E6"/>
    <w:rsid w:val="00050E8F"/>
    <w:rsid w:val="00063F1E"/>
    <w:rsid w:val="00072878"/>
    <w:rsid w:val="00074814"/>
    <w:rsid w:val="00075ACD"/>
    <w:rsid w:val="0008618F"/>
    <w:rsid w:val="00096FD7"/>
    <w:rsid w:val="000C4FBA"/>
    <w:rsid w:val="000D3101"/>
    <w:rsid w:val="000F2EF0"/>
    <w:rsid w:val="0010544A"/>
    <w:rsid w:val="00111F93"/>
    <w:rsid w:val="00121ADC"/>
    <w:rsid w:val="001273DD"/>
    <w:rsid w:val="001506B9"/>
    <w:rsid w:val="0015128C"/>
    <w:rsid w:val="00166494"/>
    <w:rsid w:val="001771F1"/>
    <w:rsid w:val="001803C1"/>
    <w:rsid w:val="001803D6"/>
    <w:rsid w:val="001821A3"/>
    <w:rsid w:val="001829C9"/>
    <w:rsid w:val="001871F5"/>
    <w:rsid w:val="00187A57"/>
    <w:rsid w:val="001908AF"/>
    <w:rsid w:val="001A3A5A"/>
    <w:rsid w:val="001B33ED"/>
    <w:rsid w:val="001C2499"/>
    <w:rsid w:val="001E41F5"/>
    <w:rsid w:val="001F02C1"/>
    <w:rsid w:val="001F5F46"/>
    <w:rsid w:val="0021037B"/>
    <w:rsid w:val="002169F9"/>
    <w:rsid w:val="00217C97"/>
    <w:rsid w:val="00224D28"/>
    <w:rsid w:val="00232970"/>
    <w:rsid w:val="002443C1"/>
    <w:rsid w:val="00245FCD"/>
    <w:rsid w:val="002664C4"/>
    <w:rsid w:val="00270AE5"/>
    <w:rsid w:val="0027148F"/>
    <w:rsid w:val="002800E0"/>
    <w:rsid w:val="002840BB"/>
    <w:rsid w:val="002A23CF"/>
    <w:rsid w:val="002A2AD7"/>
    <w:rsid w:val="002B0C1A"/>
    <w:rsid w:val="002B0F41"/>
    <w:rsid w:val="002C1CAB"/>
    <w:rsid w:val="002C33C4"/>
    <w:rsid w:val="002D5EF7"/>
    <w:rsid w:val="002D76AA"/>
    <w:rsid w:val="002E5DF5"/>
    <w:rsid w:val="002E6B70"/>
    <w:rsid w:val="003402CC"/>
    <w:rsid w:val="0035364F"/>
    <w:rsid w:val="00360A4B"/>
    <w:rsid w:val="00372818"/>
    <w:rsid w:val="0037794C"/>
    <w:rsid w:val="00392532"/>
    <w:rsid w:val="003975E3"/>
    <w:rsid w:val="003A4371"/>
    <w:rsid w:val="003B50E5"/>
    <w:rsid w:val="003D39EC"/>
    <w:rsid w:val="003D5106"/>
    <w:rsid w:val="003D6FE5"/>
    <w:rsid w:val="003F412C"/>
    <w:rsid w:val="0041240F"/>
    <w:rsid w:val="00424EAB"/>
    <w:rsid w:val="00430677"/>
    <w:rsid w:val="00433888"/>
    <w:rsid w:val="0044128C"/>
    <w:rsid w:val="00443E46"/>
    <w:rsid w:val="0045519C"/>
    <w:rsid w:val="004748F3"/>
    <w:rsid w:val="00475F4F"/>
    <w:rsid w:val="00483FE4"/>
    <w:rsid w:val="004919DB"/>
    <w:rsid w:val="004A736B"/>
    <w:rsid w:val="004D3CB0"/>
    <w:rsid w:val="004E2E43"/>
    <w:rsid w:val="004F0FAB"/>
    <w:rsid w:val="004F4CA8"/>
    <w:rsid w:val="004F5F49"/>
    <w:rsid w:val="00500EFA"/>
    <w:rsid w:val="00505E97"/>
    <w:rsid w:val="005079DB"/>
    <w:rsid w:val="00514D70"/>
    <w:rsid w:val="0052472E"/>
    <w:rsid w:val="005343D3"/>
    <w:rsid w:val="005360C1"/>
    <w:rsid w:val="005363D8"/>
    <w:rsid w:val="005420F3"/>
    <w:rsid w:val="00551A1C"/>
    <w:rsid w:val="0055659F"/>
    <w:rsid w:val="00560F6B"/>
    <w:rsid w:val="00562E1C"/>
    <w:rsid w:val="00571883"/>
    <w:rsid w:val="00580208"/>
    <w:rsid w:val="005810E5"/>
    <w:rsid w:val="00581A74"/>
    <w:rsid w:val="005A13E3"/>
    <w:rsid w:val="005B7628"/>
    <w:rsid w:val="005E487E"/>
    <w:rsid w:val="005F2A52"/>
    <w:rsid w:val="00603D76"/>
    <w:rsid w:val="006307EB"/>
    <w:rsid w:val="00655891"/>
    <w:rsid w:val="00675EDD"/>
    <w:rsid w:val="00684758"/>
    <w:rsid w:val="006B61D7"/>
    <w:rsid w:val="006E0AE7"/>
    <w:rsid w:val="006E10A4"/>
    <w:rsid w:val="006E1B0F"/>
    <w:rsid w:val="006E54F1"/>
    <w:rsid w:val="006E6F18"/>
    <w:rsid w:val="006F3A5D"/>
    <w:rsid w:val="006F44B3"/>
    <w:rsid w:val="00724550"/>
    <w:rsid w:val="00730F08"/>
    <w:rsid w:val="0073789D"/>
    <w:rsid w:val="00752DD0"/>
    <w:rsid w:val="007649C4"/>
    <w:rsid w:val="007662FA"/>
    <w:rsid w:val="007803D2"/>
    <w:rsid w:val="0078607C"/>
    <w:rsid w:val="007913E9"/>
    <w:rsid w:val="00793ADE"/>
    <w:rsid w:val="007A5B3D"/>
    <w:rsid w:val="007B702F"/>
    <w:rsid w:val="007C246E"/>
    <w:rsid w:val="007E05BE"/>
    <w:rsid w:val="007E7E6F"/>
    <w:rsid w:val="008100E1"/>
    <w:rsid w:val="00817E09"/>
    <w:rsid w:val="00820ACE"/>
    <w:rsid w:val="00821964"/>
    <w:rsid w:val="00844BFA"/>
    <w:rsid w:val="00860863"/>
    <w:rsid w:val="00864113"/>
    <w:rsid w:val="008676F4"/>
    <w:rsid w:val="00894901"/>
    <w:rsid w:val="008A3F45"/>
    <w:rsid w:val="008B21B8"/>
    <w:rsid w:val="008C3A56"/>
    <w:rsid w:val="008D1169"/>
    <w:rsid w:val="008E011A"/>
    <w:rsid w:val="008E1D60"/>
    <w:rsid w:val="00902C0D"/>
    <w:rsid w:val="009130EB"/>
    <w:rsid w:val="009206E1"/>
    <w:rsid w:val="00924FE3"/>
    <w:rsid w:val="00934418"/>
    <w:rsid w:val="00946E22"/>
    <w:rsid w:val="00964824"/>
    <w:rsid w:val="00970FC2"/>
    <w:rsid w:val="009830E6"/>
    <w:rsid w:val="009878E7"/>
    <w:rsid w:val="009A235F"/>
    <w:rsid w:val="009A6A9D"/>
    <w:rsid w:val="009C6E07"/>
    <w:rsid w:val="009D2273"/>
    <w:rsid w:val="009D3262"/>
    <w:rsid w:val="009F0D96"/>
    <w:rsid w:val="009F20BD"/>
    <w:rsid w:val="009F7F13"/>
    <w:rsid w:val="00A05EF9"/>
    <w:rsid w:val="00A142E2"/>
    <w:rsid w:val="00A40609"/>
    <w:rsid w:val="00A4398D"/>
    <w:rsid w:val="00A56E2E"/>
    <w:rsid w:val="00A65717"/>
    <w:rsid w:val="00A8146B"/>
    <w:rsid w:val="00A83F45"/>
    <w:rsid w:val="00A85EFF"/>
    <w:rsid w:val="00AC6AFB"/>
    <w:rsid w:val="00AD2CF5"/>
    <w:rsid w:val="00AD380B"/>
    <w:rsid w:val="00AE06D8"/>
    <w:rsid w:val="00AE16AA"/>
    <w:rsid w:val="00AF2227"/>
    <w:rsid w:val="00AF427B"/>
    <w:rsid w:val="00AF73E3"/>
    <w:rsid w:val="00B077CD"/>
    <w:rsid w:val="00B13220"/>
    <w:rsid w:val="00B41240"/>
    <w:rsid w:val="00B473BC"/>
    <w:rsid w:val="00B526D2"/>
    <w:rsid w:val="00B62C00"/>
    <w:rsid w:val="00B6577C"/>
    <w:rsid w:val="00B829BE"/>
    <w:rsid w:val="00B94E30"/>
    <w:rsid w:val="00BA73A6"/>
    <w:rsid w:val="00BC51AF"/>
    <w:rsid w:val="00BE3849"/>
    <w:rsid w:val="00BF228A"/>
    <w:rsid w:val="00C046B5"/>
    <w:rsid w:val="00C1526C"/>
    <w:rsid w:val="00C175D9"/>
    <w:rsid w:val="00C24CD0"/>
    <w:rsid w:val="00C520F6"/>
    <w:rsid w:val="00C60789"/>
    <w:rsid w:val="00C65D5B"/>
    <w:rsid w:val="00C71376"/>
    <w:rsid w:val="00C74939"/>
    <w:rsid w:val="00C749A2"/>
    <w:rsid w:val="00C94B0C"/>
    <w:rsid w:val="00CB5A87"/>
    <w:rsid w:val="00CC7E77"/>
    <w:rsid w:val="00CD26E8"/>
    <w:rsid w:val="00CD2889"/>
    <w:rsid w:val="00CE6705"/>
    <w:rsid w:val="00CF028A"/>
    <w:rsid w:val="00CF2790"/>
    <w:rsid w:val="00CF6B98"/>
    <w:rsid w:val="00D21C13"/>
    <w:rsid w:val="00D247AA"/>
    <w:rsid w:val="00D3441E"/>
    <w:rsid w:val="00D37B4A"/>
    <w:rsid w:val="00D43E37"/>
    <w:rsid w:val="00D54C35"/>
    <w:rsid w:val="00D55A71"/>
    <w:rsid w:val="00D83202"/>
    <w:rsid w:val="00D85698"/>
    <w:rsid w:val="00DA22B3"/>
    <w:rsid w:val="00DA6010"/>
    <w:rsid w:val="00DB2C1D"/>
    <w:rsid w:val="00DC44BA"/>
    <w:rsid w:val="00DE1E7A"/>
    <w:rsid w:val="00E02073"/>
    <w:rsid w:val="00E02699"/>
    <w:rsid w:val="00E06C25"/>
    <w:rsid w:val="00E15A87"/>
    <w:rsid w:val="00E33E8C"/>
    <w:rsid w:val="00E41343"/>
    <w:rsid w:val="00E464B6"/>
    <w:rsid w:val="00E50508"/>
    <w:rsid w:val="00E56CA8"/>
    <w:rsid w:val="00E746DF"/>
    <w:rsid w:val="00EA25F3"/>
    <w:rsid w:val="00EA6DD3"/>
    <w:rsid w:val="00EB4715"/>
    <w:rsid w:val="00EB61D7"/>
    <w:rsid w:val="00EC0C4B"/>
    <w:rsid w:val="00EC2FEE"/>
    <w:rsid w:val="00EC3918"/>
    <w:rsid w:val="00EC3B73"/>
    <w:rsid w:val="00EC563A"/>
    <w:rsid w:val="00EC7DBA"/>
    <w:rsid w:val="00ED1C52"/>
    <w:rsid w:val="00ED23C2"/>
    <w:rsid w:val="00EE1FAA"/>
    <w:rsid w:val="00EE60E9"/>
    <w:rsid w:val="00EE67CE"/>
    <w:rsid w:val="00EF04C1"/>
    <w:rsid w:val="00EF1199"/>
    <w:rsid w:val="00F16F27"/>
    <w:rsid w:val="00F30004"/>
    <w:rsid w:val="00F3010F"/>
    <w:rsid w:val="00F454FC"/>
    <w:rsid w:val="00F46857"/>
    <w:rsid w:val="00F51415"/>
    <w:rsid w:val="00F66F5E"/>
    <w:rsid w:val="00F736D7"/>
    <w:rsid w:val="00F73A8D"/>
    <w:rsid w:val="00F803B4"/>
    <w:rsid w:val="00F93A34"/>
    <w:rsid w:val="00F93B61"/>
    <w:rsid w:val="00F9658E"/>
    <w:rsid w:val="00FB7D74"/>
    <w:rsid w:val="00FC792C"/>
    <w:rsid w:val="00FE2983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E1"/>
  </w:style>
  <w:style w:type="paragraph" w:styleId="1">
    <w:name w:val="heading 1"/>
    <w:basedOn w:val="a"/>
    <w:next w:val="a"/>
    <w:link w:val="10"/>
    <w:uiPriority w:val="9"/>
    <w:qFormat/>
    <w:rsid w:val="00556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65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65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56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6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565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56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ighlight">
    <w:name w:val="highlight"/>
    <w:basedOn w:val="a0"/>
    <w:rsid w:val="0055659F"/>
  </w:style>
  <w:style w:type="paragraph" w:styleId="a3">
    <w:name w:val="Balloon Text"/>
    <w:basedOn w:val="a"/>
    <w:link w:val="a4"/>
    <w:uiPriority w:val="99"/>
    <w:semiHidden/>
    <w:unhideWhenUsed/>
    <w:rsid w:val="0055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5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659F"/>
    <w:rPr>
      <w:color w:val="0000FF"/>
      <w:u w:val="single"/>
    </w:rPr>
  </w:style>
  <w:style w:type="paragraph" w:styleId="a6">
    <w:name w:val="Bibliography"/>
    <w:basedOn w:val="a"/>
    <w:next w:val="a"/>
    <w:uiPriority w:val="37"/>
    <w:unhideWhenUsed/>
    <w:rsid w:val="0055659F"/>
  </w:style>
  <w:style w:type="paragraph" w:styleId="a7">
    <w:name w:val="Normal (Web)"/>
    <w:basedOn w:val="a"/>
    <w:uiPriority w:val="99"/>
    <w:unhideWhenUsed/>
    <w:rsid w:val="0055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55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659F"/>
    <w:pPr>
      <w:ind w:left="720"/>
      <w:contextualSpacing/>
    </w:pPr>
  </w:style>
  <w:style w:type="character" w:customStyle="1" w:styleId="mixed-citation">
    <w:name w:val="mixed-citation"/>
    <w:basedOn w:val="a0"/>
    <w:rsid w:val="0055659F"/>
  </w:style>
  <w:style w:type="character" w:styleId="a9">
    <w:name w:val="Emphasis"/>
    <w:basedOn w:val="a0"/>
    <w:uiPriority w:val="20"/>
    <w:qFormat/>
    <w:rsid w:val="0055659F"/>
    <w:rPr>
      <w:i/>
      <w:iCs/>
    </w:rPr>
  </w:style>
  <w:style w:type="character" w:customStyle="1" w:styleId="cit">
    <w:name w:val="cit"/>
    <w:basedOn w:val="a0"/>
    <w:rsid w:val="0055659F"/>
  </w:style>
  <w:style w:type="character" w:customStyle="1" w:styleId="fm-vol-iss-date">
    <w:name w:val="fm-vol-iss-date"/>
    <w:basedOn w:val="a0"/>
    <w:rsid w:val="0055659F"/>
  </w:style>
  <w:style w:type="character" w:customStyle="1" w:styleId="doi1">
    <w:name w:val="doi1"/>
    <w:basedOn w:val="a0"/>
    <w:rsid w:val="0055659F"/>
  </w:style>
  <w:style w:type="character" w:customStyle="1" w:styleId="fm-citation-ids-label">
    <w:name w:val="fm-citation-ids-label"/>
    <w:basedOn w:val="a0"/>
    <w:rsid w:val="0055659F"/>
  </w:style>
  <w:style w:type="paragraph" w:customStyle="1" w:styleId="Default">
    <w:name w:val="Default"/>
    <w:rsid w:val="005565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lement-citation">
    <w:name w:val="element-citation"/>
    <w:basedOn w:val="a0"/>
    <w:rsid w:val="0008618F"/>
  </w:style>
  <w:style w:type="paragraph" w:styleId="aa">
    <w:name w:val="No Spacing"/>
    <w:uiPriority w:val="1"/>
    <w:qFormat/>
    <w:rsid w:val="006F3A5D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216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169F9"/>
  </w:style>
  <w:style w:type="paragraph" w:styleId="ad">
    <w:name w:val="footer"/>
    <w:basedOn w:val="a"/>
    <w:link w:val="ae"/>
    <w:uiPriority w:val="99"/>
    <w:unhideWhenUsed/>
    <w:rsid w:val="00216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169F9"/>
  </w:style>
  <w:style w:type="paragraph" w:styleId="af">
    <w:name w:val="TOC Heading"/>
    <w:basedOn w:val="1"/>
    <w:next w:val="a"/>
    <w:uiPriority w:val="39"/>
    <w:semiHidden/>
    <w:unhideWhenUsed/>
    <w:qFormat/>
    <w:rsid w:val="002169F9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2169F9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2169F9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2169F9"/>
    <w:pPr>
      <w:spacing w:after="100"/>
      <w:ind w:left="44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E1"/>
  </w:style>
  <w:style w:type="paragraph" w:styleId="1">
    <w:name w:val="heading 1"/>
    <w:basedOn w:val="a"/>
    <w:next w:val="a"/>
    <w:link w:val="10"/>
    <w:uiPriority w:val="9"/>
    <w:qFormat/>
    <w:rsid w:val="00556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65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65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56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6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565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56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ighlight">
    <w:name w:val="highlight"/>
    <w:basedOn w:val="a0"/>
    <w:rsid w:val="0055659F"/>
  </w:style>
  <w:style w:type="paragraph" w:styleId="a3">
    <w:name w:val="Balloon Text"/>
    <w:basedOn w:val="a"/>
    <w:link w:val="a4"/>
    <w:uiPriority w:val="99"/>
    <w:semiHidden/>
    <w:unhideWhenUsed/>
    <w:rsid w:val="0055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5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659F"/>
    <w:rPr>
      <w:color w:val="0000FF"/>
      <w:u w:val="single"/>
    </w:rPr>
  </w:style>
  <w:style w:type="paragraph" w:styleId="a6">
    <w:name w:val="Bibliography"/>
    <w:basedOn w:val="a"/>
    <w:next w:val="a"/>
    <w:uiPriority w:val="37"/>
    <w:unhideWhenUsed/>
    <w:rsid w:val="0055659F"/>
  </w:style>
  <w:style w:type="paragraph" w:styleId="a7">
    <w:name w:val="Normal (Web)"/>
    <w:basedOn w:val="a"/>
    <w:uiPriority w:val="99"/>
    <w:unhideWhenUsed/>
    <w:rsid w:val="0055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55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659F"/>
    <w:pPr>
      <w:ind w:left="720"/>
      <w:contextualSpacing/>
    </w:pPr>
  </w:style>
  <w:style w:type="character" w:customStyle="1" w:styleId="mixed-citation">
    <w:name w:val="mixed-citation"/>
    <w:basedOn w:val="a0"/>
    <w:rsid w:val="0055659F"/>
  </w:style>
  <w:style w:type="character" w:styleId="a9">
    <w:name w:val="Emphasis"/>
    <w:basedOn w:val="a0"/>
    <w:uiPriority w:val="20"/>
    <w:qFormat/>
    <w:rsid w:val="0055659F"/>
    <w:rPr>
      <w:i/>
      <w:iCs/>
    </w:rPr>
  </w:style>
  <w:style w:type="character" w:customStyle="1" w:styleId="cit">
    <w:name w:val="cit"/>
    <w:basedOn w:val="a0"/>
    <w:rsid w:val="0055659F"/>
  </w:style>
  <w:style w:type="character" w:customStyle="1" w:styleId="fm-vol-iss-date">
    <w:name w:val="fm-vol-iss-date"/>
    <w:basedOn w:val="a0"/>
    <w:rsid w:val="0055659F"/>
  </w:style>
  <w:style w:type="character" w:customStyle="1" w:styleId="doi1">
    <w:name w:val="doi1"/>
    <w:basedOn w:val="a0"/>
    <w:rsid w:val="0055659F"/>
  </w:style>
  <w:style w:type="character" w:customStyle="1" w:styleId="fm-citation-ids-label">
    <w:name w:val="fm-citation-ids-label"/>
    <w:basedOn w:val="a0"/>
    <w:rsid w:val="0055659F"/>
  </w:style>
  <w:style w:type="paragraph" w:customStyle="1" w:styleId="Default">
    <w:name w:val="Default"/>
    <w:rsid w:val="005565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lement-citation">
    <w:name w:val="element-citation"/>
    <w:basedOn w:val="a0"/>
    <w:rsid w:val="0008618F"/>
  </w:style>
  <w:style w:type="paragraph" w:styleId="aa">
    <w:name w:val="No Spacing"/>
    <w:uiPriority w:val="1"/>
    <w:qFormat/>
    <w:rsid w:val="006F3A5D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216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169F9"/>
  </w:style>
  <w:style w:type="paragraph" w:styleId="ad">
    <w:name w:val="footer"/>
    <w:basedOn w:val="a"/>
    <w:link w:val="ae"/>
    <w:uiPriority w:val="99"/>
    <w:unhideWhenUsed/>
    <w:rsid w:val="00216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169F9"/>
  </w:style>
  <w:style w:type="paragraph" w:styleId="af">
    <w:name w:val="TOC Heading"/>
    <w:basedOn w:val="1"/>
    <w:next w:val="a"/>
    <w:uiPriority w:val="39"/>
    <w:semiHidden/>
    <w:unhideWhenUsed/>
    <w:qFormat/>
    <w:rsid w:val="002169F9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2169F9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2169F9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2169F9"/>
    <w:pPr>
      <w:spacing w:after="100"/>
      <w:ind w:left="44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71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2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48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8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chart" Target="charts/chart14.xml"/><Relationship Id="rId39" Type="http://schemas.openxmlformats.org/officeDocument/2006/relationships/chart" Target="charts/chart27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34" Type="http://schemas.openxmlformats.org/officeDocument/2006/relationships/chart" Target="charts/chart22.xml"/><Relationship Id="rId42" Type="http://schemas.openxmlformats.org/officeDocument/2006/relationships/chart" Target="charts/chart30.xml"/><Relationship Id="rId47" Type="http://schemas.openxmlformats.org/officeDocument/2006/relationships/hyperlink" Target="https://doi.org/10.1155/2012/684562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ncbi.nlm.nih.gov/pubmed/?term=Grummon%20AH%5BAuthor%5D&amp;cauthor=true&amp;cauthor_uid=28097514" TargetMode="External"/><Relationship Id="rId17" Type="http://schemas.openxmlformats.org/officeDocument/2006/relationships/chart" Target="charts/chart5.xml"/><Relationship Id="rId25" Type="http://schemas.openxmlformats.org/officeDocument/2006/relationships/chart" Target="charts/chart13.xml"/><Relationship Id="rId33" Type="http://schemas.openxmlformats.org/officeDocument/2006/relationships/chart" Target="charts/chart21.xml"/><Relationship Id="rId38" Type="http://schemas.openxmlformats.org/officeDocument/2006/relationships/chart" Target="charts/chart26.xml"/><Relationship Id="rId46" Type="http://schemas.openxmlformats.org/officeDocument/2006/relationships/hyperlink" Target="https://doi.org/10.1007/s12160-016-9872-y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chart" Target="charts/chart17.xml"/><Relationship Id="rId41" Type="http://schemas.openxmlformats.org/officeDocument/2006/relationships/chart" Target="charts/chart2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cbi.nlm.nih.gov/pubmed/?term=Wallby%20T%5BAuthor%5D&amp;cauthor=true&amp;cauthor_uid=27991826" TargetMode="External"/><Relationship Id="rId24" Type="http://schemas.openxmlformats.org/officeDocument/2006/relationships/chart" Target="charts/chart12.xml"/><Relationship Id="rId32" Type="http://schemas.openxmlformats.org/officeDocument/2006/relationships/chart" Target="charts/chart20.xml"/><Relationship Id="rId37" Type="http://schemas.openxmlformats.org/officeDocument/2006/relationships/chart" Target="charts/chart25.xml"/><Relationship Id="rId40" Type="http://schemas.openxmlformats.org/officeDocument/2006/relationships/chart" Target="charts/chart28.xml"/><Relationship Id="rId45" Type="http://schemas.openxmlformats.org/officeDocument/2006/relationships/chart" Target="charts/chart33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chart" Target="charts/chart16.xml"/><Relationship Id="rId36" Type="http://schemas.openxmlformats.org/officeDocument/2006/relationships/chart" Target="charts/chart24.xml"/><Relationship Id="rId49" Type="http://schemas.openxmlformats.org/officeDocument/2006/relationships/fontTable" Target="fontTable.xml"/><Relationship Id="rId10" Type="http://schemas.openxmlformats.org/officeDocument/2006/relationships/hyperlink" Target="https://www.ncbi.nlm.nih.gov/pubmed/?term=Jalali-Farahani%20S%5BAuthor%5D&amp;cauthor=true&amp;cauthor_uid=28102505" TargetMode="External"/><Relationship Id="rId19" Type="http://schemas.openxmlformats.org/officeDocument/2006/relationships/chart" Target="charts/chart7.xml"/><Relationship Id="rId31" Type="http://schemas.openxmlformats.org/officeDocument/2006/relationships/chart" Target="charts/chart19.xml"/><Relationship Id="rId44" Type="http://schemas.openxmlformats.org/officeDocument/2006/relationships/chart" Target="charts/chart32.xml"/><Relationship Id="rId4" Type="http://schemas.microsoft.com/office/2007/relationships/stylesWithEffects" Target="stylesWithEffects.xml"/><Relationship Id="rId9" Type="http://schemas.openxmlformats.org/officeDocument/2006/relationships/hyperlink" Target="https://www.ncbi.nlm.nih.gov/pubmed/?term=Jalali-Farahani%20S%5BAuthor%5D&amp;cauthor=true&amp;cauthor_uid=28102505" TargetMode="External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chart" Target="charts/chart15.xml"/><Relationship Id="rId30" Type="http://schemas.openxmlformats.org/officeDocument/2006/relationships/chart" Target="charts/chart18.xml"/><Relationship Id="rId35" Type="http://schemas.openxmlformats.org/officeDocument/2006/relationships/chart" Target="charts/chart23.xml"/><Relationship Id="rId43" Type="http://schemas.openxmlformats.org/officeDocument/2006/relationships/chart" Target="charts/chart31.xml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90;&#1072;&#1073;&#1083;&#1080;&#1094;&#1072;%20&#1052;+-&#1084;%20+&#1076;&#1080;&#1072;&#1075;&#1088;&#1072;&#1084;&#1084;&#109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7;&#1090;&#1072;&#1090;&#1080;&#1089;&#1090;&#1080;&#1082;&#1072;%2026.04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7;&#1090;&#1072;&#1090;&#1080;&#1089;&#1090;&#1080;&#1082;&#1072;%2026.04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90;&#1072;&#1073;&#1083;&#1080;&#1094;&#1072;%20&#1052;+-&#1084;%20+&#1076;&#1080;&#1072;&#1075;&#1088;&#1072;&#1084;&#1084;&#1099;-3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90;&#1072;&#1073;&#1083;&#1080;&#1094;&#1072;%20&#1052;+-&#1084;%20+&#1076;&#1080;&#1072;&#1075;&#1088;&#1072;&#1084;&#1084;&#1099;-3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90;&#1072;&#1073;&#1083;&#1080;&#1094;&#1072;%20&#1052;+-&#1084;%20+&#1076;&#1080;&#1072;&#1075;&#1088;&#1072;&#1084;&#1084;&#1099;-3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90;&#1072;&#1073;&#1083;&#1080;&#1094;&#1072;%20&#1052;+-&#1084;%20+&#1076;&#1080;&#1072;&#1075;&#1088;&#1072;&#1084;&#1084;&#1099;-3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90;&#1072;&#1073;&#1083;&#1080;&#1094;&#1072;%20&#1052;+-&#1084;%20+&#1076;&#1080;&#1072;&#1075;&#1088;&#1072;&#1084;&#1084;&#1099;-3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90;&#1072;&#1073;&#1083;&#1080;&#1094;&#1072;%20&#1052;+-&#1084;%20+&#1076;&#1080;&#1072;&#1075;&#1088;&#1072;&#1084;&#1084;&#1099;-3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90;&#1072;&#1073;&#1083;&#1080;&#1094;&#1072;%20&#1052;+-&#1084;%20+&#1076;&#1080;&#1072;&#1075;&#1088;&#1072;&#1084;&#1084;&#1099;-3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90;&#1072;&#1073;&#1083;&#1080;&#1094;&#1072;%20&#1052;+-&#1084;%20+&#1076;&#1080;&#1072;&#1075;&#1088;&#1072;&#1084;&#1084;&#1099;-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90;&#1072;&#1073;&#1083;&#1080;&#1094;&#1072;%20&#1052;+-&#1084;%20+&#1076;&#1080;&#1072;&#1075;&#1088;&#1072;&#1084;&#1084;&#1099;-2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90;&#1072;&#1073;&#1083;&#1080;&#1094;&#1072;%20&#1052;+-&#1084;%20+&#1076;&#1080;&#1072;&#1075;&#1088;&#1072;&#1084;&#1084;&#1099;-3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90;&#1072;&#1073;&#1083;&#1080;&#1094;&#1072;%20&#1052;+-&#1084;%20+&#1076;&#1080;&#1072;&#1075;&#1088;&#1072;&#1084;&#1084;&#1099;-3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90;&#1072;&#1073;&#1083;&#1080;&#1094;&#1072;%20&#1052;+-&#1084;%20+&#1076;&#1080;&#1072;&#1075;&#1088;&#1072;&#1084;&#1084;&#1099;-3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90;&#1072;&#1073;&#1083;&#1080;&#1094;&#1072;%20&#1052;+-&#1084;%20+&#1076;&#1080;&#1072;&#1075;&#1088;&#1072;&#1084;&#1084;&#1099;-3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90;&#1072;&#1073;&#1083;&#1080;&#1094;&#1072;%20&#1052;+-&#1084;%20+&#1076;&#1080;&#1072;&#1075;&#1088;&#1072;&#1084;&#1084;&#1099;-3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90;&#1072;&#1073;&#1083;&#1080;&#1094;&#1072;%20&#1052;+-&#1084;%20+&#1076;&#1080;&#1072;&#1075;&#1088;&#1072;&#1084;&#1084;&#1099;-3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90;&#1072;&#1073;&#1083;&#1080;&#1094;&#1072;%20&#1052;+-&#1084;%20+&#1076;&#1080;&#1072;&#1075;&#1088;&#1072;&#1084;&#1084;&#1099;-3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90;&#1072;&#1073;&#1083;&#1080;&#1094;&#1072;%20&#1052;+-&#1084;%20+&#1076;&#1080;&#1072;&#1075;&#1088;&#1072;&#1084;&#1084;&#1099;-3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90;&#1072;&#1073;&#1083;&#1080;&#1094;&#1072;%20&#1052;+-&#1084;%20+&#1076;&#1080;&#1072;&#1075;&#1088;&#1072;&#1084;&#1084;&#1099;-3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90;&#1072;&#1073;&#1083;&#1080;&#1094;&#1072;%20&#1052;+-&#1084;%20+&#1076;&#1080;&#1072;&#1075;&#1088;&#1072;&#1084;&#1084;&#1099;-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90;&#1072;&#1073;&#1083;&#1080;&#1094;&#1072;%20&#1052;+-&#1084;%20+&#1076;&#1080;&#1072;&#1075;&#1088;&#1072;&#1084;&#1084;&#1099;-3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90;&#1072;&#1073;&#1083;&#1080;&#1094;&#1072;%20&#1052;+-&#1084;%20+&#1076;&#1080;&#1072;&#1075;&#1088;&#1072;&#1084;&#1084;&#1099;-3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90;&#1072;&#1073;&#1083;&#1080;&#1094;&#1072;%20&#1052;+-&#1084;%20+&#1076;&#1080;&#1072;&#1075;&#1088;&#1072;&#1084;&#1084;&#1099;-3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90;&#1072;&#1073;&#1083;&#1080;&#1094;&#1072;%20&#1052;+-&#1084;%20+&#1076;&#1080;&#1072;&#1075;&#1088;&#1072;&#1084;&#1084;&#1099;-3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90;&#1072;&#1073;&#1083;&#1080;&#1094;&#1072;%20&#1052;+-&#1084;%20+&#1076;&#1080;&#1072;&#1075;&#1088;&#1072;&#1084;&#1084;&#1099;-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90;&#1072;&#1073;&#1083;&#1080;&#1094;&#1072;%20&#1052;+-&#1084;%20+&#1076;&#1080;&#1072;&#1075;&#1088;&#1072;&#1084;&#1084;&#1099;-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90;&#1072;&#1073;&#1083;&#1080;&#1094;&#1072;%20&#1052;+-&#1084;%20+&#1076;&#1080;&#1072;&#1075;&#1088;&#1072;&#1084;&#1084;&#1099;-3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90;&#1072;&#1073;&#1083;&#1080;&#1094;&#1072;%20&#1052;+-&#1084;%20+&#1076;&#1080;&#1072;&#1075;&#1088;&#1072;&#1084;&#1084;&#1099;-3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90;&#1072;&#1073;&#1083;&#1080;&#1094;&#1072;%20&#1052;+-&#1084;%20+&#1076;&#1080;&#1072;&#1075;&#1088;&#1072;&#1084;&#1084;&#1099;-3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90;&#1072;&#1073;&#1083;&#1080;&#1094;&#1072;%20&#1052;+-&#1084;%20+&#1076;&#1080;&#1072;&#1075;&#1088;&#1072;&#1084;&#1084;&#1099;-3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90;&#1072;&#1073;&#1083;&#1080;&#1094;&#1072;%20&#1052;+-&#1084;%20+&#1076;&#1080;&#1072;&#1075;&#1088;&#1072;&#1084;&#1084;&#1099;-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Лист1!$A$19:$A$22</c:f>
              <c:strCache>
                <c:ptCount val="4"/>
                <c:pt idx="0">
                  <c:v>избыточная масса тела</c:v>
                </c:pt>
                <c:pt idx="1">
                  <c:v>ожирение I степени</c:v>
                </c:pt>
                <c:pt idx="2">
                  <c:v>ожирение II степени</c:v>
                </c:pt>
                <c:pt idx="3">
                  <c:v>ожирение III степени</c:v>
                </c:pt>
              </c:strCache>
            </c:strRef>
          </c:cat>
          <c:val>
            <c:numRef>
              <c:f>Лист1!$C$19:$C$22</c:f>
              <c:numCache>
                <c:formatCode>0.0</c:formatCode>
                <c:ptCount val="4"/>
                <c:pt idx="0">
                  <c:v>2.5974025974025974</c:v>
                </c:pt>
                <c:pt idx="1">
                  <c:v>5.1948051948051948</c:v>
                </c:pt>
                <c:pt idx="2">
                  <c:v>10.38961038961039</c:v>
                </c:pt>
                <c:pt idx="3">
                  <c:v>81.818181818181827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'Факторы, способствующие ожирени'!$AJ$96:$AJ$97</c:f>
              <c:strCache>
                <c:ptCount val="2"/>
                <c:pt idx="0">
                  <c:v>нет патологии беременности</c:v>
                </c:pt>
                <c:pt idx="1">
                  <c:v>была патология беременности</c:v>
                </c:pt>
              </c:strCache>
            </c:strRef>
          </c:cat>
          <c:val>
            <c:numRef>
              <c:f>'Факторы, способствующие ожирени'!$AK$96:$AK$97</c:f>
              <c:numCache>
                <c:formatCode>General</c:formatCode>
                <c:ptCount val="2"/>
                <c:pt idx="0">
                  <c:v>64</c:v>
                </c:pt>
                <c:pt idx="1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'Факторы, способствующие ожирени'!$N$86:$N$88</c:f>
              <c:strCache>
                <c:ptCount val="3"/>
                <c:pt idx="0">
                  <c:v>масса при рождении менее 2,8 кг</c:v>
                </c:pt>
                <c:pt idx="1">
                  <c:v>нормальная масса при рождении </c:v>
                </c:pt>
                <c:pt idx="2">
                  <c:v>масса при рождении более 4кг</c:v>
                </c:pt>
              </c:strCache>
            </c:strRef>
          </c:cat>
          <c:val>
            <c:numRef>
              <c:f>'Факторы, способствующие ожирени'!$O$86:$O$88</c:f>
              <c:numCache>
                <c:formatCode>General</c:formatCode>
                <c:ptCount val="3"/>
                <c:pt idx="0">
                  <c:v>8.3000000000000007</c:v>
                </c:pt>
                <c:pt idx="1">
                  <c:v>80</c:v>
                </c:pt>
                <c:pt idx="2">
                  <c:v>11.7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Лист1!$D$131:$D$132</c:f>
              <c:strCache>
                <c:ptCount val="2"/>
                <c:pt idx="0">
                  <c:v>грудное вскармливание более 4 мес</c:v>
                </c:pt>
                <c:pt idx="1">
                  <c:v>грудное вскармливание менее 4 мес или его отсутствие</c:v>
                </c:pt>
              </c:strCache>
            </c:strRef>
          </c:cat>
          <c:val>
            <c:numRef>
              <c:f>Лист1!$E$131:$E$132</c:f>
              <c:numCache>
                <c:formatCode>General</c:formatCode>
                <c:ptCount val="2"/>
                <c:pt idx="0">
                  <c:v>48</c:v>
                </c:pt>
                <c:pt idx="1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100"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Лист3!$A$213</c:f>
              <c:strCache>
                <c:ptCount val="1"/>
                <c:pt idx="0">
                  <c:v>грудное вскармливание более 4 мес</c:v>
                </c:pt>
              </c:strCache>
            </c:strRef>
          </c:tx>
          <c:invertIfNegative val="0"/>
          <c:cat>
            <c:strRef>
              <c:f>Лист3!$B$212:$D$212</c:f>
              <c:strCache>
                <c:ptCount val="3"/>
                <c:pt idx="0">
                  <c:v>ожирение I степени </c:v>
                </c:pt>
                <c:pt idx="1">
                  <c:v>ожирение II степени </c:v>
                </c:pt>
                <c:pt idx="2">
                  <c:v>ожирение III степени </c:v>
                </c:pt>
              </c:strCache>
            </c:strRef>
          </c:cat>
          <c:val>
            <c:numRef>
              <c:f>Лист3!$B$213:$D$213</c:f>
              <c:numCache>
                <c:formatCode>General</c:formatCode>
                <c:ptCount val="3"/>
                <c:pt idx="0" formatCode="0.0">
                  <c:v>66.666666666666657</c:v>
                </c:pt>
                <c:pt idx="1">
                  <c:v>62.5</c:v>
                </c:pt>
                <c:pt idx="2">
                  <c:v>40.299999999999997</c:v>
                </c:pt>
              </c:numCache>
            </c:numRef>
          </c:val>
        </c:ser>
        <c:ser>
          <c:idx val="1"/>
          <c:order val="1"/>
          <c:tx>
            <c:strRef>
              <c:f>Лист3!$A$214</c:f>
              <c:strCache>
                <c:ptCount val="1"/>
                <c:pt idx="0">
                  <c:v>грудное вскармливание менее 4 мес или его отсутствие</c:v>
                </c:pt>
              </c:strCache>
            </c:strRef>
          </c:tx>
          <c:invertIfNegative val="0"/>
          <c:cat>
            <c:strRef>
              <c:f>Лист3!$B$212:$D$212</c:f>
              <c:strCache>
                <c:ptCount val="3"/>
                <c:pt idx="0">
                  <c:v>ожирение I степени </c:v>
                </c:pt>
                <c:pt idx="1">
                  <c:v>ожирение II степени </c:v>
                </c:pt>
                <c:pt idx="2">
                  <c:v>ожирение III степени </c:v>
                </c:pt>
              </c:strCache>
            </c:strRef>
          </c:cat>
          <c:val>
            <c:numRef>
              <c:f>Лист3!$B$214:$D$214</c:f>
              <c:numCache>
                <c:formatCode>General</c:formatCode>
                <c:ptCount val="3"/>
                <c:pt idx="0" formatCode="0.0">
                  <c:v>33.333333333333329</c:v>
                </c:pt>
                <c:pt idx="1">
                  <c:v>38.700000000000003</c:v>
                </c:pt>
                <c:pt idx="2">
                  <c:v>61.3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322112"/>
        <c:axId val="143414016"/>
      </c:barChart>
      <c:catAx>
        <c:axId val="143322112"/>
        <c:scaling>
          <c:orientation val="minMax"/>
        </c:scaling>
        <c:delete val="0"/>
        <c:axPos val="b"/>
        <c:majorTickMark val="out"/>
        <c:minorTickMark val="none"/>
        <c:tickLblPos val="nextTo"/>
        <c:crossAx val="143414016"/>
        <c:crosses val="autoZero"/>
        <c:auto val="1"/>
        <c:lblAlgn val="ctr"/>
        <c:lblOffset val="100"/>
        <c:noMultiLvlLbl val="0"/>
      </c:catAx>
      <c:valAx>
        <c:axId val="1434140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/>
          <c:overlay val="0"/>
        </c:title>
        <c:numFmt formatCode="0.0" sourceLinked="1"/>
        <c:majorTickMark val="out"/>
        <c:minorTickMark val="none"/>
        <c:tickLblPos val="nextTo"/>
        <c:crossAx val="1433221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Лист3!$B$204</c:f>
              <c:strCache>
                <c:ptCount val="1"/>
                <c:pt idx="0">
                  <c:v>ИР (%)</c:v>
                </c:pt>
              </c:strCache>
            </c:strRef>
          </c:tx>
          <c:invertIfNegative val="0"/>
          <c:cat>
            <c:strRef>
              <c:f>Лист3!$A$205:$A$206</c:f>
              <c:strCache>
                <c:ptCount val="2"/>
                <c:pt idx="0">
                  <c:v>грудное вскармливание более 4 мес</c:v>
                </c:pt>
                <c:pt idx="1">
                  <c:v>грудное вскармливание менее 4 мес или его отсутствие</c:v>
                </c:pt>
              </c:strCache>
            </c:strRef>
          </c:cat>
          <c:val>
            <c:numRef>
              <c:f>Лист3!$B$205:$B$206</c:f>
              <c:numCache>
                <c:formatCode>General</c:formatCode>
                <c:ptCount val="2"/>
                <c:pt idx="0">
                  <c:v>37.5</c:v>
                </c:pt>
                <c:pt idx="1">
                  <c:v>62.5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442688"/>
        <c:axId val="143444224"/>
      </c:barChart>
      <c:catAx>
        <c:axId val="143442688"/>
        <c:scaling>
          <c:orientation val="minMax"/>
        </c:scaling>
        <c:delete val="0"/>
        <c:axPos val="b"/>
        <c:majorTickMark val="out"/>
        <c:minorTickMark val="none"/>
        <c:tickLblPos val="nextTo"/>
        <c:crossAx val="143444224"/>
        <c:crosses val="autoZero"/>
        <c:auto val="1"/>
        <c:lblAlgn val="ctr"/>
        <c:lblOffset val="100"/>
        <c:noMultiLvlLbl val="0"/>
      </c:catAx>
      <c:valAx>
        <c:axId val="1434442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434426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Лист1!$D$140:$D$141</c:f>
              <c:strCache>
                <c:ptCount val="2"/>
                <c:pt idx="0">
                  <c:v>нет МС</c:v>
                </c:pt>
                <c:pt idx="1">
                  <c:v>есть МС</c:v>
                </c:pt>
              </c:strCache>
            </c:strRef>
          </c:cat>
          <c:val>
            <c:numRef>
              <c:f>Лист1!$E$140:$E$141</c:f>
              <c:numCache>
                <c:formatCode>General</c:formatCode>
                <c:ptCount val="2"/>
                <c:pt idx="0">
                  <c:v>82</c:v>
                </c:pt>
                <c:pt idx="1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Лист3!$B$107</c:f>
              <c:strCache>
                <c:ptCount val="1"/>
                <c:pt idx="0">
                  <c:v>МС</c:v>
                </c:pt>
              </c:strCache>
            </c:strRef>
          </c:tx>
          <c:invertIfNegative val="0"/>
          <c:cat>
            <c:strRef>
              <c:f>Лист3!$A$108:$A$110</c:f>
              <c:strCache>
                <c:ptCount val="3"/>
                <c:pt idx="0">
                  <c:v>ожирение I степени </c:v>
                </c:pt>
                <c:pt idx="1">
                  <c:v>ожирение II степени </c:v>
                </c:pt>
                <c:pt idx="2">
                  <c:v>ожирение III степени </c:v>
                </c:pt>
              </c:strCache>
            </c:strRef>
          </c:cat>
          <c:val>
            <c:numRef>
              <c:f>Лист3!$B$108:$B$110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 formatCode="0.0">
                  <c:v>22.222222222222221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369344"/>
        <c:axId val="143370880"/>
      </c:barChart>
      <c:catAx>
        <c:axId val="143369344"/>
        <c:scaling>
          <c:orientation val="minMax"/>
        </c:scaling>
        <c:delete val="0"/>
        <c:axPos val="b"/>
        <c:majorTickMark val="out"/>
        <c:minorTickMark val="none"/>
        <c:tickLblPos val="nextTo"/>
        <c:crossAx val="143370880"/>
        <c:crosses val="autoZero"/>
        <c:auto val="1"/>
        <c:lblAlgn val="ctr"/>
        <c:lblOffset val="100"/>
        <c:noMultiLvlLbl val="0"/>
      </c:catAx>
      <c:valAx>
        <c:axId val="1433708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433693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Лист1!$D$134:$D$135</c:f>
              <c:strCache>
                <c:ptCount val="2"/>
                <c:pt idx="0">
                  <c:v>нет АГ</c:v>
                </c:pt>
                <c:pt idx="1">
                  <c:v>есть АГ</c:v>
                </c:pt>
              </c:strCache>
            </c:strRef>
          </c:cat>
          <c:val>
            <c:numRef>
              <c:f>Лист1!$E$134:$E$135</c:f>
              <c:numCache>
                <c:formatCode>General</c:formatCode>
                <c:ptCount val="2"/>
                <c:pt idx="0">
                  <c:v>52</c:v>
                </c:pt>
                <c:pt idx="1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Лист1!$D$118:$D$119</c:f>
              <c:strCache>
                <c:ptCount val="2"/>
                <c:pt idx="0">
                  <c:v>нет дислипидемии</c:v>
                </c:pt>
                <c:pt idx="1">
                  <c:v>есть дислипидемия</c:v>
                </c:pt>
              </c:strCache>
            </c:strRef>
          </c:cat>
          <c:val>
            <c:numRef>
              <c:f>Лист1!$E$118:$E$119</c:f>
              <c:numCache>
                <c:formatCode>General</c:formatCode>
                <c:ptCount val="2"/>
                <c:pt idx="0">
                  <c:v>61</c:v>
                </c:pt>
                <c:pt idx="1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Лист1!$D$137:$D$138</c:f>
              <c:strCache>
                <c:ptCount val="2"/>
                <c:pt idx="0">
                  <c:v>нет ИР</c:v>
                </c:pt>
                <c:pt idx="1">
                  <c:v>есть ИР</c:v>
                </c:pt>
              </c:strCache>
            </c:strRef>
          </c:cat>
          <c:val>
            <c:numRef>
              <c:f>Лист1!$E$137:$E$138</c:f>
              <c:numCache>
                <c:formatCode>General</c:formatCode>
                <c:ptCount val="2"/>
                <c:pt idx="0">
                  <c:v>47</c:v>
                </c:pt>
                <c:pt idx="1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Лист5!$A$2:$A$3</c:f>
              <c:strCache>
                <c:ptCount val="2"/>
                <c:pt idx="0">
                  <c:v>абдоминальное </c:v>
                </c:pt>
                <c:pt idx="1">
                  <c:v>глютеофеморальное</c:v>
                </c:pt>
              </c:strCache>
            </c:strRef>
          </c:cat>
          <c:val>
            <c:numRef>
              <c:f>Лист5!$B$2:$B$3</c:f>
              <c:numCache>
                <c:formatCode>0.0</c:formatCode>
                <c:ptCount val="2"/>
                <c:pt idx="0">
                  <c:v>74.193548387096769</c:v>
                </c:pt>
                <c:pt idx="1">
                  <c:v>25.806451612903224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Лист3!$B$113</c:f>
              <c:strCache>
                <c:ptCount val="1"/>
                <c:pt idx="0">
                  <c:v>ИР</c:v>
                </c:pt>
              </c:strCache>
            </c:strRef>
          </c:tx>
          <c:invertIfNegative val="0"/>
          <c:cat>
            <c:strRef>
              <c:f>Лист3!$A$114:$A$116</c:f>
              <c:strCache>
                <c:ptCount val="3"/>
                <c:pt idx="0">
                  <c:v>ожирение I степени </c:v>
                </c:pt>
                <c:pt idx="1">
                  <c:v>ожирение II степени</c:v>
                </c:pt>
                <c:pt idx="2">
                  <c:v>ожирение III степени </c:v>
                </c:pt>
              </c:strCache>
            </c:strRef>
          </c:cat>
          <c:val>
            <c:numRef>
              <c:f>Лист3!$B$114:$B$116</c:f>
              <c:numCache>
                <c:formatCode>General</c:formatCode>
                <c:ptCount val="3"/>
                <c:pt idx="0">
                  <c:v>0</c:v>
                </c:pt>
                <c:pt idx="1">
                  <c:v>37.5</c:v>
                </c:pt>
                <c:pt idx="2" formatCode="0.0">
                  <c:v>50.793650793650791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529472"/>
        <c:axId val="143531008"/>
      </c:barChart>
      <c:catAx>
        <c:axId val="143529472"/>
        <c:scaling>
          <c:orientation val="minMax"/>
        </c:scaling>
        <c:delete val="0"/>
        <c:axPos val="b"/>
        <c:majorTickMark val="out"/>
        <c:minorTickMark val="none"/>
        <c:tickLblPos val="nextTo"/>
        <c:crossAx val="143531008"/>
        <c:crosses val="autoZero"/>
        <c:auto val="1"/>
        <c:lblAlgn val="ctr"/>
        <c:lblOffset val="100"/>
        <c:noMultiLvlLbl val="0"/>
      </c:catAx>
      <c:valAx>
        <c:axId val="1435310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435294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Лист1!$D$151:$D$152</c:f>
              <c:strCache>
                <c:ptCount val="2"/>
                <c:pt idx="0">
                  <c:v>нет НТГ</c:v>
                </c:pt>
                <c:pt idx="1">
                  <c:v>есть НТГ</c:v>
                </c:pt>
              </c:strCache>
            </c:strRef>
          </c:cat>
          <c:val>
            <c:numRef>
              <c:f>Лист1!$E$151:$E$152</c:f>
              <c:numCache>
                <c:formatCode>0.0</c:formatCode>
                <c:ptCount val="2"/>
                <c:pt idx="0">
                  <c:v>86.111111111111114</c:v>
                </c:pt>
                <c:pt idx="1">
                  <c:v>13.888888888888889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Лист1!$D$155:$D$156</c:f>
              <c:strCache>
                <c:ptCount val="2"/>
                <c:pt idx="0">
                  <c:v>нет гиперинсулинемии</c:v>
                </c:pt>
                <c:pt idx="1">
                  <c:v>есть гиперинсулинемия</c:v>
                </c:pt>
              </c:strCache>
            </c:strRef>
          </c:cat>
          <c:val>
            <c:numRef>
              <c:f>Лист1!$E$155:$E$156</c:f>
              <c:numCache>
                <c:formatCode>General</c:formatCode>
                <c:ptCount val="2"/>
                <c:pt idx="0">
                  <c:v>79.710144927536234</c:v>
                </c:pt>
                <c:pt idx="1">
                  <c:v>20.289855072463769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Лист1!$D$143:$D$144</c:f>
              <c:strCache>
                <c:ptCount val="2"/>
                <c:pt idx="0">
                  <c:v>нет гиперурикемии</c:v>
                </c:pt>
                <c:pt idx="1">
                  <c:v>есть гиперурикемия</c:v>
                </c:pt>
              </c:strCache>
            </c:strRef>
          </c:cat>
          <c:val>
            <c:numRef>
              <c:f>Лист1!$E$143:$E$144</c:f>
              <c:numCache>
                <c:formatCode>General</c:formatCode>
                <c:ptCount val="2"/>
                <c:pt idx="0">
                  <c:v>71</c:v>
                </c:pt>
                <c:pt idx="1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Лист4!$B$193</c:f>
              <c:strCache>
                <c:ptCount val="1"/>
                <c:pt idx="0">
                  <c:v>жировой гепатоз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Лист4!$A$194:$A$195</c:f>
              <c:strCache>
                <c:ptCount val="2"/>
                <c:pt idx="0">
                  <c:v>нет жирового гепатоза</c:v>
                </c:pt>
                <c:pt idx="1">
                  <c:v>есть жировой гепатоз</c:v>
                </c:pt>
              </c:strCache>
            </c:strRef>
          </c:cat>
          <c:val>
            <c:numRef>
              <c:f>Лист4!$B$194:$B$195</c:f>
              <c:numCache>
                <c:formatCode>0.0</c:formatCode>
                <c:ptCount val="2"/>
                <c:pt idx="0">
                  <c:v>46.938775510204081</c:v>
                </c:pt>
                <c:pt idx="1">
                  <c:v>53.061224489795919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Лист4!$B$197</c:f>
              <c:strCache>
                <c:ptCount val="1"/>
                <c:pt idx="0">
                  <c:v>жировой гепатоз</c:v>
                </c:pt>
              </c:strCache>
            </c:strRef>
          </c:tx>
          <c:invertIfNegative val="0"/>
          <c:cat>
            <c:strRef>
              <c:f>Лист4!$A$198:$A$200</c:f>
              <c:strCache>
                <c:ptCount val="3"/>
                <c:pt idx="0">
                  <c:v>ожирение I степени </c:v>
                </c:pt>
                <c:pt idx="1">
                  <c:v>ожирение II степени </c:v>
                </c:pt>
                <c:pt idx="2">
                  <c:v>ожирение III степени </c:v>
                </c:pt>
              </c:strCache>
            </c:strRef>
          </c:cat>
          <c:val>
            <c:numRef>
              <c:f>Лист4!$B$198:$B$200</c:f>
              <c:numCache>
                <c:formatCode>0.0</c:formatCode>
                <c:ptCount val="3"/>
                <c:pt idx="0" formatCode="General">
                  <c:v>0</c:v>
                </c:pt>
                <c:pt idx="1">
                  <c:v>33.333333333333329</c:v>
                </c:pt>
                <c:pt idx="2">
                  <c:v>55.555555555555557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737984"/>
        <c:axId val="143739520"/>
      </c:barChart>
      <c:catAx>
        <c:axId val="143737984"/>
        <c:scaling>
          <c:orientation val="minMax"/>
        </c:scaling>
        <c:delete val="0"/>
        <c:axPos val="b"/>
        <c:majorTickMark val="out"/>
        <c:minorTickMark val="none"/>
        <c:tickLblPos val="nextTo"/>
        <c:crossAx val="143739520"/>
        <c:crosses val="autoZero"/>
        <c:auto val="1"/>
        <c:lblAlgn val="ctr"/>
        <c:lblOffset val="100"/>
        <c:noMultiLvlLbl val="0"/>
      </c:catAx>
      <c:valAx>
        <c:axId val="1437395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437379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Лист4!$B$179</c:f>
              <c:strCache>
                <c:ptCount val="1"/>
                <c:pt idx="0">
                  <c:v>Стрии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Лист4!$A$180:$A$181</c:f>
              <c:strCache>
                <c:ptCount val="2"/>
                <c:pt idx="0">
                  <c:v>нет стрий</c:v>
                </c:pt>
                <c:pt idx="1">
                  <c:v>есть стрии</c:v>
                </c:pt>
              </c:strCache>
            </c:strRef>
          </c:cat>
          <c:val>
            <c:numRef>
              <c:f>Лист4!$B$180:$B$181</c:f>
              <c:numCache>
                <c:formatCode>0.0</c:formatCode>
                <c:ptCount val="2"/>
                <c:pt idx="0">
                  <c:v>43.548387096774192</c:v>
                </c:pt>
                <c:pt idx="1">
                  <c:v>56.451612903225815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Лист4!$B$182</c:f>
              <c:strCache>
                <c:ptCount val="1"/>
                <c:pt idx="0">
                  <c:v>Фолликулез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Лист4!$A$183:$A$184</c:f>
              <c:strCache>
                <c:ptCount val="2"/>
                <c:pt idx="0">
                  <c:v>нет фолликулеза</c:v>
                </c:pt>
                <c:pt idx="1">
                  <c:v>есть фолликулез</c:v>
                </c:pt>
              </c:strCache>
            </c:strRef>
          </c:cat>
          <c:val>
            <c:numRef>
              <c:f>Лист4!$B$183:$B$184</c:f>
              <c:numCache>
                <c:formatCode>0.0</c:formatCode>
                <c:ptCount val="2"/>
                <c:pt idx="0">
                  <c:v>82.258064516129039</c:v>
                </c:pt>
                <c:pt idx="1">
                  <c:v>17.741935483870968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Лист4!$B$185</c:f>
              <c:strCache>
                <c:ptCount val="1"/>
                <c:pt idx="0">
                  <c:v>acantosis nigricans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Лист4!$A$186:$A$187</c:f>
              <c:strCache>
                <c:ptCount val="2"/>
                <c:pt idx="0">
                  <c:v>нет acantosis nigricans</c:v>
                </c:pt>
                <c:pt idx="1">
                  <c:v>есть acantosis nigricans</c:v>
                </c:pt>
              </c:strCache>
            </c:strRef>
          </c:cat>
          <c:val>
            <c:numRef>
              <c:f>Лист4!$B$186:$B$187</c:f>
              <c:numCache>
                <c:formatCode>0.0</c:formatCode>
                <c:ptCount val="2"/>
                <c:pt idx="0">
                  <c:v>91.935483870967744</c:v>
                </c:pt>
                <c:pt idx="1">
                  <c:v>8.064516129032258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Лист4!$B$163</c:f>
              <c:strCache>
                <c:ptCount val="1"/>
                <c:pt idx="0">
                  <c:v>acantosis nigricans</c:v>
                </c:pt>
              </c:strCache>
            </c:strRef>
          </c:tx>
          <c:invertIfNegative val="0"/>
          <c:cat>
            <c:strRef>
              <c:f>Лист4!$A$164:$A$166</c:f>
              <c:strCache>
                <c:ptCount val="3"/>
                <c:pt idx="0">
                  <c:v>ожирение I степени </c:v>
                </c:pt>
                <c:pt idx="1">
                  <c:v>ожирение II степени </c:v>
                </c:pt>
                <c:pt idx="2">
                  <c:v>ожирение III степени </c:v>
                </c:pt>
              </c:strCache>
            </c:strRef>
          </c:cat>
          <c:val>
            <c:numRef>
              <c:f>Лист4!$B$164:$B$166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 formatCode="0.0">
                  <c:v>9.433962264150944</c:v>
                </c:pt>
              </c:numCache>
            </c:numRef>
          </c:val>
        </c:ser>
        <c:ser>
          <c:idx val="1"/>
          <c:order val="1"/>
          <c:tx>
            <c:strRef>
              <c:f>Лист4!$C$163</c:f>
              <c:strCache>
                <c:ptCount val="1"/>
                <c:pt idx="0">
                  <c:v>фолликулез</c:v>
                </c:pt>
              </c:strCache>
            </c:strRef>
          </c:tx>
          <c:invertIfNegative val="0"/>
          <c:cat>
            <c:strRef>
              <c:f>Лист4!$A$164:$A$166</c:f>
              <c:strCache>
                <c:ptCount val="3"/>
                <c:pt idx="0">
                  <c:v>ожирение I степени </c:v>
                </c:pt>
                <c:pt idx="1">
                  <c:v>ожирение II степени </c:v>
                </c:pt>
                <c:pt idx="2">
                  <c:v>ожирение III степени </c:v>
                </c:pt>
              </c:strCache>
            </c:strRef>
          </c:cat>
          <c:val>
            <c:numRef>
              <c:f>Лист4!$C$164:$C$166</c:f>
              <c:numCache>
                <c:formatCode>0.0</c:formatCode>
                <c:ptCount val="3"/>
                <c:pt idx="0" formatCode="General">
                  <c:v>0</c:v>
                </c:pt>
                <c:pt idx="1">
                  <c:v>16.666666666666664</c:v>
                </c:pt>
                <c:pt idx="2">
                  <c:v>18.867924528301888</c:v>
                </c:pt>
              </c:numCache>
            </c:numRef>
          </c:val>
        </c:ser>
        <c:ser>
          <c:idx val="2"/>
          <c:order val="2"/>
          <c:tx>
            <c:strRef>
              <c:f>Лист4!$D$163</c:f>
              <c:strCache>
                <c:ptCount val="1"/>
                <c:pt idx="0">
                  <c:v>Стрии </c:v>
                </c:pt>
              </c:strCache>
            </c:strRef>
          </c:tx>
          <c:invertIfNegative val="0"/>
          <c:cat>
            <c:strRef>
              <c:f>Лист4!$A$164:$A$166</c:f>
              <c:strCache>
                <c:ptCount val="3"/>
                <c:pt idx="0">
                  <c:v>ожирение I степени </c:v>
                </c:pt>
                <c:pt idx="1">
                  <c:v>ожирение II степени </c:v>
                </c:pt>
                <c:pt idx="2">
                  <c:v>ожирение III степени </c:v>
                </c:pt>
              </c:strCache>
            </c:strRef>
          </c:cat>
          <c:val>
            <c:numRef>
              <c:f>Лист4!$D$164:$D$166</c:f>
              <c:numCache>
                <c:formatCode>0.0</c:formatCode>
                <c:ptCount val="3"/>
                <c:pt idx="0" formatCode="General">
                  <c:v>0</c:v>
                </c:pt>
                <c:pt idx="1">
                  <c:v>66.666666666666657</c:v>
                </c:pt>
                <c:pt idx="2">
                  <c:v>58.490566037735846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855616"/>
        <c:axId val="143857152"/>
      </c:barChart>
      <c:catAx>
        <c:axId val="143855616"/>
        <c:scaling>
          <c:orientation val="minMax"/>
        </c:scaling>
        <c:delete val="0"/>
        <c:axPos val="b"/>
        <c:majorTickMark val="out"/>
        <c:minorTickMark val="none"/>
        <c:tickLblPos val="nextTo"/>
        <c:crossAx val="143857152"/>
        <c:crosses val="autoZero"/>
        <c:auto val="1"/>
        <c:lblAlgn val="ctr"/>
        <c:lblOffset val="100"/>
        <c:noMultiLvlLbl val="0"/>
      </c:catAx>
      <c:valAx>
        <c:axId val="1438571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438556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Лист1!$D$121:$D$122</c:f>
              <c:strCache>
                <c:ptCount val="2"/>
                <c:pt idx="0">
                  <c:v>соблюдали диету</c:v>
                </c:pt>
                <c:pt idx="1">
                  <c:v>не соблюдали диету</c:v>
                </c:pt>
              </c:strCache>
            </c:strRef>
          </c:cat>
          <c:val>
            <c:numRef>
              <c:f>Лист1!$E$121:$E$122</c:f>
              <c:numCache>
                <c:formatCode>General</c:formatCode>
                <c:ptCount val="2"/>
                <c:pt idx="0">
                  <c:v>37.5</c:v>
                </c:pt>
                <c:pt idx="1">
                  <c:v>62.5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Лист1!$A$107:$A$108</c:f>
              <c:strCache>
                <c:ptCount val="2"/>
                <c:pt idx="0">
                  <c:v>адипонектин норма</c:v>
                </c:pt>
                <c:pt idx="1">
                  <c:v>адипонектин снижен</c:v>
                </c:pt>
              </c:strCache>
            </c:strRef>
          </c:cat>
          <c:val>
            <c:numRef>
              <c:f>Лист1!$B$107:$B$108</c:f>
              <c:numCache>
                <c:formatCode>General</c:formatCode>
                <c:ptCount val="2"/>
                <c:pt idx="0">
                  <c:v>90.4</c:v>
                </c:pt>
                <c:pt idx="1">
                  <c:v>9.6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Лист1!$A$102:$A$103</c:f>
              <c:strCache>
                <c:ptCount val="2"/>
                <c:pt idx="0">
                  <c:v>лептин норма</c:v>
                </c:pt>
                <c:pt idx="1">
                  <c:v>лептин повышен</c:v>
                </c:pt>
              </c:strCache>
            </c:strRef>
          </c:cat>
          <c:val>
            <c:numRef>
              <c:f>Лист1!$B$102:$B$103</c:f>
              <c:numCache>
                <c:formatCode>General</c:formatCode>
                <c:ptCount val="2"/>
                <c:pt idx="0">
                  <c:v>7.5</c:v>
                </c:pt>
                <c:pt idx="1">
                  <c:v>92.5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Лист4!$B$125</c:f>
              <c:strCache>
                <c:ptCount val="1"/>
                <c:pt idx="0">
                  <c:v>ИР нет</c:v>
                </c:pt>
              </c:strCache>
            </c:strRef>
          </c:tx>
          <c:invertIfNegative val="0"/>
          <c:cat>
            <c:strRef>
              <c:f>Лист4!$A$126:$A$127</c:f>
              <c:strCache>
                <c:ptCount val="2"/>
                <c:pt idx="0">
                  <c:v>Лептин повышен</c:v>
                </c:pt>
                <c:pt idx="1">
                  <c:v>Лептин норма</c:v>
                </c:pt>
              </c:strCache>
            </c:strRef>
          </c:cat>
          <c:val>
            <c:numRef>
              <c:f>Лист4!$B$126:$B$127</c:f>
              <c:numCache>
                <c:formatCode>General</c:formatCode>
                <c:ptCount val="2"/>
                <c:pt idx="0" formatCode="0.0">
                  <c:v>42.553191489361701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Лист4!$C$125</c:f>
              <c:strCache>
                <c:ptCount val="1"/>
                <c:pt idx="0">
                  <c:v>ИР есть</c:v>
                </c:pt>
              </c:strCache>
            </c:strRef>
          </c:tx>
          <c:invertIfNegative val="0"/>
          <c:cat>
            <c:strRef>
              <c:f>Лист4!$A$126:$A$127</c:f>
              <c:strCache>
                <c:ptCount val="2"/>
                <c:pt idx="0">
                  <c:v>Лептин повышен</c:v>
                </c:pt>
                <c:pt idx="1">
                  <c:v>Лептин норма</c:v>
                </c:pt>
              </c:strCache>
            </c:strRef>
          </c:cat>
          <c:val>
            <c:numRef>
              <c:f>Лист4!$C$126:$C$127</c:f>
              <c:numCache>
                <c:formatCode>General</c:formatCode>
                <c:ptCount val="2"/>
                <c:pt idx="0" formatCode="0.0">
                  <c:v>57.446808510638306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907840"/>
        <c:axId val="144061184"/>
      </c:barChart>
      <c:catAx>
        <c:axId val="143907840"/>
        <c:scaling>
          <c:orientation val="minMax"/>
        </c:scaling>
        <c:delete val="0"/>
        <c:axPos val="b"/>
        <c:majorTickMark val="out"/>
        <c:minorTickMark val="none"/>
        <c:tickLblPos val="nextTo"/>
        <c:crossAx val="144061184"/>
        <c:crosses val="autoZero"/>
        <c:auto val="1"/>
        <c:lblAlgn val="ctr"/>
        <c:lblOffset val="100"/>
        <c:noMultiLvlLbl val="0"/>
      </c:catAx>
      <c:valAx>
        <c:axId val="1440611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/>
          <c:overlay val="0"/>
        </c:title>
        <c:numFmt formatCode="0.0" sourceLinked="1"/>
        <c:majorTickMark val="out"/>
        <c:minorTickMark val="none"/>
        <c:tickLblPos val="nextTo"/>
        <c:crossAx val="1439078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Лист3!$A$180</c:f>
              <c:strCache>
                <c:ptCount val="1"/>
                <c:pt idx="0">
                  <c:v>Соблюдали диету</c:v>
                </c:pt>
              </c:strCache>
            </c:strRef>
          </c:tx>
          <c:invertIfNegative val="0"/>
          <c:cat>
            <c:strRef>
              <c:f>Лист3!$B$179:$D$179</c:f>
              <c:strCache>
                <c:ptCount val="3"/>
                <c:pt idx="0">
                  <c:v>ИМТ↑</c:v>
                </c:pt>
                <c:pt idx="1">
                  <c:v>ИМТ не изменился</c:v>
                </c:pt>
                <c:pt idx="2">
                  <c:v>ИМТ↓</c:v>
                </c:pt>
              </c:strCache>
            </c:strRef>
          </c:cat>
          <c:val>
            <c:numRef>
              <c:f>Лист3!$B$180:$D$180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Лист3!$A$181</c:f>
              <c:strCache>
                <c:ptCount val="1"/>
                <c:pt idx="0">
                  <c:v>Физическая нагрузка "+"</c:v>
                </c:pt>
              </c:strCache>
            </c:strRef>
          </c:tx>
          <c:invertIfNegative val="0"/>
          <c:cat>
            <c:strRef>
              <c:f>Лист3!$B$179:$D$179</c:f>
              <c:strCache>
                <c:ptCount val="3"/>
                <c:pt idx="0">
                  <c:v>ИМТ↑</c:v>
                </c:pt>
                <c:pt idx="1">
                  <c:v>ИМТ не изменился</c:v>
                </c:pt>
                <c:pt idx="2">
                  <c:v>ИМТ↓</c:v>
                </c:pt>
              </c:strCache>
            </c:strRef>
          </c:cat>
          <c:val>
            <c:numRef>
              <c:f>Лист3!$B$181:$D$181</c:f>
              <c:numCache>
                <c:formatCode>General</c:formatCode>
                <c:ptCount val="3"/>
                <c:pt idx="0">
                  <c:v>1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086528"/>
        <c:axId val="144088064"/>
      </c:barChart>
      <c:catAx>
        <c:axId val="144086528"/>
        <c:scaling>
          <c:orientation val="minMax"/>
        </c:scaling>
        <c:delete val="0"/>
        <c:axPos val="b"/>
        <c:majorTickMark val="out"/>
        <c:minorTickMark val="none"/>
        <c:tickLblPos val="nextTo"/>
        <c:crossAx val="144088064"/>
        <c:crosses val="autoZero"/>
        <c:auto val="1"/>
        <c:lblAlgn val="ctr"/>
        <c:lblOffset val="100"/>
        <c:noMultiLvlLbl val="0"/>
      </c:catAx>
      <c:valAx>
        <c:axId val="144088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0865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Лист1!$D$124:$D$125</c:f>
              <c:strCache>
                <c:ptCount val="2"/>
                <c:pt idx="0">
                  <c:v>менее 2,5 часов в день</c:v>
                </c:pt>
                <c:pt idx="1">
                  <c:v>более 2,5 часов в день</c:v>
                </c:pt>
              </c:strCache>
            </c:strRef>
          </c:cat>
          <c:val>
            <c:numRef>
              <c:f>Лист1!$E$124:$E$125</c:f>
              <c:numCache>
                <c:formatCode>General</c:formatCode>
                <c:ptCount val="2"/>
                <c:pt idx="0">
                  <c:v>14</c:v>
                </c:pt>
                <c:pt idx="1">
                  <c:v>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Лист1!$D$127:$D$128</c:f>
              <c:strCache>
                <c:ptCount val="2"/>
                <c:pt idx="0">
                  <c:v>активный образ жизни</c:v>
                </c:pt>
                <c:pt idx="1">
                  <c:v>малоподвижный образ жизни</c:v>
                </c:pt>
              </c:strCache>
            </c:strRef>
          </c:cat>
          <c:val>
            <c:numRef>
              <c:f>Лист1!$E$127:$E$128</c:f>
              <c:numCache>
                <c:formatCode>General</c:formatCode>
                <c:ptCount val="2"/>
                <c:pt idx="0">
                  <c:v>46</c:v>
                </c:pt>
                <c:pt idx="1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Лист3!$B$223</c:f>
              <c:strCache>
                <c:ptCount val="1"/>
                <c:pt idx="0">
                  <c:v>0 ФР</c:v>
                </c:pt>
              </c:strCache>
            </c:strRef>
          </c:tx>
          <c:invertIfNegative val="0"/>
          <c:cat>
            <c:strRef>
              <c:f>Лист3!$A$224:$A$226</c:f>
              <c:strCache>
                <c:ptCount val="3"/>
                <c:pt idx="0">
                  <c:v>ожирение I степени </c:v>
                </c:pt>
                <c:pt idx="1">
                  <c:v>ожирение II степени </c:v>
                </c:pt>
                <c:pt idx="2">
                  <c:v>ожирение III степени </c:v>
                </c:pt>
              </c:strCache>
            </c:strRef>
          </c:cat>
          <c:val>
            <c:numRef>
              <c:f>Лист3!$B$224:$B$226</c:f>
              <c:numCache>
                <c:formatCode>0.0</c:formatCode>
                <c:ptCount val="3"/>
                <c:pt idx="0" formatCode="General">
                  <c:v>0</c:v>
                </c:pt>
                <c:pt idx="1">
                  <c:v>14.285714285714285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Лист3!$C$223</c:f>
              <c:strCache>
                <c:ptCount val="1"/>
                <c:pt idx="0">
                  <c:v>1 ФР</c:v>
                </c:pt>
              </c:strCache>
            </c:strRef>
          </c:tx>
          <c:invertIfNegative val="0"/>
          <c:cat>
            <c:strRef>
              <c:f>Лист3!$A$224:$A$226</c:f>
              <c:strCache>
                <c:ptCount val="3"/>
                <c:pt idx="0">
                  <c:v>ожирение I степени </c:v>
                </c:pt>
                <c:pt idx="1">
                  <c:v>ожирение II степени </c:v>
                </c:pt>
                <c:pt idx="2">
                  <c:v>ожирение III степени </c:v>
                </c:pt>
              </c:strCache>
            </c:strRef>
          </c:cat>
          <c:val>
            <c:numRef>
              <c:f>Лист3!$C$224:$C$226</c:f>
              <c:numCache>
                <c:formatCode>0.0</c:formatCode>
                <c:ptCount val="3"/>
                <c:pt idx="0" formatCode="General">
                  <c:v>50</c:v>
                </c:pt>
                <c:pt idx="1">
                  <c:v>0</c:v>
                </c:pt>
                <c:pt idx="2">
                  <c:v>23.333333333333332</c:v>
                </c:pt>
              </c:numCache>
            </c:numRef>
          </c:val>
        </c:ser>
        <c:ser>
          <c:idx val="2"/>
          <c:order val="2"/>
          <c:tx>
            <c:strRef>
              <c:f>Лист3!$D$223</c:f>
              <c:strCache>
                <c:ptCount val="1"/>
                <c:pt idx="0">
                  <c:v>2 ФР</c:v>
                </c:pt>
              </c:strCache>
            </c:strRef>
          </c:tx>
          <c:invertIfNegative val="0"/>
          <c:cat>
            <c:strRef>
              <c:f>Лист3!$A$224:$A$226</c:f>
              <c:strCache>
                <c:ptCount val="3"/>
                <c:pt idx="0">
                  <c:v>ожирение I степени </c:v>
                </c:pt>
                <c:pt idx="1">
                  <c:v>ожирение II степени </c:v>
                </c:pt>
                <c:pt idx="2">
                  <c:v>ожирение III степени </c:v>
                </c:pt>
              </c:strCache>
            </c:strRef>
          </c:cat>
          <c:val>
            <c:numRef>
              <c:f>Лист3!$D$224:$D$226</c:f>
              <c:numCache>
                <c:formatCode>0.0</c:formatCode>
                <c:ptCount val="3"/>
                <c:pt idx="0">
                  <c:v>33.333333333333329</c:v>
                </c:pt>
                <c:pt idx="1">
                  <c:v>57.142857142857139</c:v>
                </c:pt>
                <c:pt idx="2">
                  <c:v>38.333333333333336</c:v>
                </c:pt>
              </c:numCache>
            </c:numRef>
          </c:val>
        </c:ser>
        <c:ser>
          <c:idx val="3"/>
          <c:order val="3"/>
          <c:tx>
            <c:strRef>
              <c:f>Лист3!$E$223</c:f>
              <c:strCache>
                <c:ptCount val="1"/>
                <c:pt idx="0">
                  <c:v>3 ФР</c:v>
                </c:pt>
              </c:strCache>
            </c:strRef>
          </c:tx>
          <c:invertIfNegative val="0"/>
          <c:cat>
            <c:strRef>
              <c:f>Лист3!$A$224:$A$226</c:f>
              <c:strCache>
                <c:ptCount val="3"/>
                <c:pt idx="0">
                  <c:v>ожирение I степени </c:v>
                </c:pt>
                <c:pt idx="1">
                  <c:v>ожирение II степени </c:v>
                </c:pt>
                <c:pt idx="2">
                  <c:v>ожирение III степени </c:v>
                </c:pt>
              </c:strCache>
            </c:strRef>
          </c:cat>
          <c:val>
            <c:numRef>
              <c:f>Лист3!$E$224:$E$226</c:f>
              <c:numCache>
                <c:formatCode>0.0</c:formatCode>
                <c:ptCount val="3"/>
                <c:pt idx="0">
                  <c:v>16.666666666666664</c:v>
                </c:pt>
                <c:pt idx="1">
                  <c:v>28.571428571428569</c:v>
                </c:pt>
                <c:pt idx="2">
                  <c:v>33.333333333333329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461376"/>
        <c:axId val="141462912"/>
      </c:barChart>
      <c:catAx>
        <c:axId val="141461376"/>
        <c:scaling>
          <c:orientation val="minMax"/>
        </c:scaling>
        <c:delete val="0"/>
        <c:axPos val="b"/>
        <c:majorTickMark val="out"/>
        <c:minorTickMark val="none"/>
        <c:tickLblPos val="nextTo"/>
        <c:crossAx val="141462912"/>
        <c:crosses val="autoZero"/>
        <c:auto val="1"/>
        <c:lblAlgn val="ctr"/>
        <c:lblOffset val="100"/>
        <c:noMultiLvlLbl val="0"/>
      </c:catAx>
      <c:valAx>
        <c:axId val="1414629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414613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Наследственность!$B$85</c:f>
              <c:strCache>
                <c:ptCount val="1"/>
                <c:pt idx="0">
                  <c:v>%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Наследственность!$A$86:$A$87</c:f>
              <c:strCache>
                <c:ptCount val="2"/>
                <c:pt idx="0">
                  <c:v>наследственность не отягощена по ожирению</c:v>
                </c:pt>
                <c:pt idx="1">
                  <c:v>наследственность отягощена по ожирению</c:v>
                </c:pt>
              </c:strCache>
            </c:strRef>
          </c:cat>
          <c:val>
            <c:numRef>
              <c:f>Наследственность!$B$86:$B$87</c:f>
              <c:numCache>
                <c:formatCode>0.0</c:formatCode>
                <c:ptCount val="2"/>
                <c:pt idx="0">
                  <c:v>11.29032258064516</c:v>
                </c:pt>
                <c:pt idx="1">
                  <c:v>88.709677419354833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Наследственность!$A$90:$A$91</c:f>
              <c:strCache>
                <c:ptCount val="2"/>
                <c:pt idx="0">
                  <c:v>наследственность не отягощена по АГ</c:v>
                </c:pt>
                <c:pt idx="1">
                  <c:v>наследственность отягощена по АГ</c:v>
                </c:pt>
              </c:strCache>
            </c:strRef>
          </c:cat>
          <c:val>
            <c:numRef>
              <c:f>Наследственность!$B$90:$B$91</c:f>
              <c:numCache>
                <c:formatCode>0.0</c:formatCode>
                <c:ptCount val="2"/>
                <c:pt idx="0">
                  <c:v>75.806451612903231</c:v>
                </c:pt>
                <c:pt idx="1">
                  <c:v>24.193548387096776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Наследственность!$A$94:$A$95</c:f>
              <c:strCache>
                <c:ptCount val="2"/>
                <c:pt idx="0">
                  <c:v>наследственность не отягощена по нарушениям углеводного обмена</c:v>
                </c:pt>
                <c:pt idx="1">
                  <c:v>наследственность отягощена по нарушениям углеводного обмена</c:v>
                </c:pt>
              </c:strCache>
            </c:strRef>
          </c:cat>
          <c:val>
            <c:numRef>
              <c:f>Наследственность!$B$94:$B$95</c:f>
              <c:numCache>
                <c:formatCode>0.0</c:formatCode>
                <c:ptCount val="2"/>
                <c:pt idx="0">
                  <c:v>45.161290322580641</c:v>
                </c:pt>
                <c:pt idx="1">
                  <c:v>54.838709677419352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Iulep</b:Tag>
    <b:SourceType>JournalArticle</b:SourceType>
    <b:Guid>{0D7500EB-A82B-47F5-8781-BDCD54933ADF}</b:Guid>
    <b:Author>
      <b:Author>
        <b:NameList>
          <b:Person>
            <b:Last>Iuliana GHERLAN</b:Last>
            <b:First>Suzana</b:First>
            <b:Middle>VLADOIU, Florin ALEXIU, Mihaela GIURCANEANU, Sabina OROS, Andreea BREHAR, Camelia PROCOPIUC, and Constantin DUMITRACHE</b:Middle>
          </b:Person>
        </b:NameList>
      </b:Author>
    </b:Author>
    <b:Title>Adipocytokine Profile and Insulin Resistance in Childhood Obesity</b:Title>
    <b:JournalName>Maedica (Buchar).   </b:JournalName>
    <b:Year>2012 Sep;</b:Year>
    <b:Pages>7(3): 205–213.</b:Pages>
    <b:RefOrder>6</b:RefOrder>
  </b:Source>
  <b:Source>
    <b:Tag>Wirct</b:Tag>
    <b:SourceType>JournalArticle</b:SourceType>
    <b:Guid>{1CB8732D-EE4E-4F6B-8585-BCFA9CB6AD83}</b:Guid>
    <b:Author>
      <b:Author>
        <b:NameList>
          <b:Person>
            <b:Last>Wirix AJ</b:Last>
            <b:First>Kaspers</b:First>
            <b:Middle>PJ, Nauta J, Chinapaw MJ, Kist-van Holthe JE.</b:Middle>
          </b:Person>
        </b:NameList>
      </b:Author>
    </b:Author>
    <b:Title>Pathophysiology of hypertension in obese children: a systematic review.</b:Title>
    <b:JournalName>Obes Rev. </b:JournalName>
    <b:Year>2015 Oct</b:Year>
    <b:Pages>16(10):831-42.</b:Pages>
    <b:RefOrder>77</b:RefOrder>
  </b:Source>
  <b:Source>
    <b:Tag>Halun</b:Tag>
    <b:SourceType>JournalArticle</b:SourceType>
    <b:Guid>{CF7DB0A0-AD3B-4B9A-954A-3D394CFADF8C}</b:Guid>
    <b:Author>
      <b:Author>
        <b:NameList>
          <b:Person>
            <b:Last>Halbach SM</b:Last>
            <b:First>Flynn</b:First>
            <b:Middle>J.</b:Middle>
          </b:Person>
        </b:NameList>
      </b:Author>
    </b:Author>
    <b:Title>Treatment of obesity-related hypertension in children and adolescents.</b:Title>
    <b:JournalName>Curr Hypertens Rep. </b:JournalName>
    <b:Year>2013 Jun</b:Year>
    <b:Pages>15(3):224-31</b:Pages>
    <b:RefOrder>5</b:RefOrder>
  </b:Source>
  <b:Source>
    <b:Tag>НИК10</b:Tag>
    <b:SourceType>JournalArticle</b:SourceType>
    <b:Guid>{E21C199E-8ACA-4566-AB3A-77BCC861C9FE}</b:Guid>
    <b:Author>
      <b:Author>
        <b:NameList>
          <b:Person>
            <b:Last>НИКИТИНА Т.А.</b:Last>
            <b:First>ШИЛЯЕВ</b:First>
            <b:Middle>Р.Р., ВОТЯКОВА О.И., НОВОЖИЛОВА И.Ю., ВОЛКОВА Т.Г.</b:Middle>
          </b:Person>
        </b:NameList>
      </b:Author>
    </b:Author>
    <b:Title>ГОРМОНАЛЬНО-МЕТАБОЛИЧЕСКИЕ НАРУШЕНИЯ И АРТЕРИАЛЬНАЯ ГИПЕРТЕНЗИЯ У ДЕТЕЙ С ВИСЦЕРАЛЬНЫМ ОЖИРЕНИЕМ   </b:Title>
    <b:JournalName>ВЕСТНИК ИВАНОВСКОЙ МЕДИЦИНСКОЙ АКАДЕМИИ</b:JournalName>
    <b:Year>2010</b:Year>
    <b:Pages>15(2): 50-51</b:Pages>
    <b:RefOrder>78</b:RefOrder>
  </b:Source>
  <b:Source>
    <b:Tag>Rut28</b:Tag>
    <b:SourceType>JournalArticle</b:SourceType>
    <b:Guid>{2588AAD8-8C39-47FD-8035-54491B9DADE6}</b:Guid>
    <b:Author>
      <b:Author>
        <b:NameList>
          <b:Person>
            <b:Last>Rutkowski B</b:Last>
            <b:First>Czarniak</b:First>
            <b:Middle>P, Krol E, Szczesniak P, Zdrojewski T.</b:Middle>
          </b:Person>
        </b:NameList>
      </b:Author>
    </b:Author>
    <b:Title>Overweight, obesity, hypertension and albuminuria in Polish adolescents--results of the Sopkard 15 study. </b:Title>
    <b:JournalName>Nephrol Dial Transplant.</b:JournalName>
    <b:Year>2013 Nov;28 </b:Year>
    <b:Pages>Suppl 4:iv204-11</b:Pages>
    <b:RefOrder>79</b:RefOrder>
  </b:Source>
  <b:Source>
    <b:Tag>Malug</b:Tag>
    <b:SourceType>JournalArticle</b:SourceType>
    <b:Guid>{9EC27B0B-BBED-44EB-A420-BD9CC4EDF1F7}</b:Guid>
    <b:Author>
      <b:Author>
        <b:NameList>
          <b:Person>
            <b:Last>Malgorzata Kolpa</b:Last>
            <b:First>Agnieszka</b:First>
            <b:Middle>Jankowicz-Szymanska, and Beata Jurkiewicz</b:Middle>
          </b:Person>
        </b:NameList>
      </b:Author>
    </b:Author>
    <b:Title>High-Normal Arterial Blood Pressure in Children With Excess Body Weight</b:Title>
    <b:JournalName>Iranian Journal of Pediatrics</b:JournalName>
    <b:Year> 2016 Aug</b:Year>
    <b:Pages>v.26(4)</b:Pages>
    <b:RefOrder>80</b:RefOrder>
  </b:Source>
  <b:Source>
    <b:Tag>Mos12</b:Tag>
    <b:SourceType>JournalArticle</b:SourceType>
    <b:Guid>{2460A27B-F3F8-4573-A3A0-E467319ACEF2}</b:Guid>
    <b:Author>
      <b:Author>
        <b:NameList>
          <b:Person>
            <b:Last>Moselakgomo VK</b:Last>
            <b:First>Toriola</b:First>
            <b:Middle>AL, Shaw BS, Goon DT, Akinyemi O.</b:Middle>
          </b:Person>
        </b:NameList>
      </b:Author>
    </b:Author>
    <b:Title>Body mass index, overweight, and blood pressure among adolescent schoolchildren in Limpopo province, South Africa.</b:Title>
    <b:JournalName>Revista Paulista de Pediatria.</b:JournalName>
    <b:Year>2012</b:Year>
    <b:Pages>30(4):562–9</b:Pages>
    <b:RefOrder>81</b:RefOrder>
  </b:Source>
  <b:Source>
    <b:Tag>Staov</b:Tag>
    <b:SourceType>JournalArticle</b:SourceType>
    <b:Guid>{8FE3AAE1-9216-48A0-8C48-49F8CA028D25}</b:Guid>
    <b:Author>
      <b:Author>
        <b:NameList>
          <b:Person>
            <b:Last>Stabouli S</b:Last>
            <b:First>Kotsis</b:First>
            <b:Middle>V, Papamichael C, Constantopoulos A, Zakopoulos N.</b:Middle>
          </b:Person>
        </b:NameList>
      </b:Author>
    </b:Author>
    <b:Title>Adolescent obesity is associated with high ambulatory blood pressure and increased carotid intimal-medial thickness.</b:Title>
    <b:JournalName>J Pediatr. </b:JournalName>
    <b:Year>2005 Nov</b:Year>
    <b:Pages>147(5):651-6.</b:Pages>
    <b:RefOrder>82</b:RefOrder>
  </b:Source>
  <b:Source>
    <b:Tag>Jan13</b:Tag>
    <b:SourceType>JournalArticle</b:SourceType>
    <b:Guid>{45A50EA4-C8D7-45B1-8050-FD282BF7AB39}</b:Guid>
    <b:Author>
      <b:Author>
        <b:NameList>
          <b:Person>
            <b:Last>Januś D</b:Last>
            <b:First>Wójcik</b:First>
            <b:Middle>M, Kalicka-Kasperczyk A, Maślanka A, Radwańska M, Olchawa-Czech A, Dylag K, Małgorzata G, Starzyk J.</b:Middle>
          </b:Person>
        </b:NameList>
      </b:Author>
    </b:Author>
    <b:Title>Hypertension in obese children and adolescents.</b:Title>
    <b:JournalName>Przegl Lek. </b:JournalName>
    <b:Year>2013</b:Year>
    <b:Pages>70(1):6-10.</b:Pages>
    <b:RefOrder>83</b:RefOrder>
  </b:Source>
  <b:Source>
    <b:Tag>Обр11</b:Tag>
    <b:SourceType>JournalArticle</b:SourceType>
    <b:Guid>{48E37DBC-A7D4-417C-9057-5AE06CD12856}</b:Guid>
    <b:Author>
      <b:Author>
        <b:NameList>
          <b:Person>
            <b:Last>Образцова Г.И.</b:Last>
            <b:First>Гуркина</b:First>
            <b:Middle>Е.Ю.</b:Middle>
          </b:Person>
        </b:NameList>
      </b:Author>
    </b:Author>
    <b:Title>АРТЕРИАЛЬНАЯ ГИПЕРТЕНЗИЯ У ДЕТЕЙ С ОЖИРЕНИЕМ    </b:Title>
    <b:JournalName>Трансляционная медицина</b:JournalName>
    <b:Year>2011</b:Year>
    <b:Pages>1(12):32-37</b:Pages>
    <b:RefOrder>3</b:RefOrder>
  </b:Source>
  <b:Source>
    <b:Tag>Muny5</b:Tag>
    <b:SourceType>JournalArticle</b:SourceType>
    <b:Guid>{6D70C81F-624C-4966-BB88-95F284E8A6BA}</b:Guid>
    <b:Author>
      <b:Author>
        <b:NameList>
          <b:Person>
            <b:Last>Muntner P</b:Last>
            <b:First>He</b:First>
            <b:Middle>J, Cutler JA, Wildman RP, Whelton PK.</b:Middle>
          </b:Person>
        </b:NameList>
      </b:Author>
    </b:Author>
    <b:Title>Trends in blood pressure among children and adolescents.</b:Title>
    <b:JournalName>JAMA. </b:JournalName>
    <b:Year>2004 May 5</b:Year>
    <b:Pages>291(17):2107-13.</b:Pages>
    <b:RefOrder>84</b:RefOrder>
  </b:Source>
  <b:Source>
    <b:Tag>Moneb</b:Tag>
    <b:SourceType>JournalArticle</b:SourceType>
    <b:Guid>{6C2D9E32-74E8-460E-9E3E-E2B880E9424E}</b:Guid>
    <b:Author>
      <b:Author>
        <b:NameList>
          <b:Person>
            <b:Last>Monique S. White</b:Last>
            <b:First>1,2</b:First>
            <b:Middle>Clifton C. Addison,1,2,3,* Brenda W. Campbell Jenkins, Vanessa Bland, Adrianne Clark, and Donna Antoine LaVigne</b:Middle>
          </b:Person>
        </b:NameList>
      </b:Author>
    </b:Author>
    <b:Title>Optimistic Bias, Risk Factors, and Development of High Blood Pressure and Obesity among African American Adolescents in Mississippi (USA)</b:Title>
    <b:JournalName>International Journal of Environmental Research and Public Health. </b:JournalName>
    <b:Year>2017 Feb</b:Year>
    <b:Pages>14(2): 209</b:Pages>
    <b:RefOrder>18</b:RefOrder>
  </b:Source>
  <b:Source>
    <b:Tag>Rou16</b:Tag>
    <b:SourceType>JournalArticle</b:SourceType>
    <b:Guid>{07563E34-5EA2-47CC-98F5-99499CB45B98}</b:Guid>
    <b:Author>
      <b:Author>
        <b:NameList>
          <b:Person>
            <b:Last>Roulet C</b:Last>
            <b:First>Bovet</b:First>
            <b:Middle>P, Brauchli T, Simeoni U, Xi B, Santschi V, Paradis G, Chiolero A</b:Middle>
          </b:Person>
        </b:NameList>
      </b:Author>
    </b:Author>
    <b:Title>Secular trends in blood pressure in children: A systematic review.</b:Title>
    <b:JournalName>J Clin Hypertens (Greenwich). </b:JournalName>
    <b:Year>2016 Dec 16.</b:Year>
    <b:RefOrder>85</b:RefOrder>
  </b:Source>
  <b:Source>
    <b:Tag>Strr7</b:Tag>
    <b:SourceType>JournalArticle</b:SourceType>
    <b:Guid>{176642B4-1603-42DD-ABE7-030E2E684C8A}</b:Guid>
    <b:Author>
      <b:Author>
        <b:NameList>
          <b:Person>
            <b:Last>Strojny W</b:Last>
            <b:First>Drozdz</b:First>
            <b:Middle>D, Fijorek K, Korostynski M, Piechota M, Balwierz W, Pietrzyk JA, Kwinta P, Siedlar M, Skoczen S.</b:Middle>
          </b:Person>
        </b:NameList>
      </b:Author>
    </b:Author>
    <b:Title>Looking for new diagnostic tools and biomarkers of hypertension in obese pediatric patients.</b:Title>
    <b:JournalName>Blood Press Monit. </b:JournalName>
    <b:Year>2017 Mar 7. </b:Year>
    <b:RefOrder>86</b:RefOrder>
  </b:Source>
  <b:Source>
    <b:Tag>Пос13</b:Tag>
    <b:SourceType>JournalArticle</b:SourceType>
    <b:Guid>{31B05A6B-3EA9-48AD-B1CB-DC4C20BF69D8}</b:Guid>
    <b:Title>МЕХАНИЗМЫ ФОРМИРОВАНИЯ АРТЕРИАЛЬНОЙ ГИПЕРТЕНЗИИ У ДЕТЕЙ С ОЖИРЕНИЕМ</b:Title>
    <b:JournalName>БЮЛЛЕТЕНЬ МЕДИЦИНСКИХ ИНТЕРНЕТ-КОНФЕРЕНЦИЙ</b:JournalName>
    <b:Year>2013</b:Year>
    <b:Pages>3(2):331</b:Pages>
    <b:Author>
      <b:Author>
        <b:NameList>
          <b:Person>
            <b:Last>Посохова Н.В.</b:Last>
          </b:Person>
        </b:NameList>
      </b:Author>
    </b:Author>
    <b:RefOrder>88</b:RefOrder>
  </b:Source>
  <b:Source>
    <b:Tag>ЕИК09</b:Tag>
    <b:SourceType>ArticleInAPeriodical</b:SourceType>
    <b:Guid>{36D7EE9C-799D-4568-8ACF-FB36B3B5A65E}</b:Guid>
    <b:Author>
      <b:Author>
        <b:NameList>
          <b:Person>
            <b:Last>Кондратьева Е.И.</b:Last>
            <b:First>Суханова</b:First>
            <b:Middle>Г.А., Степаненко Н.П., Светлик О.Б., Романова Н.В., Черепановва Н.Н., Коновалов А.Б., Достовалова О.В., Мерзлякова Н.В., Барабаш Л.В.</b:Middle>
          </b:Person>
        </b:NameList>
      </b:Author>
    </b:Author>
    <b:Title>ВОЗМОЖНОСТИ НЕМЕДИКАМЕНТОЗНОЙ КОРРЕКЦИИ КЛИНИКО-МЕТАБОЛИЧЕСКОГО СТАТУСА ДЕТЕЙ И ПОДРОСТКОВ С ОЖИРЕНИЕМ И МЕТАБОЛИЧЕСКИМ СИНДРОМОМ</b:Title>
    <b:PeriodicalTitle>Вестник Новосибирского Государственного Университета. Серия: биология, клиническая медицина</b:PeriodicalTitle>
    <b:City>Томск</b:City>
    <b:Year>2009</b:Year>
    <b:Publisher>Новосибирский национальный исследовательский государственный университет</b:Publisher>
    <b:Volume>7</b:Volume>
    <b:Issue>1: 7-82</b:Issue>
    <b:RefOrder>89</b:RefOrder>
  </b:Source>
  <b:Source>
    <b:Tag>Bak07</b:Tag>
    <b:SourceType>JournalArticle</b:SourceType>
    <b:Guid>{1D507908-E750-46B7-94A3-043AD5868F02}</b:Guid>
    <b:Author>
      <b:Author>
        <b:NameList>
          <b:Person>
            <b:Last>Baker JL</b:Last>
            <b:First>Olsen</b:First>
            <b:Middle>LW, Sorensen TI.</b:Middle>
          </b:Person>
        </b:NameList>
      </b:Author>
    </b:Author>
    <b:Title>Childhood body-mass index and the risk of coronary heart disease in adulthood.</b:Title>
    <b:JournalName>N Engl J Med. </b:JournalName>
    <b:Year>2007</b:Year>
    <b:Pages>357(23):2329–37.</b:Pages>
    <b:RefOrder>91</b:RefOrder>
  </b:Source>
  <b:Source>
    <b:Tag>Уша11</b:Tag>
    <b:SourceType>ArticleInAPeriodical</b:SourceType>
    <b:Guid>{D91BFC2B-CBA9-45BF-B5CB-1EFAE903B3E4}</b:Guid>
    <b:Author>
      <b:Author>
        <b:NameList>
          <b:Person>
            <b:Last>Ушакова С.А.</b:Last>
            <b:First>Куличенко</b:First>
            <b:Middle>М.П., Петрушина А.Д., Журавлева Т.Д.</b:Middle>
          </b:Person>
        </b:NameList>
      </b:Author>
    </b:Author>
    <b:Title>Особенности липидного, углеводного и пуринового обмена у подростков с артериальной гипертензией и абдоминальным ожирением</b:Title>
    <b:PeriodicalTitle>Медицинская наука и образование Урала</b:PeriodicalTitle>
    <b:City>Тюмень</b:City>
    <b:Year>2011</b:Year>
    <b:Publisher> Тюменский государственный медицинский университет</b:Publisher>
    <b:Volume>12</b:Volume>
    <b:Issue>2: с.51-54</b:Issue>
    <b:RefOrder>15</b:RefOrder>
  </b:Source>
  <b:Source>
    <b:Tag>Kacb1</b:Tag>
    <b:SourceType>JournalArticle</b:SourceType>
    <b:Guid>{5B3A6833-FEB8-41BC-834F-6CF1EAE0B94B}</b:Guid>
    <b:Title>Obesity and cardiovascular diseases.</b:Title>
    <b:Year>2017 Feb 1</b:Year>
    <b:Author>
      <b:Author>
        <b:NameList>
          <b:Person>
            <b:Last>Kachur S</b:Last>
            <b:First>Lavie</b:First>
            <b:Middle>CJ, DE Schutter A, Milani RV, Ventura HO.</b:Middle>
          </b:Person>
        </b:NameList>
      </b:Author>
    </b:Author>
    <b:JournalName>Minerva Med. </b:JournalName>
    <b:RefOrder>92</b:RefOrder>
  </b:Source>
  <b:Source>
    <b:Tag>Ram13</b:Tag>
    <b:SourceType>ArticleInAPeriodical</b:SourceType>
    <b:Guid>{B24BDE45-CAFA-4644-8C01-050BC87C1426}</b:Guid>
    <b:Author>
      <b:Author>
        <b:NameList>
          <b:Person>
            <b:Last>Ram Weiss</b:Last>
            <b:First>Andrew</b:First>
            <b:Middle>A Bremer, and Robert H Lustig</b:Middle>
          </b:Person>
        </b:NameList>
      </b:Author>
    </b:Author>
    <b:Title>What is metabolic syndrome, and why are children getting it?</b:Title>
    <b:PeriodicalTitle>Annals of the New York Academy of Sciences</b:PeriodicalTitle>
    <b:Year>2013</b:Year>
    <b:Volume>1281</b:Volume>
    <b:Issue>1: 123-140</b:Issue>
    <b:RefOrder>9</b:RefOrder>
  </b:Source>
  <b:Source>
    <b:Tag>Ахм11</b:Tag>
    <b:SourceType>ArticleInAPeriodical</b:SourceType>
    <b:Guid>{CC5AB22C-2760-42A0-9815-8D607B83BF42}</b:Guid>
    <b:Author>
      <b:Author>
        <b:NameList>
          <b:Person>
            <b:Last>Ахмедова Р.М.</b:Last>
            <b:First>Софронова</b:First>
            <b:Middle>Л.В.</b:Middle>
          </b:Person>
        </b:NameList>
      </b:Author>
    </b:Author>
    <b:Title>Особенности терапии ожирения и метаболического синдрома у детей и подростков</b:Title>
    <b:PeriodicalTitle>Медицинский альманах</b:PeriodicalTitle>
    <b:City>Пермь</b:City>
    <b:Year>2011</b:Year>
    <b:Publisher> Ремедиум Приволжье </b:Publisher>
    <b:Issue>6: с.189-192</b:Issue>
    <b:RefOrder>93</b:RefOrder>
  </b:Source>
  <b:Source>
    <b:Tag>ЗАХ10</b:Tag>
    <b:SourceType>ArticleInAPeriodical</b:SourceType>
    <b:Guid>{3095F743-D30B-482A-A922-002374A4299C}</b:Guid>
    <b:Author>
      <b:Author>
        <b:NameList>
          <b:Person>
            <b:Last>ЗАХАРОВА И.Н.</b:Last>
            <b:First>ЗВЕНИГОРОДСКАЯ</b:First>
            <b:Middle>Л.А., ЯБЛОЧКОВА С.В.</b:Middle>
          </b:Person>
        </b:NameList>
      </b:Author>
    </b:Author>
    <b:Title>МЕТАБОЛИЧЕСКИЙ СИНДРОМ: ВЗГЛЯД ПЕДИАТРА</b:Title>
    <b:PeriodicalTitle>ЭКСПЕРИМЕНТАЛЬНАЯ И КЛИНИЧЕСКАЯ ГАСТРОЭНТЕРОЛОГИЯ</b:PeriodicalTitle>
    <b:City>Москва</b:City>
    <b:Year>2010</b:Year>
    <b:Issue>7: 84-91</b:Issue>
    <b:RefOrder>19</b:RefOrder>
  </b:Source>
  <b:Source>
    <b:Tag>Plaul</b:Tag>
    <b:SourceType>JournalArticle</b:SourceType>
    <b:Guid>{3BB18233-886A-4497-B05A-BBEF31284875}</b:Guid>
    <b:Author>
      <b:Author>
        <b:NameList>
          <b:Person>
            <b:Last>Platt AM.</b:Last>
          </b:Person>
        </b:NameList>
      </b:Author>
    </b:Author>
    <b:Title>Insulin Resistance, Metabolic Syndrome, and Polycystic Ovary Syndrome in Obese Youth.</b:Title>
    <b:JournalName>NASN Sch Nurse. </b:JournalName>
    <b:Year>2015 Jul;</b:Year>
    <b:Pages>30(4):207-13. </b:Pages>
    <b:RefOrder>20</b:RefOrder>
  </b:Source>
  <b:Source>
    <b:Tag>Thiep</b:Tag>
    <b:SourceType>JournalArticle</b:SourceType>
    <b:Guid>{C7820E1E-A5F5-4D4B-B8AC-8A66A8B477BC}</b:Guid>
    <b:Author>
      <b:Author>
        <b:NameList>
          <b:Person>
            <b:Last>Thiruvengadam V1</b:Last>
            <b:First>Amperayani</b:First>
            <b:Middle>S, Babu RP, Uppuluri R.</b:Middle>
          </b:Person>
        </b:NameList>
      </b:Author>
    </b:Author>
    <b:Title>Correlation of Childhood Obesity and Related Insulin Resistance with Leptin and Retinol Binding Protein 4.</b:Title>
    <b:JournalName>Indian J Pediatr.</b:JournalName>
    <b:Year>2015 Sep </b:Year>
    <b:Pages>82(9):799-804. </b:Pages>
    <b:RefOrder>8</b:RefOrder>
  </b:Source>
  <b:Source>
    <b:Tag>Бер10</b:Tag>
    <b:SourceType>JournalArticle</b:SourceType>
    <b:Guid>{AE71F88F-9E88-4E9E-BFBA-5F2EB9F4740C}</b:Guid>
    <b:Author>
      <b:Author>
        <b:NameList>
          <b:Person>
            <b:Last>Бердышева О.И.</b:Last>
            <b:First>Вахлова</b:First>
            <b:Middle>И.В., Зайкова И.О.</b:Middle>
          </b:Person>
        </b:NameList>
      </b:Author>
    </b:Author>
    <b:Title>ИНСУЛИНОРЕЗИСТЕНТНОСТЬ И ТОЛЕРАНТНОСТЬ К ГЛЮКОЗЕ У ДЕТЕЙ С ОЖИРЕНИЕМ ПРЕ- И ПУБЕРТАТНОГО ВОЗРАСТА</b:Title>
    <b:Year>2010</b:Year>
    <b:Publisher>«Здоровье и образование в XXI веке»</b:Publisher>
    <b:Volume>12</b:Volume>
    <b:Issue>1</b:Issue>
    <b:RefOrder>98</b:RefOrder>
  </b:Source>
  <b:Source>
    <b:Tag>MPv15</b:Tag>
    <b:SourceType>JournalArticle</b:SourceType>
    <b:Guid>{40B8B48A-698C-4465-86A8-847CB4419FEA}</b:Guid>
    <b:Author>
      <b:Author>
        <b:NameList>
          <b:Person>
            <b:Last>M. P. van der Aa</b:Last>
            <b:First>S.</b:First>
            <b:Middle>Fazeli Farsani, C. A. J. Knibbe, A. de Boer, and M. M. J. van der Vorst</b:Middle>
          </b:Person>
        </b:NameList>
      </b:Author>
    </b:Author>
    <b:Title> Population-Based Studies on the Epidemiology of Insulin Resistance in Children  </b:Title>
    <b:JournalName>J Diabetes Res.</b:JournalName>
    <b:Year> 2015</b:Year>
    <b:Pages> 2015: 362375.</b:Pages>
    <b:RefOrder>97</b:RefOrder>
  </b:Source>
  <b:Source>
    <b:Tag>ORTep</b:Tag>
    <b:SourceType>JournalArticle</b:SourceType>
    <b:Guid>{26A8FA4B-6112-41AC-8253-F44DEA36087E}</b:Guid>
    <b:Author>
      <b:Author>
        <b:NameList>
          <b:Person>
            <b:Last>Temneanu OR</b:Last>
            <b:First>Trandafir</b:First>
            <b:Middle>LM, and Purcarea MR,</b:Middle>
          </b:Person>
        </b:NameList>
      </b:Author>
    </b:Author>
    <b:Title>Type 2 diabetes mellitus in children and adolescents: a relatively new clinical problem within pediatric practice</b:Title>
    <b:JournalName>J Med Life</b:JournalName>
    <b:Year>2016 Jul-Sep</b:Year>
    <b:Pages>9(3): 235–239.</b:Pages>
    <b:RefOrder>11</b:RefOrder>
  </b:Source>
  <b:Source>
    <b:Tag>Capb9</b:Tag>
    <b:SourceType>JournalArticle</b:SourceType>
    <b:Guid>{93A5BDD4-8B1D-4FB7-881B-BC3228CBBA47}</b:Guid>
    <b:Author>
      <b:Author>
        <b:NameList>
          <b:Person>
            <b:Last>Caprio S</b:Last>
            <b:First>Perry</b:First>
            <b:Middle>R, Kursawe R</b:Middle>
          </b:Person>
        </b:NameList>
      </b:Author>
    </b:Author>
    <b:Title>Adolescent Obesity and Insulin Resistance: Roles of Ectopic Fat Accumulation and Adipose Inflammation.</b:Title>
    <b:JournalName>Gastroenterology. </b:JournalName>
    <b:Year>2017 Feb 9.</b:Year>
    <b:RefOrder>2</b:RefOrder>
  </b:Source>
  <b:Source>
    <b:Tag>Али08</b:Tag>
    <b:SourceType>ArticleInAPeriodical</b:SourceType>
    <b:Guid>{9FE57F08-599C-4B53-A953-74DAC74FB053}</b:Guid>
    <b:Author>
      <b:Author>
        <b:NameList>
          <b:Person>
            <b:Last>Алимова И. Л. и др./ Под ред. Л. В.Козловой.</b:Last>
          </b:Person>
        </b:NameList>
      </b:Author>
    </b:Author>
    <b:Title>Метаболический синдром у детей и подростков.</b:Title>
    <b:City>Москва</b:City>
    <b:Year>2008</b:Year>
    <b:Publisher>ГЭОТАР-Медиа</b:Publisher>
    <b:RefOrder>94</b:RefOrder>
  </b:Source>
  <b:Source>
    <b:Tag>Чаз08</b:Tag>
    <b:SourceType>ArticleInAPeriodical</b:SourceType>
    <b:Guid>{EB33A473-0805-4DCE-B7F5-C07B7105EDC8}</b:Guid>
    <b:Author>
      <b:Author>
        <b:NameList>
          <b:Person>
            <b:Last>Чазова И. Е.</b:Last>
            <b:First>Мычка</b:First>
            <b:Middle>В. Б.,</b:Middle>
          </b:Person>
        </b:NameList>
      </b:Author>
    </b:Author>
    <b:Title>Метаболический синдром </b:Title>
    <b:City>Москва</b:City>
    <b:Year>2008</b:Year>
    <b:Publisher>Медиа Медика</b:Publisher>
    <b:RefOrder>96</b:RefOrder>
  </b:Source>
  <b:Source>
    <b:Tag>Rui11</b:Tag>
    <b:SourceType>ArticleInAPeriodical</b:SourceType>
    <b:Guid>{2CB54DCF-0AEA-439D-9D85-C497A65F53DC}</b:Guid>
    <b:Author>
      <b:Author>
        <b:NameList>
          <b:Person>
            <b:Last>Ruiz-Extremera Á</b:Last>
            <b:First>Carazo</b:First>
            <b:Middle>Á, Salmerón Á, León J, Casado J, Goicoechea A, et al.,</b:Middle>
          </b:Person>
        </b:NameList>
      </b:Author>
    </b:Author>
    <b:Title>Factors associated with hepatic steatosis in obese children and adolescents.  </b:Title>
    <b:PeriodicalTitle>J Pediatr Gastroenterol Nutr.</b:PeriodicalTitle>
    <b:Year>2011</b:Year>
    <b:Issue>53:196–201</b:Issue>
    <b:RefOrder>99</b:RefOrder>
  </b:Source>
  <b:Source>
    <b:Tag>Ode09</b:Tag>
    <b:SourceType>ArticleInAPeriodical</b:SourceType>
    <b:Guid>{099A5CBB-65DE-42A7-AD1F-B46E23BD325C}</b:Guid>
    <b:Author>
      <b:Author>
        <b:NameList>
          <b:Person>
            <b:Last>Ode KL</b:Last>
            <b:First>Frohnert</b:First>
            <b:Middle>BI, Nathan BM.,</b:Middle>
          </b:Person>
        </b:NameList>
      </b:Author>
    </b:Author>
    <b:Title>Identification and treatment of metabolic complications in pediatric obesity.</b:Title>
    <b:PeriodicalTitle>Rev Endocr Metab Disord. </b:PeriodicalTitle>
    <b:Year>2009</b:Year>
    <b:Issue>10(3):167-88.</b:Issue>
    <b:RefOrder>100</b:RefOrder>
  </b:Source>
  <b:Source>
    <b:Tag>Дем08</b:Tag>
    <b:SourceType>ArticleInAPeriodical</b:SourceType>
    <b:Guid>{F96F607C-CB9D-418E-9DF1-0BA031529D23}</b:Guid>
    <b:Author>
      <b:Author>
        <b:NameList>
          <b:Person>
            <b:Last>Демидова Т. Ю.</b:Last>
            <b:First>Анциферов</b:First>
            <b:Middle>М. Б.,</b:Middle>
          </b:Person>
        </b:NameList>
      </b:Author>
    </b:Author>
    <b:Title>Современные аспекты комбинированной терапии сахарного диабета типа 2 </b:Title>
    <b:Year>2008</b:Year>
    <b:Publisher> Фарматека.</b:Publisher>
    <b:Issue>No 3 (157). — С. 28 – 31.</b:Issue>
    <b:RefOrder>101</b:RefOrder>
  </b:Source>
  <b:Source>
    <b:Tag>Ков07</b:Tag>
    <b:SourceType>ArticleInAPeriodical</b:SourceType>
    <b:Guid>{E9DBCD69-36DB-4344-900F-C4031F4E0F10}</b:Guid>
    <b:Author>
      <b:Author>
        <b:NameList>
          <b:Person>
            <b:Last>Коваленко</b:Last>
            <b:First>Т.В.</b:First>
          </b:Person>
        </b:NameList>
      </b:Author>
    </b:Author>
    <b:Title>Метаболический синдром: "взрослая" патология в детском возрасте</b:Title>
    <b:PeriodicalTitle>Практическая медицина</b:PeriodicalTitle>
    <b:City>Казань</b:City>
    <b:Year>2007</b:Year>
    <b:Publisher>Общество с ограниченной ответственностью "Практика"</b:Publisher>
    <b:Volume>24</b:Volume>
    <b:Issue>5: с.28-29</b:Issue>
    <b:RefOrder>13</b:RefOrder>
  </b:Source>
  <b:Source>
    <b:Tag>Пав13</b:Tag>
    <b:SourceType>ArticleInAPeriodical</b:SourceType>
    <b:Guid>{60EF391F-2551-45F4-AF6E-593C0276F2E0}</b:Guid>
    <b:Author>
      <b:Author>
        <b:NameList>
          <b:Person>
            <b:Last>Павлова М.П.</b:Last>
            <b:First>Быкова</b:First>
            <b:Middle>И.А.</b:Middle>
          </b:Person>
        </b:NameList>
      </b:Author>
    </b:Author>
    <b:Title>Инсулинорезистентность – компонент и критерий метаболического синдрома у детей</b:Title>
    <b:Year>2013</b:Year>
    <b:Volume>3</b:Volume>
    <b:Issue>2</b:Issue>
    <b:PeriodicalTitle>Бюллетень медицинских Интернет‐конференций</b:PeriodicalTitle>
    <b:RefOrder>95</b:RefOrder>
  </b:Source>
  <b:Source>
    <b:Tag>Мас14</b:Tag>
    <b:SourceType>ArticleInAPeriodical</b:SourceType>
    <b:Guid>{F23F0913-ABFB-4718-B612-8C7B02C10813}</b:Guid>
    <b:Author>
      <b:Author>
        <b:NameList>
          <b:Person>
            <b:Last>Маскова Г.С.</b:Last>
            <b:First>Черная</b:First>
            <b:Middle>Н.Л., Шубина Е.В., Александрова С.В.</b:Middle>
          </b:Person>
        </b:NameList>
      </b:Author>
    </b:Author>
    <b:Title>Возрастные особенности певичного ожирения у детей</b:Title>
    <b:PeriodicalTitle>Практическая медицина</b:PeriodicalTitle>
    <b:City>Казань</b:City>
    <b:Year>2014</b:Year>
    <b:Publisher>Общество с ограниченной ответственностью "Практика" </b:Publisher>
    <b:Volume>85</b:Volume>
    <b:Issue>9: с.126-130</b:Issue>
    <b:RefOrder>14</b:RefOrder>
  </b:Source>
  <b:Source>
    <b:Tag>Щер10</b:Tag>
    <b:SourceType>ArticleInAPeriodical</b:SourceType>
    <b:Guid>{5F084585-1F7D-4F69-A395-A26B50A070CA}</b:Guid>
    <b:Author>
      <b:Author>
        <b:NameList>
          <b:Person>
            <b:Last>Щербакова М.Ю.</b:Last>
            <b:First>Порядина</b:First>
            <b:Middle>Г.И., Ковалева Е.А.</b:Middle>
          </b:Person>
        </b:NameList>
      </b:Author>
    </b:Author>
    <b:Title>Проблема ожирения в детском возрасте</b:Title>
    <b:PeriodicalTitle>Экспериментальная и клиническая гастроэнтерология</b:PeriodicalTitle>
    <b:City>Москва</b:City>
    <b:Year>2010</b:Year>
    <b:Publisher> Глобал медиа технологии </b:Publisher>
    <b:Issue>7: с.74-82</b:Issue>
    <b:RefOrder>1</b:RefOrder>
  </b:Source>
  <b:Source>
    <b:Tag>Zim07</b:Tag>
    <b:SourceType>ArticleInAPeriodical</b:SourceType>
    <b:Guid>{C52CD06F-3307-4BAE-8BC2-665824F378C8}</b:Guid>
    <b:Author>
      <b:Author>
        <b:NameList>
          <b:Person>
            <b:Last>Zimmet P. et. al. IDF Consensus Group.</b:Last>
          </b:Person>
        </b:NameList>
      </b:Author>
    </b:Author>
    <b:Title>The metabolic syndrome in children and adolescents – an IDF consensuns report</b:Title>
    <b:PeriodicalTitle>Diabetes</b:PeriodicalTitle>
    <b:Year>2007</b:Year>
    <b:Issue>5: 299-306</b:Issue>
    <b:RefOrder>110</b:RefOrder>
  </b:Source>
  <b:Source>
    <b:Tag>Hro14</b:Tag>
    <b:SourceType>ArticleInAPeriodical</b:SourceType>
    <b:Guid>{5EAFAE2F-3411-4ADA-B66F-777626FB3EF8}</b:Guid>
    <b:Author>
      <b:Author>
        <b:NameList>
          <b:Person>
            <b:Last>Hromnats'ka N.M.</b:Last>
          </b:Person>
        </b:NameList>
      </b:Author>
    </b:Author>
    <b:Title>Types of dislipidemia in children with metabolic syndrome</b:Title>
    <b:PeriodicalTitle>Wiad Lek.</b:PeriodicalTitle>
    <b:Year>2014</b:Year>
    <b:Volume>67</b:Volume>
    <b:Issue>2:306-10.</b:Issue>
    <b:RefOrder>105</b:RefOrder>
  </b:Source>
  <b:Source>
    <b:Tag>Fol15</b:Tag>
    <b:SourceType>ArticleInAPeriodical</b:SourceType>
    <b:Guid>{3ED11770-C6E6-421C-AD00-8B2D19649C1B}</b:Guid>
    <b:Author>
      <b:Author>
        <b:NameList>
          <b:Person>
            <b:Last>Folić N</b:Last>
            <b:First>Folić</b:First>
            <b:Middle>M, Marković S, Andjelković M, Janković S.,</b:Middle>
          </b:Person>
        </b:NameList>
      </b:Author>
    </b:Author>
    <b:Title>Risk factors for the development of metabolic syndrome in obese children and adolescents.</b:Title>
    <b:PeriodicalTitle>Srp Arh Celok Lek. </b:PeriodicalTitle>
    <b:Year>2015</b:Year>
    <b:Volume>143</b:Volume>
    <b:Issue>3-4: 146-52</b:Issue>
    <b:RefOrder>132</b:RefOrder>
  </b:Source>
  <b:Source>
    <b:Tag>Yak19</b:Tag>
    <b:SourceType>ArticleInAPeriodical</b:SourceType>
    <b:Guid>{5295985D-238E-440A-944F-EA05BFC87168}</b:Guid>
    <b:Author>
      <b:Author>
        <b:NameList>
          <b:Person>
            <b:Last>Yakubov R</b:Last>
            <b:First>Nadir</b:First>
            <b:Middle>E, Stein R, Klein-Kremer A.,</b:Middle>
          </b:Person>
        </b:NameList>
      </b:Author>
    </b:Author>
    <b:Title>The Duration of Breastfeeding and Its Association with Metabolic Syndrome among Obese Children.</b:Title>
    <b:PeriodicalTitle>ScientificWorldJournal. </b:PeriodicalTitle>
    <b:Year>2015:731319.</b:Year>
    <b:RefOrder>133</b:RefOrder>
  </b:Source>
  <b:Source>
    <b:Tag>Cas14</b:Tag>
    <b:SourceType>ArticleInAPeriodical</b:SourceType>
    <b:Guid>{8573E93F-2654-477E-BF9A-227F139CACD3}</b:Guid>
    <b:Author>
      <b:Author>
        <b:NameList>
          <b:Person>
            <b:Last>Casavalle PL1</b:Last>
            <b:First>Lifshitz</b:First>
            <b:Middle>F, Romano LS, Pandolfo M, Caamaño A, Boyer PM, Rodríguez PN, Friedman SM.,</b:Middle>
          </b:Person>
        </b:NameList>
      </b:Author>
    </b:Author>
    <b:Title>Prevalence of dyslipidemia and metabolic syndrome risk factor in overweight and obese children.</b:Title>
    <b:PeriodicalTitle>Pediatr Endocrinol Rev. </b:PeriodicalTitle>
    <b:Year>2014</b:Year>
    <b:Volume>12</b:Volume>
    <b:Issue>2: 213-223</b:Issue>
    <b:RefOrder>106</b:RefOrder>
  </b:Source>
  <b:Source>
    <b:Tag>Guz15</b:Tag>
    <b:SourceType>ArticleInAPeriodical</b:SourceType>
    <b:Guid>{D6CCF2BA-BC60-4A0B-BBA6-535675074088}</b:Guid>
    <b:Author>
      <b:Author>
        <b:NameList>
          <b:Person>
            <b:Last>Guzmán-Guzmán IP</b:Last>
            <b:First>Salgado-Bernabé</b:First>
            <b:Middle>AB, Muñoz Valle JF, Vences-Velázquez A, Parra-Rojas I.,</b:Middle>
          </b:Person>
        </b:NameList>
      </b:Author>
    </b:Author>
    <b:Title>Prevalence of metabolic syndrome in children with and without obesity</b:Title>
    <b:PeriodicalTitle>Med Clin (Barc). </b:PeriodicalTitle>
    <b:Year>2015</b:Year>
    <b:Volume>144</b:Volume>
    <b:Issue>5: 198-203</b:Issue>
    <b:RefOrder>109</b:RefOrder>
  </b:Source>
  <b:Source>
    <b:Tag>Civ12</b:Tag>
    <b:SourceType>ArticleInAPeriodical</b:SourceType>
    <b:Guid>{B88BB032-25F5-4215-8712-3B36EECC9654}</b:Guid>
    <b:Author>
      <b:Author>
        <b:NameList>
          <b:Person>
            <b:Last>Civantos Modino S</b:Last>
            <b:First>Guijarro</b:First>
            <b:Middle>de Armas MG, Monereo Mejías S, Montaño Martínez JM, Iglesias Bolaños P, Merino Viveros M, Ladero Quesada JM.</b:Middle>
          </b:Person>
        </b:NameList>
      </b:Author>
    </b:Author>
    <b:Title>Hyperuricemia and metabolic syndrome in children with overweight and obesity.</b:Title>
    <b:PeriodicalTitle>Endocrinologia y nutricion</b:PeriodicalTitle>
    <b:Year>2012</b:Year>
    <b:Volume>59</b:Volume>
    <b:Issue>9: 533-8</b:Issue>
    <b:RefOrder>104</b:RefOrder>
  </b:Source>
  <b:Source>
    <b:Tag>Cas16</b:Tag>
    <b:SourceType>ArticleInAPeriodical</b:SourceType>
    <b:Guid>{A845579E-97DC-41C2-9144-942D06BE1624}</b:Guid>
    <b:Author>
      <b:Author>
        <b:NameList>
          <b:Person>
            <b:Last>Castillo-Durán C</b:Last>
            <b:First>Sepúlveda</b:First>
            <b:Middle>A C, Espinoza G A, Rebollo G MJ, Le Roy O C.</b:Middle>
          </b:Person>
        </b:NameList>
      </b:Author>
    </b:Author>
    <b:Title>Hyperuricaemia and metabolic syndrome in obese children and adolescents</b:Title>
    <b:PeriodicalTitle>Rev Chil Pediatr</b:PeriodicalTitle>
    <b:Year>2016</b:Year>
    <b:Volume>87</b:Volume>
    <b:Issue>1: 18-23</b:Issue>
    <b:RefOrder>102</b:RefOrder>
  </b:Source>
  <b:Source>
    <b:Tag>Mar03</b:Tag>
    <b:SourceType>ArticleInAPeriodical</b:SourceType>
    <b:Guid>{103A7036-9DB7-4C2F-B0B3-29AF6BF17EBC}</b:Guid>
    <b:Author>
      <b:Author>
        <b:NameList>
          <b:Person>
            <b:Last>Marsh JB.</b:Last>
          </b:Person>
        </b:NameList>
      </b:Author>
    </b:Author>
    <b:Title>Lipoprotein metabolism in obesity and diabetes: insights from stable isotope kinetic studies in humans.</b:Title>
    <b:PeriodicalTitle>Nutr Rev. </b:PeriodicalTitle>
    <b:Year>2003</b:Year>
    <b:Volume>61</b:Volume>
    <b:Issue>11: 363-75</b:Issue>
    <b:RefOrder>134</b:RefOrder>
  </b:Source>
  <b:Source>
    <b:Tag>Зве09</b:Tag>
    <b:SourceType>ArticleInAPeriodical</b:SourceType>
    <b:Guid>{7F42BF6B-2FC0-4DB3-B19D-05F6A3995B18}</b:Guid>
    <b:Author>
      <b:Author>
        <b:NameList>
          <b:Person>
            <b:Last>Звенигородская Л.А.</b:Last>
            <b:First>Мищенкова</b:First>
            <b:Middle>Т.В., Ткаченко Е.В.</b:Middle>
          </b:Person>
        </b:NameList>
      </b:Author>
    </b:Author>
    <b:Title>Гормоны и типы пищевого поведения, эндоканнабиоидная система, пищевая аддикция в развитии метаболического синдрома </b:Title>
    <b:PeriodicalTitle>Consilium Medicum. Гастроэнтерология. (Прил.) </b:PeriodicalTitle>
    <b:Year>2009</b:Year>
    <b:Issue>1: 73-82</b:Issue>
    <b:RefOrder>113</b:RefOrder>
  </b:Source>
  <b:Source>
    <b:Tag>Dan14</b:Tag>
    <b:SourceType>ArticleInAPeriodical</b:SourceType>
    <b:Guid>{347CA977-EA14-45CB-989C-FE5B4E7D8069}</b:Guid>
    <b:Author>
      <b:Author>
        <b:NameList>
          <b:Person>
            <b:Last>Danese A</b:Last>
            <b:First>Dove</b:First>
            <b:Middle>R, Belsky D W, Henchy J, Williams B, Ambler A, and Arseneault L,</b:Middle>
          </b:Person>
        </b:NameList>
      </b:Author>
    </b:Author>
    <b:Title>Leptin deficiency in maltreated children</b:Title>
    <b:PeriodicalTitle>Transl Psychiatry. </b:PeriodicalTitle>
    <b:Year>2014</b:Year>
    <b:Volume>4</b:Volume>
    <b:Issue>9</b:Issue>
    <b:RefOrder>118</b:RefOrder>
  </b:Source>
  <b:Source>
    <b:Tag>Ash12</b:Tag>
    <b:SourceType>ArticleInAPeriodical</b:SourceType>
    <b:Guid>{10B128AD-E656-4143-838D-7A41F4F872E0}</b:Guid>
    <b:Author>
      <b:Author>
        <b:NameList>
          <b:Person>
            <b:Last>Ashraf T. Soliman</b:Last>
            <b:First>Mohamed</b:First>
            <b:Middle>Yasin, and Ahmed Kassem,</b:Middle>
          </b:Person>
        </b:NameList>
      </b:Author>
    </b:Author>
    <b:Title>Leptin in pediatrics: A hormone from adipocyte that wheels several functions in children</b:Title>
    <b:PeriodicalTitle>Indian J Endocrinol Metab. </b:PeriodicalTitle>
    <b:Year>2012</b:Year>
    <b:Volume>16</b:Volume>
    <b:Issue>3: S577–S587</b:Issue>
    <b:RefOrder>119</b:RefOrder>
  </b:Source>
  <b:Source>
    <b:Tag>Заполнитель1</b:Tag>
    <b:SourceType>ArticleInAPeriodical</b:SourceType>
    <b:Guid>{C15756AA-C81E-47CB-B5EA-C21FB2057836}</b:Guid>
    <b:Author>
      <b:Author>
        <b:NameList>
          <b:Person>
            <b:Last>Е.И.Кондратьева</b:Last>
            <b:First>Г.А.Суханова,</b:First>
            <b:Middle>Н.П.Степаненко, О.Б.Светлик, Н.В.Романова, Н.Н.Черепановва, А.Б.Коновалов, О.В.Достовалова, Н.В.Мерзлякова, Л.В.Барабаш</b:Middle>
          </b:Person>
        </b:NameList>
      </b:Author>
    </b:Author>
    <b:Title>ВОЗМОЖНОСТИ НЕМЕДИКАМЕНТОЗНОЙ КОРРЕКЦИИ КЛИНИКО-МЕТАБОЛИЧЕСКОГО СТАТУСА ДЕТЕЙ И ПОДРОСТКОВ С ОЖИРЕНИЕМ И МЕТАБОЛИЧЕСКИМ СИНДРОМОМ</b:Title>
    <b:PeriodicalTitle>Вестник Новосибирского Государственного Университета. Серия: биология, клиническая медицина</b:PeriodicalTitle>
    <b:City>Томск</b:City>
    <b:Year>2009</b:Year>
    <b:Publisher>Новосибирский национальный исследовательский государственный университет</b:Publisher>
    <b:Volume>7</b:Volume>
    <b:Issue>1: 7-82</b:Issue>
    <b:RefOrder>12</b:RefOrder>
  </b:Source>
  <b:Source>
    <b:Tag>Pac09</b:Tag>
    <b:SourceType>ArticleInAPeriodical</b:SourceType>
    <b:Guid>{E08272D2-0517-4A7E-B0A3-205C6EB0586B}</b:Guid>
    <b:Author>
      <b:Author>
        <b:NameList>
          <b:Person>
            <b:Last>PaciﬁcoL</b:Last>
            <b:First>CantisaniV,AnaniaCet</b:First>
            <b:Middle>al.,</b:Middle>
          </b:Person>
        </b:NameList>
      </b:Author>
    </b:Author>
    <b:Title>Serumuricacidandits association with metabolic syndrome and carotid atherosclerosis in obese children.  </b:Title>
    <b:PeriodicalTitle>Eur J Endocrinol</b:PeriodicalTitle>
    <b:Year>2009</b:Year>
    <b:Issue>160: 45–52.</b:Issue>
    <b:RefOrder>103</b:RefOrder>
  </b:Source>
  <b:Source>
    <b:Tag>Бек12</b:Tag>
    <b:SourceType>ArticleInAPeriodical</b:SourceType>
    <b:Guid>{BC435A32-099A-4265-BD20-F99D0488320D}</b:Guid>
    <b:Author>
      <b:Author>
        <b:NameList>
          <b:Person>
            <b:Last>Бекезин В.В.</b:Last>
          </b:Person>
        </b:NameList>
      </b:Author>
    </b:Author>
    <b:Title>Инсулинорезистентность и эндотеиальная дисфункция. Их вклад в развитие метаболического синдрома у детей и подростков</b:Title>
    <b:PeriodicalTitle>Владикавказский медико-биологический вестник</b:PeriodicalTitle>
    <b:Year>2012</b:Year>
    <b:Publisher>Институт биомедицинских исследований Владикавказского научного центра Российской академии наук</b:Publisher>
    <b:Volume>15</b:Volume>
    <b:Issue>23: с.134-142</b:Issue>
    <b:RefOrder>90</b:RefOrder>
  </b:Source>
  <b:Source>
    <b:Tag>ОИБ11</b:Tag>
    <b:SourceType>ArticleInAPeriodical</b:SourceType>
    <b:Guid>{A490FA4D-65D6-4E34-8141-5A2979662682}</b:Guid>
    <b:Author>
      <b:Author>
        <b:NameList>
          <b:Person>
            <b:Last>Бердышева О.И.</b:Last>
            <b:First>Вахлова</b:First>
            <b:Middle>И.В., Зайкова И.О., Цвиренко С.В., Рудных А.А.</b:Middle>
          </b:Person>
        </b:NameList>
      </b:Author>
    </b:Author>
    <b:Title>Ожирение и метаболический синдром у детей</b:Title>
    <b:PeriodicalTitle>Уральский медицинский журнал</b:PeriodicalTitle>
    <b:City>Екатеринбург</b:City>
    <b:Year>2011</b:Year>
    <b:Publisher>OOO Уральский центр медицинской и фармацевтической информации</b:Publisher>
    <b:Issue>7: с.102-106</b:Issue>
    <b:RefOrder>107</b:RefOrder>
  </b:Source>
  <b:Source>
    <b:Tag>Zim071</b:Tag>
    <b:SourceType>ArticleInAPeriodical</b:SourceType>
    <b:Guid>{9948C213-65EF-40B0-AF1E-1CF8C0767085}</b:Guid>
    <b:Author>
      <b:Author>
        <b:NameList>
          <b:Person>
            <b:Last>Zimmet P.</b:Last>
            <b:First>Alberti</b:First>
            <b:Middle>K. G., Kaufman F. et al.,</b:Middle>
          </b:Person>
        </b:NameList>
      </b:Author>
    </b:Author>
    <b:Title>The metabolic syndrome in children and adolescents — an IDF consensus report</b:Title>
    <b:PeriodicalTitle>Pediatric Diabetes.</b:PeriodicalTitle>
    <b:Year>2007</b:Year>
    <b:Issue>No 8. — Р. 299 – 306. </b:Issue>
    <b:RefOrder>135</b:RefOrder>
  </b:Source>
  <b:Source>
    <b:Tag>Hui</b:Tag>
    <b:SourceType>ArticleInAPeriodical</b:SourceType>
    <b:Guid>{9107FCD8-2A29-4682-A654-083D94D42C14}</b:Guid>
    <b:Author>
      <b:Author>
        <b:NameList>
          <b:Person>
            <b:Last>Huijie Zhang</b:Last>
            <b:First>Tao</b:First>
            <b:Middle>Zhang, Shengxu Li, Ying Li, Azad Hussain, Camilo Fernandez, Emily Harville, Lydia A. Bazzano, Jiang He, and Wei Chen</b:Middle>
          </b:Person>
        </b:NameList>
      </b:Author>
    </b:Author>
    <b:Title>Long-term Impact of Childhood Adiposity on Adult Metabolic Syndrome Is Modified by Insulin Resistance: The Bogalusa Heart Study</b:Title>
    <b:PeriodicalTitle>Sci Rep. 2015; </b:PeriodicalTitle>
    <b:Year>2015</b:Year>
    <b:Issue>5: 17885</b:Issue>
    <b:RefOrder>108</b:RefOrder>
  </b:Source>
  <b:Source>
    <b:Tag>Заполнитель2</b:Tag>
    <b:SourceType>ArticleInAPeriodical</b:SourceType>
    <b:Guid>{9FB5C6C2-EB33-4324-B21E-0F5B77335A08}</b:Guid>
    <b:Author>
      <b:Author>
        <b:NameList>
          <b:Person>
            <b:Last>Бекезин В.В.</b:Last>
          </b:Person>
        </b:NameList>
      </b:Author>
    </b:Author>
    <b:Title>Инсулинорезистентность и эндотеиальная дисфункция. Их вклад в развитие метаболического синдрома у детей и подростков</b:Title>
    <b:PeriodicalTitle>Владикавказский медико-биологический вестник</b:PeriodicalTitle>
    <b:Year>2012</b:Year>
    <b:Publisher>Институт биомедицинских исследований Владикавказского научного центра Российской академии наук</b:Publisher>
    <b:Volume>15</b:Volume>
    <b:Issue>23: с.134-142</b:Issue>
    <b:RefOrder>111</b:RefOrder>
  </b:Source>
  <b:Source>
    <b:Tag>Заполнитель3</b:Tag>
    <b:SourceType>ArticleInAPeriodical</b:SourceType>
    <b:Guid>{1601A657-8A88-4BA9-85C2-119019615B4C}</b:Guid>
    <b:Author>
      <b:Author>
        <b:NameList>
          <b:Person>
            <b:Last>О.И.Бердышева</b:Last>
            <b:First>И.В.Вахлова,</b:First>
            <b:Middle>И.О.Зайкова, С.В.Цвиренко, А.А.Рудных</b:Middle>
          </b:Person>
        </b:NameList>
      </b:Author>
    </b:Author>
    <b:Title>Ожирение и метаболический синдром у детей</b:Title>
    <b:PeriodicalTitle>Уральский медицинский журнал</b:PeriodicalTitle>
    <b:City>Екатеринбург</b:City>
    <b:Year>2011</b:Year>
    <b:Publisher> OOO Уральский центр медицинской и фармацевтической информации </b:Publisher>
    <b:Issue>7: с.102-106</b:Issue>
    <b:RefOrder>136</b:RefOrder>
  </b:Source>
  <b:Source>
    <b:Tag>Заполнитель4</b:Tag>
    <b:SourceType>ArticleInAPeriodical</b:SourceType>
    <b:Guid>{4DA3E099-4F9B-436B-AF44-BD1FD13241C2}</b:Guid>
    <b:Author>
      <b:Author>
        <b:NameList>
          <b:Person>
            <b:Last>БекезинВ.В.</b:Last>
          </b:Person>
        </b:NameList>
      </b:Author>
    </b:Author>
    <b:Title>Инсулинорезистентность и эндотеиальная дисфункция. Их вклад в развитие метаболического синдрома у детей и подростков</b:Title>
    <b:PeriodicalTitle>Владикавказский медико-биологический вестник</b:PeriodicalTitle>
    <b:Year>2012</b:Year>
    <b:Publisher>Институт биомедицинских исследований Владикавказского научного центра Российской академии наук</b:Publisher>
    <b:Volume>15</b:Volume>
    <b:Issue>23: с.134-142</b:Issue>
    <b:RefOrder>137</b:RefOrder>
  </b:Source>
  <b:Source>
    <b:Tag>Заполнитель5</b:Tag>
    <b:SourceType>JournalArticle</b:SourceType>
    <b:Guid>{730E8E51-CC63-457A-9C49-C109038C0DF8}</b:Guid>
    <b:Author>
      <b:Author>
        <b:NameList>
          <b:Person>
            <b:Last>OR Temneanu</b:Last>
            <b:First>LM</b:First>
            <b:Middle>Trandafir, and MR Purcarea</b:Middle>
          </b:Person>
        </b:NameList>
      </b:Author>
    </b:Author>
    <b:Title>Type 2 diabetes mellitus in children and adolescents: a relatively new clinical problem within pediatric practice </b:Title>
    <b:JournalName>J Med Life</b:JournalName>
    <b:Year>2016 Jul-Sep</b:Year>
    <b:Pages>9(3): 235–239.</b:Pages>
    <b:RefOrder>138</b:RefOrder>
  </b:Source>
  <b:Source>
    <b:Tag>Tra16</b:Tag>
    <b:SourceType>ArticleInAPeriodical</b:SourceType>
    <b:Guid>{EE4BA51F-313F-4112-8497-22DEC4DBBD8B}</b:Guid>
    <b:Author>
      <b:Author>
        <b:NameList>
          <b:Person>
            <b:Last>Trandafir LM</b:Last>
            <b:First>Temneanu</b:First>
            <b:Middle>OR</b:Middle>
          </b:Person>
        </b:NameList>
      </b:Author>
    </b:Author>
    <b:Title>Pre and post-natal risk and determination of factors for child obesity</b:Title>
    <b:PeriodicalTitle>J Med Life.</b:PeriodicalTitle>
    <b:Year>2016</b:Year>
    <b:Volume>9</b:Volume>
    <b:Issue>4: 386-391</b:Issue>
    <b:RefOrder>46</b:RefOrder>
  </b:Source>
  <b:Source>
    <b:Tag>Ara16</b:Tag>
    <b:SourceType>ArticleInAPeriodical</b:SourceType>
    <b:Guid>{3A681DD6-F608-4516-A898-31ECFD641B31}</b:Guid>
    <b:Author>
      <b:Author>
        <b:NameList>
          <b:Person>
            <b:Last>Aranceta-Bartrina J</b:Last>
            <b:First>Pérez-Rodrigo</b:First>
            <b:Middle>C.,</b:Middle>
          </b:Person>
        </b:NameList>
      </b:Author>
    </b:Author>
    <b:Title>Determinants of childhood obesity: ANIBES study. </b:Title>
    <b:PeriodicalTitle>Nutr Hosp.</b:PeriodicalTitle>
    <b:Year>2016</b:Year>
    <b:Volume>12</b:Volume>
    <b:Issue>33(Suppl 4):339.</b:Issue>
    <b:RefOrder>139</b:RefOrder>
  </b:Source>
  <b:Source>
    <b:Tag>Han10</b:Tag>
    <b:SourceType>ArticleInAPeriodical</b:SourceType>
    <b:Guid>{47092D25-15FE-4982-833A-A4BEA93D0B56}</b:Guid>
    <b:Author>
      <b:Author>
        <b:NameList>
          <b:Person>
            <b:Last>Han JC</b:Last>
            <b:First>Lawlor</b:First>
            <b:Middle>DA, Kimm SYS.,</b:Middle>
          </b:Person>
        </b:NameList>
      </b:Author>
    </b:Author>
    <b:Title>Childhood obesity. </b:Title>
    <b:PeriodicalTitle>Lancet </b:PeriodicalTitle>
    <b:Year>2010</b:Year>
    <b:Issue>375:1737-48</b:Issue>
    <b:RefOrder>41</b:RefOrder>
  </b:Source>
  <b:Source>
    <b:Tag>Odd14</b:Tag>
    <b:SourceType>ArticleInAPeriodical</b:SourceType>
    <b:Guid>{19DE12C3-ACB7-4C6F-900E-548F5DBAEAE3}</b:Guid>
    <b:Author>
      <b:Author>
        <b:NameList>
          <b:Person>
            <b:Last>Oddy WH</b:Last>
            <b:First>Mori</b:First>
            <b:Middle>TA, Huang RC, Marsh JA, Pennell CE, Chivers PT, et al.,</b:Middle>
          </b:Person>
        </b:NameList>
      </b:Author>
    </b:Author>
    <b:Title>Early infant feeding and adiposity risk: from infancy to adulthood.  </b:Title>
    <b:PeriodicalTitle>Ann Nutr Metab  </b:PeriodicalTitle>
    <b:Year>2014</b:Year>
    <b:Volume>64</b:Volume>
    <b:Issue>3-4:262-70.</b:Issue>
    <b:RefOrder>42</b:RefOrder>
  </b:Source>
  <b:Source>
    <b:Tag>Lar06</b:Tag>
    <b:SourceType>ArticleInAPeriodical</b:SourceType>
    <b:Guid>{6F74310C-209D-4089-8E54-FD579116DC1F}</b:Guid>
    <b:Author>
      <b:Author>
        <b:NameList>
          <b:Person>
            <b:Last>Lara-Castro C.</b:Last>
            <b:First>Luo</b:First>
            <b:Middle>N., Wallace P., Klein R.L., Garvey W.T.,</b:Middle>
          </b:Person>
        </b:NameList>
      </b:Author>
    </b:Author>
    <b:Title>Adiponectin multimeric complex and the metabolic syndrome trait cluster.</b:Title>
    <b:PeriodicalTitle> Diabetes. </b:PeriodicalTitle>
    <b:Year>2006</b:Year>
    <b:Issue>55:P. 249-259.</b:Issue>
    <b:RefOrder>114</b:RefOrder>
  </b:Source>
  <b:Source>
    <b:Tag>But05</b:Tag>
    <b:SourceType>ArticleInAPeriodical</b:SourceType>
    <b:Guid>{AD49898E-0EBA-4ACE-A300-F5830EABD88E}</b:Guid>
    <b:Author>
      <b:Author>
        <b:NameList>
          <b:Person>
            <b:Last>Butte N.F.</b:Last>
            <b:First>Comuzzie</b:First>
            <b:Middle>A.G., Cai G., Cole S.A., Mehta N.R., Bacino C.,</b:Middle>
          </b:Person>
        </b:NameList>
      </b:Author>
    </b:Author>
    <b:Title>Genetic and environmental factors influencing fasting serum adiponectin in Hispanic children. </b:Title>
    <b:PeriodicalTitle>J. Clin. Endocrinol. Metab. </b:PeriodicalTitle>
    <b:Year>2005</b:Year>
    <b:Issue> 90: 70-4176</b:Issue>
    <b:RefOrder>115</b:RefOrder>
  </b:Source>
  <b:Source>
    <b:Tag>Pil</b:Tag>
    <b:SourceType>ArticleInAPeriodical</b:SourceType>
    <b:Guid>{0262DF2D-B462-43A0-98AB-2E7FC0F60555}</b:Guid>
    <b:Author>
      <b:Author>
        <b:NameList>
          <b:Person>
            <b:Last>Pilz S.</b:Last>
            <b:First>Horejsi</b:First>
            <b:Middle>R., Moller R., Almer G., Scharnagl H., Stojakovic T., Dimitrova R., Weihrauch G., Borkenstein M., Maerz W., Schauenstein K., Mangge H. Earle.,</b:Middle>
          </b:Person>
        </b:NameList>
      </b:Author>
    </b:Author>
    <b:Title>Atherosclerosis in obese Juveniles is associated with low serum levels of adiponectin.</b:Title>
    <b:PeriodicalTitle>J. Clin. Endocrinol. Metab.</b:PeriodicalTitle>
    <b:Year>2005</b:Year>
    <b:Issue>90: 4792-4796</b:Issue>
    <b:RefOrder>116</b:RefOrder>
  </b:Source>
  <b:Source>
    <b:Tag>Pun06</b:Tag>
    <b:SourceType>ArticleInAPeriodical</b:SourceType>
    <b:Guid>{3E76D77A-7182-4322-A7FC-2D980F6E90FC}</b:Guid>
    <b:Title>Adiponectin, Adiposity, and Insulin Resistance in Children and Adolescents.</b:Title>
    <b:PeriodicalTitle>Clin. Endocrinol. Metab.</b:PeriodicalTitle>
    <b:Year>2006</b:Year>
    <b:Issue>91:2119-2125</b:Issue>
    <b:Author>
      <b:Author>
        <b:NameList>
          <b:Person>
            <b:Last>Punthakee Z.</b:Last>
            <b:First>Delvin</b:First>
            <b:Middle>E.E., O’Loughlin J., Paradis G., Levy E., Platt R.W., Lambert M.J.,</b:Middle>
          </b:Person>
        </b:NameList>
      </b:Author>
    </b:Author>
    <b:RefOrder>117</b:RefOrder>
  </b:Source>
  <b:Source>
    <b:Tag>Jal17</b:Tag>
    <b:SourceType>ArticleInAPeriodical</b:SourceType>
    <b:Guid>{2AC83CFD-BFFC-42A9-9A96-F73A21AAAC22}</b:Guid>
    <b:Author>
      <b:Author>
        <b:NameList>
          <b:Person>
            <b:Last>Jalali-Farahani S</b:Last>
            <b:First>Amiri</b:First>
            <b:Middle>P, Abbasi B, Karimi M, Cheraghi L, Daneshpour MS, Azizi F,</b:Middle>
          </b:Person>
        </b:NameList>
      </b:Author>
    </b:Author>
    <b:Title>Maternal Characteristics and Incidence of Overweight/Obesity in Children: A 13-Year Follow-up Study in an Eastern Mediterranean Population.  </b:Title>
    <b:PeriodicalTitle> Matern Child Health J. </b:PeriodicalTitle>
    <b:Year>2017</b:Year>
    <b:RefOrder>22</b:RefOrder>
  </b:Source>
  <b:Source>
    <b:Tag>Ami11</b:Tag>
    <b:SourceType>ArticleInAPeriodical</b:SourceType>
    <b:Guid>{00372262-B188-4BC1-830F-D903AAF08575}</b:Guid>
    <b:Author>
      <b:Author>
        <b:NameList>
          <b:Person>
            <b:Last>Amiri P.</b:Last>
            <b:First>Ghofranipour</b:First>
            <b:Middle>F., Ahmad, F., Hosseinpanah F., Montazeri A., Jalali-Farahani S., et al.,</b:Middle>
          </b:Person>
        </b:NameList>
      </b:Author>
    </b:Author>
    <b:Title>Barriers to a healthy lifestyle among obese adolescents: a qualitative study from Iran. </b:Title>
    <b:PeriodicalTitle>International Journal of Public Health</b:PeriodicalTitle>
    <b:Year>2011</b:Year>
    <b:Issue>56(2), 181–189</b:Issue>
    <b:RefOrder>37</b:RefOrder>
  </b:Source>
  <b:Source>
    <b:Tag>Anz10</b:Tag>
    <b:SourceType>ArticleInAPeriodical</b:SourceType>
    <b:Guid>{AF2613B6-FFE9-4921-B010-063287BEC06D}</b:Guid>
    <b:Author>
      <b:Author>
        <b:NameList>
          <b:Person>
            <b:Last>Anzman</b:Last>
            <b:First>S.</b:First>
            <b:Middle>L., Rollins, B. Y., &amp; Birch, L. L.,</b:Middle>
          </b:Person>
        </b:NameList>
      </b:Author>
    </b:Author>
    <b:Title>Parental influence on children’s early eating environments and obesity risk: implications for prevention.</b:Title>
    <b:PeriodicalTitle> International Journal of Obesity </b:PeriodicalTitle>
    <b:Year>2010</b:Year>
    <b:Issue>34(7), 1116–1124.</b:Issue>
    <b:RefOrder>28</b:RefOrder>
  </b:Source>
  <b:Source>
    <b:Tag>Cla07</b:Tag>
    <b:SourceType>ArticleInAPeriodical</b:SourceType>
    <b:Guid>{CBDBC8F1-9332-4258-9A25-4AF343FC5AC9}</b:Guid>
    <b:Author>
      <b:Author>
        <b:NameList>
          <b:Person>
            <b:Last>Clark H. R.</b:Last>
            <b:First>Goyder</b:First>
            <b:Middle>E., Bissell P., Blank L., &amp; Peters J.,</b:Middle>
          </b:Person>
        </b:NameList>
      </b:Author>
    </b:Author>
    <b:Title> How do parents’ child-feeding behaviours influence child weight? Implications for childhood obesity policy. </b:Title>
    <b:PeriodicalTitle>Journal of Public Health </b:PeriodicalTitle>
    <b:Year>2007</b:Year>
    <b:Issue>29(2), 132–141.</b:Issue>
    <b:RefOrder>36</b:RefOrder>
  </b:Source>
  <b:Source>
    <b:Tag>Dav08</b:Tag>
    <b:SourceType>ArticleInAPeriodical</b:SourceType>
    <b:Guid>{B41B9D68-B97B-4847-A5E3-4141E51620E8}</b:Guid>
    <b:Author>
      <b:Author>
        <b:NameList>
          <b:Person>
            <b:Last>Davis M. M.</b:Last>
            <b:First>McGonagle</b:First>
            <b:Middle>K., Schoeni R. F., &amp; Stafford F.,</b:Middle>
          </b:Person>
        </b:NameList>
      </b:Author>
    </b:Author>
    <b:Title> Grandparental and parental obesity influences on childhood overweight: implications for primary care practice. </b:Title>
    <b:PeriodicalTitle>Journal of the American Board of Family Medicine: JABFM</b:PeriodicalTitle>
    <b:Year>2008</b:Year>
    <b:Issue> 21(6), 549–554.</b:Issue>
    <b:RefOrder>24</b:RefOrder>
  </b:Source>
  <b:Source>
    <b:Tag>Kea12</b:Tag>
    <b:SourceType>ArticleInAPeriodical</b:SourceType>
    <b:Guid>{D52A652B-5A0B-4A4E-AA9A-CE14FDE7DD45}</b:Guid>
    <b:Author>
      <b:Author>
        <b:NameList>
          <b:Person>
            <b:Last>Keane E.</b:Last>
            <b:First>Layt,</b:First>
            <b:Middle>R., Harrington J., Kearney P. M., &amp; Perry I. J.,</b:Middle>
          </b:Person>
        </b:NameList>
      </b:Author>
    </b:Author>
    <b:Title> Measured parental weight status and familial socio-economic status correlates with childhood overweight and obesity at age 9. </b:Title>
    <b:PeriodicalTitle>PLoS ONE</b:PeriodicalTitle>
    <b:Year>2012</b:Year>
    <b:Issue>7(8)</b:Issue>
    <b:RefOrder>27</b:RefOrder>
  </b:Source>
  <b:Source>
    <b:Tag>Lin14</b:Tag>
    <b:SourceType>ArticleInAPeriodical</b:SourceType>
    <b:Guid>{F2BB71A4-FCF2-487B-865E-B0E084FCDBAE}</b:Guid>
    <b:Author>
      <b:Author>
        <b:NameList>
          <b:Person>
            <b:Last>Lin C.C.</b:Last>
            <b:First>Peyser</b:First>
            <b:Middle>P.A., Kardia S.L., Li C.I., Liu C.S., Chu J.S., et al.,</b:Middle>
          </b:Person>
        </b:NameList>
      </b:Author>
    </b:Author>
    <b:Title>Heritability of cardiovascular risk factors in a Chinese population–Taichung Community Health Study and Family Cohort.</b:Title>
    <b:PeriodicalTitle>Atherosclerosis</b:PeriodicalTitle>
    <b:Year>2014</b:Year>
    <b:Issue>235(2), 488–495</b:Issue>
    <b:RefOrder>25</b:RefOrder>
  </b:Source>
  <b:Source>
    <b:Tag>Lin12</b:Tag>
    <b:SourceType>ArticleInAPeriodical</b:SourceType>
    <b:Guid>{FDC552B2-60BA-4592-B7A4-56279EE54324}</b:Guid>
    <b:Author>
      <b:Author>
        <b:NameList>
          <b:Person>
            <b:Last>Linares Segovia B.</b:Last>
            <b:First>Gutierrez</b:First>
            <b:Middle>Tinoco M., Izquierdo Arrizon A., Guizar Mendoza J. M., &amp; Amador Licona N.,</b:Middle>
          </b:Person>
        </b:NameList>
      </b:Author>
    </b:Author>
    <b:Title>Longterm consequences for offspring of paternal diabetes and metabolic syndrome </b:Title>
    <b:PeriodicalTitle>Experimental Diabetes Research</b:PeriodicalTitle>
    <b:Year>2012</b:Year>
    <b:RefOrder>30</b:RefOrder>
  </b:Source>
  <b:Source>
    <b:Tag>Par06</b:Tag>
    <b:SourceType>ArticleInAPeriodical</b:SourceType>
    <b:Guid>{72775099-347A-4EF3-9F14-C4E1A7898FF4}</b:Guid>
    <b:Author>
      <b:Author>
        <b:NameList>
          <b:Person>
            <b:Last>Park H.S.</b:Last>
            <b:First>Park</b:First>
            <b:Middle>J.Y., &amp; Cho S.I.,</b:Middle>
          </b:Person>
        </b:NameList>
      </b:Author>
    </b:Author>
    <b:Title>Familial aggregation of the metabolic syndrome in Korean families with adolescents.</b:Title>
    <b:PeriodicalTitle>Atherosclerosis</b:PeriodicalTitle>
    <b:Year>2006</b:Year>
    <b:Issue>186(1), 215–221.</b:Issue>
    <b:RefOrder>29</b:RefOrder>
  </b:Source>
  <b:Source>
    <b:Tag>Sha14</b:Tag>
    <b:SourceType>ArticleInAPeriodical</b:SourceType>
    <b:Guid>{5E802C9D-B2FB-4601-96BC-AE346B8868DB}</b:Guid>
    <b:Author>
      <b:Author>
        <b:NameList>
          <b:Person>
            <b:Last>Shafaghi K.</b:Last>
            <b:First>Shariff</b:First>
            <b:Middle>Z. M., Taib M. N., Rahman H. A., Mobarhan M. G., &amp; Jabbari H.,</b:Middle>
          </b:Person>
        </b:NameList>
      </b:Author>
    </b:Author>
    <b:Title>Parental body mass index is associated with adolescent overweight and obesity in Mashhad, Iran. </b:Title>
    <b:PeriodicalTitle>Asia Pacific Journal of Clinical Nutrition </b:PeriodicalTitle>
    <b:Year>2014</b:Year>
    <b:Issue>23(2), 225–231</b:Issue>
    <b:RefOrder>23</b:RefOrder>
  </b:Source>
  <b:Source>
    <b:Tag>Val06</b:Tag>
    <b:SourceType>ArticleInAPeriodical</b:SourceType>
    <b:Guid>{226F2FB1-89B4-461F-9507-6418F5C6644E}</b:Guid>
    <b:Author>
      <b:Author>
        <b:NameList>
          <b:Person>
            <b:Last>Valerio G.</b:Last>
            <b:First>D’Amico</b:First>
            <b:Middle>O., Adinolf, M., Munciguerra A., D’Amico R., &amp; Franzese A.,</b:Middle>
          </b:Person>
        </b:NameList>
      </b:Author>
    </b:Author>
    <b:Title>Determinants of weight gain in children from 7 to 10 years. </b:Title>
    <b:PeriodicalTitle>Nutrition, metabolism, and cardiovascular diseases: NMCD </b:PeriodicalTitle>
    <b:Year>2006</b:Year>
    <b:Issue>16(4), 272–278</b:Issue>
    <b:RefOrder>26</b:RefOrder>
  </b:Source>
  <b:Source>
    <b:Tag>Coo13</b:Tag>
    <b:SourceType>ArticleInAPeriodical</b:SourceType>
    <b:Guid>{580C47A8-B2DD-4744-8811-053979795E92}</b:Guid>
    <b:Author>
      <b:Author>
        <b:NameList>
          <b:Person>
            <b:Last>Cooper R.</b:Last>
            <b:First>Pinto</b:First>
            <b:Middle>Pereira S.M., Power C., Hypponen E.,</b:Middle>
          </b:Person>
        </b:NameList>
      </b:Author>
    </b:Author>
    <b:Title>Parental obesity and risk factors for cardiovascular disease among their offspring in mid-life: Findings from the 1958 british birth cohort study. </b:Title>
    <b:PeriodicalTitle>Int. J. Obes. </b:PeriodicalTitle>
    <b:Year>2013</b:Year>
    <b:Issue>37:1590–1596. </b:Issue>
    <b:RefOrder>31</b:RefOrder>
  </b:Source>
  <b:Source>
    <b:Tag>Hal15</b:Tag>
    <b:SourceType>ArticleInAPeriodical</b:SourceType>
    <b:Guid>{431FF125-0DC9-4DF3-B6EE-49D5374C8D6B}</b:Guid>
    <b:Author>
      <b:Author>
        <b:NameList>
          <b:Person>
            <b:Last>Halvorsen T.</b:Last>
            <b:First>Moran</b:First>
            <b:Middle>A., Jacobs D.R., Jr., Steffen L.M., Sinaiko A.R., Zhou X., Steinberger J.,</b:Middle>
          </b:Person>
        </b:NameList>
      </b:Author>
    </b:Author>
    <b:Title>Relation of cardiometabolic risk factors between parents and children. </b:Title>
    <b:PeriodicalTitle>J. Pediatr. </b:PeriodicalTitle>
    <b:Year>2015</b:Year>
    <b:Issue>167:1049–1056.</b:Issue>
    <b:RefOrder>32</b:RefOrder>
  </b:Source>
  <b:Source>
    <b:Tag>Vik13</b:Tag>
    <b:SourceType>ArticleInAPeriodical</b:SourceType>
    <b:Guid>{9606C087-FC3F-4385-A4C1-7FC75E29B359}</b:Guid>
    <b:Author>
      <b:Author>
        <b:NameList>
          <b:Person>
            <b:Last>Vik K.L.</b:Last>
            <b:First>Romundstad</b:First>
            <b:Middle>P., Nilsen T.I.,</b:Middle>
          </b:Person>
        </b:NameList>
      </b:Author>
    </b:Author>
    <b:Title>Tracking of cardiovascular risk factors across generations: Family linkage within the population-based hunt study, Norway. </b:Title>
    <b:PeriodicalTitle>J. Epidemiol. Community Health. </b:PeriodicalTitle>
    <b:Year>2013</b:Year>
    <b:Issue>67:564–570.</b:Issue>
    <b:RefOrder>33</b:RefOrder>
  </b:Source>
  <b:Source>
    <b:Tag>Chu</b:Tag>
    <b:SourceType>ArticleInAPeriodical</b:SourceType>
    <b:Guid>{2E538845-603E-4F39-B3C5-EF4B6124E6CB}</b:Guid>
    <b:Author>
      <b:Author>
        <b:NameList>
          <b:Person>
            <b:Last>Chun-Ying Lee</b:Last>
            <b:First>Wei-Ting</b:First>
            <b:Middle>Lin, Sharon Tsai, Yu-Chan Hung, Pei-Wen Wu, Yu-Cheng Yang, Te-Fu Chan, Hsiao-Ling Huang, Yao-Lin Weng, Yu-Wen Chiu, Chia-Tsuan Huang, and Chien-Hung Lee</b:Middle>
          </b:Person>
        </b:NameList>
      </b:Author>
    </b:Author>
    <b:Title>Association of Parental Overweight and Cardiometabolic Diseases and Pediatric Adiposity and Lifestyle Factors with Cardiovascular Risk Factor Clustering in Adolescents</b:Title>
    <b:Year>2016</b:Year>
    <b:Issue>8(9): 567.</b:Issue>
    <b:PeriodicalTitle> Nutrients</b:PeriodicalTitle>
    <b:RefOrder>38</b:RefOrder>
  </b:Source>
  <b:Source>
    <b:Tag>Ara161</b:Tag>
    <b:SourceType>ArticleInAPeriodical</b:SourceType>
    <b:Guid>{A9118660-17BA-4393-B420-009F8EA8BCC5}</b:Guid>
    <b:Author>
      <b:Author>
        <b:NameList>
          <b:Person>
            <b:Last>Aranceta-Bartrina J</b:Last>
            <b:First>Pérez-Rodrigo</b:First>
            <b:Middle>C.,</b:Middle>
          </b:Person>
        </b:NameList>
      </b:Author>
    </b:Author>
    <b:Title> Determinants of childhood obesity: ANIBES study. </b:Title>
    <b:PeriodicalTitle>Nutr Hosp. </b:PeriodicalTitle>
    <b:Year>2016 </b:Year>
    <b:Issue>12;33(Suppl 4):339</b:Issue>
    <b:RefOrder>35</b:RefOrder>
  </b:Source>
  <b:Source>
    <b:Tag>Han101</b:Tag>
    <b:SourceType>ArticleInAPeriodical</b:SourceType>
    <b:Guid>{70C62CBC-AC98-47DF-9325-864D44798000}</b:Guid>
    <b:Author>
      <b:Author>
        <b:NameList>
          <b:Person>
            <b:Last>Han J.C.</b:Last>
            <b:First>Lawlor</b:First>
            <b:Middle>D.A., Kimm S.Y.S.,</b:Middle>
          </b:Person>
        </b:NameList>
      </b:Author>
    </b:Author>
    <b:Title>Childhood obesity. </b:Title>
    <b:PeriodicalTitle>Lancet </b:PeriodicalTitle>
    <b:Year>2010</b:Year>
    <b:Issue>375:1737-48</b:Issue>
    <b:RefOrder>34</b:RefOrder>
  </b:Source>
  <b:Source>
    <b:Tag>Irv15</b:Tag>
    <b:SourceType>ArticleInAPeriodical</b:SourceType>
    <b:Guid>{51A2FDE3-0D45-41A0-9E32-6EB38C197C9D}</b:Guid>
    <b:Author>
      <b:Author>
        <b:NameList>
          <b:Person>
            <b:Last>Irving L.M.</b:Last>
            <b:First>Aye</b:First>
            <b:Middle>H., et al.,</b:Middle>
          </b:Person>
        </b:NameList>
      </b:Author>
    </b:Author>
    <b:Title>Adiponectin supplementation in pregnant mice prevents the adverse effects of maternal obesity on placental function and fetal growth. </b:Title>
    <b:PeriodicalTitle>Proc NatlAcadSci U S A. </b:PeriodicalTitle>
    <b:Year>2015</b:Year>
    <b:Issue>112(41):12858–12863.</b:Issue>
    <b:RefOrder>140</b:RefOrder>
  </b:Source>
  <b:Source>
    <b:Tag>San15</b:Tag>
    <b:SourceType>ArticleInAPeriodical</b:SourceType>
    <b:Guid>{0AD84B02-99BF-4A39-987A-926C01E8958B}</b:Guid>
    <b:Author>
      <b:Author>
        <b:NameList>
          <b:Person>
            <b:Last>Santangeli L</b:Last>
            <b:First>et</b:First>
            <b:Middle>al.,</b:Middle>
          </b:Person>
        </b:NameList>
      </b:Author>
    </b:Author>
    <b:Title>Impact of maternal obesity on perinatal and childhood outcomes. </b:Title>
    <b:PeriodicalTitle>Best Pract Res ClinObstetGynaecol. </b:PeriodicalTitle>
    <b:Year>2015</b:Year>
    <b:Issue>29(3):438–448.</b:Issue>
    <b:RefOrder>141</b:RefOrder>
  </b:Source>
  <b:Source>
    <b:Tag>Fre10</b:Tag>
    <b:SourceType>ArticleInAPeriodical</b:SourceType>
    <b:Guid>{0AFC6349-ADE8-4DDE-AA1D-30C617ACC6B3}</b:Guid>
    <b:Author>
      <b:Author>
        <b:NameList>
          <b:Person>
            <b:Last>Freeman D.J.</b:Last>
          </b:Person>
        </b:NameList>
      </b:Author>
    </b:Author>
    <b:Title>Effects of maternal obesity on fetal growth and body composition: implications for programming and future health.</b:Title>
    <b:PeriodicalTitle>Semin Fetal Neonatal Med.</b:PeriodicalTitle>
    <b:Year>2010</b:Year>
    <b:Issue>15:113–118.</b:Issue>
    <b:RefOrder>122</b:RefOrder>
  </b:Source>
  <b:Source>
    <b:Tag>Wel07</b:Tag>
    <b:SourceType>ArticleInAPeriodical</b:SourceType>
    <b:Guid>{88A0757A-0FF8-4208-A160-9486EBAEEDB3}</b:Guid>
    <b:Author>
      <b:Author>
        <b:NameList>
          <b:Person>
            <b:Last>Wells J</b:Last>
            <b:First>Chomtho</b:First>
            <b:Middle>S, Fewtrell M.,</b:Middle>
          </b:Person>
        </b:NameList>
      </b:Author>
    </b:Author>
    <b:Title>Programming of body composition by early growth and nutrition. </b:Title>
    <b:PeriodicalTitle>Proceedings of the Nutrition Society. </b:PeriodicalTitle>
    <b:Year>2007</b:Year>
    <b:Issue>:423–434. </b:Issue>
    <b:RefOrder>39</b:RefOrder>
  </b:Source>
  <b:Source>
    <b:Tag>Web14</b:Tag>
    <b:SourceType>ArticleInAPeriodical</b:SourceType>
    <b:Guid>{9FAFC691-FF7A-42D7-AC65-F7CA086495EF}</b:Guid>
    <b:Author>
      <b:Author>
        <b:NameList>
          <b:Person>
            <b:Last>Weber M</b:Last>
            <b:First>Grote</b:First>
            <b:Middle>V, Closa-Monasterolo R, et al.,</b:Middle>
          </b:Person>
        </b:NameList>
      </b:Author>
    </b:Author>
    <b:Title>Lower protein content in infant formula reduces BMI and obesity risk at school age: follow-up of a randomized trial. </b:Title>
    <b:PeriodicalTitle>Am J ClinNutr. </b:PeriodicalTitle>
    <b:Year>2014</b:Year>
    <b:Issue>99(5):1041–1051. </b:Issue>
    <b:RefOrder>45</b:RefOrder>
  </b:Source>
  <b:Source>
    <b:Tag>Hon10</b:Tag>
    <b:SourceType>ArticleInAPeriodical</b:SourceType>
    <b:Guid>{D287D380-74F9-4759-B09B-617E73A00AB3}</b:Guid>
    <b:Author>
      <b:Author>
        <b:NameList>
          <b:Person>
            <b:Last>Hondares E</b:Last>
            <b:First>Rosell</b:First>
            <b:Middle>M, Gonzales F, et al.,</b:Middle>
          </b:Person>
        </b:NameList>
      </b:Author>
    </b:Author>
    <b:Title>Hepatic FGF21 expression is induced at birth via PPARα in response to milk intake and contributes to thermogenic activation of neonatal brown fat. </b:Title>
    <b:PeriodicalTitle>Cell Metabolism. </b:PeriodicalTitle>
    <b:Year>2010</b:Year>
    <b:Issue>11:206–212. </b:Issue>
    <b:RefOrder>44</b:RefOrder>
  </b:Source>
  <b:Source>
    <b:Tag>Tav10</b:Tag>
    <b:SourceType>ArticleInAPeriodical</b:SourceType>
    <b:Guid>{0BEB036D-4075-4F9A-90DC-79F3FAF5B717}</b:Guid>
    <b:Author>
      <b:Author>
        <b:NameList>
          <b:Person>
            <b:Last>Taveras E</b:Last>
            <b:First>Gillman</b:First>
            <b:Middle>E, Gillman M, et al.,</b:Middle>
          </b:Person>
        </b:NameList>
      </b:Author>
    </b:Author>
    <b:Title>Racial/ Ethnic Differences in Early-Life Risk Factors for Childhood Obesity </b:Title>
    <b:PeriodicalTitle>Pediatrics.</b:PeriodicalTitle>
    <b:Year>2010</b:Year>
    <b:Issue>125(4):686–695. </b:Issue>
    <b:RefOrder>47</b:RefOrder>
  </b:Source>
  <b:Source>
    <b:Tag>Wal</b:Tag>
    <b:SourceType>ArticleInAPeriodical</b:SourceType>
    <b:Guid>{4DFEAE29-F6D5-49E4-A190-2336E15EED12}</b:Guid>
    <b:Author>
      <b:Author>
        <b:NameList>
          <b:Person>
            <b:Last>Wallby T</b:Last>
            <b:First>Lagerberg</b:First>
            <b:Middle>D, Magnusson M.,</b:Middle>
          </b:Person>
        </b:NameList>
      </b:Author>
    </b:Author>
    <b:Title>Relationship Between Breastfeeding and Early Childhood Obesity: Results of a Prospective Longitudinal Study from Birth to 4 Years.</b:Title>
    <b:PeriodicalTitle>Breastfeed Med. </b:PeriodicalTitle>
    <b:Year>2017 </b:Year>
    <b:Issue>12:48-53</b:Issue>
    <b:RefOrder>43</b:RefOrder>
  </b:Source>
  <b:Source>
    <b:Tag>Die85</b:Tag>
    <b:SourceType>ArticleInAPeriodical</b:SourceType>
    <b:Guid>{265A59C5-CC4A-4B20-8E8A-B99CF5EF0F22}</b:Guid>
    <b:Author>
      <b:Author>
        <b:NameList>
          <b:Person>
            <b:Last>Dietz W.H</b:Last>
            <b:First>Gortmaker</b:First>
            <b:Middle>S.L.,</b:Middle>
          </b:Person>
        </b:NameList>
      </b:Author>
    </b:Author>
    <b:Title>Do we fatten our children at the television set? obesity and television viewing in children and adolescents.</b:Title>
    <b:PeriodicalTitle>Pediatrics.</b:PeriodicalTitle>
    <b:Year>1985;</b:Year>
    <b:Issue>75(5):807-812.</b:Issue>
    <b:RefOrder>48</b:RefOrder>
  </b:Source>
  <b:Source>
    <b:Tag>Gor96</b:Tag>
    <b:SourceType>ArticleInAPeriodical</b:SourceType>
    <b:Guid>{C59910B2-E992-4C1F-B0FB-B5509ABB4C3E}</b:Guid>
    <b:Author>
      <b:Author>
        <b:NameList>
          <b:Person>
            <b:Last>Gortmaker S.L.</b:Last>
            <b:First>Must</b:First>
            <b:Middle>A., Sobol A.M., Peterson K., Colditz G.A., Dietz W.H.,</b:Middle>
          </b:Person>
        </b:NameList>
      </b:Author>
    </b:Author>
    <b:Title>Television watching as a cause of increasing obesity among children in the United States,1986-1990.</b:Title>
    <b:PeriodicalTitle>Arch Pediatr Adolesc Med. </b:PeriodicalTitle>
    <b:Year>1996</b:Year>
    <b:Issue>150(4):356-362.</b:Issue>
    <b:RefOrder>49</b:RefOrder>
  </b:Source>
  <b:Source>
    <b:Tag>Gru17</b:Tag>
    <b:SourceType>ArticleInAPeriodical</b:SourceType>
    <b:Guid>{27EA6DE6-687D-4AE9-A69E-5F48820D3AF1}</b:Guid>
    <b:Author>
      <b:Author>
        <b:NameList>
          <b:Person>
            <b:Last>Grummon AH</b:Last>
            <b:First>Vaughn</b:First>
            <b:Middle>A, Jones DJ, Ward DS,</b:Middle>
          </b:Person>
        </b:NameList>
      </b:Author>
    </b:Author>
    <b:Title>Cumulative Risk Exposure and Waist Circumference in Preschool-Aged Children: the Mediating Role of Television and Moderating Role of Sex. </b:Title>
    <b:PeriodicalTitle>Ann Behav Med. </b:PeriodicalTitle>
    <b:Year>2017</b:Year>
    <b:RefOrder>50</b:RefOrder>
  </b:Source>
  <b:Source>
    <b:Tag>Mar04</b:Tag>
    <b:SourceType>ArticleInAPeriodical</b:SourceType>
    <b:Guid>{9D5FCABA-5530-4CE7-ACAF-67B77560C0CA}</b:Guid>
    <b:Author>
      <b:Author>
        <b:NameList>
          <b:Person>
            <b:Last>Marshall SJ</b:Last>
            <b:First>Biddle</b:First>
            <b:Middle>SJH, Gorely T, Cameron N, Murdey I.,</b:Middle>
          </b:Person>
        </b:NameList>
      </b:Author>
    </b:Author>
    <b:Title>Relationships between media use, body fatness and physical activity in children and youth: a meta-analysis. </b:Title>
    <b:PeriodicalTitle>Int J Obes. </b:PeriodicalTitle>
    <b:Year>2004</b:Year>
    <b:Issue>28(10):1238–1246.</b:Issue>
    <b:RefOrder>51</b:RefOrder>
  </b:Source>
  <b:Source>
    <b:Tag>Cox</b:Tag>
    <b:SourceType>ArticleInAPeriodical</b:SourceType>
    <b:Guid>{25FC3AE1-6992-42ED-9047-04F191CD5DE8}</b:Guid>
    <b:Author>
      <b:Author>
        <b:NameList>
          <b:Person>
            <b:Last>Cox R</b:Last>
            <b:First>Skouteris</b:First>
            <b:Middle>H, Rutherford L, Fuller-Tyszkiewicz M, Dell’ Aquila D, Hardy LL.,</b:Middle>
          </b:Person>
        </b:NameList>
      </b:Author>
    </b:Author>
    <b:Title>Television viewing, television content, food intake, physical activity and body mass index: a cross-sectional study of preschool children aged 2-6 years.</b:Title>
    <b:PeriodicalTitle>Health Promot J Austr. </b:PeriodicalTitle>
    <b:Year>2012</b:Year>
    <b:Issue>23(1):58–62</b:Issue>
    <b:RefOrder>52</b:RefOrder>
  </b:Source>
  <b:Source>
    <b:Tag>Sug13</b:Tag>
    <b:SourceType>ArticleInAPeriodical</b:SourceType>
    <b:Guid>{8BA55182-9AB0-4F47-9448-C2E9EB8D157A}</b:Guid>
    <b:Author>
      <b:Author>
        <b:NameList>
          <b:Person>
            <b:Last>Suglia SF</b:Last>
            <b:First>Duarte</b:First>
            <b:Middle>CS, Chambers EC, Boynton-Jarrett R.,</b:Middle>
          </b:Person>
        </b:NameList>
      </b:Author>
    </b:Author>
    <b:Title>Social and behavioral risk factors for obesity in early childhood. </b:Title>
    <b:PeriodicalTitle>J Dev Behav Pediatr. </b:PeriodicalTitle>
    <b:Year>2013</b:Year>
    <b:Issue>34(8):549–556</b:Issue>
    <b:RefOrder>53</b:RefOrder>
  </b:Source>
  <b:Source>
    <b:Tag>Hil16</b:Tag>
    <b:SourceType>ArticleInAPeriodical</b:SourceType>
    <b:Guid>{07836DE8-8A05-49D5-9A9A-4B71AB262771}</b:Guid>
    <b:Author>
      <b:Author>
        <b:NameList>
          <b:Person>
            <b:Last>Hill D</b:Last>
            <b:First>Ameenuddin</b:First>
            <b:Middle>N, Chassiakos YLR, et al.,</b:Middle>
          </b:Person>
        </b:NameList>
      </b:Author>
    </b:Author>
    <b:Title>Media and young minds. </b:Title>
    <b:PeriodicalTitle>Pediatrics. </b:PeriodicalTitle>
    <b:Year>2016</b:Year>
    <b:Issue>138(5)</b:Issue>
    <b:RefOrder>54</b:RefOrder>
  </b:Source>
  <b:Source>
    <b:Tag>Laz10</b:Tag>
    <b:SourceType>ArticleInAPeriodical</b:SourceType>
    <b:Guid>{699D8C89-1248-48FE-B71E-95DC415858DC}</b:Guid>
    <b:Author>
      <b:Author>
        <b:NameList>
          <b:Person>
            <b:Last>Lazarou C</b:Last>
            <b:First>Soteriades</b:First>
            <b:Middle>ES.,</b:Middle>
          </b:Person>
        </b:NameList>
      </b:Author>
    </b:Author>
    <b:Title>Children’s physical activity, TV watching and obesity in Cyprus: the CYKIDS study. </b:Title>
    <b:PeriodicalTitle>Eur J Public Health.</b:PeriodicalTitle>
    <b:Year>2010</b:Year>
    <b:Issue>20(1):70–77.</b:Issue>
    <b:RefOrder>55</b:RefOrder>
  </b:Source>
  <b:Source>
    <b:Tag>Str11</b:Tag>
    <b:SourceType>ArticleInAPeriodical</b:SourceType>
    <b:Guid>{BBFF3182-E144-4575-98B6-B07BA6EE6964}</b:Guid>
    <b:Author>
      <b:Author>
        <b:NameList>
          <b:Person>
            <b:Last>Strasburger VC.</b:Last>
          </b:Person>
        </b:NameList>
      </b:Author>
    </b:Author>
    <b:Title>Children, adolescents, obesity, and the media. </b:Title>
    <b:PeriodicalTitle>Pediatrics. </b:PeriodicalTitle>
    <b:Year>2011</b:Year>
    <b:Issue>128:201–208. </b:Issue>
    <b:RefOrder>56</b:RefOrder>
  </b:Source>
  <b:Source>
    <b:Tag>Utt06</b:Tag>
    <b:SourceType>ArticleInAPeriodical</b:SourceType>
    <b:Guid>{D1579592-89FD-472F-BA70-62D129F0DBC3}</b:Guid>
    <b:Author>
      <b:Author>
        <b:NameList>
          <b:Person>
            <b:Last>Utter J</b:Last>
            <b:First>Scragg</b:First>
            <b:Middle>R, Schaaf D.,</b:Middle>
          </b:Person>
        </b:NameList>
      </b:Author>
    </b:Author>
    <b:Title>Associations between television viewing and consumption of commonly advertised foods among New Zealand children and young adolescents. </b:Title>
    <b:PeriodicalTitle>Public Health Nutr.</b:PeriodicalTitle>
    <b:Year>2006</b:Year>
    <b:Issue>9(5):606-612.</b:Issue>
    <b:RefOrder>57</b:RefOrder>
  </b:Source>
  <b:Source>
    <b:Tag>Bel07</b:Tag>
    <b:SourceType>ArticleInAPeriodical</b:SourceType>
    <b:Guid>{938ACA30-341E-475D-ADD3-D4F7AE537ECC}</b:Guid>
    <b:Author>
      <b:Author>
        <b:NameList>
          <b:Person>
            <b:Last>Bellissimo N</b:Last>
            <b:First>Pencharz</b:First>
            <b:Middle>PB, Thomas SG, Anderson GH.,</b:Middle>
          </b:Person>
        </b:NameList>
      </b:Author>
    </b:Author>
    <b:Title>Effect of television viewing at mealtime on food intake after a glucose preload in boys. </b:Title>
    <b:PeriodicalTitle>Pediatr Res. </b:PeriodicalTitle>
    <b:Year>2007</b:Year>
    <b:Issue>61(6):745–749</b:Issue>
    <b:RefOrder>58</b:RefOrder>
  </b:Source>
  <b:Source>
    <b:Tag>Bla06</b:Tag>
    <b:SourceType>ArticleInAPeriodical</b:SourceType>
    <b:Guid>{87465DFA-F462-425A-B070-991C8C3ADC8B}</b:Guid>
    <b:Author>
      <b:Author>
        <b:NameList>
          <b:Person>
            <b:Last>Blass EM</b:Last>
            <b:First>Anderson</b:First>
            <b:Middle>DR, Kirkorian HL, Pempek TA, Price I, Koleini MF.,</b:Middle>
          </b:Person>
        </b:NameList>
      </b:Author>
    </b:Author>
    <b:Title>On the road to obesity: television viewing increases intake of high-density foods.</b:Title>
    <b:PeriodicalTitle>Physiol Behav.</b:PeriodicalTitle>
    <b:Year>2006</b:Year>
    <b:Issue>88(4–5):597–604</b:Issue>
    <b:RefOrder>59</b:RefOrder>
  </b:Source>
  <b:Source>
    <b:Tag>Maz15</b:Tag>
    <b:SourceType>ArticleInAPeriodical</b:SourceType>
    <b:Guid>{81E23B57-DC53-4C9B-9D50-B44EA422741B}</b:Guid>
    <b:Author>
      <b:Author>
        <b:NameList>
          <b:Person>
            <b:Last>Mazarello Paes V</b:Last>
            <b:First>Ong</b:First>
            <b:Middle>KK, Lakshman R.,</b:Middle>
          </b:Person>
        </b:NameList>
      </b:Author>
    </b:Author>
    <b:Title>Factors infl uencing obesogenic dietary intake in young children (0-6 years): systematic review of qualitative evidence. </b:Title>
    <b:PeriodicalTitle>BMJ Open. </b:PeriodicalTitle>
    <b:Year>2015</b:Year>
    <b:Issue>5(9)</b:Issue>
    <b:RefOrder>60</b:RefOrder>
  </b:Source>
  <b:Source>
    <b:Tag>Son</b:Tag>
    <b:SourceType>ArticleInAPeriodical</b:SourceType>
    <b:Guid>{30DFD869-BB09-44FF-9E48-B439B55080BE}</b:Guid>
    <b:Author>
      <b:Author>
        <b:NameList>
          <b:Person>
            <b:Last>Sonneville KR</b:Last>
            <b:First>Gortmaker</b:First>
            <b:Middle>SL.,</b:Middle>
          </b:Person>
        </b:NameList>
      </b:Author>
    </b:Author>
    <b:Title>Total energy intake, adolescent discretionary behaviors and the energy gap. </b:Title>
    <b:PeriodicalTitle>Int J Obes. </b:PeriodicalTitle>
    <b:Issue>32(S6):S19-S27.</b:Issue>
    <b:RefOrder>61</b:RefOrder>
  </b:Source>
  <b:Source>
    <b:Tag>Tav06</b:Tag>
    <b:SourceType>ArticleInAPeriodical</b:SourceType>
    <b:Guid>{9D9F7737-6B68-46A3-83DE-DE3BE5960EDB}</b:Guid>
    <b:Author>
      <b:Author>
        <b:NameList>
          <b:Person>
            <b:Last>Taveras EM</b:Last>
            <b:First>Sandora</b:First>
            <b:Middle>TJ, Shihm MC, et al.,</b:Middle>
          </b:Person>
        </b:NameList>
      </b:Author>
    </b:Author>
    <b:Title>The association of television and video viewing with fast food intake by preschool-age children. </b:Title>
    <b:PeriodicalTitle>Obesity. </b:PeriodicalTitle>
    <b:Year>2006;</b:Year>
    <b:Issue>14(11):2034–2041</b:Issue>
    <b:RefOrder>62</b:RefOrder>
  </b:Source>
  <b:Source>
    <b:Tag>Fre01</b:Tag>
    <b:SourceType>ArticleInAPeriodical</b:SourceType>
    <b:Guid>{71137227-CB1A-4539-9EC8-F6A9C46D4001}</b:Guid>
    <b:Author>
      <b:Author>
        <b:NameList>
          <b:Person>
            <b:Last>French SA</b:Last>
            <b:First>Story</b:First>
            <b:Middle>M, Neumark-Sztainer D, Fulkerson JA, Hannan P.,</b:Middle>
          </b:Person>
        </b:NameList>
      </b:Author>
    </b:Author>
    <b:Title>Fast food restaurant use among adolescents: associations with nutrient intake, food choices and behavioral and psychosocial variables. </b:Title>
    <b:PeriodicalTitle>Int J Obes Relat Metab Disord. </b:PeriodicalTitle>
    <b:Year>2001</b:Year>
    <b:Issue>25:1823–33</b:Issue>
    <b:RefOrder>63</b:RefOrder>
  </b:Source>
  <b:Source>
    <b:Tag>Eps08</b:Tag>
    <b:SourceType>ArticleInAPeriodical</b:SourceType>
    <b:Guid>{DFD8B240-30C9-4432-84CB-01B41CCABE20}</b:Guid>
    <b:Author>
      <b:Author>
        <b:NameList>
          <b:Person>
            <b:Last>Epstein LH</b:Last>
            <b:First>Roemmich</b:First>
            <b:Middle>JN, Robinson JL, et al.,</b:Middle>
          </b:Person>
        </b:NameList>
      </b:Author>
    </b:Author>
    <b:Title>A randomized trial of the effects of reducing television viewing and computer use on body mass index in young children.</b:Title>
    <b:PeriodicalTitle>Arch Pediatr Adolesc Med. </b:PeriodicalTitle>
    <b:Year>2008</b:Year>
    <b:Issue>162(3):239–245.</b:Issue>
    <b:RefOrder>64</b:RefOrder>
  </b:Source>
  <b:Source>
    <b:Tag>htt01</b:Tag>
    <b:SourceType>InternetSite</b:SourceType>
    <b:Guid>{41DA9FAD-5750-41F7-ADC3-B262B0D242B3}</b:Guid>
    <b:Title>http://aappolicyaappublicationsorg/cgi/reprint/pediatrics</b:Title>
    <b:Year>2001</b:Year>
    <b:Author>
      <b:Author>
        <b:NameList>
          <b:Person>
            <b:Last>American Academy of Pediatrics Committee on Public Education Children</b:Last>
            <b:First>Adolescents,</b:First>
            <b:Middle>and Television.</b:Middle>
          </b:Person>
        </b:NameList>
      </b:Author>
    </b:Author>
    <b:RefOrder>120</b:RefOrder>
  </b:Source>
  <b:Source>
    <b:Tag>Ser06</b:Tag>
    <b:SourceType>ArticleInAPeriodical</b:SourceType>
    <b:Guid>{255796D2-31BA-4C65-8256-114B04AD5D23}</b:Guid>
    <b:Title>Prevalence and determinants of obesity in Spanish children and  young people. </b:Title>
    <b:Year>2006</b:Year>
    <b:Author>
      <b:Author>
        <b:NameList>
          <b:Person>
            <b:Last>Serra-Majem L</b:Last>
            <b:First>Aranceta</b:First>
            <b:Middle>Bartrina J, Pérez-Rodrigo C, Ribas-Barba L, Delgado-Rubio A.,</b:Middle>
          </b:Person>
        </b:NameList>
      </b:Author>
    </b:Author>
    <b:PeriodicalTitle>Br J Nutr </b:PeriodicalTitle>
    <b:Issue>96(Suppl.1):S67-S72</b:Issue>
    <b:RefOrder>65</b:RefOrder>
  </b:Source>
  <b:Source>
    <b:Tag>Han12</b:Tag>
    <b:SourceType>ArticleInAPeriodical</b:SourceType>
    <b:Guid>{580111BA-3AC8-4E54-82E8-FCB94255D6D8}</b:Guid>
    <b:Author>
      <b:Author>
        <b:NameList>
          <b:Person>
            <b:Last>Hannah Prentice-Dunn</b:Last>
            <b:First>Steven</b:First>
            <b:Middle>Prentice-Dunn</b:Middle>
          </b:Person>
        </b:NameList>
      </b:Author>
    </b:Author>
    <b:Title>Physical activity, sedentary behavior, and childhood obesity: A review of cross-sectional studies</b:Title>
    <b:PeriodicalTitle>Psychology, Health &amp; Medicine</b:PeriodicalTitle>
    <b:Year>2012</b:Year>
    <b:Issue>17:3, 255-273</b:Issue>
    <b:RefOrder>66</b:RefOrder>
  </b:Source>
  <b:Source>
    <b:Tag>And08</b:Tag>
    <b:SourceType>ArticleInAPeriodical</b:SourceType>
    <b:Guid>{334DA395-6C0D-4F04-A1AC-6EF0F2990A16}</b:Guid>
    <b:Author>
      <b:Author>
        <b:NameList>
          <b:Person>
            <b:Last>Anderson S.E.</b:Last>
            <b:First>Economos</b:First>
            <b:Middle>C.D., &amp; Must A.,</b:Middle>
          </b:Person>
        </b:NameList>
      </b:Author>
    </b:Author>
    <b:Title>Active play and screen time in US children aged 4 to 11 years in relation to sociodemographic and weight status characteristics: A nationally representative cross-sectional analysis.</b:Title>
    <b:PeriodicalTitle>BMC Public Health</b:PeriodicalTitle>
    <b:Year>2008</b:Year>
    <b:Issue>8, 366. </b:Issue>
    <b:RefOrder>67</b:RefOrder>
  </b:Source>
  <b:Source>
    <b:Tag>Lau08</b:Tag>
    <b:SourceType>ArticleInAPeriodical</b:SourceType>
    <b:Guid>{7A938667-BB76-4521-B396-AF32E3A9F5B3}</b:Guid>
    <b:Author>
      <b:Author>
        <b:NameList>
          <b:Person>
            <b:Last>Laurson K.R.</b:Last>
            <b:First>Eisenmann</b:First>
            <b:Middle>J.C., Welk G.J., Wicke, E.E., Gentile D.A., &amp; Walsh D.A.,</b:Middle>
          </b:Person>
        </b:NameList>
      </b:Author>
    </b:Author>
    <b:Title>Combined inﬂuence of physical activity and screen time recommendations on childhood overweight. </b:Title>
    <b:PeriodicalTitle>The Journal of Pediatrics</b:PeriodicalTitle>
    <b:Year>2008</b:Year>
    <b:Issue>153, 209–214.</b:Issue>
    <b:RefOrder>68</b:RefOrder>
  </b:Source>
  <b:Source>
    <b:Tag>Jim10</b:Tag>
    <b:SourceType>ArticleInAPeriodical</b:SourceType>
    <b:Guid>{3DC9901F-C81E-494C-A43E-83104AC2FC26}</b:Guid>
    <b:Author>
      <b:Author>
        <b:NameList>
          <b:Person>
            <b:Last>Jimenez-Pavon D.</b:Last>
            <b:First>Kelly</b:First>
            <b:Middle>J., Reilly J.J.,</b:Middle>
          </b:Person>
        </b:NameList>
      </b:Author>
    </b:Author>
    <b:Title>Associations between objectively measured habitual physical activity and adiposity in children and adolescents: Systematic review.</b:Title>
    <b:PeriodicalTitle>International Journal of Pediatric Obesity: IJPO</b:PeriodicalTitle>
    <b:Year>2010</b:Year>
    <b:Issue>5, 3–18. </b:Issue>
    <b:RefOrder>69</b:RefOrder>
  </b:Source>
  <b:Source>
    <b:Tag>Owe10</b:Tag>
    <b:SourceType>ArticleInAPeriodical</b:SourceType>
    <b:Guid>{014FF4BB-F885-4A95-91E8-6019C0B76D7F}</b:Guid>
    <b:Author>
      <b:Author>
        <b:NameList>
          <b:Person>
            <b:Last>Owen C.G.</b:Last>
            <b:First>Nightingale</b:First>
            <b:Middle>C.M., Rudnicka A.R., Sattar N., Cook D.G., Ekelund U., Whincup P.H.,</b:Middle>
          </b:Person>
        </b:NameList>
      </b:Author>
    </b:Author>
    <b:Title>Physical activity, obesity and cardiometabolic risk factors in 9- to 10-year-old UK children of white European, south Asian and black African–CaCaribbean origin: The child heart and health study in England (CHASE).  </b:Title>
    <b:Year>2010</b:Year>
    <b:PeriodicalTitle>Diabetologia</b:PeriodicalTitle>
    <b:Issue>53, 1620– 1630.</b:Issue>
    <b:RefOrder>70</b:RefOrder>
  </b:Source>
  <b:Source>
    <b:Tag>Air10</b:Tag>
    <b:SourceType>ArticleInAPeriodical</b:SourceType>
    <b:Guid>{9107756E-DB4C-495B-86C7-0A5FA245B49D}</b:Guid>
    <b:Author>
      <b:Author>
        <b:NameList>
          <b:Person>
            <b:Last>Aires L.</b:Last>
            <b:First>Silva</b:First>
            <b:Middle>P., Silva G., Santos M.P., Ribeiro J.C., Mota J.,</b:Middle>
          </b:Person>
        </b:NameList>
      </b:Author>
    </b:Author>
    <b:Title>Intensity of physical activity, cardiorespiratory ﬁtness, and body mass index in youth. </b:Title>
    <b:PeriodicalTitle>Journal of Physical Activity &amp; Health</b:PeriodicalTitle>
    <b:Year>2010</b:Year>
    <b:Issue>7, 54–59. </b:Issue>
    <b:RefOrder>72</b:RefOrder>
  </b:Source>
  <b:Source>
    <b:Tag>Yen10</b:Tag>
    <b:SourceType>ArticleInAPeriodical</b:SourceType>
    <b:Guid>{3311C73E-8F4F-4769-AD9B-53D6EE9EBD39}</b:Guid>
    <b:Author>
      <b:Author>
        <b:NameList>
          <b:Person>
            <b:Last>Yen C.</b:Last>
            <b:First>Hsiao</b:First>
            <b:Middle>R.C., Ko C., Yen J., Huang C., Liu S., Wang, S.,</b:Middle>
          </b:Person>
        </b:NameList>
      </b:Author>
    </b:Author>
    <b:Title>The relationships between body mass index and television viewing, internet use and cellular phone use: The moderating eﬀects of socio-demographic characteristics and exercise. .</b:Title>
    <b:Year>2010</b:Year>
    <b:PeriodicalTitle>International Journal of Eating Disorders </b:PeriodicalTitle>
    <b:Issue>43, 565–571</b:Issue>
    <b:RefOrder>73</b:RefOrder>
  </b:Source>
  <b:Source>
    <b:Tag>Dar16</b:Tag>
    <b:SourceType>ArticleInAPeriodical</b:SourceType>
    <b:Guid>{09EC0CA8-A4F7-4C6F-BFFE-322BE8E28314}</b:Guid>
    <b:Author>
      <b:Author>
        <b:NameList>
          <b:Person>
            <b:Last>Dariush Mozaffarian</b:Last>
            <b:First>MD</b:First>
            <b:Middle>DrPH,</b:Middle>
          </b:Person>
        </b:NameList>
      </b:Author>
    </b:Author>
    <b:Title>Dietary and Policy Priorities for Cardiovascular Disease, Diabetes, and Obesity – A Comprehensive Review </b:Title>
    <b:Year>2016</b:Year>
    <b:Issue>133(2): 187–225.</b:Issue>
    <b:PeriodicalTitle>Circulation</b:PeriodicalTitle>
    <b:RefOrder>74</b:RefOrder>
  </b:Source>
  <b:Source>
    <b:Tag>Chu1</b:Tag>
    <b:SourceType>ArticleInAPeriodical</b:SourceType>
    <b:Guid>{DEE079BA-3A2D-4981-B33B-A152AD5D6DA4}</b:Guid>
    <b:Author>
      <b:Author>
        <b:NameList>
          <b:Person>
            <b:Last>Chun-Ying Lee</b:Last>
            <b:First>Wei-Ting</b:First>
            <b:Middle>Lin, Sharon Tsai, Yu-Chan Hung, Pei-Wen Wu, Yu-Cheng Yang, Te-Fu Chan, Hsiao-Ling Huang, Yao-Lin Weng, Yu-Wen Chiu, Chia-Tsuan Huang, and Chien-Hung Lee,</b:Middle>
          </b:Person>
        </b:NameList>
      </b:Author>
    </b:Author>
    <b:Title>Association of Parental Overweight and Cardiometabolic Diseases and Pediatric Adiposity and Lifestyle Factors with Cardiovascular Risk Factor Clustering in Adolescents </b:Title>
    <b:PeriodicalTitle>Nutrients. </b:PeriodicalTitle>
    <b:Year>2016 </b:Year>
    <b:Issue>8(9): 567.</b:Issue>
    <b:RefOrder>75</b:RefOrder>
  </b:Source>
  <b:Source>
    <b:Tag>WHO</b:Tag>
    <b:SourceType>InternetSite</b:SourceType>
    <b:Guid>{B82A2D7E-262A-4740-B881-3F0E80FF451D}</b:Guid>
    <b:Title>http: //www.who.int/ elena/ titles/ ssbs_ childhood_obesity/en</b:Title>
    <b:Author>
      <b:Author>
        <b:NameList>
          <b:Person>
            <b:Last>WHO. Guideline: Reducing consumption of sugar-sweetened beverages to reduce the risk of childhood overweight and obesity.</b:Last>
          </b:Person>
        </b:NameList>
      </b:Author>
    </b:Author>
    <b:RefOrder>76</b:RefOrder>
  </b:Source>
  <b:Source>
    <b:Tag>Пет04</b:Tag>
    <b:SourceType>ArticleInAPeriodical</b:SourceType>
    <b:Guid>{15E2AF90-090E-4455-9A0C-74E63F9881EE}</b:Guid>
    <b:Title>Ожирение в детском возрасте</b:Title>
    <b:Year>2004</b:Year>
    <b:Author>
      <b:Author>
        <b:NameList>
          <b:Person>
            <b:Last>Петеркова В.А.</b:Last>
            <b:First>Ремизов</b:First>
            <b:Middle>О.В.,</b:Middle>
          </b:Person>
        </b:NameList>
      </b:Author>
    </b:Author>
    <b:PeriodicalTitle>Ожирение и метаболизм. </b:PeriodicalTitle>
    <b:Issue>1: с.45-51</b:Issue>
    <b:RefOrder>87</b:RefOrder>
  </b:Source>
  <b:Source>
    <b:Tag>Вол10</b:Tag>
    <b:SourceType>ArticleInAPeriodical</b:SourceType>
    <b:Guid>{63563E3C-FE88-4A53-83AB-647B12025B43}</b:Guid>
    <b:Author>
      <b:Author>
        <b:NameList>
          <b:Person>
            <b:Last>Волосовец Г.Г.</b:Last>
            <b:First>Душкина</b:First>
            <b:Middle>А.Е., Настаушева Т.Л.,</b:Middle>
          </b:Person>
        </b:NameList>
      </b:Author>
    </b:Author>
    <b:Title>Ожирение у детей: факторы риска, проблемы и перспективы лечения и профилактики </b:Title>
    <b:PeriodicalTitle>Вестник новых медицинских технологий</b:PeriodicalTitle>
    <b:City>Тула</b:City>
    <b:Year>2010</b:Year>
    <b:Publisher>Тульский государственный университет</b:Publisher>
    <b:Volume>17</b:Volume>
    <b:Issue>2: с.74-76</b:Issue>
    <b:RefOrder>21</b:RefOrder>
  </b:Source>
  <b:Source>
    <b:Tag>Заг10</b:Tag>
    <b:SourceType>ArticleInAPeriodical</b:SourceType>
    <b:Guid>{ED66352A-A8CF-41E8-8862-DA69B580E870}</b:Guid>
    <b:Author>
      <b:Author>
        <b:NameList>
          <b:Person>
            <b:Last>Загоруйко М.В.</b:Last>
            <b:First>Бардымова</b:First>
            <b:Middle>Т.П., Рычкова Л.В.,</b:Middle>
          </b:Person>
        </b:NameList>
      </b:Author>
    </b:Author>
    <b:Title>Ожирение у детей и подростков </b:Title>
    <b:PeriodicalTitle>Сибирский медицинский журнал</b:PeriodicalTitle>
    <b:City>Иркутск</b:City>
    <b:Year>2010</b:Year>
    <b:Publisher>Иркутсткий государственный медицинский университет</b:Publisher>
    <b:Volume>97</b:Volume>
    <b:Issue>6: с.16-19</b:Issue>
    <b:RefOrder>71</b:RefOrder>
  </b:Source>
  <b:Source>
    <b:Tag>Сол09</b:Tag>
    <b:SourceType>ArticleInAPeriodical</b:SourceType>
    <b:Guid>{851320C4-FD41-419E-B986-38CA2D5CAEF6}</b:Guid>
    <b:Author>
      <b:Author>
        <b:NameList>
          <b:Person>
            <b:Last>Солнцева А.В.</b:Last>
          </b:Person>
        </b:NameList>
      </b:Author>
    </b:Author>
    <b:Title>Роль адипонектина в генезе ожирения у детей</b:Title>
    <b:PeriodicalTitle>Репродуктивное здоровье в Беларуси</b:PeriodicalTitle>
    <b:City>Минск</b:City>
    <b:Year>2009</b:Year>
    <b:Publisher>Профессиональные издания</b:Publisher>
    <b:Issue>6: с.86-92</b:Issue>
    <b:RefOrder>112</b:RefOrder>
  </b:Source>
  <b:Source>
    <b:Tag>Пет</b:Tag>
    <b:SourceType>ArticleInAPeriodical</b:SourceType>
    <b:Guid>{A864B37E-BE33-4EB8-AD14-11CC8227FE13}</b:Guid>
    <b:Author>
      <b:Author>
        <b:NameList>
          <b:Person>
            <b:Last>Петеркова В.А.</b:Last>
          </b:Person>
        </b:NameList>
      </b:Author>
    </b:Author>
    <b:Title>Ожирение у детей и подростков</b:Title>
    <b:PeriodicalTitle>Доктор.ру</b:PeriodicalTitle>
    <b:City>Москва</b:City>
    <b:Publisher>Некоммерческое партнерство содействия развитию системы здравоохранения и медицины "Русмедикал групп"</b:Publisher>
    <b:Issue>7-2 (58): с.50-56</b:Issue>
    <b:Year>2010</b:Year>
    <b:RefOrder>16</b:RefOrder>
  </b:Source>
  <b:Source>
    <b:Tag>Бок15</b:Tag>
    <b:SourceType>ArticleInAPeriodical</b:SourceType>
    <b:Guid>{4EB78125-E6A5-49A9-967C-17F436BD462C}</b:Guid>
    <b:Author>
      <b:Author>
        <b:NameList>
          <b:Person>
            <b:Last>Бокова Т.А.</b:Last>
          </b:Person>
        </b:NameList>
      </b:Author>
    </b:Author>
    <b:Title>Метаболический синдром как педиатрическая проблема. </b:Title>
    <b:PeriodicalTitle>Педиатрия.</b:PeriodicalTitle>
    <b:Year> 2015</b:Year>
    <b:Issue>02: 13-16</b:Issue>
    <b:RefOrder>17</b:RefOrder>
  </b:Source>
  <b:Source>
    <b:Tag>Шад13</b:Tag>
    <b:SourceType>ArticleInAPeriodical</b:SourceType>
    <b:Guid>{ED52E362-E172-4A63-9772-F54662E559A5}</b:Guid>
    <b:Author>
      <b:Author>
        <b:NameList>
          <b:Person>
            <b:Last>Шадрин С.А.</b:Last>
            <b:First>Статова</b:First>
            <b:Middle>А.В., Привалова Т.Е.,</b:Middle>
          </b:Person>
        </b:NameList>
      </b:Author>
    </b:Author>
    <b:Title>Ожирение у детей </b:Title>
    <b:PeriodicalTitle> Педиатрия. </b:PeriodicalTitle>
    <b:Year>2013</b:Year>
    <b:Issue>04: 37-40</b:Issue>
    <b:RefOrder>7</b:RefOrder>
  </b:Source>
  <b:Source>
    <b:Tag>Зах13</b:Tag>
    <b:SourceType>ArticleInAPeriodical</b:SourceType>
    <b:Guid>{7DFA1C24-0825-4E27-8936-21EB2CC79C7B}</b:Guid>
    <b:Author>
      <b:Author>
        <b:NameList>
          <b:Person>
            <b:Last>Захарова И.Н.</b:Last>
            <b:First>Звенигородская</b:First>
            <b:Middle>Л.А., Малявская С.И., Творогова Т.М., Яблочкова С.В.,</b:Middle>
          </b:Person>
        </b:NameList>
      </b:Author>
    </b:Author>
    <b:Title>Что нужно знать педиатру о метаболическом синдроме. Часть 1. </b:Title>
    <b:PeriodicalTitle>Педиатрия</b:PeriodicalTitle>
    <b:Year> 2013</b:Year>
    <b:Issue>03: 25-31</b:Issue>
    <b:RefOrder>40</b:RefOrder>
  </b:Source>
  <b:Source>
    <b:Tag>Заполнитель6</b:Tag>
    <b:SourceType>ArticleInAPeriodical</b:SourceType>
    <b:Guid>{B30397F6-013E-4D61-88D9-B54D90908496}</b:Guid>
    <b:Author>
      <b:Author>
        <b:NameList>
          <b:Person>
            <b:Last>А.В.Солнцева</b:Last>
          </b:Person>
        </b:NameList>
      </b:Author>
    </b:Author>
    <b:Title>Роль адипонектина в генезе ожирения у детей</b:Title>
    <b:PeriodicalTitle>Репродуктивное здоровье в Беларуси</b:PeriodicalTitle>
    <b:City>Минск</b:City>
    <b:Year>2009</b:Year>
    <b:Publisher>Профессиональные издания</b:Publisher>
    <b:Issue>6: с.86-92</b:Issue>
    <b:RefOrder>142</b:RefOrder>
  </b:Source>
  <b:Source>
    <b:Tag>Lee09</b:Tag>
    <b:SourceType>ArticleInAPeriodical</b:SourceType>
    <b:Guid>{DEF9B9A0-0B2A-4E80-8FA6-AE113349F90F}</b:Guid>
    <b:Author>
      <b:Author>
        <b:NameList>
          <b:Person>
            <b:Last>Lee YS.</b:Last>
          </b:Person>
        </b:NameList>
      </b:Author>
    </b:Author>
    <b:Title>Consequences of Childhood Obesity. </b:Title>
    <b:PeriodicalTitle>Annals Academy of Medicine. </b:PeriodicalTitle>
    <b:Year>2009</b:Year>
    <b:Issue>1(38):75–81.</b:Issue>
    <b:RefOrder>10</b:RefOrder>
  </b:Source>
  <b:Source>
    <b:Tag>Все17</b:Tag>
    <b:SourceType>InternetSite</b:SourceType>
    <b:Guid>{258ACF38-674E-4515-8C1B-8F2A530A634D}</b:Guid>
    <b:Title>http://www.who.int/growthref/who2007_bmi_for_age/en/</b:Title>
    <b:Author>
      <b:Author>
        <b:NameList>
          <b:Person>
            <b:Last>Всемирная организация здравоохранения</b:Last>
          </b:Person>
        </b:NameList>
      </b:Author>
    </b:Author>
    <b:YearAccessed>2017</b:YearAccessed>
    <b:MonthAccessed>04</b:MonthAccessed>
    <b:DayAccessed>15</b:DayAccessed>
    <b:RefOrder>121</b:RefOrder>
  </b:Source>
  <b:Source>
    <b:Tag>Бел15</b:Tag>
    <b:SourceType>Book</b:SourceType>
    <b:Guid>{79D1914C-EBFC-4025-8DA4-E4823F904EF5}</b:Guid>
    <b:Title>Пищевое поведение и пищевое программирование у детей</b:Title>
    <b:Year>2015</b:Year>
    <b:Author>
      <b:Author>
        <b:NameList>
          <b:Person>
            <b:Last>Бельмер С.В.</b:Last>
            <b:First>Хавкина</b:First>
            <b:Middle>А.И., Новикова В.П.</b:Middle>
          </b:Person>
        </b:NameList>
      </b:Author>
    </b:Author>
    <b:City>Москва</b:City>
    <b:Publisher>МЕДПРАКТИКА-М</b:Publisher>
    <b:RefOrder>123</b:RefOrder>
  </b:Source>
  <b:Source>
    <b:Tag>Fle16</b:Tag>
    <b:SourceType>ArticleInAPeriodical</b:SourceType>
    <b:Guid>{962850FC-B122-46BC-B51D-FC6ED57876FD}</b:Guid>
    <b:Title>Trends in Obesity Among Adults in the United States, 2005 to 2014. </b:Title>
    <b:Year> 2016</b:Year>
    <b:Author>
      <b:Author>
        <b:NameList>
          <b:Person>
            <b:Last>Flegal KM</b:Last>
            <b:First>Kruszon-Moran</b:First>
            <b:Middle>D, Carroll MD, Fryar CD, Ogden CL.</b:Middle>
          </b:Person>
        </b:NameList>
      </b:Author>
    </b:Author>
    <b:PeriodicalTitle>JAMA</b:PeriodicalTitle>
    <b:Issue>315:2284-2291. </b:Issue>
    <b:RefOrder>124</b:RefOrder>
  </b:Source>
  <b:Source>
    <b:Tag>Ogd16</b:Tag>
    <b:SourceType>ArticleInAPeriodical</b:SourceType>
    <b:Guid>{9D8D24BB-4AE6-46A2-91E3-A7F7FE9F5024}</b:Guid>
    <b:Author>
      <b:Author>
        <b:NameList>
          <b:Person>
            <b:Last>Ogden CL</b:Last>
            <b:First>Carroll</b:First>
            <b:Middle>MD, Lawman HG, Fryar CD, Kruszon-Moran D, Kit BK, et al.</b:Middle>
          </b:Person>
        </b:NameList>
      </b:Author>
    </b:Author>
    <b:Title>Trends in Obesity Prevalence Among Children and Adolescents in the United States, 1988-1994 Through 2013-2014. </b:Title>
    <b:PeriodicalTitle>JAMA </b:PeriodicalTitle>
    <b:Year>2016</b:Year>
    <b:Issue>315:2292-2299. </b:Issue>
    <b:RefOrder>125</b:RefOrder>
  </b:Source>
  <b:Source>
    <b:Tag>Doy17</b:Tag>
    <b:SourceType>ArticleInAPeriodical</b:SourceType>
    <b:Guid>{6A61A271-30B7-480B-8624-1C3D06FC1CBB}</b:Guid>
    <b:Author>
      <b:Author>
        <b:NameList>
          <b:Person>
            <b:Last>Doycheva I</b:Last>
            <b:First>Watt</b:First>
            <b:Middle>KD, Alkhouri N.</b:Middle>
          </b:Person>
        </b:NameList>
      </b:Author>
    </b:Author>
    <b:Title>Nonalcoholic Fatty Liver Disease in Adolescents and Young Adults: The Next Frontier in the Epidemic. </b:Title>
    <b:PeriodicalTitle>Hepatology. </b:PeriodicalTitle>
    <b:Year>2017</b:Year>
    <b:RefOrder>126</b:RefOrder>
  </b:Source>
  <b:Source>
    <b:Tag>Ayo15</b:Tag>
    <b:SourceType>ArticleInAPeriodical</b:SourceType>
    <b:Guid>{19469D43-115F-4CC5-9D78-E5F4BE9DE529}</b:Guid>
    <b:Author>
      <b:Author>
        <b:NameList>
          <b:Person>
            <b:Last>Ayonrinde OT</b:Last>
            <b:First>Olynyk</b:First>
            <b:Middle>JK, Marsh JA, Beilin LJ, Mori TA, Oddy WH, et al.</b:Middle>
          </b:Person>
        </b:NameList>
      </b:Author>
    </b:Author>
    <b:Title>Childhood adiposity trajectories and risk of nonalcoholic fatty liver disease in adolescents. </b:Title>
    <b:PeriodicalTitle>J Gastroenterol Hepatol </b:PeriodicalTitle>
    <b:Year>2015</b:Year>
    <b:Issue>30:163-171. </b:Issue>
    <b:RefOrder>127</b:RefOrder>
  </b:Source>
  <b:Source>
    <b:Tag>Lee</b:Tag>
    <b:SourceType>ArticleInAPeriodical</b:SourceType>
    <b:Guid>{0411E239-8F99-408D-A63B-90A06594BE46}</b:Guid>
    <b:Author>
      <b:Author>
        <b:NameList>
          <b:Person>
            <b:Last>Lee S</b:Last>
            <b:First>Bacha</b:First>
            <b:Middle>F, Hannon T, Kuk JL, Boesch C, Arslanian S.</b:Middle>
          </b:Person>
        </b:NameList>
      </b:Author>
    </b:Author>
    <b:Title>Effects of aerobic versus resistance exercise without caloric restriction on abdominal fat, intrahepatic lipid, and insulin sensitivity in obese adolescent boys: a randomized, controlled trial.</b:Title>
    <b:PeriodicalTitle>Diabetes </b:PeriodicalTitle>
    <b:Year>2012</b:Year>
    <b:Issue>61:2787-2795. </b:Issue>
    <b:RefOrder>131</b:RefOrder>
  </b:Source>
  <b:Source>
    <b:Tag>Ste03</b:Tag>
    <b:SourceType>ArticleInAPeriodical</b:SourceType>
    <b:Guid>{EF399738-BBEF-4EE7-BF51-4A3CD9F04516}</b:Guid>
    <b:Author>
      <b:Author>
        <b:NameList>
          <b:Person>
            <b:Last>Steinberger J</b:Last>
            <b:First>Steffen</b:First>
            <b:Middle>L, Jacobs DR Jr, Moran A, Hong CP, Sinaiko AR.,</b:Middle>
          </b:Person>
        </b:NameList>
      </b:Author>
    </b:Author>
    <b:Title>Relation of leptin to insulin resistance syndrome in children.</b:Title>
    <b:PeriodicalTitle>Obes Res. </b:PeriodicalTitle>
    <b:Year>2003 </b:Year>
    <b:Issue>11(9):1124-30.</b:Issue>
    <b:RefOrder>128</b:RefOrder>
  </b:Source>
  <b:Source>
    <b:Tag>Chu03</b:Tag>
    <b:SourceType>ArticleInAPeriodical</b:SourceType>
    <b:Guid>{0A661655-171A-45CC-A69A-83086A97973E}</b:Guid>
    <b:Author>
      <b:Author>
        <b:NameList>
          <b:Person>
            <b:Last>Chu NF</b:Last>
            <b:First>Chang</b:First>
            <b:Middle>JB, Shieh SM.,</b:Middle>
          </b:Person>
        </b:NameList>
      </b:Author>
    </b:Author>
    <b:Title>Plasma leptin, fatty acids, and tumor necrosis factor-receptor and insulin resistance in children.</b:Title>
    <b:PeriodicalTitle>Obes Res. </b:PeriodicalTitle>
    <b:Year>2003 </b:Year>
    <b:Issue>11(4):532-40.</b:Issue>
    <b:RefOrder>129</b:RefOrder>
  </b:Source>
  <b:Source>
    <b:Tag>Yad13</b:Tag>
    <b:SourceType>ArticleInAPeriodical</b:SourceType>
    <b:Guid>{403374B3-1D3A-4DF2-8A67-13E101F1CB6D}</b:Guid>
    <b:Author>
      <b:Author>
        <b:NameList>
          <b:Person>
            <b:Last>Yadav A</b:Last>
            <b:First>Kataria</b:First>
            <b:Middle>MA, Saini V, Yadav A.</b:Middle>
          </b:Person>
        </b:NameList>
      </b:Author>
    </b:Author>
    <b:Title>Role of leptin and adiponectin in insulin resistance.</b:Title>
    <b:PeriodicalTitle>Clin Chim Acta. </b:PeriodicalTitle>
    <b:Year>2013 </b:Year>
    <b:Issue>18;417:80-4.</b:Issue>
    <b:RefOrder>130</b:RefOrder>
  </b:Source>
  <b:Source>
    <b:Tag>WHO1</b:Tag>
    <b:SourceType>Report</b:SourceType>
    <b:Guid>{544C778A-0949-4B10-A1F6-26A8DD3D9EF1}</b:Guid>
    <b:Title>Prioritizing areas for action in the field of population-based prevention of childhood obesity: a set of tools for Member States to determine and identify priority areas for action</b:Title>
    <b:Author>
      <b:Author>
        <b:NameList>
          <b:Person>
            <b:Last>WHO</b:Last>
          </b:Person>
        </b:NameList>
      </b:Author>
    </b:Author>
    <b:Year>2013</b:Year>
    <b:Publisher>World Health Organisation</b:Publisher>
    <b:City>Geneva</b:City>
    <b:RefOrder>4</b:RefOrder>
  </b:Source>
</b:Sources>
</file>

<file path=customXml/itemProps1.xml><?xml version="1.0" encoding="utf-8"?>
<ds:datastoreItem xmlns:ds="http://schemas.openxmlformats.org/officeDocument/2006/customXml" ds:itemID="{85A9F565-78DD-48B1-B331-31C46A31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69</Pages>
  <Words>12830</Words>
  <Characters>73136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2017-05-17T06:53:00Z</cp:lastPrinted>
  <dcterms:created xsi:type="dcterms:W3CDTF">2017-05-16T19:24:00Z</dcterms:created>
  <dcterms:modified xsi:type="dcterms:W3CDTF">2017-05-17T07:34:00Z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6th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16th edition (author-date)</vt:lpwstr>
  </property>
  <property fmtid="{D5CDD505-2E9C-101B-9397-08002B2CF9AE}" pid="13" name="Mendeley Recent Style Id 5_1">
    <vt:lpwstr>http://www.zotero.org/styles/harvard1</vt:lpwstr>
  </property>
  <property fmtid="{D5CDD505-2E9C-101B-9397-08002B2CF9AE}" pid="14" name="Mendeley Recent Style Name 5_1">
    <vt:lpwstr>Harvard reference format 1 (deprecated)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7th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</Properties>
</file>