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0AB" w:rsidRPr="005E3D8C" w:rsidRDefault="002520AB" w:rsidP="002520AB">
      <w:pPr>
        <w:spacing w:after="0" w:line="360" w:lineRule="auto"/>
        <w:jc w:val="center"/>
        <w:rPr>
          <w:rFonts w:eastAsia="Times New Roman" w:cs="Times New Roman"/>
          <w:b/>
          <w:bCs/>
          <w:szCs w:val="28"/>
        </w:rPr>
      </w:pPr>
      <w:bookmarkStart w:id="0" w:name="_Hlk478979349"/>
      <w:bookmarkEnd w:id="0"/>
      <w:r w:rsidRPr="005E3D8C">
        <w:rPr>
          <w:rFonts w:eastAsia="Times New Roman" w:cs="Times New Roman"/>
          <w:b/>
          <w:bCs/>
          <w:szCs w:val="28"/>
        </w:rPr>
        <w:t>ПРАВИТЕЛЬСТВО РОССИЙСКОЙ ФЕДЕРАЦИИ</w:t>
      </w:r>
    </w:p>
    <w:p w:rsidR="002520AB" w:rsidRPr="005E3D8C" w:rsidRDefault="002520AB" w:rsidP="002520AB">
      <w:pPr>
        <w:spacing w:after="0" w:line="360" w:lineRule="auto"/>
        <w:jc w:val="center"/>
        <w:rPr>
          <w:rFonts w:eastAsia="Times New Roman" w:cs="Times New Roman"/>
          <w:szCs w:val="28"/>
        </w:rPr>
      </w:pPr>
      <w:r w:rsidRPr="005E3D8C">
        <w:rPr>
          <w:rFonts w:eastAsia="Times New Roman" w:cs="Times New Roman"/>
          <w:szCs w:val="28"/>
        </w:rPr>
        <w:t>Федеральное государственное бюджетное  образовательное учреждение</w:t>
      </w:r>
    </w:p>
    <w:p w:rsidR="002520AB" w:rsidRPr="005E3D8C" w:rsidRDefault="002520AB" w:rsidP="002520AB">
      <w:pPr>
        <w:spacing w:after="0" w:line="360" w:lineRule="auto"/>
        <w:jc w:val="center"/>
        <w:rPr>
          <w:rFonts w:eastAsia="Times New Roman" w:cs="Times New Roman"/>
          <w:szCs w:val="28"/>
        </w:rPr>
      </w:pPr>
      <w:r w:rsidRPr="005E3D8C">
        <w:rPr>
          <w:rFonts w:eastAsia="Times New Roman" w:cs="Times New Roman"/>
          <w:szCs w:val="28"/>
        </w:rPr>
        <w:t>высшего образования</w:t>
      </w:r>
    </w:p>
    <w:p w:rsidR="002520AB" w:rsidRPr="005E3D8C" w:rsidRDefault="002520AB" w:rsidP="002520AB">
      <w:pPr>
        <w:spacing w:after="0" w:line="360" w:lineRule="auto"/>
        <w:jc w:val="center"/>
        <w:rPr>
          <w:rFonts w:eastAsia="Times New Roman" w:cs="Times New Roman"/>
          <w:szCs w:val="28"/>
        </w:rPr>
      </w:pPr>
      <w:r w:rsidRPr="005E3D8C">
        <w:rPr>
          <w:rFonts w:eastAsia="Times New Roman" w:cs="Times New Roman"/>
          <w:szCs w:val="28"/>
        </w:rPr>
        <w:t>«Санкт-Петербургский государственный университет»</w:t>
      </w:r>
    </w:p>
    <w:p w:rsidR="002520AB" w:rsidRPr="005E3D8C" w:rsidRDefault="002520AB" w:rsidP="002520AB">
      <w:pPr>
        <w:overflowPunct w:val="0"/>
        <w:autoSpaceDE w:val="0"/>
        <w:autoSpaceDN w:val="0"/>
        <w:adjustRightInd w:val="0"/>
        <w:spacing w:after="0" w:line="240" w:lineRule="auto"/>
        <w:rPr>
          <w:rFonts w:eastAsia="Times New Roman" w:cs="Times New Roman"/>
          <w:bCs/>
          <w:szCs w:val="28"/>
        </w:rPr>
      </w:pPr>
      <w:r w:rsidRPr="005E3D8C">
        <w:rPr>
          <w:rFonts w:eastAsia="Times New Roman" w:cs="Times New Roman"/>
          <w:bCs/>
          <w:szCs w:val="28"/>
        </w:rPr>
        <w:t xml:space="preserve">                         Кафедра Ортопедической стоматологии</w:t>
      </w:r>
    </w:p>
    <w:p w:rsidR="002520AB" w:rsidRPr="005E3D8C" w:rsidRDefault="002520AB" w:rsidP="002520AB">
      <w:pPr>
        <w:spacing w:after="0" w:line="360" w:lineRule="auto"/>
        <w:jc w:val="both"/>
        <w:rPr>
          <w:rFonts w:eastAsia="Times New Roman" w:cs="Times New Roman"/>
          <w:bCs/>
        </w:rPr>
      </w:pPr>
    </w:p>
    <w:p w:rsidR="002520AB" w:rsidRPr="005E3D8C" w:rsidRDefault="002520AB" w:rsidP="002520AB">
      <w:pPr>
        <w:spacing w:after="0" w:line="360" w:lineRule="auto"/>
        <w:jc w:val="both"/>
        <w:rPr>
          <w:rFonts w:eastAsia="Times New Roman" w:cs="Times New Roman"/>
          <w:bCs/>
          <w:sz w:val="24"/>
          <w:szCs w:val="24"/>
        </w:rPr>
      </w:pPr>
    </w:p>
    <w:p w:rsidR="002520AB" w:rsidRPr="005E3D8C" w:rsidRDefault="002520AB" w:rsidP="002520AB">
      <w:pPr>
        <w:keepNext/>
        <w:overflowPunct w:val="0"/>
        <w:autoSpaceDE w:val="0"/>
        <w:autoSpaceDN w:val="0"/>
        <w:adjustRightInd w:val="0"/>
        <w:spacing w:after="0" w:line="240" w:lineRule="auto"/>
        <w:jc w:val="both"/>
        <w:outlineLvl w:val="3"/>
        <w:rPr>
          <w:rFonts w:eastAsia="Times New Roman" w:cs="Times New Roman"/>
          <w:bCs/>
          <w:szCs w:val="24"/>
        </w:rPr>
      </w:pPr>
      <w:r w:rsidRPr="005E3D8C">
        <w:rPr>
          <w:rFonts w:eastAsia="Times New Roman" w:cs="Times New Roman"/>
          <w:bCs/>
          <w:szCs w:val="24"/>
        </w:rPr>
        <w:t>Допускается к защите</w:t>
      </w:r>
    </w:p>
    <w:p w:rsidR="002520AB" w:rsidRPr="005E3D8C" w:rsidRDefault="002520AB" w:rsidP="002520AB">
      <w:pPr>
        <w:spacing w:after="0" w:line="360" w:lineRule="auto"/>
        <w:jc w:val="both"/>
        <w:rPr>
          <w:rFonts w:eastAsia="Times New Roman" w:cs="Times New Roman"/>
          <w:bCs/>
          <w:szCs w:val="24"/>
        </w:rPr>
      </w:pPr>
      <w:r w:rsidRPr="005E3D8C">
        <w:rPr>
          <w:rFonts w:eastAsia="Times New Roman" w:cs="Times New Roman"/>
          <w:bCs/>
          <w:szCs w:val="24"/>
        </w:rPr>
        <w:t>Заведующий кафедрой</w:t>
      </w:r>
    </w:p>
    <w:p w:rsidR="002520AB" w:rsidRPr="005E3D8C" w:rsidRDefault="002520AB" w:rsidP="002520AB">
      <w:pPr>
        <w:spacing w:after="0" w:line="360" w:lineRule="auto"/>
        <w:jc w:val="both"/>
        <w:rPr>
          <w:rFonts w:eastAsia="Times New Roman" w:cs="Times New Roman"/>
          <w:bCs/>
          <w:i/>
          <w:iCs/>
          <w:szCs w:val="24"/>
        </w:rPr>
      </w:pPr>
      <w:r w:rsidRPr="005E3D8C">
        <w:rPr>
          <w:rFonts w:eastAsia="Times New Roman" w:cs="Times New Roman"/>
          <w:bCs/>
          <w:i/>
          <w:iCs/>
          <w:szCs w:val="24"/>
        </w:rPr>
        <w:t>к.м.н. Голинский Ю.Г.</w:t>
      </w:r>
    </w:p>
    <w:p w:rsidR="002520AB" w:rsidRPr="005E3D8C" w:rsidRDefault="002520AB" w:rsidP="002520AB">
      <w:pPr>
        <w:spacing w:after="0" w:line="360" w:lineRule="auto"/>
        <w:jc w:val="both"/>
        <w:rPr>
          <w:rFonts w:eastAsia="Times New Roman" w:cs="Times New Roman"/>
          <w:bCs/>
          <w:i/>
          <w:iCs/>
          <w:szCs w:val="24"/>
        </w:rPr>
      </w:pPr>
      <w:r w:rsidRPr="005E3D8C">
        <w:rPr>
          <w:rFonts w:eastAsia="Times New Roman" w:cs="Times New Roman"/>
          <w:bCs/>
          <w:i/>
          <w:iCs/>
          <w:szCs w:val="24"/>
        </w:rPr>
        <w:t>___________ (подпись)</w:t>
      </w:r>
    </w:p>
    <w:p w:rsidR="002520AB" w:rsidRPr="005E3D8C" w:rsidRDefault="002520AB" w:rsidP="002520AB">
      <w:pPr>
        <w:spacing w:after="0" w:line="360" w:lineRule="auto"/>
        <w:jc w:val="both"/>
        <w:rPr>
          <w:rFonts w:eastAsia="Times New Roman" w:cs="Times New Roman"/>
          <w:bCs/>
          <w:i/>
          <w:iCs/>
          <w:szCs w:val="24"/>
        </w:rPr>
      </w:pPr>
      <w:r>
        <w:rPr>
          <w:rFonts w:eastAsia="Times New Roman" w:cs="Times New Roman"/>
          <w:bCs/>
          <w:i/>
          <w:iCs/>
          <w:szCs w:val="24"/>
        </w:rPr>
        <w:t>«___ »______________ 201</w:t>
      </w:r>
      <w:r w:rsidRPr="002520AB">
        <w:rPr>
          <w:rFonts w:eastAsia="Times New Roman" w:cs="Times New Roman"/>
          <w:bCs/>
          <w:i/>
          <w:iCs/>
          <w:szCs w:val="24"/>
        </w:rPr>
        <w:t xml:space="preserve">7 </w:t>
      </w:r>
      <w:r w:rsidRPr="005E3D8C">
        <w:rPr>
          <w:rFonts w:eastAsia="Times New Roman" w:cs="Times New Roman"/>
          <w:bCs/>
          <w:i/>
          <w:iCs/>
          <w:szCs w:val="24"/>
        </w:rPr>
        <w:t>г.</w:t>
      </w:r>
    </w:p>
    <w:p w:rsidR="002520AB" w:rsidRPr="005E3D8C" w:rsidRDefault="002520AB" w:rsidP="002520AB">
      <w:pPr>
        <w:autoSpaceDN w:val="0"/>
        <w:spacing w:after="0" w:line="240" w:lineRule="auto"/>
        <w:jc w:val="both"/>
        <w:rPr>
          <w:rFonts w:eastAsia="Times New Roman" w:cs="Times New Roman"/>
          <w:bCs/>
          <w:sz w:val="24"/>
          <w:szCs w:val="24"/>
        </w:rPr>
      </w:pPr>
    </w:p>
    <w:p w:rsidR="002520AB" w:rsidRPr="005E3D8C" w:rsidRDefault="002520AB" w:rsidP="002520AB">
      <w:pPr>
        <w:autoSpaceDN w:val="0"/>
        <w:spacing w:after="0" w:line="240" w:lineRule="auto"/>
        <w:jc w:val="both"/>
        <w:rPr>
          <w:rFonts w:eastAsia="Times New Roman" w:cs="Times New Roman"/>
          <w:bCs/>
          <w:sz w:val="24"/>
          <w:szCs w:val="24"/>
        </w:rPr>
      </w:pPr>
    </w:p>
    <w:p w:rsidR="002520AB" w:rsidRPr="005E3D8C" w:rsidRDefault="002520AB" w:rsidP="002520AB">
      <w:pPr>
        <w:autoSpaceDN w:val="0"/>
        <w:spacing w:after="0" w:line="240" w:lineRule="auto"/>
        <w:jc w:val="both"/>
        <w:rPr>
          <w:rFonts w:eastAsia="Times New Roman" w:cs="Times New Roman"/>
          <w:bCs/>
          <w:sz w:val="24"/>
          <w:szCs w:val="24"/>
        </w:rPr>
      </w:pPr>
    </w:p>
    <w:p w:rsidR="002520AB" w:rsidRPr="005E3D8C" w:rsidRDefault="002520AB" w:rsidP="002520AB">
      <w:pPr>
        <w:spacing w:after="0" w:line="360" w:lineRule="auto"/>
        <w:jc w:val="center"/>
        <w:rPr>
          <w:rFonts w:eastAsia="Times New Roman" w:cs="Times New Roman"/>
          <w:b/>
          <w:bCs/>
        </w:rPr>
      </w:pPr>
      <w:r w:rsidRPr="005E3D8C">
        <w:rPr>
          <w:rFonts w:eastAsia="Times New Roman" w:cs="Times New Roman"/>
          <w:b/>
          <w:bCs/>
        </w:rPr>
        <w:t>ВЫПУСКНАЯ КВАЛИФИКАЦИОННАЯ РАБОТА</w:t>
      </w:r>
    </w:p>
    <w:p w:rsidR="002520AB" w:rsidRPr="005E3D8C" w:rsidRDefault="002520AB" w:rsidP="002520AB">
      <w:pPr>
        <w:spacing w:after="0" w:line="360" w:lineRule="auto"/>
        <w:jc w:val="center"/>
        <w:rPr>
          <w:rFonts w:eastAsia="Times New Roman" w:cs="Times New Roman"/>
          <w:b/>
          <w:bCs/>
          <w:sz w:val="24"/>
        </w:rPr>
      </w:pPr>
      <w:r w:rsidRPr="005E3D8C">
        <w:rPr>
          <w:rFonts w:eastAsia="Times New Roman" w:cs="Times New Roman"/>
          <w:bCs/>
          <w:szCs w:val="24"/>
        </w:rPr>
        <w:t>НА ТЕМУ:</w:t>
      </w:r>
    </w:p>
    <w:p w:rsidR="002520AB" w:rsidRPr="005E3D8C" w:rsidRDefault="002520AB" w:rsidP="00C65BE7">
      <w:pPr>
        <w:spacing w:after="0" w:line="360" w:lineRule="auto"/>
        <w:jc w:val="center"/>
        <w:rPr>
          <w:rFonts w:eastAsia="Times New Roman" w:cs="Times New Roman"/>
          <w:bCs/>
          <w:sz w:val="24"/>
          <w:szCs w:val="24"/>
        </w:rPr>
      </w:pPr>
      <w:r>
        <w:rPr>
          <w:rFonts w:eastAsia="Times New Roman" w:cs="Times New Roman"/>
          <w:b/>
          <w:sz w:val="32"/>
          <w:szCs w:val="20"/>
        </w:rPr>
        <w:t>Дизайн улыбки.</w:t>
      </w:r>
    </w:p>
    <w:p w:rsidR="002520AB" w:rsidRDefault="002520AB" w:rsidP="002520AB">
      <w:pPr>
        <w:spacing w:after="0" w:line="360" w:lineRule="auto"/>
        <w:jc w:val="right"/>
        <w:rPr>
          <w:rFonts w:eastAsia="Times New Roman" w:cs="Times New Roman"/>
          <w:bCs/>
          <w:szCs w:val="24"/>
        </w:rPr>
      </w:pPr>
    </w:p>
    <w:p w:rsidR="002520AB" w:rsidRDefault="002520AB" w:rsidP="002520AB">
      <w:pPr>
        <w:spacing w:after="0" w:line="360" w:lineRule="auto"/>
        <w:rPr>
          <w:rFonts w:eastAsia="Times New Roman" w:cs="Times New Roman"/>
          <w:bCs/>
          <w:szCs w:val="24"/>
        </w:rPr>
      </w:pPr>
    </w:p>
    <w:p w:rsidR="002520AB" w:rsidRPr="005E3D8C" w:rsidRDefault="002520AB" w:rsidP="002520AB">
      <w:pPr>
        <w:spacing w:after="0" w:line="360" w:lineRule="auto"/>
        <w:rPr>
          <w:rFonts w:eastAsia="Times New Roman" w:cs="Times New Roman"/>
          <w:bCs/>
          <w:szCs w:val="24"/>
        </w:rPr>
      </w:pPr>
    </w:p>
    <w:p w:rsidR="002520AB" w:rsidRPr="005E3D8C" w:rsidRDefault="002520AB" w:rsidP="002520AB">
      <w:pPr>
        <w:spacing w:after="0" w:line="360" w:lineRule="auto"/>
        <w:ind w:left="5664"/>
        <w:jc w:val="right"/>
        <w:rPr>
          <w:rFonts w:eastAsia="Times New Roman" w:cs="Times New Roman"/>
          <w:bCs/>
          <w:szCs w:val="24"/>
        </w:rPr>
      </w:pPr>
      <w:r w:rsidRPr="005E3D8C">
        <w:rPr>
          <w:rFonts w:eastAsia="Times New Roman" w:cs="Times New Roman"/>
          <w:bCs/>
          <w:szCs w:val="24"/>
        </w:rPr>
        <w:t>Выполнил студент</w:t>
      </w:r>
    </w:p>
    <w:p w:rsidR="002520AB" w:rsidRPr="005E3D8C" w:rsidRDefault="002520AB" w:rsidP="002520AB">
      <w:pPr>
        <w:spacing w:after="0" w:line="360" w:lineRule="auto"/>
        <w:ind w:left="5664"/>
        <w:jc w:val="right"/>
        <w:rPr>
          <w:rFonts w:eastAsia="Times New Roman" w:cs="Times New Roman"/>
          <w:bCs/>
          <w:i/>
          <w:szCs w:val="24"/>
        </w:rPr>
      </w:pPr>
      <w:r>
        <w:rPr>
          <w:rFonts w:eastAsia="Times New Roman" w:cs="Times New Roman"/>
          <w:bCs/>
          <w:i/>
          <w:szCs w:val="24"/>
        </w:rPr>
        <w:t>Шустов М.Д</w:t>
      </w:r>
      <w:r w:rsidRPr="005E3D8C">
        <w:rPr>
          <w:rFonts w:eastAsia="Times New Roman" w:cs="Times New Roman"/>
          <w:bCs/>
          <w:i/>
          <w:szCs w:val="24"/>
        </w:rPr>
        <w:t>.</w:t>
      </w:r>
    </w:p>
    <w:p w:rsidR="002520AB" w:rsidRPr="005E3D8C" w:rsidRDefault="002520AB" w:rsidP="002520AB">
      <w:pPr>
        <w:spacing w:after="0" w:line="360" w:lineRule="auto"/>
        <w:ind w:left="5664"/>
        <w:jc w:val="right"/>
        <w:rPr>
          <w:rFonts w:eastAsia="Times New Roman" w:cs="Times New Roman"/>
          <w:bCs/>
          <w:i/>
          <w:iCs/>
          <w:szCs w:val="24"/>
        </w:rPr>
      </w:pPr>
      <w:r w:rsidRPr="005E3D8C">
        <w:rPr>
          <w:rFonts w:eastAsia="Times New Roman" w:cs="Times New Roman"/>
          <w:bCs/>
          <w:i/>
          <w:iCs/>
          <w:szCs w:val="24"/>
        </w:rPr>
        <w:t>522 группы</w:t>
      </w:r>
    </w:p>
    <w:p w:rsidR="002520AB" w:rsidRPr="005E3D8C" w:rsidRDefault="002520AB" w:rsidP="002520AB">
      <w:pPr>
        <w:spacing w:after="0" w:line="360" w:lineRule="auto"/>
        <w:ind w:left="4932"/>
        <w:jc w:val="right"/>
        <w:rPr>
          <w:rFonts w:eastAsia="Times New Roman" w:cs="Times New Roman"/>
          <w:bCs/>
          <w:szCs w:val="24"/>
        </w:rPr>
      </w:pPr>
      <w:r w:rsidRPr="005E3D8C">
        <w:rPr>
          <w:rFonts w:eastAsia="Times New Roman" w:cs="Times New Roman"/>
          <w:bCs/>
          <w:szCs w:val="24"/>
        </w:rPr>
        <w:t>Научный руководитель</w:t>
      </w:r>
    </w:p>
    <w:p w:rsidR="002520AB" w:rsidRPr="005E3D8C" w:rsidRDefault="002520AB" w:rsidP="002520AB">
      <w:pPr>
        <w:spacing w:after="0" w:line="360" w:lineRule="auto"/>
        <w:ind w:left="4956"/>
        <w:jc w:val="right"/>
        <w:rPr>
          <w:rFonts w:eastAsia="Times New Roman" w:cs="Times New Roman"/>
          <w:szCs w:val="24"/>
        </w:rPr>
      </w:pPr>
      <w:r>
        <w:rPr>
          <w:rFonts w:eastAsia="Times New Roman" w:cs="Times New Roman"/>
          <w:bCs/>
          <w:i/>
          <w:iCs/>
          <w:szCs w:val="24"/>
        </w:rPr>
        <w:t>Жданюк И.В.</w:t>
      </w:r>
    </w:p>
    <w:p w:rsidR="002520AB" w:rsidRDefault="002520AB" w:rsidP="002520AB">
      <w:pPr>
        <w:spacing w:line="360" w:lineRule="auto"/>
        <w:jc w:val="both"/>
        <w:rPr>
          <w:rFonts w:cs="Times New Roman"/>
          <w:szCs w:val="28"/>
        </w:rPr>
      </w:pPr>
    </w:p>
    <w:p w:rsidR="002520AB" w:rsidRPr="005E3D8C" w:rsidRDefault="002520AB" w:rsidP="002520AB">
      <w:pPr>
        <w:spacing w:after="0" w:line="360" w:lineRule="auto"/>
        <w:jc w:val="center"/>
        <w:rPr>
          <w:rFonts w:eastAsia="Times New Roman" w:cs="Times New Roman"/>
          <w:bCs/>
          <w:szCs w:val="24"/>
        </w:rPr>
      </w:pPr>
      <w:r w:rsidRPr="005E3D8C">
        <w:rPr>
          <w:rFonts w:eastAsia="Times New Roman" w:cs="Times New Roman"/>
          <w:bCs/>
          <w:szCs w:val="24"/>
        </w:rPr>
        <w:t>Санкт-Петербург</w:t>
      </w:r>
    </w:p>
    <w:p w:rsidR="002520AB" w:rsidRPr="005E3D8C" w:rsidRDefault="002520AB" w:rsidP="002520AB">
      <w:pPr>
        <w:spacing w:after="0" w:line="360" w:lineRule="auto"/>
        <w:jc w:val="center"/>
        <w:rPr>
          <w:rFonts w:eastAsia="Times New Roman" w:cs="Times New Roman"/>
          <w:bCs/>
          <w:szCs w:val="24"/>
        </w:rPr>
      </w:pPr>
      <w:r>
        <w:rPr>
          <w:rFonts w:eastAsia="Times New Roman" w:cs="Times New Roman"/>
          <w:bCs/>
          <w:szCs w:val="24"/>
        </w:rPr>
        <w:t>2017</w:t>
      </w:r>
      <w:r w:rsidRPr="005E3D8C">
        <w:rPr>
          <w:rFonts w:eastAsia="Times New Roman" w:cs="Times New Roman"/>
          <w:bCs/>
          <w:szCs w:val="24"/>
        </w:rPr>
        <w:t xml:space="preserve"> год</w:t>
      </w:r>
    </w:p>
    <w:p w:rsidR="002520AB" w:rsidRDefault="002520AB" w:rsidP="002F60ED">
      <w:pPr>
        <w:spacing w:line="360" w:lineRule="auto"/>
        <w:rPr>
          <w:rFonts w:cs="Times New Roman"/>
          <w:szCs w:val="28"/>
        </w:rPr>
      </w:pPr>
    </w:p>
    <w:p w:rsidR="002520AB" w:rsidRDefault="002520AB" w:rsidP="002F60ED">
      <w:pPr>
        <w:spacing w:line="360" w:lineRule="auto"/>
        <w:rPr>
          <w:rFonts w:cs="Times New Roman"/>
          <w:szCs w:val="28"/>
        </w:rPr>
      </w:pPr>
    </w:p>
    <w:p w:rsidR="00C65BE7" w:rsidRPr="005E3D8C" w:rsidRDefault="00C65BE7" w:rsidP="00C65BE7">
      <w:pPr>
        <w:spacing w:after="0" w:line="360" w:lineRule="auto"/>
        <w:rPr>
          <w:rFonts w:eastAsia="Times New Roman" w:cs="Times New Roman"/>
          <w:bCs/>
          <w:szCs w:val="24"/>
        </w:rPr>
      </w:pPr>
      <w:r w:rsidRPr="005E3D8C">
        <w:rPr>
          <w:rFonts w:eastAsia="Times New Roman" w:cs="Times New Roman"/>
          <w:b/>
          <w:sz w:val="32"/>
          <w:szCs w:val="24"/>
        </w:rPr>
        <w:lastRenderedPageBreak/>
        <w:t>Оглавление</w:t>
      </w:r>
    </w:p>
    <w:p w:rsidR="00C65BE7" w:rsidRPr="005E3D8C" w:rsidRDefault="00C65BE7" w:rsidP="00C65BE7">
      <w:pPr>
        <w:autoSpaceDE w:val="0"/>
        <w:autoSpaceDN w:val="0"/>
        <w:adjustRightInd w:val="0"/>
        <w:spacing w:after="0" w:line="360" w:lineRule="auto"/>
        <w:ind w:right="-1"/>
        <w:jc w:val="both"/>
        <w:rPr>
          <w:rFonts w:eastAsia="Times New Roman" w:cs="Times New Roman"/>
          <w:bCs/>
          <w:szCs w:val="28"/>
          <w:highlight w:val="yellow"/>
        </w:rPr>
      </w:pPr>
    </w:p>
    <w:p w:rsidR="00C65BE7" w:rsidRPr="005E3D8C" w:rsidRDefault="00C65BE7" w:rsidP="00C65BE7">
      <w:pPr>
        <w:spacing w:after="0" w:line="360" w:lineRule="auto"/>
        <w:rPr>
          <w:rFonts w:eastAsia="Times New Roman" w:cs="Times New Roman"/>
          <w:b/>
          <w:szCs w:val="28"/>
        </w:rPr>
      </w:pPr>
      <w:r w:rsidRPr="005E3D8C">
        <w:rPr>
          <w:rFonts w:eastAsia="Times New Roman" w:cs="Times New Roman"/>
          <w:b/>
          <w:szCs w:val="28"/>
        </w:rPr>
        <w:t>Введение</w:t>
      </w:r>
      <w:r w:rsidR="007A2293">
        <w:rPr>
          <w:rFonts w:eastAsia="Times New Roman" w:cs="Times New Roman"/>
          <w:szCs w:val="28"/>
        </w:rPr>
        <w:t>……………………………………………………………………….. 2</w:t>
      </w:r>
    </w:p>
    <w:p w:rsidR="00C65BE7" w:rsidRPr="005E3D8C" w:rsidRDefault="00C65BE7" w:rsidP="00C65BE7">
      <w:pPr>
        <w:tabs>
          <w:tab w:val="left" w:pos="8931"/>
        </w:tabs>
        <w:spacing w:after="0" w:line="360" w:lineRule="auto"/>
        <w:rPr>
          <w:rFonts w:eastAsia="Times New Roman" w:cs="Times New Roman"/>
          <w:szCs w:val="28"/>
        </w:rPr>
      </w:pPr>
      <w:r w:rsidRPr="005E3D8C">
        <w:rPr>
          <w:rFonts w:eastAsia="Times New Roman" w:cs="Times New Roman"/>
          <w:b/>
          <w:szCs w:val="28"/>
        </w:rPr>
        <w:t>Основная часть</w:t>
      </w:r>
      <w:r w:rsidRPr="005E3D8C">
        <w:rPr>
          <w:rFonts w:eastAsia="Times New Roman" w:cs="Times New Roman"/>
          <w:szCs w:val="28"/>
        </w:rPr>
        <w:t>………………………………………………………………..</w:t>
      </w:r>
      <w:r w:rsidRPr="005E3D8C">
        <w:rPr>
          <w:rFonts w:eastAsia="Times New Roman" w:cs="Times New Roman"/>
          <w:szCs w:val="28"/>
        </w:rPr>
        <w:tab/>
      </w:r>
      <w:r w:rsidR="00577A65">
        <w:rPr>
          <w:rFonts w:eastAsia="Times New Roman" w:cs="Times New Roman"/>
          <w:szCs w:val="28"/>
        </w:rPr>
        <w:t>5</w:t>
      </w:r>
    </w:p>
    <w:p w:rsidR="00C65BE7" w:rsidRPr="005E3D8C" w:rsidRDefault="00C65BE7" w:rsidP="00C65BE7">
      <w:pPr>
        <w:spacing w:after="0" w:line="360" w:lineRule="auto"/>
        <w:rPr>
          <w:rFonts w:eastAsia="Times New Roman" w:cs="Times New Roman"/>
          <w:b/>
          <w:szCs w:val="28"/>
        </w:rPr>
      </w:pPr>
      <w:r w:rsidRPr="005E3D8C">
        <w:rPr>
          <w:rFonts w:eastAsia="Times New Roman" w:cs="Times New Roman"/>
          <w:b/>
          <w:szCs w:val="28"/>
        </w:rPr>
        <w:t>Глава 1. Обзор литературы</w:t>
      </w:r>
      <w:r w:rsidRPr="005E3D8C">
        <w:rPr>
          <w:rFonts w:eastAsia="Times New Roman" w:cs="Times New Roman"/>
          <w:szCs w:val="28"/>
        </w:rPr>
        <w:t>………………..…………………………...</w:t>
      </w:r>
      <w:r>
        <w:rPr>
          <w:rFonts w:eastAsia="Times New Roman" w:cs="Times New Roman"/>
          <w:szCs w:val="28"/>
        </w:rPr>
        <w:t xml:space="preserve"> </w:t>
      </w:r>
      <w:r w:rsidRPr="005E3D8C">
        <w:rPr>
          <w:rFonts w:eastAsia="Times New Roman" w:cs="Times New Roman"/>
          <w:szCs w:val="28"/>
        </w:rPr>
        <w:t>…</w:t>
      </w:r>
      <w:r w:rsidR="00577A65">
        <w:rPr>
          <w:rFonts w:eastAsia="Times New Roman" w:cs="Times New Roman"/>
          <w:szCs w:val="28"/>
        </w:rPr>
        <w:t>…5</w:t>
      </w:r>
    </w:p>
    <w:p w:rsidR="007A2293" w:rsidRDefault="007A2293" w:rsidP="007A2293">
      <w:pPr>
        <w:spacing w:before="30" w:line="360" w:lineRule="auto"/>
        <w:rPr>
          <w:rFonts w:cs="Times New Roman"/>
          <w:b/>
          <w:szCs w:val="28"/>
        </w:rPr>
      </w:pPr>
      <w:r>
        <w:rPr>
          <w:rFonts w:cs="Times New Roman"/>
          <w:szCs w:val="28"/>
        </w:rPr>
        <w:t xml:space="preserve">1.1. </w:t>
      </w:r>
      <w:r w:rsidRPr="007A2293">
        <w:rPr>
          <w:rFonts w:cs="Times New Roman"/>
          <w:szCs w:val="28"/>
        </w:rPr>
        <w:t>История протезирования коронками из керамики на основе диоксида циркония и цельнокерамическими коронками</w:t>
      </w:r>
      <w:r w:rsidR="00577A65">
        <w:rPr>
          <w:rFonts w:cs="Times New Roman"/>
          <w:szCs w:val="28"/>
        </w:rPr>
        <w:t xml:space="preserve"> ……………………………… 5</w:t>
      </w:r>
    </w:p>
    <w:p w:rsidR="007A2293" w:rsidRDefault="007A2293" w:rsidP="007A2293">
      <w:pPr>
        <w:spacing w:before="30" w:line="360" w:lineRule="auto"/>
        <w:rPr>
          <w:rFonts w:cs="Times New Roman"/>
          <w:b/>
          <w:szCs w:val="28"/>
        </w:rPr>
      </w:pPr>
      <w:r>
        <w:rPr>
          <w:rFonts w:eastAsia="Times New Roman" w:cs="Times New Roman"/>
          <w:szCs w:val="28"/>
        </w:rPr>
        <w:t xml:space="preserve">1.2. </w:t>
      </w:r>
      <w:r w:rsidR="00C65BE7" w:rsidRPr="005E3D8C">
        <w:rPr>
          <w:rFonts w:eastAsia="Times New Roman" w:cs="Times New Roman"/>
          <w:szCs w:val="28"/>
        </w:rPr>
        <w:t>Классификация керамических масс.…….….................................</w:t>
      </w:r>
      <w:r w:rsidR="00577A65">
        <w:rPr>
          <w:rFonts w:eastAsia="Times New Roman" w:cs="Times New Roman"/>
          <w:szCs w:val="28"/>
        </w:rPr>
        <w:t>............. 7</w:t>
      </w:r>
    </w:p>
    <w:p w:rsidR="00011476" w:rsidRDefault="00C65BE7" w:rsidP="00011476">
      <w:pPr>
        <w:spacing w:before="30" w:line="360" w:lineRule="auto"/>
        <w:rPr>
          <w:rFonts w:cs="Times New Roman"/>
          <w:b/>
          <w:szCs w:val="28"/>
        </w:rPr>
      </w:pPr>
      <w:r w:rsidRPr="005E3D8C">
        <w:rPr>
          <w:rFonts w:eastAsia="Times New Roman" w:cs="Times New Roman"/>
          <w:szCs w:val="28"/>
        </w:rPr>
        <w:t xml:space="preserve">1.3. </w:t>
      </w:r>
      <w:r w:rsidR="00662E09" w:rsidRPr="00662E09">
        <w:rPr>
          <w:rFonts w:cs="Times New Roman"/>
          <w:szCs w:val="28"/>
        </w:rPr>
        <w:t xml:space="preserve">Система </w:t>
      </w:r>
      <w:r w:rsidR="00662E09" w:rsidRPr="00662E09">
        <w:rPr>
          <w:rFonts w:cs="Times New Roman"/>
          <w:szCs w:val="28"/>
          <w:lang w:val="en-US"/>
        </w:rPr>
        <w:t>CAD</w:t>
      </w:r>
      <w:r w:rsidR="00662E09" w:rsidRPr="00662E09">
        <w:rPr>
          <w:rFonts w:cs="Times New Roman"/>
          <w:szCs w:val="28"/>
        </w:rPr>
        <w:t>/</w:t>
      </w:r>
      <w:r w:rsidR="00662E09" w:rsidRPr="00662E09">
        <w:rPr>
          <w:rFonts w:cs="Times New Roman"/>
          <w:szCs w:val="28"/>
          <w:lang w:val="en-US"/>
        </w:rPr>
        <w:t>CAM</w:t>
      </w:r>
      <w:r w:rsidR="00662E09" w:rsidRPr="00662E09">
        <w:rPr>
          <w:rFonts w:cs="Times New Roman"/>
          <w:szCs w:val="28"/>
        </w:rPr>
        <w:t xml:space="preserve"> </w:t>
      </w:r>
      <w:r w:rsidR="00662E09" w:rsidRPr="00662E09">
        <w:rPr>
          <w:rFonts w:cs="Times New Roman"/>
          <w:szCs w:val="28"/>
          <w:lang w:val="en-US"/>
        </w:rPr>
        <w:t>Cerec</w:t>
      </w:r>
      <w:r w:rsidR="007A2293">
        <w:rPr>
          <w:rFonts w:eastAsia="Times New Roman" w:cs="Times New Roman"/>
          <w:szCs w:val="28"/>
        </w:rPr>
        <w:t>……………………………………</w:t>
      </w:r>
      <w:r w:rsidR="00577A65">
        <w:rPr>
          <w:rFonts w:eastAsia="Times New Roman" w:cs="Times New Roman"/>
          <w:szCs w:val="28"/>
        </w:rPr>
        <w:t>…………….10</w:t>
      </w:r>
    </w:p>
    <w:p w:rsidR="00C65BE7" w:rsidRPr="00011476" w:rsidRDefault="00C65BE7" w:rsidP="00011476">
      <w:pPr>
        <w:spacing w:before="30" w:line="360" w:lineRule="auto"/>
        <w:rPr>
          <w:rFonts w:cs="Times New Roman"/>
          <w:b/>
          <w:szCs w:val="28"/>
        </w:rPr>
      </w:pPr>
      <w:r w:rsidRPr="005E3D8C">
        <w:rPr>
          <w:rFonts w:eastAsia="Times New Roman" w:cs="Times New Roman"/>
          <w:szCs w:val="28"/>
        </w:rPr>
        <w:t xml:space="preserve">1.4. </w:t>
      </w:r>
      <w:r w:rsidR="00662E09" w:rsidRPr="00662E09">
        <w:rPr>
          <w:rFonts w:cs="Times New Roman"/>
          <w:szCs w:val="28"/>
        </w:rPr>
        <w:t xml:space="preserve">Материалы в системе </w:t>
      </w:r>
      <w:r w:rsidR="00662E09" w:rsidRPr="00662E09">
        <w:rPr>
          <w:rFonts w:cs="Times New Roman"/>
          <w:szCs w:val="28"/>
          <w:lang w:val="en-US"/>
        </w:rPr>
        <w:t>CAD</w:t>
      </w:r>
      <w:r w:rsidR="00662E09" w:rsidRPr="00662E09">
        <w:rPr>
          <w:rFonts w:cs="Times New Roman"/>
          <w:szCs w:val="28"/>
        </w:rPr>
        <w:t>/</w:t>
      </w:r>
      <w:r w:rsidR="00662E09" w:rsidRPr="00662E09">
        <w:rPr>
          <w:rFonts w:cs="Times New Roman"/>
          <w:szCs w:val="28"/>
          <w:lang w:val="en-US"/>
        </w:rPr>
        <w:t>CAM</w:t>
      </w:r>
      <w:r>
        <w:rPr>
          <w:rFonts w:eastAsia="Times New Roman" w:cs="Times New Roman"/>
          <w:szCs w:val="28"/>
        </w:rPr>
        <w:t>.............</w:t>
      </w:r>
      <w:r w:rsidRPr="005E3D8C">
        <w:rPr>
          <w:rFonts w:eastAsia="Times New Roman" w:cs="Times New Roman"/>
          <w:szCs w:val="28"/>
        </w:rPr>
        <w:t>…</w:t>
      </w:r>
      <w:r w:rsidR="00662E09">
        <w:rPr>
          <w:rFonts w:eastAsia="Times New Roman" w:cs="Times New Roman"/>
          <w:szCs w:val="28"/>
        </w:rPr>
        <w:t>……</w:t>
      </w:r>
      <w:r>
        <w:rPr>
          <w:rFonts w:eastAsia="Times New Roman" w:cs="Times New Roman"/>
          <w:szCs w:val="28"/>
        </w:rPr>
        <w:t>………</w:t>
      </w:r>
      <w:r w:rsidR="00577A65">
        <w:rPr>
          <w:rFonts w:eastAsia="Times New Roman" w:cs="Times New Roman"/>
          <w:szCs w:val="28"/>
        </w:rPr>
        <w:t>…………………11</w:t>
      </w:r>
    </w:p>
    <w:p w:rsidR="00C65BE7" w:rsidRPr="00873F35" w:rsidRDefault="00C65BE7" w:rsidP="007A2293">
      <w:pPr>
        <w:spacing w:after="0" w:line="360" w:lineRule="auto"/>
        <w:rPr>
          <w:rFonts w:eastAsia="Times New Roman" w:cs="Times New Roman"/>
          <w:szCs w:val="28"/>
        </w:rPr>
      </w:pPr>
      <w:r w:rsidRPr="005E3D8C">
        <w:rPr>
          <w:rFonts w:eastAsia="Times New Roman" w:cs="Times New Roman"/>
          <w:szCs w:val="28"/>
        </w:rPr>
        <w:t>1.5</w:t>
      </w:r>
      <w:r>
        <w:rPr>
          <w:rFonts w:eastAsia="Times New Roman" w:cs="Times New Roman"/>
          <w:szCs w:val="28"/>
        </w:rPr>
        <w:t xml:space="preserve">. </w:t>
      </w:r>
      <w:r w:rsidR="00D0230E">
        <w:rPr>
          <w:rFonts w:eastAsia="Times New Roman" w:cs="Times New Roman"/>
          <w:szCs w:val="28"/>
        </w:rPr>
        <w:t>Материалы для фиксации</w:t>
      </w:r>
      <w:r>
        <w:rPr>
          <w:rFonts w:eastAsia="Times New Roman" w:cs="Times New Roman"/>
          <w:szCs w:val="28"/>
        </w:rPr>
        <w:t>…………...……………...</w:t>
      </w:r>
      <w:r w:rsidR="00D0230E">
        <w:rPr>
          <w:rFonts w:eastAsia="Times New Roman" w:cs="Times New Roman"/>
          <w:szCs w:val="28"/>
        </w:rPr>
        <w:t>......</w:t>
      </w:r>
      <w:r w:rsidR="00577A65">
        <w:rPr>
          <w:rFonts w:eastAsia="Times New Roman" w:cs="Times New Roman"/>
          <w:szCs w:val="28"/>
        </w:rPr>
        <w:t>..............................18</w:t>
      </w:r>
    </w:p>
    <w:p w:rsidR="00C65BE7" w:rsidRDefault="00D0230E" w:rsidP="007A2293">
      <w:pPr>
        <w:spacing w:after="0" w:line="360" w:lineRule="auto"/>
        <w:rPr>
          <w:rFonts w:eastAsia="Times New Roman" w:cs="Times New Roman"/>
          <w:szCs w:val="28"/>
        </w:rPr>
      </w:pPr>
      <w:r>
        <w:rPr>
          <w:rFonts w:eastAsia="Times New Roman" w:cs="Times New Roman"/>
          <w:szCs w:val="28"/>
        </w:rPr>
        <w:t xml:space="preserve">1.6. </w:t>
      </w:r>
      <w:r w:rsidRPr="00D0230E">
        <w:rPr>
          <w:rFonts w:cs="Times New Roman"/>
          <w:szCs w:val="28"/>
        </w:rPr>
        <w:t>Пр</w:t>
      </w:r>
      <w:r>
        <w:rPr>
          <w:rFonts w:cs="Times New Roman"/>
          <w:szCs w:val="28"/>
        </w:rPr>
        <w:t>инципы эстетической стоматологии</w:t>
      </w:r>
      <w:r w:rsidR="003F1A6E">
        <w:rPr>
          <w:rFonts w:eastAsia="Times New Roman" w:cs="Times New Roman"/>
          <w:szCs w:val="28"/>
        </w:rPr>
        <w:t>...……………………………….....21</w:t>
      </w:r>
    </w:p>
    <w:p w:rsidR="00011476" w:rsidRDefault="00011476" w:rsidP="007A2293">
      <w:pPr>
        <w:spacing w:after="0" w:line="360" w:lineRule="auto"/>
        <w:rPr>
          <w:rFonts w:cs="Times New Roman"/>
          <w:szCs w:val="28"/>
        </w:rPr>
      </w:pPr>
      <w:r>
        <w:rPr>
          <w:rFonts w:eastAsia="Times New Roman" w:cs="Times New Roman"/>
          <w:szCs w:val="28"/>
        </w:rPr>
        <w:t xml:space="preserve">1.7 </w:t>
      </w:r>
      <w:r w:rsidRPr="00011476">
        <w:rPr>
          <w:rFonts w:cs="Times New Roman"/>
          <w:szCs w:val="28"/>
        </w:rPr>
        <w:t>Цвет в стоматологии</w:t>
      </w:r>
      <w:r w:rsidR="003F1A6E">
        <w:rPr>
          <w:rFonts w:cs="Times New Roman"/>
          <w:szCs w:val="28"/>
        </w:rPr>
        <w:t>…………………………………………………….......22</w:t>
      </w:r>
    </w:p>
    <w:p w:rsidR="00011476" w:rsidRDefault="00011476" w:rsidP="007A2293">
      <w:pPr>
        <w:spacing w:after="0" w:line="360" w:lineRule="auto"/>
        <w:rPr>
          <w:rFonts w:cs="Times New Roman"/>
          <w:szCs w:val="28"/>
        </w:rPr>
      </w:pPr>
      <w:r>
        <w:rPr>
          <w:rFonts w:cs="Times New Roman"/>
          <w:szCs w:val="28"/>
        </w:rPr>
        <w:t xml:space="preserve">1.8 </w:t>
      </w:r>
      <w:r w:rsidRPr="00011476">
        <w:rPr>
          <w:rFonts w:cs="Times New Roman"/>
          <w:szCs w:val="28"/>
        </w:rPr>
        <w:t xml:space="preserve">Планирование по концепции </w:t>
      </w:r>
      <w:r w:rsidRPr="00011476">
        <w:rPr>
          <w:rFonts w:cs="Times New Roman"/>
          <w:szCs w:val="28"/>
          <w:lang w:val="en-US"/>
        </w:rPr>
        <w:t>DSD</w:t>
      </w:r>
      <w:r w:rsidR="00577A65">
        <w:rPr>
          <w:rFonts w:cs="Times New Roman"/>
          <w:szCs w:val="28"/>
        </w:rPr>
        <w:t>………………………………………….22</w:t>
      </w:r>
    </w:p>
    <w:p w:rsidR="00C65BE7" w:rsidRPr="005E3D8C" w:rsidRDefault="00C65BE7" w:rsidP="007A2293">
      <w:pPr>
        <w:spacing w:after="0" w:line="360" w:lineRule="auto"/>
        <w:rPr>
          <w:rFonts w:eastAsia="Times New Roman" w:cs="Times New Roman"/>
          <w:szCs w:val="28"/>
        </w:rPr>
      </w:pPr>
      <w:r w:rsidRPr="005E3D8C">
        <w:rPr>
          <w:rFonts w:eastAsia="Times New Roman" w:cs="Times New Roman"/>
          <w:b/>
          <w:szCs w:val="28"/>
        </w:rPr>
        <w:t>Глава 2. Материалы и методы исследования</w:t>
      </w:r>
      <w:r w:rsidRPr="005E3D8C">
        <w:rPr>
          <w:rFonts w:eastAsia="Times New Roman" w:cs="Times New Roman"/>
          <w:szCs w:val="28"/>
        </w:rPr>
        <w:t>…………………………</w:t>
      </w:r>
      <w:r w:rsidR="00577A65">
        <w:rPr>
          <w:rFonts w:eastAsia="Times New Roman" w:cs="Times New Roman"/>
          <w:szCs w:val="28"/>
        </w:rPr>
        <w:t>……33</w:t>
      </w:r>
    </w:p>
    <w:p w:rsidR="00C65BE7" w:rsidRDefault="00C65BE7" w:rsidP="007A2293">
      <w:pPr>
        <w:keepNext/>
        <w:suppressAutoHyphens/>
        <w:spacing w:after="0" w:line="360" w:lineRule="auto"/>
        <w:contextualSpacing/>
        <w:outlineLvl w:val="1"/>
        <w:rPr>
          <w:rFonts w:eastAsia="Times New Roman" w:cs="Times New Roman"/>
          <w:bCs/>
          <w:iCs/>
          <w:szCs w:val="28"/>
        </w:rPr>
      </w:pPr>
      <w:r w:rsidRPr="005E3D8C">
        <w:rPr>
          <w:rFonts w:eastAsia="Times New Roman" w:cs="Times New Roman"/>
          <w:bCs/>
          <w:iCs/>
          <w:szCs w:val="28"/>
        </w:rPr>
        <w:t>2.1. Материалы исследования………………………….…………………</w:t>
      </w:r>
      <w:r w:rsidR="003F1A6E">
        <w:rPr>
          <w:rFonts w:eastAsia="Times New Roman" w:cs="Times New Roman"/>
          <w:bCs/>
          <w:iCs/>
          <w:szCs w:val="28"/>
        </w:rPr>
        <w:t>…….33</w:t>
      </w:r>
    </w:p>
    <w:p w:rsidR="00C65BE7" w:rsidRPr="005E3D8C" w:rsidRDefault="00C65BE7" w:rsidP="007A2293">
      <w:pPr>
        <w:keepNext/>
        <w:suppressAutoHyphens/>
        <w:spacing w:after="0" w:line="360" w:lineRule="auto"/>
        <w:contextualSpacing/>
        <w:outlineLvl w:val="1"/>
        <w:rPr>
          <w:rFonts w:eastAsia="Times New Roman" w:cs="Times New Roman"/>
          <w:bCs/>
          <w:iCs/>
          <w:szCs w:val="28"/>
        </w:rPr>
      </w:pPr>
      <w:r w:rsidRPr="005E3D8C">
        <w:rPr>
          <w:rFonts w:eastAsia="Times New Roman" w:cs="Times New Roman"/>
          <w:bCs/>
          <w:iCs/>
          <w:szCs w:val="28"/>
        </w:rPr>
        <w:t>2.2. Методы исследования ………………….……………………………</w:t>
      </w:r>
      <w:r w:rsidR="003F1A6E">
        <w:rPr>
          <w:rFonts w:eastAsia="Times New Roman" w:cs="Times New Roman"/>
          <w:bCs/>
          <w:iCs/>
          <w:szCs w:val="28"/>
        </w:rPr>
        <w:t>..........34</w:t>
      </w:r>
    </w:p>
    <w:p w:rsidR="00C65BE7" w:rsidRPr="005E3D8C" w:rsidRDefault="00C65BE7" w:rsidP="007A2293">
      <w:pPr>
        <w:keepNext/>
        <w:suppressAutoHyphens/>
        <w:spacing w:after="0" w:line="360" w:lineRule="auto"/>
        <w:ind w:left="567"/>
        <w:contextualSpacing/>
        <w:outlineLvl w:val="1"/>
        <w:rPr>
          <w:rFonts w:eastAsia="Times New Roman" w:cs="Times New Roman"/>
          <w:bCs/>
          <w:iCs/>
          <w:szCs w:val="28"/>
        </w:rPr>
      </w:pPr>
      <w:r w:rsidRPr="005E3D8C">
        <w:rPr>
          <w:rFonts w:eastAsia="Times New Roman" w:cs="Times New Roman"/>
          <w:bCs/>
          <w:iCs/>
          <w:szCs w:val="28"/>
        </w:rPr>
        <w:t>2.2.1. Клиничес</w:t>
      </w:r>
      <w:r w:rsidR="00824CBE">
        <w:rPr>
          <w:rFonts w:eastAsia="Times New Roman" w:cs="Times New Roman"/>
          <w:bCs/>
          <w:iCs/>
          <w:szCs w:val="28"/>
        </w:rPr>
        <w:t>к</w:t>
      </w:r>
      <w:r w:rsidR="003F1A6E">
        <w:rPr>
          <w:rFonts w:eastAsia="Times New Roman" w:cs="Times New Roman"/>
          <w:bCs/>
          <w:iCs/>
          <w:szCs w:val="28"/>
        </w:rPr>
        <w:t>ие методы……………………………………….………..34</w:t>
      </w:r>
    </w:p>
    <w:p w:rsidR="00240845" w:rsidRDefault="00240845" w:rsidP="007A2293">
      <w:pPr>
        <w:spacing w:after="0" w:line="360" w:lineRule="auto"/>
        <w:rPr>
          <w:rFonts w:eastAsia="Times New Roman" w:cs="Times New Roman"/>
          <w:b/>
          <w:szCs w:val="28"/>
        </w:rPr>
      </w:pPr>
      <w:r>
        <w:rPr>
          <w:rFonts w:eastAsia="Times New Roman" w:cs="Times New Roman"/>
          <w:b/>
          <w:bCs/>
          <w:szCs w:val="28"/>
        </w:rPr>
        <w:t xml:space="preserve">Глава 3. </w:t>
      </w:r>
      <w:r w:rsidR="00C65BE7" w:rsidRPr="005E3D8C">
        <w:rPr>
          <w:rFonts w:eastAsia="Times New Roman" w:cs="Times New Roman"/>
          <w:b/>
          <w:szCs w:val="28"/>
        </w:rPr>
        <w:t>Заключение</w:t>
      </w:r>
      <w:r w:rsidRPr="00240845">
        <w:rPr>
          <w:rFonts w:eastAsia="Times New Roman" w:cs="Times New Roman"/>
          <w:szCs w:val="28"/>
        </w:rPr>
        <w:t>…………………………………………………………</w:t>
      </w:r>
      <w:r w:rsidR="003F1A6E">
        <w:rPr>
          <w:rFonts w:eastAsia="Times New Roman" w:cs="Times New Roman"/>
          <w:szCs w:val="28"/>
        </w:rPr>
        <w:t>...50</w:t>
      </w:r>
    </w:p>
    <w:p w:rsidR="00C65BE7" w:rsidRPr="005E3D8C" w:rsidRDefault="00C65BE7" w:rsidP="007A2293">
      <w:pPr>
        <w:spacing w:after="0" w:line="360" w:lineRule="auto"/>
        <w:rPr>
          <w:rFonts w:eastAsia="Times New Roman" w:cs="Times New Roman"/>
          <w:szCs w:val="28"/>
        </w:rPr>
      </w:pPr>
      <w:r w:rsidRPr="005E3D8C">
        <w:rPr>
          <w:rFonts w:eastAsia="Times New Roman" w:cs="Times New Roman"/>
          <w:b/>
          <w:szCs w:val="28"/>
        </w:rPr>
        <w:t>Выводы</w:t>
      </w:r>
      <w:r w:rsidR="003F1A6E">
        <w:rPr>
          <w:rFonts w:eastAsia="Times New Roman" w:cs="Times New Roman"/>
          <w:szCs w:val="28"/>
        </w:rPr>
        <w:t>…………………………………………………………………………..51</w:t>
      </w:r>
    </w:p>
    <w:p w:rsidR="00C65BE7" w:rsidRPr="008C18F9" w:rsidRDefault="00C65BE7" w:rsidP="007A2293">
      <w:pPr>
        <w:spacing w:after="0" w:line="360" w:lineRule="auto"/>
        <w:rPr>
          <w:rFonts w:eastAsia="Times New Roman" w:cs="Times New Roman"/>
          <w:b/>
          <w:szCs w:val="28"/>
        </w:rPr>
      </w:pPr>
      <w:r w:rsidRPr="005E3D8C">
        <w:rPr>
          <w:rFonts w:eastAsia="Times New Roman" w:cs="Times New Roman"/>
          <w:b/>
          <w:szCs w:val="28"/>
        </w:rPr>
        <w:t>Список литературы</w:t>
      </w:r>
      <w:r>
        <w:rPr>
          <w:rFonts w:eastAsia="Times New Roman" w:cs="Times New Roman"/>
          <w:szCs w:val="28"/>
        </w:rPr>
        <w:t>………………………………………………………….</w:t>
      </w:r>
      <w:r w:rsidR="003F1A6E">
        <w:rPr>
          <w:rFonts w:eastAsia="Times New Roman" w:cs="Times New Roman"/>
          <w:szCs w:val="28"/>
        </w:rPr>
        <w:t>.. 52</w:t>
      </w:r>
    </w:p>
    <w:p w:rsidR="002520AB" w:rsidRDefault="002520AB" w:rsidP="007A2293">
      <w:pPr>
        <w:spacing w:line="360" w:lineRule="auto"/>
        <w:jc w:val="center"/>
        <w:rPr>
          <w:rFonts w:cs="Times New Roman"/>
          <w:szCs w:val="28"/>
        </w:rPr>
      </w:pPr>
    </w:p>
    <w:p w:rsidR="002520AB" w:rsidRDefault="002520AB" w:rsidP="002F60ED">
      <w:pPr>
        <w:spacing w:line="360" w:lineRule="auto"/>
        <w:rPr>
          <w:rFonts w:cs="Times New Roman"/>
          <w:szCs w:val="28"/>
        </w:rPr>
      </w:pPr>
    </w:p>
    <w:p w:rsidR="00C65BE7" w:rsidRDefault="00C65BE7" w:rsidP="002F60ED">
      <w:pPr>
        <w:spacing w:line="360" w:lineRule="auto"/>
        <w:rPr>
          <w:rFonts w:cs="Times New Roman"/>
          <w:szCs w:val="28"/>
        </w:rPr>
      </w:pPr>
    </w:p>
    <w:p w:rsidR="007A2293" w:rsidRDefault="007A2293" w:rsidP="002F60ED">
      <w:pPr>
        <w:spacing w:line="360" w:lineRule="auto"/>
        <w:rPr>
          <w:rFonts w:cs="Times New Roman"/>
          <w:szCs w:val="28"/>
        </w:rPr>
      </w:pPr>
    </w:p>
    <w:p w:rsidR="00240845" w:rsidRDefault="00240845" w:rsidP="002F60ED">
      <w:pPr>
        <w:spacing w:line="360" w:lineRule="auto"/>
        <w:rPr>
          <w:rFonts w:cs="Times New Roman"/>
          <w:b/>
          <w:szCs w:val="28"/>
        </w:rPr>
      </w:pPr>
    </w:p>
    <w:p w:rsidR="00C65BE7" w:rsidRPr="00C65BE7" w:rsidRDefault="00C65BE7" w:rsidP="002F60ED">
      <w:pPr>
        <w:spacing w:line="360" w:lineRule="auto"/>
        <w:rPr>
          <w:rFonts w:cs="Times New Roman"/>
          <w:b/>
          <w:szCs w:val="28"/>
        </w:rPr>
      </w:pPr>
      <w:r w:rsidRPr="00C65BE7">
        <w:rPr>
          <w:rFonts w:cs="Times New Roman"/>
          <w:b/>
          <w:szCs w:val="28"/>
        </w:rPr>
        <w:lastRenderedPageBreak/>
        <w:t>Введение.</w:t>
      </w:r>
    </w:p>
    <w:p w:rsidR="002F60ED" w:rsidRDefault="00FF34E1" w:rsidP="002F60ED">
      <w:pPr>
        <w:spacing w:line="360" w:lineRule="auto"/>
        <w:rPr>
          <w:rFonts w:cs="Times New Roman"/>
          <w:szCs w:val="28"/>
        </w:rPr>
      </w:pPr>
      <w:r w:rsidRPr="002F60ED">
        <w:rPr>
          <w:rFonts w:cs="Times New Roman"/>
          <w:szCs w:val="28"/>
        </w:rPr>
        <w:t>Актуальность проблемы</w:t>
      </w:r>
      <w:r w:rsidR="002F60ED">
        <w:rPr>
          <w:rFonts w:cs="Times New Roman"/>
          <w:szCs w:val="28"/>
        </w:rPr>
        <w:t xml:space="preserve"> </w:t>
      </w:r>
    </w:p>
    <w:p w:rsidR="00FF34E1" w:rsidRPr="002F60ED" w:rsidRDefault="00FF34E1" w:rsidP="002F60ED">
      <w:pPr>
        <w:spacing w:line="360" w:lineRule="auto"/>
        <w:rPr>
          <w:rFonts w:cs="Times New Roman"/>
          <w:szCs w:val="28"/>
        </w:rPr>
      </w:pPr>
      <w:r w:rsidRPr="002F60ED">
        <w:rPr>
          <w:rFonts w:cs="Times New Roman"/>
          <w:szCs w:val="28"/>
        </w:rPr>
        <w:t xml:space="preserve">Термин эстетика происходит от греческого слова </w:t>
      </w:r>
      <w:r w:rsidRPr="002F60ED">
        <w:rPr>
          <w:rFonts w:cs="Times New Roman"/>
          <w:szCs w:val="28"/>
          <w:lang w:val="en-US"/>
        </w:rPr>
        <w:t>aestheria</w:t>
      </w:r>
      <w:r w:rsidRPr="002F60ED">
        <w:rPr>
          <w:rFonts w:cs="Times New Roman"/>
          <w:szCs w:val="28"/>
        </w:rPr>
        <w:t xml:space="preserve">, которое означает «ощущение», или «способность чувствовать». То есть эстетика – это «способность ощущать прекрасное». Слово эстет происходит от общего греческого корня и характеризует человека, получающего удовольствие от прекрасного. По аналогии значение термина в форме прилагательного (эстетичный, эстетический) указывает на отношение к красоте в искусстве или природе. В стоматологии этот термин следует отличать от слова косметический, которое происходит от греческого слова </w:t>
      </w:r>
      <w:r w:rsidRPr="002F60ED">
        <w:rPr>
          <w:rFonts w:cs="Times New Roman"/>
          <w:szCs w:val="28"/>
          <w:lang w:val="en-US"/>
        </w:rPr>
        <w:t>kosmos</w:t>
      </w:r>
      <w:r w:rsidRPr="002F60ED">
        <w:rPr>
          <w:rFonts w:cs="Times New Roman"/>
          <w:szCs w:val="28"/>
        </w:rPr>
        <w:t>, или украшение. Эстетическая стоматология направлена на улучшение естественной красоты лица и улыбки посредством стоматологических манипуляций.</w:t>
      </w:r>
    </w:p>
    <w:p w:rsidR="002F2170" w:rsidRDefault="002F2170" w:rsidP="002F60ED">
      <w:pPr>
        <w:spacing w:before="30" w:line="360" w:lineRule="auto"/>
        <w:jc w:val="both"/>
        <w:rPr>
          <w:rFonts w:cs="Times New Roman"/>
          <w:szCs w:val="28"/>
        </w:rPr>
      </w:pPr>
      <w:bookmarkStart w:id="1" w:name="_Hlk478992244"/>
      <w:r>
        <w:rPr>
          <w:rFonts w:cs="Times New Roman"/>
          <w:szCs w:val="28"/>
        </w:rPr>
        <w:t>Стоматология развивается очень стремительно. Появляются новые технологии, методики, концепции, вместе с этим растет аппетит пациентов к «красивым»</w:t>
      </w:r>
      <w:r w:rsidR="00072849">
        <w:rPr>
          <w:rFonts w:cs="Times New Roman"/>
          <w:szCs w:val="28"/>
        </w:rPr>
        <w:t xml:space="preserve"> зубам. </w:t>
      </w:r>
    </w:p>
    <w:p w:rsidR="00072849" w:rsidRDefault="00072849" w:rsidP="002F60ED">
      <w:pPr>
        <w:spacing w:before="30" w:line="360" w:lineRule="auto"/>
        <w:jc w:val="both"/>
        <w:rPr>
          <w:rFonts w:cs="Times New Roman"/>
          <w:szCs w:val="28"/>
        </w:rPr>
      </w:pPr>
      <w:r>
        <w:rPr>
          <w:rFonts w:cs="Times New Roman"/>
          <w:szCs w:val="28"/>
        </w:rPr>
        <w:t xml:space="preserve">Так, например, существует концепция </w:t>
      </w:r>
      <w:r>
        <w:rPr>
          <w:rFonts w:cs="Times New Roman"/>
          <w:szCs w:val="28"/>
          <w:lang w:val="en-US"/>
        </w:rPr>
        <w:t>DSD</w:t>
      </w:r>
      <w:r w:rsidRPr="00072849">
        <w:rPr>
          <w:rFonts w:cs="Times New Roman"/>
          <w:szCs w:val="28"/>
        </w:rPr>
        <w:t xml:space="preserve"> (</w:t>
      </w:r>
      <w:r>
        <w:rPr>
          <w:rFonts w:cs="Times New Roman"/>
          <w:szCs w:val="28"/>
          <w:lang w:val="en-US"/>
        </w:rPr>
        <w:t>Digital</w:t>
      </w:r>
      <w:r w:rsidRPr="00072849">
        <w:rPr>
          <w:rFonts w:cs="Times New Roman"/>
          <w:szCs w:val="28"/>
        </w:rPr>
        <w:t xml:space="preserve"> </w:t>
      </w:r>
      <w:r>
        <w:rPr>
          <w:rFonts w:cs="Times New Roman"/>
          <w:szCs w:val="28"/>
          <w:lang w:val="en-US"/>
        </w:rPr>
        <w:t>Smile</w:t>
      </w:r>
      <w:r w:rsidRPr="00072849">
        <w:rPr>
          <w:rFonts w:cs="Times New Roman"/>
          <w:szCs w:val="28"/>
        </w:rPr>
        <w:t xml:space="preserve"> </w:t>
      </w:r>
      <w:r>
        <w:rPr>
          <w:rFonts w:cs="Times New Roman"/>
          <w:szCs w:val="28"/>
          <w:lang w:val="en-US"/>
        </w:rPr>
        <w:t>Design</w:t>
      </w:r>
      <w:r>
        <w:rPr>
          <w:rFonts w:cs="Times New Roman"/>
          <w:szCs w:val="28"/>
        </w:rPr>
        <w:t>), которая позволяет оптимизировать контакт между пациентом, врачом и зубным техником за счет цифровой фотографии и виртуальной модели пациента. Фотографии и модели пациента используют для воскового моделирования, тем самым пациент видит примерный результат уже в очень скорое время и может участвовать в моделировании своей работы, корректировать</w:t>
      </w:r>
      <w:r w:rsidR="00EF4D3C">
        <w:rPr>
          <w:rFonts w:cs="Times New Roman"/>
          <w:szCs w:val="28"/>
        </w:rPr>
        <w:t xml:space="preserve"> реставрацию. В</w:t>
      </w:r>
      <w:r>
        <w:rPr>
          <w:rFonts w:cs="Times New Roman"/>
          <w:szCs w:val="28"/>
        </w:rPr>
        <w:t xml:space="preserve">рачу легче удовлетворить желания пациента.  </w:t>
      </w:r>
    </w:p>
    <w:p w:rsidR="00B272A1" w:rsidRPr="00B272A1" w:rsidRDefault="00B272A1" w:rsidP="002F60ED">
      <w:pPr>
        <w:spacing w:before="30" w:line="360" w:lineRule="auto"/>
        <w:jc w:val="both"/>
        <w:rPr>
          <w:rFonts w:cs="Times New Roman"/>
          <w:szCs w:val="28"/>
        </w:rPr>
      </w:pPr>
      <w:r>
        <w:rPr>
          <w:rFonts w:cs="Times New Roman"/>
          <w:szCs w:val="28"/>
        </w:rPr>
        <w:t xml:space="preserve">Также существует технология </w:t>
      </w:r>
      <w:r>
        <w:rPr>
          <w:rFonts w:cs="Times New Roman"/>
          <w:szCs w:val="28"/>
          <w:lang w:val="en-US"/>
        </w:rPr>
        <w:t>CAD</w:t>
      </w:r>
      <w:r w:rsidRPr="00B272A1">
        <w:rPr>
          <w:rFonts w:cs="Times New Roman"/>
          <w:szCs w:val="28"/>
        </w:rPr>
        <w:t>/</w:t>
      </w:r>
      <w:r>
        <w:rPr>
          <w:rFonts w:cs="Times New Roman"/>
          <w:szCs w:val="28"/>
          <w:lang w:val="en-US"/>
        </w:rPr>
        <w:t>CAM</w:t>
      </w:r>
      <w:r>
        <w:rPr>
          <w:rFonts w:cs="Times New Roman"/>
          <w:szCs w:val="28"/>
        </w:rPr>
        <w:t xml:space="preserve">, суть которой заключается в лечении дефекта зубного ряда в одно посещение. В процессе производства происходит сбор цифровых данных, затем, благодаря определенному программному обеспечению, изготавливается высоко точная и эффективная ортопедическая </w:t>
      </w:r>
      <w:r>
        <w:rPr>
          <w:rFonts w:cs="Times New Roman"/>
          <w:szCs w:val="28"/>
        </w:rPr>
        <w:lastRenderedPageBreak/>
        <w:t xml:space="preserve">конструкция. С помощью этой технологии значительно сокращается время изготовления конструкции, что очень важно для пациентов в реалиях современного ритма жизни. </w:t>
      </w:r>
    </w:p>
    <w:p w:rsidR="00EF4D3C" w:rsidRPr="00072849" w:rsidRDefault="00EF4D3C" w:rsidP="002F60ED">
      <w:pPr>
        <w:spacing w:before="30" w:line="360" w:lineRule="auto"/>
        <w:jc w:val="both"/>
        <w:rPr>
          <w:rFonts w:cs="Times New Roman"/>
          <w:szCs w:val="28"/>
        </w:rPr>
      </w:pPr>
    </w:p>
    <w:p w:rsidR="00700845" w:rsidRDefault="00700845" w:rsidP="002F60ED">
      <w:pPr>
        <w:spacing w:before="30" w:line="360" w:lineRule="auto"/>
        <w:jc w:val="both"/>
        <w:rPr>
          <w:rFonts w:cs="Times New Roman"/>
          <w:szCs w:val="28"/>
        </w:rPr>
      </w:pPr>
      <w:r w:rsidRPr="002F60ED">
        <w:rPr>
          <w:rFonts w:cs="Times New Roman"/>
          <w:szCs w:val="28"/>
        </w:rPr>
        <w:t>Полость рта представляет собой один из элементов эстетического центра лица, аналогично, центральные резцы занимают одну из самых важных ролей в эстетическом элементе улыбки</w:t>
      </w:r>
      <w:r w:rsidR="00E83BFB" w:rsidRPr="002F60ED">
        <w:rPr>
          <w:rFonts w:cs="Times New Roman"/>
          <w:szCs w:val="28"/>
        </w:rPr>
        <w:t xml:space="preserve">. Также эта группа зубов участвует в </w:t>
      </w:r>
      <w:r w:rsidR="002F60ED">
        <w:rPr>
          <w:rFonts w:cs="Times New Roman"/>
          <w:szCs w:val="28"/>
        </w:rPr>
        <w:t xml:space="preserve">откусывании пищи. </w:t>
      </w:r>
    </w:p>
    <w:p w:rsidR="002F60ED" w:rsidRDefault="002F60ED" w:rsidP="002F60ED">
      <w:pPr>
        <w:spacing w:before="30" w:line="360" w:lineRule="auto"/>
        <w:jc w:val="both"/>
        <w:rPr>
          <w:rFonts w:cs="Times New Roman"/>
          <w:szCs w:val="28"/>
        </w:rPr>
      </w:pPr>
      <w:r>
        <w:rPr>
          <w:rFonts w:cs="Times New Roman"/>
          <w:szCs w:val="28"/>
        </w:rPr>
        <w:t>В современной</w:t>
      </w:r>
      <w:r w:rsidR="003230C2">
        <w:rPr>
          <w:rFonts w:cs="Times New Roman"/>
          <w:szCs w:val="28"/>
        </w:rPr>
        <w:t xml:space="preserve"> стоматологии </w:t>
      </w:r>
      <w:r w:rsidR="00FE64B3">
        <w:rPr>
          <w:rFonts w:cs="Times New Roman"/>
          <w:szCs w:val="28"/>
        </w:rPr>
        <w:t xml:space="preserve">выбор материала для конструкций занимает очень важную роль в лечении дефектов передней группы зубов. Конструкции различаются по прочностным показателям, стоимости, технологии и времени изготовления. </w:t>
      </w:r>
    </w:p>
    <w:p w:rsidR="003A2870" w:rsidRDefault="00FD1CF0" w:rsidP="002F60ED">
      <w:pPr>
        <w:spacing w:before="30" w:line="360" w:lineRule="auto"/>
        <w:jc w:val="both"/>
        <w:rPr>
          <w:rFonts w:cs="Times New Roman"/>
          <w:szCs w:val="28"/>
        </w:rPr>
      </w:pPr>
      <w:r>
        <w:rPr>
          <w:rFonts w:cs="Times New Roman"/>
          <w:szCs w:val="28"/>
        </w:rPr>
        <w:t xml:space="preserve">Основными </w:t>
      </w:r>
      <w:r w:rsidR="00FB57D2">
        <w:rPr>
          <w:rFonts w:cs="Times New Roman"/>
          <w:szCs w:val="28"/>
        </w:rPr>
        <w:t>способами</w:t>
      </w:r>
      <w:r>
        <w:rPr>
          <w:rFonts w:cs="Times New Roman"/>
          <w:szCs w:val="28"/>
        </w:rPr>
        <w:t xml:space="preserve"> лечения дефектов твердых тканей передней группы зубов являются металлокерамические и цельнокерамические реставрации. </w:t>
      </w:r>
      <w:r w:rsidR="003A2870">
        <w:rPr>
          <w:rFonts w:cs="Times New Roman"/>
          <w:szCs w:val="28"/>
        </w:rPr>
        <w:t xml:space="preserve">Большинство клиницистов осуществляют выбор в пользу цельнокерамических конструкций и конструкций из керамики на основе диоксида циркония. </w:t>
      </w:r>
    </w:p>
    <w:bookmarkEnd w:id="1"/>
    <w:p w:rsidR="00FE64B3" w:rsidRDefault="00FE64B3" w:rsidP="002F60ED">
      <w:pPr>
        <w:spacing w:before="30" w:line="360" w:lineRule="auto"/>
        <w:jc w:val="both"/>
        <w:rPr>
          <w:rFonts w:cs="Times New Roman"/>
          <w:szCs w:val="28"/>
        </w:rPr>
      </w:pPr>
      <w:r>
        <w:rPr>
          <w:rFonts w:cs="Times New Roman"/>
          <w:szCs w:val="28"/>
        </w:rPr>
        <w:t xml:space="preserve">Таким образом, </w:t>
      </w:r>
      <w:r w:rsidRPr="00FE64B3">
        <w:rPr>
          <w:rFonts w:cs="Times New Roman"/>
          <w:szCs w:val="28"/>
          <w:u w:val="single"/>
        </w:rPr>
        <w:t>целью</w:t>
      </w:r>
      <w:bookmarkStart w:id="2" w:name="_Hlk478992278"/>
      <w:r w:rsidR="003004F4">
        <w:rPr>
          <w:rFonts w:cs="Times New Roman"/>
          <w:szCs w:val="28"/>
        </w:rPr>
        <w:t xml:space="preserve"> </w:t>
      </w:r>
      <w:r w:rsidR="003004F4" w:rsidRPr="003004F4">
        <w:rPr>
          <w:rFonts w:cs="Times New Roman"/>
          <w:color w:val="000000"/>
          <w:szCs w:val="28"/>
          <w:shd w:val="clear" w:color="auto" w:fill="FFFFFF"/>
        </w:rPr>
        <w:t>данного исследования является улучшение качества стоматологической помощи больным, нуждающимся в восстановлении дефектов твердых тканей фронтальной группы зубов, путём выбора оптимальной тактики ортопедического лечения в парадигме эстетической стоматологии</w:t>
      </w:r>
      <w:r>
        <w:rPr>
          <w:rFonts w:cs="Times New Roman"/>
          <w:szCs w:val="28"/>
        </w:rPr>
        <w:t>.</w:t>
      </w:r>
    </w:p>
    <w:bookmarkEnd w:id="2"/>
    <w:p w:rsidR="00FE64B3" w:rsidRDefault="00FE64B3" w:rsidP="002F60ED">
      <w:pPr>
        <w:spacing w:before="30" w:line="360" w:lineRule="auto"/>
        <w:jc w:val="both"/>
        <w:rPr>
          <w:rFonts w:cs="Times New Roman"/>
          <w:szCs w:val="28"/>
          <w:u w:val="single"/>
        </w:rPr>
      </w:pPr>
      <w:r w:rsidRPr="00FE64B3">
        <w:rPr>
          <w:rFonts w:cs="Times New Roman"/>
          <w:szCs w:val="28"/>
          <w:u w:val="single"/>
        </w:rPr>
        <w:t>Задачи:</w:t>
      </w:r>
    </w:p>
    <w:p w:rsidR="00FE64B3" w:rsidRDefault="003004F4" w:rsidP="00FE64B3">
      <w:pPr>
        <w:pStyle w:val="a3"/>
        <w:numPr>
          <w:ilvl w:val="0"/>
          <w:numId w:val="1"/>
        </w:numPr>
        <w:spacing w:before="30" w:line="360" w:lineRule="auto"/>
        <w:jc w:val="both"/>
        <w:rPr>
          <w:rFonts w:cs="Times New Roman"/>
          <w:szCs w:val="28"/>
        </w:rPr>
      </w:pPr>
      <w:r w:rsidRPr="003004F4">
        <w:rPr>
          <w:rFonts w:cs="Times New Roman"/>
          <w:color w:val="000000"/>
          <w:szCs w:val="28"/>
          <w:shd w:val="clear" w:color="auto" w:fill="FFFFFF"/>
        </w:rPr>
        <w:t>Проанализировать современные литературные данные по существующим на отечественном стоматологическом рынке материалам для ортопедической реставрации</w:t>
      </w:r>
      <w:r w:rsidR="00FB57D2">
        <w:rPr>
          <w:rFonts w:cs="Times New Roman"/>
          <w:szCs w:val="28"/>
        </w:rPr>
        <w:t>.</w:t>
      </w:r>
    </w:p>
    <w:p w:rsidR="003A2870" w:rsidRDefault="003004F4" w:rsidP="00FE64B3">
      <w:pPr>
        <w:pStyle w:val="a3"/>
        <w:numPr>
          <w:ilvl w:val="0"/>
          <w:numId w:val="1"/>
        </w:numPr>
        <w:spacing w:before="30" w:line="360" w:lineRule="auto"/>
        <w:jc w:val="both"/>
        <w:rPr>
          <w:rFonts w:cs="Times New Roman"/>
          <w:szCs w:val="28"/>
        </w:rPr>
      </w:pPr>
      <w:r w:rsidRPr="003004F4">
        <w:rPr>
          <w:rFonts w:cs="Times New Roman"/>
          <w:color w:val="000000"/>
          <w:szCs w:val="28"/>
          <w:shd w:val="clear" w:color="auto" w:fill="FFFFFF"/>
        </w:rPr>
        <w:lastRenderedPageBreak/>
        <w:t>Показать на примере концепции DSD (Digital Smile Design) применение метода планирования реставрации на предварительно отпрепарированных зубах передней группы с помощью программы Keynote (MacOS)</w:t>
      </w:r>
      <w:r w:rsidR="00FB57D2">
        <w:rPr>
          <w:rFonts w:cs="Times New Roman"/>
          <w:szCs w:val="28"/>
        </w:rPr>
        <w:t>.</w:t>
      </w:r>
    </w:p>
    <w:p w:rsidR="007A2293" w:rsidRDefault="007A2293" w:rsidP="007A2293">
      <w:pPr>
        <w:pStyle w:val="a3"/>
        <w:spacing w:before="30" w:line="360" w:lineRule="auto"/>
        <w:jc w:val="both"/>
        <w:rPr>
          <w:rFonts w:cs="Times New Roman"/>
          <w:szCs w:val="28"/>
        </w:rPr>
      </w:pPr>
    </w:p>
    <w:p w:rsidR="003A2870" w:rsidRDefault="003004F4" w:rsidP="00FE64B3">
      <w:pPr>
        <w:pStyle w:val="a3"/>
        <w:numPr>
          <w:ilvl w:val="0"/>
          <w:numId w:val="1"/>
        </w:numPr>
        <w:spacing w:before="30" w:line="360" w:lineRule="auto"/>
        <w:jc w:val="both"/>
        <w:rPr>
          <w:rFonts w:cs="Times New Roman"/>
          <w:szCs w:val="28"/>
        </w:rPr>
      </w:pPr>
      <w:r w:rsidRPr="003004F4">
        <w:rPr>
          <w:rFonts w:cs="Times New Roman"/>
          <w:color w:val="000000"/>
          <w:szCs w:val="28"/>
          <w:shd w:val="clear" w:color="auto" w:fill="FFFFFF"/>
        </w:rPr>
        <w:t>Провести сравнительный анализ клинических протоколов лечения дефектов передней группы зубов конструкциями из керамики на основе диоксида циркония и цельнокерамической конструкцией, сделанной при помощи технологии CAD/CAM</w:t>
      </w:r>
      <w:r w:rsidR="00FB57D2">
        <w:rPr>
          <w:rFonts w:cs="Times New Roman"/>
          <w:szCs w:val="28"/>
        </w:rPr>
        <w:t>.</w:t>
      </w:r>
    </w:p>
    <w:p w:rsidR="007A2293" w:rsidRPr="007A2293" w:rsidRDefault="007A2293" w:rsidP="007A2293">
      <w:pPr>
        <w:pStyle w:val="a3"/>
        <w:rPr>
          <w:rFonts w:cs="Times New Roman"/>
          <w:szCs w:val="28"/>
        </w:rPr>
      </w:pPr>
    </w:p>
    <w:p w:rsidR="007A2293" w:rsidRPr="007A2293" w:rsidRDefault="007A2293" w:rsidP="007A2293">
      <w:pPr>
        <w:spacing w:before="30" w:line="360" w:lineRule="auto"/>
        <w:jc w:val="both"/>
        <w:rPr>
          <w:rFonts w:cs="Times New Roman"/>
          <w:szCs w:val="28"/>
        </w:rPr>
      </w:pPr>
    </w:p>
    <w:p w:rsidR="00FD1CF0" w:rsidRDefault="00B52858" w:rsidP="00B52858">
      <w:pPr>
        <w:pStyle w:val="a3"/>
        <w:spacing w:before="30" w:line="360" w:lineRule="auto"/>
        <w:jc w:val="both"/>
        <w:rPr>
          <w:rFonts w:cs="Times New Roman"/>
          <w:szCs w:val="28"/>
          <w:u w:val="single"/>
        </w:rPr>
      </w:pPr>
      <w:r w:rsidRPr="00B52858">
        <w:rPr>
          <w:rFonts w:cs="Times New Roman"/>
          <w:szCs w:val="28"/>
          <w:u w:val="single"/>
        </w:rPr>
        <w:t>Научная новизна и практическая значимость</w:t>
      </w:r>
      <w:r>
        <w:rPr>
          <w:rFonts w:cs="Times New Roman"/>
          <w:szCs w:val="28"/>
          <w:u w:val="single"/>
        </w:rPr>
        <w:t>:</w:t>
      </w:r>
    </w:p>
    <w:p w:rsidR="007A2293" w:rsidRDefault="007A2293" w:rsidP="00B52858">
      <w:pPr>
        <w:pStyle w:val="a3"/>
        <w:spacing w:before="30" w:line="360" w:lineRule="auto"/>
        <w:jc w:val="both"/>
        <w:rPr>
          <w:rFonts w:cs="Times New Roman"/>
          <w:szCs w:val="28"/>
          <w:u w:val="single"/>
        </w:rPr>
      </w:pPr>
    </w:p>
    <w:p w:rsidR="003004F4" w:rsidRDefault="00621420" w:rsidP="003004F4">
      <w:pPr>
        <w:pStyle w:val="a3"/>
        <w:numPr>
          <w:ilvl w:val="0"/>
          <w:numId w:val="31"/>
        </w:numPr>
        <w:spacing w:before="30" w:line="360" w:lineRule="auto"/>
        <w:jc w:val="both"/>
        <w:rPr>
          <w:rFonts w:cs="Times New Roman"/>
          <w:szCs w:val="28"/>
        </w:rPr>
      </w:pPr>
      <w:r w:rsidRPr="003004F4">
        <w:rPr>
          <w:rFonts w:cs="Times New Roman"/>
          <w:szCs w:val="28"/>
        </w:rPr>
        <w:t xml:space="preserve"> </w:t>
      </w:r>
      <w:r w:rsidR="003004F4" w:rsidRPr="003004F4">
        <w:rPr>
          <w:rFonts w:cs="Times New Roman"/>
          <w:color w:val="000000"/>
          <w:szCs w:val="28"/>
          <w:shd w:val="clear" w:color="auto" w:fill="FFFFFF"/>
        </w:rPr>
        <w:t>Использование фотопротокола, концепции DSD (Digital Smile Design) при планировании эстетической реставрации. Пациент вместе с лечащим врачом участвовал в выборе и в процессе создания конструкции зубного протеза</w:t>
      </w:r>
      <w:r w:rsidR="00C26975" w:rsidRPr="007A2293">
        <w:rPr>
          <w:rFonts w:cs="Times New Roman"/>
          <w:szCs w:val="28"/>
        </w:rPr>
        <w:t>.</w:t>
      </w:r>
    </w:p>
    <w:p w:rsidR="009B5AE1" w:rsidRPr="003004F4" w:rsidRDefault="00621420" w:rsidP="003004F4">
      <w:pPr>
        <w:pStyle w:val="a3"/>
        <w:numPr>
          <w:ilvl w:val="0"/>
          <w:numId w:val="31"/>
        </w:numPr>
        <w:spacing w:before="30" w:line="360" w:lineRule="auto"/>
        <w:jc w:val="both"/>
        <w:rPr>
          <w:rFonts w:cs="Times New Roman"/>
          <w:szCs w:val="28"/>
        </w:rPr>
      </w:pPr>
      <w:r w:rsidRPr="003004F4">
        <w:rPr>
          <w:rFonts w:cs="Times New Roman"/>
          <w:szCs w:val="28"/>
        </w:rPr>
        <w:t xml:space="preserve"> </w:t>
      </w:r>
      <w:r w:rsidR="009B5AE1" w:rsidRPr="003004F4">
        <w:rPr>
          <w:rFonts w:cs="Times New Roman"/>
          <w:szCs w:val="28"/>
        </w:rPr>
        <w:t xml:space="preserve">Чтобы максимально исключить значение человеческого фактора при изготовлении, мы использовали возможности </w:t>
      </w:r>
      <w:r w:rsidR="009B5AE1" w:rsidRPr="003004F4">
        <w:rPr>
          <w:rFonts w:cs="Times New Roman"/>
          <w:szCs w:val="28"/>
          <w:lang w:val="en-US"/>
        </w:rPr>
        <w:t>CAD</w:t>
      </w:r>
      <w:r w:rsidR="009B5AE1" w:rsidRPr="003004F4">
        <w:rPr>
          <w:rFonts w:cs="Times New Roman"/>
          <w:szCs w:val="28"/>
        </w:rPr>
        <w:t>/</w:t>
      </w:r>
      <w:r w:rsidR="009B5AE1" w:rsidRPr="003004F4">
        <w:rPr>
          <w:rFonts w:cs="Times New Roman"/>
          <w:szCs w:val="28"/>
          <w:lang w:val="en-US"/>
        </w:rPr>
        <w:t>CAM</w:t>
      </w:r>
      <w:r w:rsidR="009B5AE1" w:rsidRPr="003004F4">
        <w:rPr>
          <w:rFonts w:cs="Times New Roman"/>
          <w:szCs w:val="28"/>
        </w:rPr>
        <w:t xml:space="preserve"> (</w:t>
      </w:r>
      <w:r w:rsidR="009B5AE1" w:rsidRPr="003004F4">
        <w:rPr>
          <w:rFonts w:cs="Times New Roman"/>
          <w:szCs w:val="28"/>
          <w:lang w:val="en-US"/>
        </w:rPr>
        <w:t>CEREC</w:t>
      </w:r>
      <w:r w:rsidR="009B5AE1" w:rsidRPr="003004F4">
        <w:rPr>
          <w:rFonts w:cs="Times New Roman"/>
          <w:szCs w:val="28"/>
        </w:rPr>
        <w:t>).</w:t>
      </w:r>
    </w:p>
    <w:p w:rsidR="007A2293" w:rsidRPr="007A2293" w:rsidRDefault="007A2293" w:rsidP="007A2293">
      <w:pPr>
        <w:pStyle w:val="a3"/>
        <w:spacing w:before="30" w:line="360" w:lineRule="auto"/>
        <w:jc w:val="both"/>
        <w:rPr>
          <w:rFonts w:cs="Times New Roman"/>
          <w:szCs w:val="28"/>
        </w:rPr>
      </w:pPr>
    </w:p>
    <w:p w:rsidR="00B52858" w:rsidRDefault="00B52858" w:rsidP="00B52858">
      <w:pPr>
        <w:pStyle w:val="a3"/>
        <w:spacing w:before="30" w:line="360" w:lineRule="auto"/>
        <w:jc w:val="both"/>
        <w:rPr>
          <w:rFonts w:cs="Times New Roman"/>
          <w:szCs w:val="28"/>
          <w:u w:val="single"/>
        </w:rPr>
      </w:pPr>
    </w:p>
    <w:p w:rsidR="00B52858" w:rsidRDefault="00B52858" w:rsidP="00B52858">
      <w:pPr>
        <w:pStyle w:val="a3"/>
        <w:spacing w:before="30" w:line="360" w:lineRule="auto"/>
        <w:jc w:val="both"/>
        <w:rPr>
          <w:rFonts w:cs="Times New Roman"/>
          <w:szCs w:val="28"/>
          <w:u w:val="single"/>
        </w:rPr>
      </w:pPr>
    </w:p>
    <w:p w:rsidR="00B52858" w:rsidRDefault="00B52858" w:rsidP="00B52858">
      <w:pPr>
        <w:pStyle w:val="a3"/>
        <w:spacing w:before="30" w:line="360" w:lineRule="auto"/>
        <w:jc w:val="both"/>
        <w:rPr>
          <w:rFonts w:cs="Times New Roman"/>
          <w:szCs w:val="28"/>
          <w:u w:val="single"/>
        </w:rPr>
      </w:pPr>
    </w:p>
    <w:p w:rsidR="003004F4" w:rsidRDefault="003004F4" w:rsidP="00B52858">
      <w:pPr>
        <w:spacing w:before="30" w:line="360" w:lineRule="auto"/>
        <w:jc w:val="both"/>
        <w:rPr>
          <w:rFonts w:cs="Times New Roman"/>
          <w:b/>
          <w:szCs w:val="28"/>
        </w:rPr>
      </w:pPr>
    </w:p>
    <w:p w:rsidR="003004F4" w:rsidRDefault="003004F4" w:rsidP="00B52858">
      <w:pPr>
        <w:spacing w:before="30" w:line="360" w:lineRule="auto"/>
        <w:jc w:val="both"/>
        <w:rPr>
          <w:rFonts w:cs="Times New Roman"/>
          <w:b/>
          <w:szCs w:val="28"/>
        </w:rPr>
      </w:pPr>
    </w:p>
    <w:p w:rsidR="003004F4" w:rsidRDefault="003004F4" w:rsidP="00B52858">
      <w:pPr>
        <w:spacing w:before="30" w:line="360" w:lineRule="auto"/>
        <w:jc w:val="both"/>
        <w:rPr>
          <w:rFonts w:cs="Times New Roman"/>
          <w:b/>
          <w:szCs w:val="28"/>
        </w:rPr>
      </w:pPr>
    </w:p>
    <w:p w:rsidR="003004F4" w:rsidRDefault="003004F4" w:rsidP="00B52858">
      <w:pPr>
        <w:spacing w:before="30" w:line="360" w:lineRule="auto"/>
        <w:jc w:val="both"/>
        <w:rPr>
          <w:rFonts w:cs="Times New Roman"/>
          <w:b/>
          <w:szCs w:val="28"/>
        </w:rPr>
      </w:pPr>
    </w:p>
    <w:p w:rsidR="00B52858" w:rsidRPr="007A2293" w:rsidRDefault="00FA2900" w:rsidP="00B52858">
      <w:pPr>
        <w:spacing w:before="30" w:line="360" w:lineRule="auto"/>
        <w:jc w:val="both"/>
        <w:rPr>
          <w:rFonts w:cs="Times New Roman"/>
          <w:b/>
          <w:szCs w:val="28"/>
        </w:rPr>
      </w:pPr>
      <w:r w:rsidRPr="007A2293">
        <w:rPr>
          <w:rFonts w:cs="Times New Roman"/>
          <w:b/>
          <w:szCs w:val="28"/>
        </w:rPr>
        <w:lastRenderedPageBreak/>
        <w:t xml:space="preserve">Основная часть. </w:t>
      </w:r>
    </w:p>
    <w:p w:rsidR="00FA2900" w:rsidRPr="007A2293" w:rsidRDefault="00FA2900" w:rsidP="00B52858">
      <w:pPr>
        <w:spacing w:before="30" w:line="360" w:lineRule="auto"/>
        <w:jc w:val="both"/>
        <w:rPr>
          <w:rFonts w:cs="Times New Roman"/>
          <w:b/>
          <w:szCs w:val="28"/>
        </w:rPr>
      </w:pPr>
      <w:r w:rsidRPr="007A2293">
        <w:rPr>
          <w:rFonts w:cs="Times New Roman"/>
          <w:b/>
          <w:szCs w:val="28"/>
        </w:rPr>
        <w:t>Глава 1. Обзор литературы.</w:t>
      </w:r>
    </w:p>
    <w:p w:rsidR="00FA2900" w:rsidRPr="007A2293" w:rsidRDefault="0095304E" w:rsidP="007A2293">
      <w:pPr>
        <w:pStyle w:val="a3"/>
        <w:numPr>
          <w:ilvl w:val="0"/>
          <w:numId w:val="33"/>
        </w:numPr>
        <w:spacing w:before="30" w:line="360" w:lineRule="auto"/>
        <w:jc w:val="both"/>
        <w:rPr>
          <w:rFonts w:cs="Times New Roman"/>
          <w:b/>
          <w:szCs w:val="28"/>
        </w:rPr>
      </w:pPr>
      <w:r w:rsidRPr="007A2293">
        <w:rPr>
          <w:rFonts w:cs="Times New Roman"/>
          <w:b/>
          <w:szCs w:val="28"/>
        </w:rPr>
        <w:t>История протезирования коронками из керамики на основе диоксида циркония и цельнокерамическими коронками</w:t>
      </w:r>
    </w:p>
    <w:p w:rsidR="00BC53E1" w:rsidRDefault="00BC53E1" w:rsidP="0095304E">
      <w:pPr>
        <w:spacing w:before="30" w:line="360" w:lineRule="auto"/>
        <w:jc w:val="both"/>
        <w:rPr>
          <w:rFonts w:cs="Times New Roman"/>
          <w:szCs w:val="28"/>
        </w:rPr>
      </w:pPr>
      <w:r>
        <w:rPr>
          <w:rFonts w:cs="Times New Roman"/>
          <w:szCs w:val="28"/>
        </w:rPr>
        <w:t>Человечество всегда хотело иметь красивые и здоровые зубы, особо важно, чтобы они составляли «полный ком</w:t>
      </w:r>
      <w:r w:rsidR="00621420">
        <w:rPr>
          <w:rFonts w:cs="Times New Roman"/>
          <w:szCs w:val="28"/>
        </w:rPr>
        <w:t>п</w:t>
      </w:r>
      <w:r>
        <w:rPr>
          <w:rFonts w:cs="Times New Roman"/>
          <w:szCs w:val="28"/>
        </w:rPr>
        <w:t xml:space="preserve">лект». Археологи при раскопках обнаружили первые попытки протезирования еще в </w:t>
      </w:r>
      <w:r>
        <w:rPr>
          <w:rFonts w:cs="Times New Roman"/>
          <w:szCs w:val="28"/>
          <w:lang w:val="en-US"/>
        </w:rPr>
        <w:t>VI</w:t>
      </w:r>
      <w:r>
        <w:rPr>
          <w:rFonts w:cs="Times New Roman"/>
          <w:szCs w:val="28"/>
        </w:rPr>
        <w:t xml:space="preserve"> веке до н.э.. Был найден череп, в которым был установлен имплантат из раковины мидий. Его устанавливали с целью восстановления корня зуба. Это произошло около 30 веков назад, тем самым можно сказать, что люди выбрали очень удачный материал, учесть то, что он сохранился 21 века. </w:t>
      </w:r>
    </w:p>
    <w:p w:rsidR="00BC53E1" w:rsidRDefault="00BC53E1" w:rsidP="0095304E">
      <w:pPr>
        <w:spacing w:before="30" w:line="360" w:lineRule="auto"/>
        <w:jc w:val="both"/>
        <w:rPr>
          <w:rFonts w:cs="Times New Roman"/>
          <w:szCs w:val="28"/>
        </w:rPr>
      </w:pPr>
      <w:r>
        <w:rPr>
          <w:rFonts w:cs="Times New Roman"/>
          <w:szCs w:val="28"/>
        </w:rPr>
        <w:t>При раскопках в Тарквинии обнаружили подобие мостовидного протеза, с креплением на золотых кольцах к здоровым зубам.</w:t>
      </w:r>
    </w:p>
    <w:p w:rsidR="00BC53E1" w:rsidRDefault="00BC53E1" w:rsidP="0095304E">
      <w:pPr>
        <w:spacing w:before="30" w:line="360" w:lineRule="auto"/>
        <w:jc w:val="both"/>
        <w:rPr>
          <w:rFonts w:cs="Times New Roman"/>
          <w:szCs w:val="28"/>
        </w:rPr>
      </w:pPr>
      <w:r>
        <w:rPr>
          <w:rFonts w:cs="Times New Roman"/>
          <w:szCs w:val="28"/>
        </w:rPr>
        <w:t xml:space="preserve">На Востоке существовал свой человек в протезировании. Хирург Абуль-Касим доказал, что </w:t>
      </w:r>
      <w:r w:rsidR="00DE4077">
        <w:rPr>
          <w:rFonts w:cs="Times New Roman"/>
          <w:szCs w:val="28"/>
        </w:rPr>
        <w:t>восстановление дефектов зубов – это отдельная наука, которая должна являться частью медицины. Он это объяснял просто: оно возвышает человека, устраняет дефекты, и создает зубы. Врачи Древнего Рима писали различные труды по протезированию.</w:t>
      </w:r>
    </w:p>
    <w:p w:rsidR="00DE4077" w:rsidRDefault="00DE4077" w:rsidP="0095304E">
      <w:pPr>
        <w:spacing w:before="30" w:line="360" w:lineRule="auto"/>
        <w:jc w:val="both"/>
        <w:rPr>
          <w:rFonts w:cs="Times New Roman"/>
          <w:szCs w:val="28"/>
        </w:rPr>
      </w:pPr>
      <w:r>
        <w:rPr>
          <w:rFonts w:cs="Times New Roman"/>
          <w:szCs w:val="28"/>
        </w:rPr>
        <w:t xml:space="preserve">Материалы для изготовления конструкций были очень странными, но логичными по меркам того времени: кости крупного рогатого скота, зубы лошади. Также существовали протезы из зубов покойных людей, что на сегодняшний день является дикостью. </w:t>
      </w:r>
    </w:p>
    <w:p w:rsidR="00DE4077" w:rsidRDefault="00112652" w:rsidP="0095304E">
      <w:pPr>
        <w:spacing w:before="30" w:line="360" w:lineRule="auto"/>
        <w:jc w:val="both"/>
        <w:rPr>
          <w:rFonts w:cs="Times New Roman"/>
          <w:szCs w:val="28"/>
        </w:rPr>
      </w:pPr>
      <w:r>
        <w:rPr>
          <w:rFonts w:cs="Times New Roman"/>
          <w:szCs w:val="28"/>
        </w:rPr>
        <w:t xml:space="preserve">В Европе первой страной, где изготовили коронки была Германия. Материалом был сплав золота. В </w:t>
      </w:r>
      <w:r>
        <w:rPr>
          <w:rFonts w:cs="Times New Roman"/>
          <w:szCs w:val="28"/>
          <w:lang w:val="en-US"/>
        </w:rPr>
        <w:t>XVIII</w:t>
      </w:r>
      <w:r w:rsidRPr="00112652">
        <w:rPr>
          <w:rFonts w:cs="Times New Roman"/>
          <w:szCs w:val="28"/>
        </w:rPr>
        <w:t xml:space="preserve"> </w:t>
      </w:r>
      <w:r>
        <w:rPr>
          <w:rFonts w:cs="Times New Roman"/>
          <w:szCs w:val="28"/>
        </w:rPr>
        <w:t>веке Фаучард предложил и описал лечение дефектов с помощью слоновой кости, зубов зверей.</w:t>
      </w:r>
    </w:p>
    <w:p w:rsidR="00112652" w:rsidRDefault="00112652" w:rsidP="0095304E">
      <w:pPr>
        <w:spacing w:before="30" w:line="360" w:lineRule="auto"/>
        <w:jc w:val="both"/>
        <w:rPr>
          <w:rFonts w:cs="Times New Roman"/>
          <w:szCs w:val="28"/>
        </w:rPr>
      </w:pPr>
      <w:r>
        <w:rPr>
          <w:rFonts w:cs="Times New Roman"/>
          <w:szCs w:val="28"/>
        </w:rPr>
        <w:lastRenderedPageBreak/>
        <w:t xml:space="preserve">Фарфор, как материал, появился в 1709 году, страной также была Германия. С этого года появилось производство из фарфора. Франция к тому времени тоже имела представление о фарфоре, у них фарфор был «мягкой мазью», который они обжигали в печках. </w:t>
      </w:r>
    </w:p>
    <w:p w:rsidR="00112652" w:rsidRDefault="00112652" w:rsidP="00112652">
      <w:pPr>
        <w:spacing w:before="30" w:line="360" w:lineRule="auto"/>
        <w:jc w:val="both"/>
        <w:rPr>
          <w:rFonts w:cs="Times New Roman"/>
          <w:szCs w:val="28"/>
        </w:rPr>
      </w:pPr>
      <w:r>
        <w:rPr>
          <w:rFonts w:cs="Times New Roman"/>
          <w:szCs w:val="28"/>
        </w:rPr>
        <w:t xml:space="preserve">Франция начала изготавливать фарфоровые изделия позже, но уже тогда они заметили отличные прочностные показатели, именно из-за этого решили производить протезы из фарфора. </w:t>
      </w:r>
    </w:p>
    <w:p w:rsidR="00112652" w:rsidRDefault="00112652" w:rsidP="00112652">
      <w:pPr>
        <w:spacing w:before="30" w:line="360" w:lineRule="auto"/>
        <w:jc w:val="both"/>
        <w:rPr>
          <w:rFonts w:cs="Times New Roman"/>
          <w:szCs w:val="28"/>
        </w:rPr>
      </w:pPr>
      <w:r>
        <w:rPr>
          <w:rFonts w:cs="Times New Roman"/>
          <w:szCs w:val="28"/>
        </w:rPr>
        <w:t xml:space="preserve">Родоначальником керамики считается Фошар, который в 1782 году нанес фарфоровый слой на </w:t>
      </w:r>
      <w:r w:rsidR="007605C1">
        <w:rPr>
          <w:rFonts w:cs="Times New Roman"/>
          <w:szCs w:val="28"/>
        </w:rPr>
        <w:t xml:space="preserve">каркас из металла, но у него получилось неудачно. </w:t>
      </w:r>
    </w:p>
    <w:p w:rsidR="007605C1" w:rsidRDefault="007605C1" w:rsidP="00112652">
      <w:pPr>
        <w:spacing w:before="30" w:line="360" w:lineRule="auto"/>
        <w:jc w:val="both"/>
        <w:rPr>
          <w:rFonts w:cs="Times New Roman"/>
          <w:szCs w:val="28"/>
        </w:rPr>
      </w:pPr>
      <w:r>
        <w:rPr>
          <w:rFonts w:cs="Times New Roman"/>
          <w:szCs w:val="28"/>
        </w:rPr>
        <w:t>1806 год. Итальянец Фонри изготовил около 30 искусственных зубов из керамики, на основе платины. Несмотря на удачную попытку, внедрение керамики в протезировании осуществилось только с появлением специальных печей.</w:t>
      </w:r>
    </w:p>
    <w:p w:rsidR="007605C1" w:rsidRDefault="007605C1" w:rsidP="00112652">
      <w:pPr>
        <w:spacing w:before="30" w:line="360" w:lineRule="auto"/>
        <w:jc w:val="both"/>
        <w:rPr>
          <w:rFonts w:cs="Times New Roman"/>
          <w:szCs w:val="28"/>
        </w:rPr>
      </w:pPr>
      <w:r>
        <w:rPr>
          <w:rFonts w:cs="Times New Roman"/>
          <w:szCs w:val="28"/>
        </w:rPr>
        <w:t xml:space="preserve">Первая керамическая коронка была произведена Ландом в 1886 году и называлась «фарфоровая жакетная коронка». Много десятилетий эта коронка являлась оптимальной для реставрации зубов. Изготавливалась она из тугоплавкой керамики, во время обжига использовалась платиновая фольга, как опора. Опорой же для функционирующего зуба являлся подлежащий подготовленный зуб. Эти реставрации очень часто ломались, благодаря чему применялись данные конструкции только в передней группе зубов, чаще всего </w:t>
      </w:r>
      <w:r w:rsidR="00FA4E75">
        <w:rPr>
          <w:rFonts w:cs="Times New Roman"/>
          <w:szCs w:val="28"/>
        </w:rPr>
        <w:t>на резцах.</w:t>
      </w:r>
    </w:p>
    <w:p w:rsidR="00FA4E75" w:rsidRDefault="00FA4E75" w:rsidP="00112652">
      <w:pPr>
        <w:spacing w:before="30" w:line="360" w:lineRule="auto"/>
        <w:jc w:val="both"/>
        <w:rPr>
          <w:rFonts w:cs="Times New Roman"/>
          <w:szCs w:val="28"/>
        </w:rPr>
      </w:pPr>
      <w:r>
        <w:rPr>
          <w:rFonts w:cs="Times New Roman"/>
          <w:szCs w:val="28"/>
        </w:rPr>
        <w:t>В связи с более строгим требованиям к виду коронок в последние десятки лет врачами и производителями керамики было осуществлено огромное количество способов упрочнения керамики, с той целью, чтобы конструкции из этих материалов не только удовлетворяли по эстетическим свойст</w:t>
      </w:r>
      <w:r w:rsidR="00621420">
        <w:rPr>
          <w:rFonts w:cs="Times New Roman"/>
          <w:szCs w:val="28"/>
        </w:rPr>
        <w:t>в</w:t>
      </w:r>
      <w:r>
        <w:rPr>
          <w:rFonts w:cs="Times New Roman"/>
          <w:szCs w:val="28"/>
        </w:rPr>
        <w:t xml:space="preserve">ам, но и по своим прочностным показателям. </w:t>
      </w:r>
    </w:p>
    <w:p w:rsidR="002A601F" w:rsidRDefault="002A601F" w:rsidP="00112652">
      <w:pPr>
        <w:spacing w:before="30" w:line="360" w:lineRule="auto"/>
        <w:jc w:val="both"/>
        <w:rPr>
          <w:rFonts w:cs="Times New Roman"/>
          <w:szCs w:val="28"/>
        </w:rPr>
      </w:pPr>
      <w:r>
        <w:rPr>
          <w:rFonts w:cs="Times New Roman"/>
          <w:szCs w:val="28"/>
        </w:rPr>
        <w:lastRenderedPageBreak/>
        <w:t xml:space="preserve">В 1965 году МакЛейн и Хугес изготовили фарфоровую жакетную коронку с внутренним каркасом из глиноземной керамики, 40-50% составлял оксид алюминия, для упрочнения каркаса. По прочности такая коронка была прочнее примерно в 2 раза традиционной фарфоровой коронки. Но прочность все равно была недостаточной для использования на боковой группе зубов. </w:t>
      </w:r>
    </w:p>
    <w:p w:rsidR="002A601F" w:rsidRDefault="002A601F" w:rsidP="00112652">
      <w:pPr>
        <w:spacing w:before="30" w:line="360" w:lineRule="auto"/>
        <w:jc w:val="both"/>
        <w:rPr>
          <w:rFonts w:cs="Times New Roman"/>
          <w:szCs w:val="28"/>
        </w:rPr>
      </w:pPr>
      <w:r>
        <w:rPr>
          <w:rFonts w:cs="Times New Roman"/>
          <w:szCs w:val="28"/>
        </w:rPr>
        <w:t>Устойчивость к переломам позволила технология, при которой происходило создание «матрицы» из платиновой фольги, тем самым усиливалась связь между оловом и оксидами керамики.</w:t>
      </w:r>
    </w:p>
    <w:p w:rsidR="003004F4" w:rsidRDefault="003004F4" w:rsidP="00112652">
      <w:pPr>
        <w:spacing w:before="30" w:line="360" w:lineRule="auto"/>
        <w:jc w:val="both"/>
        <w:rPr>
          <w:rFonts w:cs="Times New Roman"/>
          <w:szCs w:val="28"/>
        </w:rPr>
      </w:pPr>
    </w:p>
    <w:p w:rsidR="00147F37" w:rsidRPr="007A2293" w:rsidRDefault="007A2293" w:rsidP="00112652">
      <w:pPr>
        <w:spacing w:before="30" w:line="360" w:lineRule="auto"/>
        <w:jc w:val="both"/>
        <w:rPr>
          <w:rFonts w:cs="Times New Roman"/>
          <w:b/>
          <w:szCs w:val="28"/>
        </w:rPr>
      </w:pPr>
      <w:r>
        <w:rPr>
          <w:rFonts w:cs="Times New Roman"/>
          <w:b/>
          <w:szCs w:val="28"/>
        </w:rPr>
        <w:t xml:space="preserve">2.    </w:t>
      </w:r>
      <w:r w:rsidR="00147F37" w:rsidRPr="007A2293">
        <w:rPr>
          <w:rFonts w:cs="Times New Roman"/>
          <w:b/>
          <w:szCs w:val="28"/>
        </w:rPr>
        <w:t xml:space="preserve">Классификация керамических масс. </w:t>
      </w:r>
    </w:p>
    <w:p w:rsidR="00147F37" w:rsidRDefault="00147F37" w:rsidP="00112652">
      <w:pPr>
        <w:spacing w:before="30" w:line="360" w:lineRule="auto"/>
        <w:jc w:val="both"/>
        <w:rPr>
          <w:rFonts w:cs="Times New Roman"/>
          <w:szCs w:val="28"/>
        </w:rPr>
      </w:pPr>
      <w:r>
        <w:rPr>
          <w:rFonts w:cs="Times New Roman"/>
          <w:szCs w:val="28"/>
        </w:rPr>
        <w:t>Стоматологические фарфоры имеют различные признаки, по которым их можно классифицировать.</w:t>
      </w:r>
    </w:p>
    <w:p w:rsidR="00147F37" w:rsidRDefault="00147F37" w:rsidP="00112652">
      <w:pPr>
        <w:spacing w:before="30" w:line="360" w:lineRule="auto"/>
        <w:jc w:val="both"/>
        <w:rPr>
          <w:rFonts w:cs="Times New Roman"/>
          <w:szCs w:val="28"/>
        </w:rPr>
      </w:pPr>
      <w:r w:rsidRPr="00147F37">
        <w:rPr>
          <w:rFonts w:cs="Times New Roman"/>
          <w:szCs w:val="28"/>
        </w:rPr>
        <w:t xml:space="preserve">I. По материалу для изготовления керамического каркаса искусственной коронки: </w:t>
      </w:r>
    </w:p>
    <w:p w:rsidR="00147F37" w:rsidRDefault="00147F37" w:rsidP="00112652">
      <w:pPr>
        <w:spacing w:before="30" w:line="360" w:lineRule="auto"/>
        <w:jc w:val="both"/>
        <w:rPr>
          <w:rFonts w:cs="Times New Roman"/>
          <w:szCs w:val="28"/>
        </w:rPr>
      </w:pPr>
      <w:r w:rsidRPr="00147F37">
        <w:rPr>
          <w:rFonts w:cs="Times New Roman"/>
          <w:szCs w:val="28"/>
        </w:rPr>
        <w:t xml:space="preserve">а) на основе иттриевого стекла; </w:t>
      </w:r>
    </w:p>
    <w:p w:rsidR="00147F37" w:rsidRDefault="00147F37" w:rsidP="00112652">
      <w:pPr>
        <w:spacing w:before="30" w:line="360" w:lineRule="auto"/>
        <w:jc w:val="both"/>
        <w:rPr>
          <w:rFonts w:cs="Times New Roman"/>
          <w:szCs w:val="28"/>
        </w:rPr>
      </w:pPr>
      <w:r w:rsidRPr="00147F37">
        <w:rPr>
          <w:rFonts w:cs="Times New Roman"/>
          <w:szCs w:val="28"/>
        </w:rPr>
        <w:t xml:space="preserve">б) на основе оксида циркония; </w:t>
      </w:r>
    </w:p>
    <w:p w:rsidR="00147F37" w:rsidRDefault="00147F37" w:rsidP="00112652">
      <w:pPr>
        <w:spacing w:before="30" w:line="360" w:lineRule="auto"/>
        <w:jc w:val="both"/>
        <w:rPr>
          <w:rFonts w:cs="Times New Roman"/>
          <w:szCs w:val="28"/>
        </w:rPr>
      </w:pPr>
      <w:r w:rsidRPr="00147F37">
        <w:rPr>
          <w:rFonts w:cs="Times New Roman"/>
          <w:szCs w:val="28"/>
        </w:rPr>
        <w:t xml:space="preserve">в) алюмооксидная керамика; </w:t>
      </w:r>
    </w:p>
    <w:p w:rsidR="00147F37" w:rsidRDefault="00147F37" w:rsidP="00112652">
      <w:pPr>
        <w:spacing w:before="30" w:line="360" w:lineRule="auto"/>
        <w:jc w:val="both"/>
        <w:rPr>
          <w:rFonts w:cs="Times New Roman"/>
          <w:szCs w:val="28"/>
        </w:rPr>
      </w:pPr>
      <w:r w:rsidRPr="00147F37">
        <w:rPr>
          <w:rFonts w:cs="Times New Roman"/>
          <w:szCs w:val="28"/>
        </w:rPr>
        <w:t xml:space="preserve">г) керамика на основе полимеров (керамеры); </w:t>
      </w:r>
    </w:p>
    <w:p w:rsidR="00147F37" w:rsidRDefault="00147F37" w:rsidP="00112652">
      <w:pPr>
        <w:spacing w:before="30" w:line="360" w:lineRule="auto"/>
        <w:jc w:val="both"/>
        <w:rPr>
          <w:rFonts w:cs="Times New Roman"/>
          <w:szCs w:val="28"/>
        </w:rPr>
      </w:pPr>
      <w:r w:rsidRPr="00147F37">
        <w:rPr>
          <w:rFonts w:cs="Times New Roman"/>
          <w:szCs w:val="28"/>
        </w:rPr>
        <w:t xml:space="preserve">д) керамика на основе дисиликата лития (полевошпатная керамика). </w:t>
      </w:r>
    </w:p>
    <w:p w:rsidR="00147F37" w:rsidRDefault="00147F37" w:rsidP="00112652">
      <w:pPr>
        <w:spacing w:before="30" w:line="360" w:lineRule="auto"/>
        <w:jc w:val="both"/>
        <w:rPr>
          <w:rFonts w:cs="Times New Roman"/>
          <w:szCs w:val="28"/>
        </w:rPr>
      </w:pPr>
      <w:r w:rsidRPr="00147F37">
        <w:rPr>
          <w:rFonts w:cs="Times New Roman"/>
          <w:szCs w:val="28"/>
        </w:rPr>
        <w:t xml:space="preserve">II. По технологии изготовления: </w:t>
      </w:r>
    </w:p>
    <w:p w:rsidR="00147F37" w:rsidRDefault="00147F37" w:rsidP="00112652">
      <w:pPr>
        <w:spacing w:before="30" w:line="360" w:lineRule="auto"/>
        <w:jc w:val="both"/>
        <w:rPr>
          <w:rFonts w:cs="Times New Roman"/>
          <w:szCs w:val="28"/>
        </w:rPr>
      </w:pPr>
      <w:r w:rsidRPr="00147F37">
        <w:rPr>
          <w:rFonts w:cs="Times New Roman"/>
          <w:szCs w:val="28"/>
        </w:rPr>
        <w:t xml:space="preserve">1. Традиционная порошковая керамика (conventional powder slurry ceramics) </w:t>
      </w:r>
    </w:p>
    <w:p w:rsidR="00147F37" w:rsidRDefault="00147F37" w:rsidP="00112652">
      <w:pPr>
        <w:spacing w:before="30" w:line="360" w:lineRule="auto"/>
        <w:jc w:val="both"/>
        <w:rPr>
          <w:rFonts w:cs="Times New Roman"/>
          <w:szCs w:val="28"/>
        </w:rPr>
      </w:pPr>
      <w:r w:rsidRPr="00147F37">
        <w:rPr>
          <w:rFonts w:cs="Times New Roman"/>
          <w:szCs w:val="28"/>
        </w:rPr>
        <w:t xml:space="preserve">а) вакуумный обжиг керамики на платиновой фольге: Vitadur, Vitadur N («Vita», Германия); Flexoceram («Elephant», Нидерланды); </w:t>
      </w:r>
    </w:p>
    <w:p w:rsidR="00147F37" w:rsidRDefault="00147F37" w:rsidP="00112652">
      <w:pPr>
        <w:spacing w:before="30" w:line="360" w:lineRule="auto"/>
        <w:jc w:val="both"/>
        <w:rPr>
          <w:rFonts w:cs="Times New Roman"/>
          <w:szCs w:val="28"/>
        </w:rPr>
      </w:pPr>
      <w:r w:rsidRPr="00147F37">
        <w:rPr>
          <w:rFonts w:cs="Times New Roman"/>
          <w:szCs w:val="28"/>
        </w:rPr>
        <w:lastRenderedPageBreak/>
        <w:t xml:space="preserve">б) обжиг керамических каркасов на огнеупорной модели с последующей облицовкой (керамика на основе упрочненных алюмооксидных каркасов): In-Ceram («Vita», Германия), Screening+EX-3 («Noritake», Япония), Optec («Jeneric/Pentron», США); </w:t>
      </w:r>
    </w:p>
    <w:p w:rsidR="00147F37" w:rsidRDefault="00147F37" w:rsidP="00112652">
      <w:pPr>
        <w:spacing w:before="30" w:line="360" w:lineRule="auto"/>
        <w:jc w:val="both"/>
        <w:rPr>
          <w:rFonts w:cs="Times New Roman"/>
          <w:szCs w:val="28"/>
        </w:rPr>
      </w:pPr>
      <w:r w:rsidRPr="00147F37">
        <w:rPr>
          <w:rFonts w:cs="Times New Roman"/>
          <w:szCs w:val="28"/>
        </w:rPr>
        <w:t xml:space="preserve">2. Литая керамика (castable ceramics): </w:t>
      </w:r>
    </w:p>
    <w:p w:rsidR="00147F37" w:rsidRDefault="00147F37" w:rsidP="00112652">
      <w:pPr>
        <w:spacing w:before="30" w:line="360" w:lineRule="auto"/>
        <w:jc w:val="both"/>
        <w:rPr>
          <w:rFonts w:cs="Times New Roman"/>
          <w:szCs w:val="28"/>
        </w:rPr>
      </w:pPr>
      <w:r w:rsidRPr="00147F37">
        <w:rPr>
          <w:rFonts w:cs="Times New Roman"/>
          <w:szCs w:val="28"/>
        </w:rPr>
        <w:t xml:space="preserve">а) изготовления керамических протезов по выплавляемым моделям с последующим обжигом (ситаллизация): CeraPearl («Kyocera», Япония); Dicor («Dentsply», США); 10 </w:t>
      </w:r>
    </w:p>
    <w:p w:rsidR="00147F37" w:rsidRDefault="00147F37" w:rsidP="00112652">
      <w:pPr>
        <w:spacing w:before="30" w:line="360" w:lineRule="auto"/>
        <w:jc w:val="both"/>
        <w:rPr>
          <w:rFonts w:cs="Times New Roman"/>
          <w:szCs w:val="28"/>
        </w:rPr>
      </w:pPr>
      <w:r w:rsidRPr="00147F37">
        <w:rPr>
          <w:rFonts w:cs="Times New Roman"/>
          <w:szCs w:val="28"/>
        </w:rPr>
        <w:t xml:space="preserve">б) литье керамических каркасов по восковой модели с последующим обжигом и облицовкой: Cerestor («Johnson/Johnson», США); </w:t>
      </w:r>
    </w:p>
    <w:p w:rsidR="00147F37" w:rsidRDefault="00147F37" w:rsidP="00112652">
      <w:pPr>
        <w:spacing w:before="30" w:line="360" w:lineRule="auto"/>
        <w:jc w:val="both"/>
        <w:rPr>
          <w:rFonts w:cs="Times New Roman"/>
          <w:szCs w:val="28"/>
        </w:rPr>
      </w:pPr>
      <w:r w:rsidRPr="00147F37">
        <w:rPr>
          <w:rFonts w:cs="Times New Roman"/>
          <w:szCs w:val="28"/>
        </w:rPr>
        <w:t xml:space="preserve">3. Прессованная керамика (pressable ceramics): </w:t>
      </w:r>
    </w:p>
    <w:p w:rsidR="00147F37" w:rsidRDefault="00147F37" w:rsidP="00112652">
      <w:pPr>
        <w:spacing w:before="30" w:line="360" w:lineRule="auto"/>
        <w:jc w:val="both"/>
        <w:rPr>
          <w:rFonts w:cs="Times New Roman"/>
          <w:szCs w:val="28"/>
        </w:rPr>
      </w:pPr>
      <w:r w:rsidRPr="00147F37">
        <w:rPr>
          <w:rFonts w:cs="Times New Roman"/>
          <w:szCs w:val="28"/>
        </w:rPr>
        <w:t xml:space="preserve">а) прессование расплавленной керамики по восковой модели с последующим обжигом: IPS-Empress 1,2 («Ivoclar», Лихтенштейн); ОРС («Jenerik/Pentron», США); Vitapress (Vita), Finesse («Dentsplay»), Evopress («Wegold»), Authentic («Ceramay»), Carrara («Elephant»), Cerogold («Degussa»); </w:t>
      </w:r>
    </w:p>
    <w:p w:rsidR="00147F37" w:rsidRDefault="00147F37" w:rsidP="00112652">
      <w:pPr>
        <w:spacing w:before="30" w:line="360" w:lineRule="auto"/>
        <w:jc w:val="both"/>
        <w:rPr>
          <w:rFonts w:cs="Times New Roman"/>
          <w:szCs w:val="28"/>
        </w:rPr>
      </w:pPr>
      <w:r w:rsidRPr="00147F37">
        <w:rPr>
          <w:rFonts w:cs="Times New Roman"/>
          <w:szCs w:val="28"/>
        </w:rPr>
        <w:t xml:space="preserve">4. Импрегнированная (инфильтрованная) керамика (infiltrated ceramics): </w:t>
      </w:r>
    </w:p>
    <w:p w:rsidR="00147F37" w:rsidRDefault="00147F37" w:rsidP="00112652">
      <w:pPr>
        <w:spacing w:before="30" w:line="360" w:lineRule="auto"/>
        <w:jc w:val="both"/>
        <w:rPr>
          <w:rFonts w:cs="Times New Roman"/>
          <w:szCs w:val="28"/>
        </w:rPr>
      </w:pPr>
      <w:r w:rsidRPr="00147F37">
        <w:rPr>
          <w:rFonts w:cs="Times New Roman"/>
          <w:szCs w:val="28"/>
        </w:rPr>
        <w:t xml:space="preserve">а) шликерная технология изготовления: Turkom-Cera («Turkom-Ceramic (M) Sdn. Bhd», Малазия), Top-Ceram («Global Top Inc.», Южная Корея); </w:t>
      </w:r>
    </w:p>
    <w:p w:rsidR="00147F37" w:rsidRDefault="00147F37" w:rsidP="00112652">
      <w:pPr>
        <w:spacing w:before="30" w:line="360" w:lineRule="auto"/>
        <w:jc w:val="both"/>
        <w:rPr>
          <w:rFonts w:cs="Times New Roman"/>
          <w:szCs w:val="28"/>
        </w:rPr>
      </w:pPr>
      <w:r w:rsidRPr="00147F37">
        <w:rPr>
          <w:rFonts w:cs="Times New Roman"/>
          <w:szCs w:val="28"/>
        </w:rPr>
        <w:t xml:space="preserve">5. Механически обрабатываемая керамика (machinable ceramics): </w:t>
      </w:r>
    </w:p>
    <w:p w:rsidR="00147F37" w:rsidRDefault="00147F37" w:rsidP="00112652">
      <w:pPr>
        <w:spacing w:before="30" w:line="360" w:lineRule="auto"/>
        <w:jc w:val="both"/>
        <w:rPr>
          <w:rFonts w:cs="Times New Roman"/>
          <w:szCs w:val="28"/>
        </w:rPr>
      </w:pPr>
      <w:r w:rsidRPr="00147F37">
        <w:rPr>
          <w:rFonts w:cs="Times New Roman"/>
          <w:szCs w:val="28"/>
        </w:rPr>
        <w:t xml:space="preserve">а) компьютерное фрезерование каркаса при копировании восковой модели с последующим обжигом и облицовкой: Сеrсоn («Degussa», Германия); </w:t>
      </w:r>
    </w:p>
    <w:p w:rsidR="00147F37" w:rsidRDefault="00147F37" w:rsidP="00112652">
      <w:pPr>
        <w:spacing w:before="30" w:line="360" w:lineRule="auto"/>
        <w:jc w:val="both"/>
        <w:rPr>
          <w:rFonts w:cs="Times New Roman"/>
          <w:szCs w:val="28"/>
        </w:rPr>
      </w:pPr>
      <w:r w:rsidRPr="00147F37">
        <w:rPr>
          <w:rFonts w:cs="Times New Roman"/>
          <w:szCs w:val="28"/>
        </w:rPr>
        <w:t xml:space="preserve">б) изготовление керамического каркаса с использованием электрофореза с последующим обжигом и облицовкой: WolCERAM («WDT», Германия); </w:t>
      </w:r>
    </w:p>
    <w:p w:rsidR="00147F37" w:rsidRDefault="00147F37" w:rsidP="00112652">
      <w:pPr>
        <w:spacing w:before="30" w:line="360" w:lineRule="auto"/>
        <w:jc w:val="both"/>
        <w:rPr>
          <w:rFonts w:cs="Times New Roman"/>
          <w:szCs w:val="28"/>
        </w:rPr>
      </w:pPr>
      <w:r w:rsidRPr="00147F37">
        <w:rPr>
          <w:rFonts w:cs="Times New Roman"/>
          <w:szCs w:val="28"/>
        </w:rPr>
        <w:t xml:space="preserve">в) сканирование модели (оттиска), фрезерование каркаса из «твердой» керамики по компьютерной программе: Cerec («Sirona», Германия); Duret </w:t>
      </w:r>
      <w:r w:rsidRPr="00147F37">
        <w:rPr>
          <w:rFonts w:cs="Times New Roman"/>
          <w:szCs w:val="28"/>
        </w:rPr>
        <w:lastRenderedPageBreak/>
        <w:t>(«Sopha Bioconcept», США); DCS Precident («DCS Production», Швейцария); Cad. Esthetics («Ivoclar», Лихтенштейн, и «Decim АБ», Швейцария); digiDent («Girrbach», Германия); Dental CAD/ CAMGN1 (Япония);</w:t>
      </w:r>
      <w:r>
        <w:rPr>
          <w:rFonts w:cs="Times New Roman"/>
          <w:szCs w:val="28"/>
        </w:rPr>
        <w:t xml:space="preserve"> Everest («Kavo», Германия); </w:t>
      </w:r>
    </w:p>
    <w:p w:rsidR="00147F37" w:rsidRDefault="00147F37" w:rsidP="00112652">
      <w:pPr>
        <w:spacing w:before="30" w:line="360" w:lineRule="auto"/>
        <w:jc w:val="both"/>
        <w:rPr>
          <w:rFonts w:cs="Times New Roman"/>
          <w:szCs w:val="28"/>
        </w:rPr>
      </w:pPr>
      <w:r w:rsidRPr="00147F37">
        <w:rPr>
          <w:rFonts w:cs="Times New Roman"/>
          <w:szCs w:val="28"/>
        </w:rPr>
        <w:t xml:space="preserve">г) сканирование модели (оттиска), фрезерование каркаса из необожженной керамики по компьютерной программе с последующим обжигом: Lava («ЗМ ESPE»); Everest («Kavo», Германия); </w:t>
      </w:r>
    </w:p>
    <w:p w:rsidR="00147F37" w:rsidRDefault="00147F37" w:rsidP="00112652">
      <w:pPr>
        <w:spacing w:before="30" w:line="360" w:lineRule="auto"/>
        <w:jc w:val="both"/>
        <w:rPr>
          <w:rFonts w:cs="Times New Roman"/>
          <w:szCs w:val="28"/>
        </w:rPr>
      </w:pPr>
      <w:r w:rsidRPr="00147F37">
        <w:rPr>
          <w:rFonts w:cs="Times New Roman"/>
          <w:szCs w:val="28"/>
        </w:rPr>
        <w:t>д) сканирование модели (оттиска), компьютерное моделирование протеза, прессование, обжиг кера</w:t>
      </w:r>
      <w:r>
        <w:rPr>
          <w:rFonts w:cs="Times New Roman"/>
          <w:szCs w:val="28"/>
        </w:rPr>
        <w:t>мического каркаса, облицовка: Р</w:t>
      </w:r>
      <w:r>
        <w:rPr>
          <w:rFonts w:cs="Times New Roman"/>
          <w:szCs w:val="28"/>
          <w:lang w:val="en-US"/>
        </w:rPr>
        <w:t>r</w:t>
      </w:r>
      <w:r>
        <w:rPr>
          <w:rFonts w:cs="Times New Roman"/>
          <w:szCs w:val="28"/>
        </w:rPr>
        <w:t>осеr</w:t>
      </w:r>
      <w:r w:rsidRPr="00147F37">
        <w:rPr>
          <w:rFonts w:cs="Times New Roman"/>
          <w:szCs w:val="28"/>
        </w:rPr>
        <w:t xml:space="preserve">а All Ceram («Nobelpharma», Швеция); Decim (Швейцария); Cicero («Cicero и Elephant+», Нидерланды); Cynovad («Dental-matic и Cortex Machina», Канада). </w:t>
      </w:r>
    </w:p>
    <w:p w:rsidR="00147F37" w:rsidRDefault="00147F37" w:rsidP="00112652">
      <w:pPr>
        <w:spacing w:before="30" w:line="360" w:lineRule="auto"/>
        <w:jc w:val="both"/>
        <w:rPr>
          <w:rFonts w:cs="Times New Roman"/>
          <w:szCs w:val="28"/>
        </w:rPr>
      </w:pPr>
      <w:r w:rsidRPr="00147F37">
        <w:rPr>
          <w:rFonts w:cs="Times New Roman"/>
          <w:szCs w:val="28"/>
        </w:rPr>
        <w:t xml:space="preserve">III. По признакам общего пользовательского алгоритма и компоновке аппаратного обеспечения CAD/CAM: </w:t>
      </w:r>
    </w:p>
    <w:p w:rsidR="00147F37" w:rsidRDefault="00147F37" w:rsidP="00112652">
      <w:pPr>
        <w:spacing w:before="30" w:line="360" w:lineRule="auto"/>
        <w:jc w:val="both"/>
        <w:rPr>
          <w:rFonts w:cs="Times New Roman"/>
          <w:szCs w:val="28"/>
        </w:rPr>
      </w:pPr>
      <w:r w:rsidRPr="00147F37">
        <w:rPr>
          <w:rFonts w:cs="Times New Roman"/>
          <w:szCs w:val="28"/>
        </w:rPr>
        <w:t xml:space="preserve">а) централизованные макросистемы (Procera, Decim); </w:t>
      </w:r>
    </w:p>
    <w:p w:rsidR="00147F37" w:rsidRDefault="00147F37" w:rsidP="00112652">
      <w:pPr>
        <w:spacing w:before="30" w:line="360" w:lineRule="auto"/>
        <w:jc w:val="both"/>
        <w:rPr>
          <w:rFonts w:cs="Times New Roman"/>
          <w:szCs w:val="28"/>
        </w:rPr>
      </w:pPr>
      <w:r w:rsidRPr="00147F37">
        <w:rPr>
          <w:rFonts w:cs="Times New Roman"/>
          <w:szCs w:val="28"/>
        </w:rPr>
        <w:t xml:space="preserve">б) индивидуальные мини-системы (DigiDENT, Сerec); </w:t>
      </w:r>
    </w:p>
    <w:p w:rsidR="00147F37" w:rsidRDefault="00147F37" w:rsidP="00112652">
      <w:pPr>
        <w:spacing w:before="30" w:line="360" w:lineRule="auto"/>
        <w:jc w:val="both"/>
        <w:rPr>
          <w:rFonts w:cs="Times New Roman"/>
          <w:szCs w:val="28"/>
        </w:rPr>
      </w:pPr>
      <w:r w:rsidRPr="00147F37">
        <w:rPr>
          <w:rFonts w:cs="Times New Roman"/>
          <w:szCs w:val="28"/>
        </w:rPr>
        <w:t>в) индивидуальные микроси</w:t>
      </w:r>
      <w:r>
        <w:rPr>
          <w:rFonts w:cs="Times New Roman"/>
          <w:szCs w:val="28"/>
        </w:rPr>
        <w:t>стемы (Dental CAD/CAM-GN1).</w:t>
      </w:r>
    </w:p>
    <w:p w:rsidR="00147F37" w:rsidRDefault="00147F37" w:rsidP="00112652">
      <w:pPr>
        <w:spacing w:before="30" w:line="360" w:lineRule="auto"/>
        <w:jc w:val="both"/>
        <w:rPr>
          <w:rFonts w:cs="Times New Roman"/>
          <w:szCs w:val="28"/>
        </w:rPr>
      </w:pPr>
      <w:r w:rsidRPr="00147F37">
        <w:rPr>
          <w:rFonts w:cs="Times New Roman"/>
          <w:szCs w:val="28"/>
        </w:rPr>
        <w:t xml:space="preserve">IV. По назначению: </w:t>
      </w:r>
    </w:p>
    <w:p w:rsidR="00147F37" w:rsidRPr="00147F37" w:rsidRDefault="00147F37" w:rsidP="00CD5699">
      <w:pPr>
        <w:pStyle w:val="a3"/>
        <w:numPr>
          <w:ilvl w:val="0"/>
          <w:numId w:val="3"/>
        </w:numPr>
        <w:spacing w:before="30" w:line="360" w:lineRule="auto"/>
        <w:jc w:val="both"/>
        <w:rPr>
          <w:rFonts w:cs="Times New Roman"/>
          <w:szCs w:val="28"/>
        </w:rPr>
      </w:pPr>
      <w:r w:rsidRPr="00147F37">
        <w:rPr>
          <w:rFonts w:cs="Times New Roman"/>
          <w:szCs w:val="28"/>
        </w:rPr>
        <w:t xml:space="preserve">только для облицовки цельнолитых каркасов металлических протезов (масса IPS-классик фирмы «Ивоклар», Лихтенштейн; массы фирмы «Вита», Германия); </w:t>
      </w:r>
    </w:p>
    <w:p w:rsidR="00147F37" w:rsidRDefault="00147F37" w:rsidP="00CD5699">
      <w:pPr>
        <w:pStyle w:val="a3"/>
        <w:numPr>
          <w:ilvl w:val="0"/>
          <w:numId w:val="3"/>
        </w:numPr>
        <w:spacing w:before="30" w:line="360" w:lineRule="auto"/>
        <w:jc w:val="both"/>
        <w:rPr>
          <w:rFonts w:cs="Times New Roman"/>
          <w:szCs w:val="28"/>
        </w:rPr>
      </w:pPr>
      <w:r w:rsidRPr="00147F37">
        <w:rPr>
          <w:rFonts w:cs="Times New Roman"/>
          <w:szCs w:val="28"/>
        </w:rPr>
        <w:t xml:space="preserve">только для изготовления цельнокерамических одиночных протезов (Витадур, Витадур N, NBK 1000, OPC и его последующая модификация Оптэк; Хай-Керам и его последующие модификации); </w:t>
      </w:r>
    </w:p>
    <w:p w:rsidR="00147F37" w:rsidRPr="00147F37" w:rsidRDefault="00147F37" w:rsidP="00CD5699">
      <w:pPr>
        <w:pStyle w:val="a3"/>
        <w:numPr>
          <w:ilvl w:val="0"/>
          <w:numId w:val="3"/>
        </w:numPr>
        <w:spacing w:before="30" w:line="360" w:lineRule="auto"/>
        <w:jc w:val="both"/>
        <w:rPr>
          <w:rFonts w:cs="Times New Roman"/>
          <w:szCs w:val="28"/>
        </w:rPr>
      </w:pPr>
      <w:r w:rsidRPr="00147F37">
        <w:rPr>
          <w:rFonts w:cs="Times New Roman"/>
          <w:szCs w:val="28"/>
        </w:rPr>
        <w:t xml:space="preserve">o для облицовки цельнолитых каркасов металлических протезов и для изготовления цельнокерамических одиночных несъемных протезов (например, масса Дуцерам фирмы «Дуцера», Германия). </w:t>
      </w:r>
    </w:p>
    <w:p w:rsidR="00147F37" w:rsidRDefault="00147F37" w:rsidP="00112652">
      <w:pPr>
        <w:spacing w:before="30" w:line="360" w:lineRule="auto"/>
        <w:jc w:val="both"/>
        <w:rPr>
          <w:rFonts w:cs="Times New Roman"/>
          <w:szCs w:val="28"/>
        </w:rPr>
      </w:pPr>
      <w:r w:rsidRPr="00147F37">
        <w:rPr>
          <w:rFonts w:cs="Times New Roman"/>
          <w:szCs w:val="28"/>
        </w:rPr>
        <w:lastRenderedPageBreak/>
        <w:t xml:space="preserve">V. По комплектации: </w:t>
      </w:r>
    </w:p>
    <w:p w:rsidR="00147F37" w:rsidRPr="00147F37" w:rsidRDefault="00147F37" w:rsidP="00CD5699">
      <w:pPr>
        <w:pStyle w:val="a3"/>
        <w:numPr>
          <w:ilvl w:val="0"/>
          <w:numId w:val="3"/>
        </w:numPr>
        <w:spacing w:before="30" w:line="360" w:lineRule="auto"/>
        <w:jc w:val="both"/>
        <w:rPr>
          <w:rFonts w:cs="Times New Roman"/>
          <w:szCs w:val="28"/>
        </w:rPr>
      </w:pPr>
      <w:r w:rsidRPr="00147F37">
        <w:rPr>
          <w:rFonts w:cs="Times New Roman"/>
          <w:szCs w:val="28"/>
        </w:rPr>
        <w:t xml:space="preserve">расфасованный порошок, требующий последующего замешивания с жидкостью; </w:t>
      </w:r>
    </w:p>
    <w:p w:rsidR="00147F37" w:rsidRPr="00147F37" w:rsidRDefault="00147F37" w:rsidP="00CD5699">
      <w:pPr>
        <w:pStyle w:val="a3"/>
        <w:numPr>
          <w:ilvl w:val="0"/>
          <w:numId w:val="3"/>
        </w:numPr>
        <w:spacing w:before="30" w:line="360" w:lineRule="auto"/>
        <w:jc w:val="both"/>
        <w:rPr>
          <w:rFonts w:cs="Times New Roman"/>
          <w:szCs w:val="28"/>
        </w:rPr>
      </w:pPr>
      <w:r w:rsidRPr="00147F37">
        <w:rPr>
          <w:rFonts w:cs="Times New Roman"/>
          <w:szCs w:val="28"/>
        </w:rPr>
        <w:t xml:space="preserve">готовый к применению материал – в виде пасты, расфасованной в специальные шприцы-контейнеры. </w:t>
      </w:r>
    </w:p>
    <w:p w:rsidR="00147F37" w:rsidRPr="00147F37" w:rsidRDefault="00147F37" w:rsidP="00112652">
      <w:pPr>
        <w:spacing w:before="30" w:line="360" w:lineRule="auto"/>
        <w:jc w:val="both"/>
        <w:rPr>
          <w:rFonts w:cs="Times New Roman"/>
          <w:szCs w:val="28"/>
        </w:rPr>
      </w:pPr>
      <w:r w:rsidRPr="00147F37">
        <w:rPr>
          <w:rFonts w:cs="Times New Roman"/>
          <w:szCs w:val="28"/>
        </w:rPr>
        <w:t>VI. По цветовой шкале: Хромаскоп, Вита-Люмин-Вакуум, Биодент.</w:t>
      </w:r>
    </w:p>
    <w:p w:rsidR="00147F37" w:rsidRPr="00147F37" w:rsidRDefault="00147F37" w:rsidP="00112652">
      <w:pPr>
        <w:spacing w:before="30" w:line="360" w:lineRule="auto"/>
        <w:jc w:val="both"/>
        <w:rPr>
          <w:rFonts w:cs="Times New Roman"/>
          <w:szCs w:val="28"/>
        </w:rPr>
      </w:pPr>
    </w:p>
    <w:p w:rsidR="00662E09" w:rsidRDefault="00662E09" w:rsidP="00662E09">
      <w:pPr>
        <w:rPr>
          <w:rFonts w:cs="Times New Roman"/>
          <w:szCs w:val="28"/>
        </w:rPr>
      </w:pPr>
    </w:p>
    <w:p w:rsidR="00E33027" w:rsidRPr="00662E09" w:rsidRDefault="00662E09" w:rsidP="00662E09">
      <w:pPr>
        <w:rPr>
          <w:rFonts w:cs="Times New Roman"/>
          <w:b/>
          <w:szCs w:val="28"/>
        </w:rPr>
      </w:pPr>
      <w:r>
        <w:rPr>
          <w:rFonts w:cs="Times New Roman"/>
          <w:b/>
          <w:szCs w:val="28"/>
        </w:rPr>
        <w:t xml:space="preserve">3.    </w:t>
      </w:r>
      <w:r w:rsidR="00800641" w:rsidRPr="00662E09">
        <w:rPr>
          <w:rFonts w:cs="Times New Roman"/>
          <w:b/>
          <w:szCs w:val="28"/>
        </w:rPr>
        <w:t xml:space="preserve">Система </w:t>
      </w:r>
      <w:r w:rsidR="00800641" w:rsidRPr="00662E09">
        <w:rPr>
          <w:rFonts w:cs="Times New Roman"/>
          <w:b/>
          <w:szCs w:val="28"/>
          <w:lang w:val="en-US"/>
        </w:rPr>
        <w:t>CAD</w:t>
      </w:r>
      <w:r w:rsidR="00800641" w:rsidRPr="00662E09">
        <w:rPr>
          <w:rFonts w:cs="Times New Roman"/>
          <w:b/>
          <w:szCs w:val="28"/>
        </w:rPr>
        <w:t>/</w:t>
      </w:r>
      <w:r w:rsidR="00800641" w:rsidRPr="00662E09">
        <w:rPr>
          <w:rFonts w:cs="Times New Roman"/>
          <w:b/>
          <w:szCs w:val="28"/>
          <w:lang w:val="en-US"/>
        </w:rPr>
        <w:t>CAM</w:t>
      </w:r>
      <w:r w:rsidR="00800641" w:rsidRPr="00662E09">
        <w:rPr>
          <w:rFonts w:cs="Times New Roman"/>
          <w:b/>
          <w:szCs w:val="28"/>
        </w:rPr>
        <w:t xml:space="preserve"> </w:t>
      </w:r>
      <w:r w:rsidR="00800641" w:rsidRPr="00662E09">
        <w:rPr>
          <w:rFonts w:cs="Times New Roman"/>
          <w:b/>
          <w:szCs w:val="28"/>
          <w:lang w:val="en-US"/>
        </w:rPr>
        <w:t>Cerec</w:t>
      </w:r>
      <w:r w:rsidR="00800641" w:rsidRPr="00662E09">
        <w:rPr>
          <w:rFonts w:cs="Times New Roman"/>
          <w:b/>
          <w:szCs w:val="28"/>
        </w:rPr>
        <w:t>.</w:t>
      </w:r>
    </w:p>
    <w:p w:rsidR="00800641" w:rsidRDefault="00800641" w:rsidP="00662E09">
      <w:pPr>
        <w:spacing w:line="360" w:lineRule="auto"/>
        <w:rPr>
          <w:rFonts w:cs="Times New Roman"/>
          <w:szCs w:val="28"/>
        </w:rPr>
      </w:pPr>
      <w:r>
        <w:rPr>
          <w:rFonts w:cs="Times New Roman"/>
          <w:szCs w:val="28"/>
          <w:lang w:val="en-US"/>
        </w:rPr>
        <w:t>CEREC</w:t>
      </w:r>
      <w:r w:rsidRPr="00800641">
        <w:rPr>
          <w:rFonts w:cs="Times New Roman"/>
          <w:szCs w:val="28"/>
        </w:rPr>
        <w:t xml:space="preserve"> </w:t>
      </w:r>
      <w:r>
        <w:rPr>
          <w:rFonts w:cs="Times New Roman"/>
          <w:szCs w:val="28"/>
        </w:rPr>
        <w:t xml:space="preserve">– стоматологическая система </w:t>
      </w:r>
      <w:r>
        <w:rPr>
          <w:rFonts w:cs="Times New Roman"/>
          <w:szCs w:val="28"/>
          <w:lang w:val="en-US"/>
        </w:rPr>
        <w:t>CAD</w:t>
      </w:r>
      <w:r w:rsidRPr="00800641">
        <w:rPr>
          <w:rFonts w:cs="Times New Roman"/>
          <w:szCs w:val="28"/>
        </w:rPr>
        <w:t>/</w:t>
      </w:r>
      <w:r>
        <w:rPr>
          <w:rFonts w:cs="Times New Roman"/>
          <w:szCs w:val="28"/>
          <w:lang w:val="en-US"/>
        </w:rPr>
        <w:t>CAM</w:t>
      </w:r>
      <w:r>
        <w:rPr>
          <w:rFonts w:cs="Times New Roman"/>
          <w:szCs w:val="28"/>
        </w:rPr>
        <w:t>, состоящая из устройства сбора (</w:t>
      </w:r>
      <w:r>
        <w:rPr>
          <w:rFonts w:cs="Times New Roman"/>
          <w:szCs w:val="28"/>
          <w:lang w:val="en-US"/>
        </w:rPr>
        <w:t>CAD</w:t>
      </w:r>
      <w:r w:rsidRPr="00800641">
        <w:rPr>
          <w:rFonts w:cs="Times New Roman"/>
          <w:szCs w:val="28"/>
        </w:rPr>
        <w:t>)</w:t>
      </w:r>
      <w:r>
        <w:rPr>
          <w:rFonts w:cs="Times New Roman"/>
          <w:szCs w:val="28"/>
        </w:rPr>
        <w:t xml:space="preserve">, интраоральной камеры </w:t>
      </w:r>
      <w:r>
        <w:rPr>
          <w:rFonts w:cs="Times New Roman"/>
          <w:szCs w:val="28"/>
          <w:lang w:val="en-US"/>
        </w:rPr>
        <w:t>Omnicam</w:t>
      </w:r>
      <w:r>
        <w:rPr>
          <w:rFonts w:cs="Times New Roman"/>
          <w:szCs w:val="28"/>
        </w:rPr>
        <w:t xml:space="preserve"> (</w:t>
      </w:r>
      <w:r>
        <w:rPr>
          <w:rFonts w:cs="Times New Roman"/>
          <w:szCs w:val="28"/>
          <w:lang w:val="en-US"/>
        </w:rPr>
        <w:t>CAM</w:t>
      </w:r>
      <w:r w:rsidRPr="00800641">
        <w:rPr>
          <w:rFonts w:cs="Times New Roman"/>
          <w:szCs w:val="28"/>
        </w:rPr>
        <w:t>)</w:t>
      </w:r>
      <w:r>
        <w:rPr>
          <w:rFonts w:cs="Times New Roman"/>
          <w:szCs w:val="28"/>
        </w:rPr>
        <w:t xml:space="preserve"> и фрезерной группы (</w:t>
      </w:r>
      <w:r>
        <w:rPr>
          <w:rFonts w:cs="Times New Roman"/>
          <w:szCs w:val="28"/>
          <w:lang w:val="en-US"/>
        </w:rPr>
        <w:t>CEREC</w:t>
      </w:r>
      <w:r w:rsidRPr="00800641">
        <w:rPr>
          <w:rFonts w:cs="Times New Roman"/>
          <w:szCs w:val="28"/>
        </w:rPr>
        <w:t xml:space="preserve"> </w:t>
      </w:r>
      <w:r>
        <w:rPr>
          <w:rFonts w:cs="Times New Roman"/>
          <w:szCs w:val="28"/>
          <w:lang w:val="en-US"/>
        </w:rPr>
        <w:t>X</w:t>
      </w:r>
      <w:r>
        <w:rPr>
          <w:rFonts w:cs="Times New Roman"/>
          <w:szCs w:val="28"/>
        </w:rPr>
        <w:t xml:space="preserve">). С помощью технологии </w:t>
      </w:r>
      <w:r>
        <w:rPr>
          <w:rFonts w:cs="Times New Roman"/>
          <w:szCs w:val="28"/>
          <w:lang w:val="en-US"/>
        </w:rPr>
        <w:t>Omnicam</w:t>
      </w:r>
      <w:r w:rsidRPr="00800641">
        <w:rPr>
          <w:rFonts w:cs="Times New Roman"/>
          <w:szCs w:val="28"/>
        </w:rPr>
        <w:t xml:space="preserve"> </w:t>
      </w:r>
      <w:r>
        <w:rPr>
          <w:rFonts w:cs="Times New Roman"/>
          <w:szCs w:val="28"/>
        </w:rPr>
        <w:t xml:space="preserve">стоматолог сканирует место лечения в полости рта пациента. На основе этих данных </w:t>
      </w:r>
      <w:r>
        <w:rPr>
          <w:rFonts w:cs="Times New Roman"/>
          <w:szCs w:val="28"/>
          <w:lang w:val="en-US"/>
        </w:rPr>
        <w:t>CEREC</w:t>
      </w:r>
      <w:r w:rsidRPr="00800641">
        <w:rPr>
          <w:rFonts w:cs="Times New Roman"/>
          <w:szCs w:val="28"/>
        </w:rPr>
        <w:t xml:space="preserve"> </w:t>
      </w:r>
      <w:r>
        <w:rPr>
          <w:rFonts w:cs="Times New Roman"/>
          <w:szCs w:val="28"/>
        </w:rPr>
        <w:t>создает трехмерную виртуальную модель. Затем стоматолог осуществляет процесс реставрации и моделировки (</w:t>
      </w:r>
      <w:r>
        <w:rPr>
          <w:rFonts w:cs="Times New Roman"/>
          <w:szCs w:val="28"/>
          <w:lang w:val="en-US"/>
        </w:rPr>
        <w:t>CAD</w:t>
      </w:r>
      <w:r w:rsidRPr="00800641">
        <w:rPr>
          <w:rFonts w:cs="Times New Roman"/>
          <w:szCs w:val="28"/>
        </w:rPr>
        <w:t xml:space="preserve">) </w:t>
      </w:r>
      <w:r>
        <w:rPr>
          <w:rFonts w:cs="Times New Roman"/>
          <w:szCs w:val="28"/>
        </w:rPr>
        <w:t xml:space="preserve">на мониторе </w:t>
      </w:r>
      <w:r>
        <w:rPr>
          <w:rFonts w:cs="Times New Roman"/>
          <w:szCs w:val="28"/>
          <w:lang w:val="en-US"/>
        </w:rPr>
        <w:t>CEREC</w:t>
      </w:r>
      <w:r>
        <w:rPr>
          <w:rFonts w:cs="Times New Roman"/>
          <w:szCs w:val="28"/>
        </w:rPr>
        <w:t xml:space="preserve"> и передает на фрезерную группу </w:t>
      </w:r>
      <w:r>
        <w:rPr>
          <w:rFonts w:cs="Times New Roman"/>
          <w:szCs w:val="28"/>
          <w:lang w:val="en-US"/>
        </w:rPr>
        <w:t>CEREC</w:t>
      </w:r>
      <w:r w:rsidRPr="00800641">
        <w:rPr>
          <w:rFonts w:cs="Times New Roman"/>
          <w:szCs w:val="28"/>
        </w:rPr>
        <w:t xml:space="preserve"> </w:t>
      </w:r>
      <w:r>
        <w:rPr>
          <w:rFonts w:cs="Times New Roman"/>
          <w:szCs w:val="28"/>
          <w:lang w:val="en-US"/>
        </w:rPr>
        <w:t>X</w:t>
      </w:r>
      <w:r w:rsidRPr="00800641">
        <w:rPr>
          <w:rFonts w:cs="Times New Roman"/>
          <w:szCs w:val="28"/>
        </w:rPr>
        <w:t xml:space="preserve"> </w:t>
      </w:r>
      <w:r>
        <w:rPr>
          <w:rFonts w:cs="Times New Roman"/>
          <w:szCs w:val="28"/>
        </w:rPr>
        <w:t xml:space="preserve">по </w:t>
      </w:r>
      <w:r w:rsidR="004B172A">
        <w:rPr>
          <w:rFonts w:cs="Times New Roman"/>
          <w:szCs w:val="28"/>
        </w:rPr>
        <w:t>беспроводной связи. Фрезерование производится из специальных керамических блоков (</w:t>
      </w:r>
      <w:r w:rsidR="004B172A">
        <w:rPr>
          <w:rFonts w:cs="Times New Roman"/>
          <w:szCs w:val="28"/>
          <w:lang w:val="en-US"/>
        </w:rPr>
        <w:t>CAM</w:t>
      </w:r>
      <w:r w:rsidR="004B172A" w:rsidRPr="00C26E95">
        <w:rPr>
          <w:rFonts w:cs="Times New Roman"/>
          <w:szCs w:val="28"/>
        </w:rPr>
        <w:t>).</w:t>
      </w:r>
    </w:p>
    <w:p w:rsidR="004B172A" w:rsidRPr="004B172A" w:rsidRDefault="004B172A" w:rsidP="00662E09">
      <w:pPr>
        <w:spacing w:line="360" w:lineRule="auto"/>
        <w:rPr>
          <w:rFonts w:cs="Times New Roman"/>
          <w:szCs w:val="28"/>
        </w:rPr>
      </w:pPr>
      <w:r>
        <w:rPr>
          <w:rFonts w:cs="Times New Roman"/>
          <w:szCs w:val="28"/>
        </w:rPr>
        <w:t>История</w:t>
      </w:r>
      <w:r w:rsidRPr="004B172A">
        <w:rPr>
          <w:rFonts w:cs="Times New Roman"/>
          <w:szCs w:val="28"/>
        </w:rPr>
        <w:t xml:space="preserve"> </w:t>
      </w:r>
      <w:r>
        <w:rPr>
          <w:rFonts w:cs="Times New Roman"/>
          <w:szCs w:val="28"/>
          <w:lang w:val="en-US"/>
        </w:rPr>
        <w:t>CEREC</w:t>
      </w:r>
      <w:r w:rsidRPr="004B172A">
        <w:rPr>
          <w:rFonts w:cs="Times New Roman"/>
          <w:szCs w:val="28"/>
        </w:rPr>
        <w:t>.</w:t>
      </w:r>
    </w:p>
    <w:p w:rsidR="004B172A" w:rsidRPr="00C26E95" w:rsidRDefault="004B172A" w:rsidP="00662E09">
      <w:pPr>
        <w:spacing w:line="360" w:lineRule="auto"/>
        <w:rPr>
          <w:rFonts w:cs="Times New Roman"/>
          <w:szCs w:val="28"/>
        </w:rPr>
      </w:pPr>
      <w:r>
        <w:rPr>
          <w:rFonts w:cs="Times New Roman"/>
          <w:szCs w:val="28"/>
          <w:lang w:val="en-US"/>
        </w:rPr>
        <w:t>CEREC</w:t>
      </w:r>
      <w:r w:rsidRPr="004B172A">
        <w:rPr>
          <w:rFonts w:cs="Times New Roman"/>
          <w:szCs w:val="28"/>
        </w:rPr>
        <w:t xml:space="preserve"> </w:t>
      </w:r>
      <w:r>
        <w:rPr>
          <w:rFonts w:cs="Times New Roman"/>
          <w:szCs w:val="28"/>
        </w:rPr>
        <w:t xml:space="preserve">был разработан в 1980-х годах профессором </w:t>
      </w:r>
      <w:r>
        <w:rPr>
          <w:rFonts w:cs="Times New Roman"/>
          <w:szCs w:val="28"/>
          <w:lang w:val="en-US"/>
        </w:rPr>
        <w:t>Dr</w:t>
      </w:r>
      <w:r w:rsidRPr="004B172A">
        <w:rPr>
          <w:rFonts w:cs="Times New Roman"/>
          <w:szCs w:val="28"/>
        </w:rPr>
        <w:t>.</w:t>
      </w:r>
      <w:r>
        <w:rPr>
          <w:rFonts w:cs="Times New Roman"/>
          <w:szCs w:val="28"/>
        </w:rPr>
        <w:t xml:space="preserve"> </w:t>
      </w:r>
      <w:r>
        <w:rPr>
          <w:rFonts w:cs="Times New Roman"/>
          <w:szCs w:val="28"/>
          <w:lang w:val="en-US"/>
        </w:rPr>
        <w:t>Werner</w:t>
      </w:r>
      <w:r w:rsidRPr="004B172A">
        <w:rPr>
          <w:rFonts w:cs="Times New Roman"/>
          <w:szCs w:val="28"/>
        </w:rPr>
        <w:t xml:space="preserve"> </w:t>
      </w:r>
      <w:r>
        <w:rPr>
          <w:rFonts w:cs="Times New Roman"/>
          <w:szCs w:val="28"/>
          <w:lang w:val="en-US"/>
        </w:rPr>
        <w:t>Mormann</w:t>
      </w:r>
      <w:r w:rsidRPr="004B172A">
        <w:rPr>
          <w:rFonts w:cs="Times New Roman"/>
          <w:szCs w:val="28"/>
        </w:rPr>
        <w:t xml:space="preserve"> </w:t>
      </w:r>
      <w:r>
        <w:rPr>
          <w:rFonts w:cs="Times New Roman"/>
          <w:szCs w:val="28"/>
        </w:rPr>
        <w:t xml:space="preserve">и </w:t>
      </w:r>
      <w:r>
        <w:rPr>
          <w:rFonts w:cs="Times New Roman"/>
          <w:szCs w:val="28"/>
          <w:lang w:val="en-US"/>
        </w:rPr>
        <w:t>Dr</w:t>
      </w:r>
      <w:r w:rsidRPr="004B172A">
        <w:rPr>
          <w:rFonts w:cs="Times New Roman"/>
          <w:szCs w:val="28"/>
        </w:rPr>
        <w:t xml:space="preserve">. </w:t>
      </w:r>
      <w:r>
        <w:rPr>
          <w:rFonts w:cs="Times New Roman"/>
          <w:szCs w:val="28"/>
          <w:lang w:val="en-US"/>
        </w:rPr>
        <w:t>Marco</w:t>
      </w:r>
      <w:r w:rsidRPr="004B172A">
        <w:rPr>
          <w:rFonts w:cs="Times New Roman"/>
          <w:szCs w:val="28"/>
        </w:rPr>
        <w:t xml:space="preserve"> </w:t>
      </w:r>
      <w:r>
        <w:rPr>
          <w:rFonts w:cs="Times New Roman"/>
          <w:szCs w:val="28"/>
          <w:lang w:val="en-US"/>
        </w:rPr>
        <w:t>Brandestini</w:t>
      </w:r>
      <w:r w:rsidRPr="004B172A">
        <w:rPr>
          <w:rFonts w:cs="Times New Roman"/>
          <w:szCs w:val="28"/>
        </w:rPr>
        <w:t xml:space="preserve">. </w:t>
      </w:r>
      <w:r>
        <w:rPr>
          <w:rFonts w:cs="Times New Roman"/>
          <w:szCs w:val="28"/>
        </w:rPr>
        <w:t xml:space="preserve">Основная идея заключалась в создании цельнокерамических реставраций в течение одного посещения. Это позволило создать совершенно новую концепцию в области стоматологии. </w:t>
      </w:r>
    </w:p>
    <w:p w:rsidR="004B172A" w:rsidRDefault="004B172A" w:rsidP="00662E09">
      <w:pPr>
        <w:spacing w:line="360" w:lineRule="auto"/>
        <w:rPr>
          <w:rFonts w:cs="Times New Roman"/>
          <w:szCs w:val="28"/>
        </w:rPr>
      </w:pPr>
      <w:r>
        <w:rPr>
          <w:rFonts w:cs="Times New Roman"/>
          <w:szCs w:val="28"/>
          <w:lang w:val="en-US"/>
        </w:rPr>
        <w:t>CAD</w:t>
      </w:r>
      <w:r w:rsidRPr="004B172A">
        <w:rPr>
          <w:rFonts w:cs="Times New Roman"/>
          <w:szCs w:val="28"/>
        </w:rPr>
        <w:t>/</w:t>
      </w:r>
      <w:r>
        <w:rPr>
          <w:rFonts w:cs="Times New Roman"/>
          <w:szCs w:val="28"/>
          <w:lang w:val="en-US"/>
        </w:rPr>
        <w:t>CAM</w:t>
      </w:r>
      <w:r w:rsidRPr="004B172A">
        <w:rPr>
          <w:rFonts w:cs="Times New Roman"/>
          <w:szCs w:val="28"/>
        </w:rPr>
        <w:t>(</w:t>
      </w:r>
      <w:r>
        <w:rPr>
          <w:rFonts w:cs="Times New Roman"/>
          <w:szCs w:val="28"/>
        </w:rPr>
        <w:t>компьютерное автоматизированное проектирование</w:t>
      </w:r>
      <w:r w:rsidRPr="004B172A">
        <w:rPr>
          <w:rFonts w:cs="Times New Roman"/>
          <w:szCs w:val="28"/>
        </w:rPr>
        <w:t>/</w:t>
      </w:r>
      <w:r>
        <w:rPr>
          <w:rFonts w:cs="Times New Roman"/>
          <w:szCs w:val="28"/>
        </w:rPr>
        <w:t>компьютерное автоматизированное производство в стоматологической практике)</w:t>
      </w:r>
    </w:p>
    <w:p w:rsidR="004B172A" w:rsidRDefault="004B172A" w:rsidP="00662E09">
      <w:pPr>
        <w:spacing w:line="360" w:lineRule="auto"/>
        <w:rPr>
          <w:rFonts w:cs="Times New Roman"/>
          <w:szCs w:val="28"/>
        </w:rPr>
      </w:pPr>
      <w:r>
        <w:rPr>
          <w:rFonts w:cs="Times New Roman"/>
          <w:szCs w:val="28"/>
        </w:rPr>
        <w:lastRenderedPageBreak/>
        <w:t xml:space="preserve">Первый в мире </w:t>
      </w:r>
      <w:r>
        <w:rPr>
          <w:rFonts w:cs="Times New Roman"/>
          <w:szCs w:val="28"/>
          <w:lang w:val="en-US"/>
        </w:rPr>
        <w:t>CEREC</w:t>
      </w:r>
      <w:r w:rsidRPr="004B172A">
        <w:rPr>
          <w:rFonts w:cs="Times New Roman"/>
          <w:szCs w:val="28"/>
        </w:rPr>
        <w:t xml:space="preserve"> </w:t>
      </w:r>
      <w:r>
        <w:rPr>
          <w:rFonts w:cs="Times New Roman"/>
          <w:szCs w:val="28"/>
        </w:rPr>
        <w:t>коронка была создана в Цюрихе в 1985 году. С тех пор</w:t>
      </w:r>
      <w:r w:rsidR="00941ACE">
        <w:rPr>
          <w:rFonts w:cs="Times New Roman"/>
          <w:szCs w:val="28"/>
        </w:rPr>
        <w:t xml:space="preserve"> было изготовлено около 22 млн реставраций. </w:t>
      </w:r>
    </w:p>
    <w:p w:rsidR="00941ACE" w:rsidRDefault="00941ACE" w:rsidP="00662E09">
      <w:pPr>
        <w:spacing w:line="360" w:lineRule="auto"/>
        <w:rPr>
          <w:rFonts w:cs="Times New Roman"/>
          <w:szCs w:val="28"/>
        </w:rPr>
      </w:pPr>
      <w:r>
        <w:rPr>
          <w:rFonts w:cs="Times New Roman"/>
          <w:szCs w:val="28"/>
        </w:rPr>
        <w:t xml:space="preserve">Система постоянно претерпевает изменения, так в 2001 году был разработан специальный фрезер </w:t>
      </w:r>
      <w:r>
        <w:rPr>
          <w:rFonts w:cs="Times New Roman"/>
          <w:szCs w:val="28"/>
          <w:lang w:val="en-US"/>
        </w:rPr>
        <w:t>inLab</w:t>
      </w:r>
      <w:r>
        <w:rPr>
          <w:rFonts w:cs="Times New Roman"/>
          <w:szCs w:val="28"/>
        </w:rPr>
        <w:t>, для зуботехнических лабораторий. Это позволило зубным техникам сканировать модели, а затем создавать конструкции из высокопрочной оксидной керамики.</w:t>
      </w:r>
    </w:p>
    <w:p w:rsidR="00941ACE" w:rsidRDefault="00941ACE" w:rsidP="00E33027">
      <w:pPr>
        <w:rPr>
          <w:rFonts w:cs="Times New Roman"/>
          <w:szCs w:val="28"/>
        </w:rPr>
      </w:pPr>
    </w:p>
    <w:p w:rsidR="00116EB3" w:rsidRPr="00662E09" w:rsidRDefault="00662E09" w:rsidP="00662E09">
      <w:pPr>
        <w:rPr>
          <w:rFonts w:cs="Times New Roman"/>
          <w:b/>
          <w:szCs w:val="28"/>
        </w:rPr>
      </w:pPr>
      <w:r w:rsidRPr="00662E09">
        <w:rPr>
          <w:rFonts w:cs="Times New Roman"/>
          <w:b/>
          <w:szCs w:val="28"/>
        </w:rPr>
        <w:t>4.</w:t>
      </w:r>
      <w:r>
        <w:rPr>
          <w:rFonts w:cs="Times New Roman"/>
          <w:b/>
          <w:szCs w:val="28"/>
        </w:rPr>
        <w:t xml:space="preserve">    </w:t>
      </w:r>
      <w:r w:rsidR="005A0FD8" w:rsidRPr="00662E09">
        <w:rPr>
          <w:rFonts w:cs="Times New Roman"/>
          <w:b/>
          <w:szCs w:val="28"/>
        </w:rPr>
        <w:t xml:space="preserve">Материалы </w:t>
      </w:r>
      <w:r w:rsidR="00116EB3" w:rsidRPr="00662E09">
        <w:rPr>
          <w:rFonts w:cs="Times New Roman"/>
          <w:b/>
          <w:szCs w:val="28"/>
        </w:rPr>
        <w:t xml:space="preserve">в системе </w:t>
      </w:r>
      <w:r w:rsidR="00116EB3" w:rsidRPr="00662E09">
        <w:rPr>
          <w:rFonts w:cs="Times New Roman"/>
          <w:b/>
          <w:szCs w:val="28"/>
          <w:lang w:val="en-US"/>
        </w:rPr>
        <w:t>CAD</w:t>
      </w:r>
      <w:r w:rsidR="00116EB3" w:rsidRPr="00662E09">
        <w:rPr>
          <w:rFonts w:cs="Times New Roman"/>
          <w:b/>
          <w:szCs w:val="28"/>
        </w:rPr>
        <w:t>/</w:t>
      </w:r>
      <w:r w:rsidR="00116EB3" w:rsidRPr="00662E09">
        <w:rPr>
          <w:rFonts w:cs="Times New Roman"/>
          <w:b/>
          <w:szCs w:val="28"/>
          <w:lang w:val="en-US"/>
        </w:rPr>
        <w:t>CAM</w:t>
      </w:r>
      <w:r w:rsidR="00116EB3" w:rsidRPr="00662E09">
        <w:rPr>
          <w:rFonts w:cs="Times New Roman"/>
          <w:b/>
          <w:szCs w:val="28"/>
        </w:rPr>
        <w:t>.</w:t>
      </w:r>
    </w:p>
    <w:p w:rsidR="00147F37" w:rsidRDefault="005A0FD8" w:rsidP="00621420">
      <w:pPr>
        <w:spacing w:line="360" w:lineRule="auto"/>
        <w:rPr>
          <w:rFonts w:cs="Times New Roman"/>
          <w:szCs w:val="28"/>
        </w:rPr>
      </w:pPr>
      <w:r>
        <w:rPr>
          <w:rFonts w:cs="Times New Roman"/>
          <w:szCs w:val="28"/>
        </w:rPr>
        <w:t xml:space="preserve">На современном рынке стоматологии представлено достаточное количество различных материалов в системе </w:t>
      </w:r>
      <w:r>
        <w:rPr>
          <w:rFonts w:cs="Times New Roman"/>
          <w:szCs w:val="28"/>
          <w:lang w:val="en-US"/>
        </w:rPr>
        <w:t>CAD</w:t>
      </w:r>
      <w:r w:rsidRPr="005A0FD8">
        <w:rPr>
          <w:rFonts w:cs="Times New Roman"/>
          <w:szCs w:val="28"/>
        </w:rPr>
        <w:t>/</w:t>
      </w:r>
      <w:r>
        <w:rPr>
          <w:rFonts w:cs="Times New Roman"/>
          <w:szCs w:val="28"/>
          <w:lang w:val="en-US"/>
        </w:rPr>
        <w:t>CAM</w:t>
      </w:r>
      <w:r>
        <w:rPr>
          <w:rFonts w:cs="Times New Roman"/>
          <w:szCs w:val="28"/>
        </w:rPr>
        <w:t xml:space="preserve">. Рассмотрим одни из основных материалов. </w:t>
      </w:r>
    </w:p>
    <w:p w:rsidR="00662E09" w:rsidRDefault="00662E09" w:rsidP="00B52858">
      <w:pPr>
        <w:rPr>
          <w:rFonts w:cs="Times New Roman"/>
          <w:szCs w:val="28"/>
        </w:rPr>
      </w:pPr>
    </w:p>
    <w:p w:rsidR="005A0FD8" w:rsidRPr="00662E09" w:rsidRDefault="005A0FD8" w:rsidP="00B52858">
      <w:pPr>
        <w:rPr>
          <w:rFonts w:cs="Times New Roman"/>
          <w:szCs w:val="28"/>
          <w:u w:val="single"/>
        </w:rPr>
      </w:pPr>
      <w:r w:rsidRPr="00662E09">
        <w:rPr>
          <w:rFonts w:cs="Times New Roman"/>
          <w:szCs w:val="28"/>
          <w:u w:val="single"/>
          <w:lang w:val="en-US"/>
        </w:rPr>
        <w:t>Vita</w:t>
      </w:r>
      <w:r w:rsidRPr="00662E09">
        <w:rPr>
          <w:rFonts w:cs="Times New Roman"/>
          <w:szCs w:val="28"/>
          <w:u w:val="single"/>
        </w:rPr>
        <w:t xml:space="preserve"> </w:t>
      </w:r>
      <w:r w:rsidRPr="00662E09">
        <w:rPr>
          <w:rFonts w:cs="Times New Roman"/>
          <w:szCs w:val="28"/>
          <w:u w:val="single"/>
          <w:lang w:val="en-US"/>
        </w:rPr>
        <w:t>Enamic</w:t>
      </w:r>
    </w:p>
    <w:p w:rsidR="005A0FD8" w:rsidRDefault="005A0FD8" w:rsidP="005A0FD8">
      <w:pPr>
        <w:spacing w:line="360" w:lineRule="auto"/>
        <w:rPr>
          <w:rFonts w:cs="Times New Roman"/>
          <w:szCs w:val="28"/>
        </w:rPr>
      </w:pPr>
      <w:r w:rsidRPr="005A0FD8">
        <w:rPr>
          <w:rFonts w:cs="Times New Roman"/>
          <w:szCs w:val="28"/>
        </w:rPr>
        <w:t>Представленный гибридный материал является важной вехой в развитии CAD/CAM-материалов. Этот недавно разработанный гибридный материал сочетает в себе положительные свойства проверенных цельнокерамических материалов и композитных материалов для технологии CAD/CAM. Гибридная керамика состоит из структурно спеченной матрицы, поры которой заполнены полимерным материалом. Неорганический компонент керамики составляет 86 % веса, органический компонент полимера ок. 14 % веса. Сочетание этих двух материалов обладает существенными преимуществами для пользователя. Так, к примеру, была достигнута минимальная склонность к сколам в отличие от керамики и превосходная обработка поверхности при шлифовке в CAD/CAM установках. Область применения VITA ENAMIC: единичные реставрации. Изготовление реставраций осуществляется при помощи технологии CAD/CAM.</w:t>
      </w:r>
    </w:p>
    <w:p w:rsidR="00CB377D" w:rsidRPr="005A0FD8" w:rsidRDefault="00CB377D" w:rsidP="005A0FD8">
      <w:pPr>
        <w:spacing w:line="360" w:lineRule="auto"/>
        <w:rPr>
          <w:rFonts w:cs="Times New Roman"/>
          <w:szCs w:val="28"/>
        </w:rPr>
      </w:pPr>
    </w:p>
    <w:p w:rsidR="005A0FD8" w:rsidRPr="00662E09" w:rsidRDefault="00CB377D" w:rsidP="00CB377D">
      <w:pPr>
        <w:spacing w:line="360" w:lineRule="auto"/>
        <w:rPr>
          <w:rFonts w:cs="Times New Roman"/>
          <w:szCs w:val="28"/>
        </w:rPr>
      </w:pPr>
      <w:r w:rsidRPr="00662E09">
        <w:rPr>
          <w:rFonts w:cs="Times New Roman"/>
          <w:szCs w:val="28"/>
        </w:rPr>
        <w:lastRenderedPageBreak/>
        <w:t>Показания к применению:</w:t>
      </w:r>
    </w:p>
    <w:p w:rsidR="00CB377D" w:rsidRPr="00CB377D" w:rsidRDefault="00CB377D" w:rsidP="00CB377D">
      <w:pPr>
        <w:rPr>
          <w:rFonts w:cs="Times New Roman"/>
          <w:szCs w:val="28"/>
        </w:rPr>
      </w:pPr>
      <w:r w:rsidRPr="00CB377D">
        <w:rPr>
          <w:rFonts w:cs="Times New Roman"/>
          <w:szCs w:val="28"/>
        </w:rPr>
        <w:t>Для минимально инвазивных реставраций, а также реставраций в боковом отделе:</w:t>
      </w:r>
    </w:p>
    <w:p w:rsidR="00CB377D" w:rsidRPr="00CB377D" w:rsidRDefault="00CB377D" w:rsidP="00CD5699">
      <w:pPr>
        <w:pStyle w:val="a3"/>
        <w:numPr>
          <w:ilvl w:val="0"/>
          <w:numId w:val="4"/>
        </w:numPr>
        <w:rPr>
          <w:rFonts w:cs="Times New Roman"/>
          <w:szCs w:val="28"/>
        </w:rPr>
      </w:pPr>
      <w:r w:rsidRPr="00CB377D">
        <w:rPr>
          <w:rFonts w:cs="Times New Roman"/>
          <w:szCs w:val="28"/>
        </w:rPr>
        <w:t>Реставрации в условиях дефицита свободного пространства / небольших дефектов</w:t>
      </w:r>
    </w:p>
    <w:p w:rsidR="00CB377D" w:rsidRPr="00CB377D" w:rsidRDefault="00CB377D" w:rsidP="00CD5699">
      <w:pPr>
        <w:pStyle w:val="a3"/>
        <w:numPr>
          <w:ilvl w:val="0"/>
          <w:numId w:val="4"/>
        </w:numPr>
        <w:rPr>
          <w:rFonts w:cs="Times New Roman"/>
          <w:szCs w:val="28"/>
        </w:rPr>
      </w:pPr>
      <w:r w:rsidRPr="00CB377D">
        <w:rPr>
          <w:rFonts w:cs="Times New Roman"/>
          <w:szCs w:val="28"/>
        </w:rPr>
        <w:t>Non-prep виниры / Tabletops – окклюзионные виниры</w:t>
      </w:r>
    </w:p>
    <w:p w:rsidR="00CB377D" w:rsidRPr="00CB377D" w:rsidRDefault="00CB377D" w:rsidP="00CD5699">
      <w:pPr>
        <w:pStyle w:val="a3"/>
        <w:numPr>
          <w:ilvl w:val="0"/>
          <w:numId w:val="4"/>
        </w:numPr>
        <w:rPr>
          <w:rFonts w:cs="Times New Roman"/>
          <w:szCs w:val="28"/>
        </w:rPr>
      </w:pPr>
      <w:r w:rsidRPr="00CB377D">
        <w:rPr>
          <w:rFonts w:cs="Times New Roman"/>
          <w:szCs w:val="28"/>
        </w:rPr>
        <w:t xml:space="preserve">Коронки </w:t>
      </w:r>
      <w:r>
        <w:rPr>
          <w:rFonts w:cs="Times New Roman"/>
          <w:szCs w:val="28"/>
        </w:rPr>
        <w:t xml:space="preserve">фронтальных и </w:t>
      </w:r>
      <w:r w:rsidRPr="00CB377D">
        <w:rPr>
          <w:rFonts w:cs="Times New Roman"/>
          <w:szCs w:val="28"/>
        </w:rPr>
        <w:t>жевательных зубов / моляров</w:t>
      </w:r>
    </w:p>
    <w:p w:rsidR="00CB377D" w:rsidRPr="00CB377D" w:rsidRDefault="00CB377D" w:rsidP="00CD5699">
      <w:pPr>
        <w:pStyle w:val="a3"/>
        <w:numPr>
          <w:ilvl w:val="0"/>
          <w:numId w:val="4"/>
        </w:numPr>
        <w:rPr>
          <w:rFonts w:cs="Times New Roman"/>
          <w:szCs w:val="28"/>
        </w:rPr>
      </w:pPr>
      <w:r w:rsidRPr="00CB377D">
        <w:rPr>
          <w:rFonts w:cs="Times New Roman"/>
          <w:szCs w:val="28"/>
        </w:rPr>
        <w:t>Коронки с опорой на имплантаты</w:t>
      </w:r>
    </w:p>
    <w:p w:rsidR="00CB377D" w:rsidRDefault="00CB377D" w:rsidP="00CB377D">
      <w:pPr>
        <w:spacing w:line="360" w:lineRule="auto"/>
        <w:rPr>
          <w:rFonts w:cs="Times New Roman"/>
          <w:szCs w:val="28"/>
          <w:u w:val="single"/>
        </w:rPr>
      </w:pPr>
    </w:p>
    <w:p w:rsidR="004E2B6B" w:rsidRPr="00662E09" w:rsidRDefault="005A0FD8" w:rsidP="00CB377D">
      <w:pPr>
        <w:spacing w:line="360" w:lineRule="auto"/>
        <w:rPr>
          <w:rFonts w:cs="Times New Roman"/>
          <w:szCs w:val="28"/>
        </w:rPr>
      </w:pPr>
      <w:r w:rsidRPr="00662E09">
        <w:rPr>
          <w:rFonts w:cs="Times New Roman"/>
          <w:szCs w:val="28"/>
        </w:rPr>
        <w:t>Состав материала</w:t>
      </w:r>
      <w:r w:rsidR="00662E09" w:rsidRPr="00662E09">
        <w:rPr>
          <w:rFonts w:cs="Times New Roman"/>
          <w:szCs w:val="28"/>
        </w:rPr>
        <w:t>:</w:t>
      </w:r>
    </w:p>
    <w:p w:rsidR="005A0FD8" w:rsidRPr="00662E09" w:rsidRDefault="005A0FD8" w:rsidP="00662E09">
      <w:pPr>
        <w:spacing w:line="360" w:lineRule="auto"/>
        <w:rPr>
          <w:rFonts w:cs="Times New Roman"/>
          <w:szCs w:val="28"/>
        </w:rPr>
      </w:pPr>
      <w:r w:rsidRPr="00662E09">
        <w:rPr>
          <w:rFonts w:cs="Times New Roman"/>
          <w:szCs w:val="28"/>
        </w:rPr>
        <w:t xml:space="preserve">Получение гибридного материала осуществляется посредством инфильтрации пористого керамического тела с мономером с последующим отверждением полимера. Состав керамики соответствует </w:t>
      </w:r>
      <w:r w:rsidR="00621420" w:rsidRPr="00662E09">
        <w:rPr>
          <w:rFonts w:cs="Times New Roman"/>
          <w:szCs w:val="28"/>
        </w:rPr>
        <w:t>обогащённой</w:t>
      </w:r>
      <w:r w:rsidRPr="00662E09">
        <w:rPr>
          <w:rFonts w:cs="Times New Roman"/>
          <w:szCs w:val="28"/>
        </w:rPr>
        <w:t xml:space="preserve"> оксидом алюминия мелкодисперсной керамике на основе полевого шпата.</w:t>
      </w:r>
    </w:p>
    <w:p w:rsidR="00147F37" w:rsidRPr="00662E09" w:rsidRDefault="00662E09" w:rsidP="00B52858">
      <w:pPr>
        <w:rPr>
          <w:rFonts w:cs="Times New Roman"/>
          <w:szCs w:val="28"/>
        </w:rPr>
      </w:pPr>
      <w:r>
        <w:rPr>
          <w:rFonts w:cs="Times New Roman"/>
          <w:szCs w:val="28"/>
        </w:rPr>
        <w:t xml:space="preserve">Состав керамического компонента </w:t>
      </w:r>
      <w:r w:rsidR="005A0FD8" w:rsidRPr="00662E09">
        <w:rPr>
          <w:rFonts w:cs="Times New Roman"/>
          <w:szCs w:val="28"/>
        </w:rPr>
        <w:t>(</w:t>
      </w:r>
      <w:r>
        <w:rPr>
          <w:rFonts w:cs="Times New Roman"/>
          <w:szCs w:val="28"/>
        </w:rPr>
        <w:t>86% веса и 75</w:t>
      </w:r>
      <w:r w:rsidR="005A0FD8" w:rsidRPr="00662E09">
        <w:rPr>
          <w:rFonts w:cs="Times New Roman"/>
          <w:szCs w:val="28"/>
        </w:rPr>
        <w:t>% объема)</w:t>
      </w:r>
      <w:r>
        <w:rPr>
          <w:rFonts w:cs="Times New Roman"/>
          <w:szCs w:val="28"/>
        </w:rPr>
        <w:t>:</w:t>
      </w:r>
    </w:p>
    <w:tbl>
      <w:tblPr>
        <w:tblStyle w:val="a4"/>
        <w:tblW w:w="9408" w:type="dxa"/>
        <w:tblLook w:val="04A0" w:firstRow="1" w:lastRow="0" w:firstColumn="1" w:lastColumn="0" w:noHBand="0" w:noVBand="1"/>
      </w:tblPr>
      <w:tblGrid>
        <w:gridCol w:w="3136"/>
        <w:gridCol w:w="3136"/>
        <w:gridCol w:w="3136"/>
      </w:tblGrid>
      <w:tr w:rsidR="005A0FD8" w:rsidRPr="005A0FD8" w:rsidTr="005A0FD8">
        <w:trPr>
          <w:trHeight w:val="716"/>
        </w:trPr>
        <w:tc>
          <w:tcPr>
            <w:tcW w:w="3136" w:type="dxa"/>
          </w:tcPr>
          <w:p w:rsidR="005A0FD8" w:rsidRPr="005A0FD8" w:rsidRDefault="005A0FD8" w:rsidP="005A0FD8">
            <w:pPr>
              <w:rPr>
                <w:rFonts w:cs="Times New Roman"/>
                <w:szCs w:val="28"/>
              </w:rPr>
            </w:pPr>
            <w:r w:rsidRPr="005A0FD8">
              <w:rPr>
                <w:rFonts w:cs="Times New Roman"/>
                <w:szCs w:val="28"/>
              </w:rPr>
              <w:t xml:space="preserve">Диоксид кремния </w:t>
            </w:r>
          </w:p>
        </w:tc>
        <w:tc>
          <w:tcPr>
            <w:tcW w:w="3136" w:type="dxa"/>
          </w:tcPr>
          <w:p w:rsidR="005A0FD8" w:rsidRPr="005A0FD8" w:rsidRDefault="005A0FD8" w:rsidP="005A0FD8">
            <w:pPr>
              <w:rPr>
                <w:rFonts w:cs="Times New Roman"/>
                <w:szCs w:val="28"/>
                <w:lang w:val="en-US"/>
              </w:rPr>
            </w:pPr>
            <w:r w:rsidRPr="005A0FD8">
              <w:rPr>
                <w:rFonts w:cs="Times New Roman"/>
                <w:szCs w:val="28"/>
                <w:lang w:val="en-US"/>
              </w:rPr>
              <w:t xml:space="preserve">SiO2 </w:t>
            </w:r>
          </w:p>
        </w:tc>
        <w:tc>
          <w:tcPr>
            <w:tcW w:w="3136" w:type="dxa"/>
          </w:tcPr>
          <w:p w:rsidR="005A0FD8" w:rsidRPr="005A0FD8" w:rsidRDefault="005A0FD8" w:rsidP="00B52858">
            <w:pPr>
              <w:rPr>
                <w:rFonts w:cs="Times New Roman"/>
                <w:szCs w:val="28"/>
                <w:lang w:val="en-US"/>
              </w:rPr>
            </w:pPr>
            <w:r w:rsidRPr="005A0FD8">
              <w:rPr>
                <w:rFonts w:cs="Times New Roman"/>
                <w:szCs w:val="28"/>
              </w:rPr>
              <w:t>58 – 63%</w:t>
            </w:r>
          </w:p>
        </w:tc>
      </w:tr>
      <w:tr w:rsidR="005A0FD8" w:rsidTr="005A0FD8">
        <w:trPr>
          <w:trHeight w:val="692"/>
        </w:trPr>
        <w:tc>
          <w:tcPr>
            <w:tcW w:w="3136" w:type="dxa"/>
          </w:tcPr>
          <w:p w:rsidR="005A0FD8" w:rsidRPr="005A0FD8" w:rsidRDefault="005A0FD8" w:rsidP="005A0FD8">
            <w:pPr>
              <w:rPr>
                <w:rFonts w:cs="Times New Roman"/>
                <w:szCs w:val="28"/>
              </w:rPr>
            </w:pPr>
            <w:r w:rsidRPr="005A0FD8">
              <w:rPr>
                <w:rFonts w:cs="Times New Roman"/>
                <w:szCs w:val="28"/>
              </w:rPr>
              <w:t>Оксид алюминия</w:t>
            </w:r>
          </w:p>
        </w:tc>
        <w:tc>
          <w:tcPr>
            <w:tcW w:w="3136" w:type="dxa"/>
          </w:tcPr>
          <w:p w:rsidR="005A0FD8" w:rsidRPr="005A0FD8" w:rsidRDefault="005A0FD8" w:rsidP="005A0FD8">
            <w:pPr>
              <w:rPr>
                <w:rFonts w:cs="Times New Roman"/>
                <w:szCs w:val="28"/>
              </w:rPr>
            </w:pPr>
            <w:r w:rsidRPr="005A0FD8">
              <w:rPr>
                <w:rFonts w:cs="Times New Roman"/>
                <w:szCs w:val="28"/>
                <w:lang w:val="en-US"/>
              </w:rPr>
              <w:t>Al2O3</w:t>
            </w:r>
          </w:p>
        </w:tc>
        <w:tc>
          <w:tcPr>
            <w:tcW w:w="3136" w:type="dxa"/>
          </w:tcPr>
          <w:p w:rsidR="005A0FD8" w:rsidRPr="005A0FD8" w:rsidRDefault="005A0FD8" w:rsidP="00B52858">
            <w:pPr>
              <w:rPr>
                <w:rFonts w:cs="Times New Roman"/>
                <w:szCs w:val="28"/>
              </w:rPr>
            </w:pPr>
            <w:r w:rsidRPr="005A0FD8">
              <w:rPr>
                <w:rFonts w:cs="Times New Roman"/>
                <w:szCs w:val="28"/>
              </w:rPr>
              <w:t>20 – 23%</w:t>
            </w:r>
          </w:p>
        </w:tc>
      </w:tr>
      <w:tr w:rsidR="005A0FD8" w:rsidTr="005A0FD8">
        <w:trPr>
          <w:trHeight w:val="716"/>
        </w:trPr>
        <w:tc>
          <w:tcPr>
            <w:tcW w:w="3136" w:type="dxa"/>
          </w:tcPr>
          <w:p w:rsidR="005A0FD8" w:rsidRPr="005A0FD8" w:rsidRDefault="005A0FD8" w:rsidP="005A0FD8">
            <w:pPr>
              <w:rPr>
                <w:rFonts w:cs="Times New Roman"/>
                <w:szCs w:val="28"/>
              </w:rPr>
            </w:pPr>
            <w:r w:rsidRPr="005A0FD8">
              <w:rPr>
                <w:rFonts w:cs="Times New Roman"/>
                <w:szCs w:val="28"/>
              </w:rPr>
              <w:t>Оксид натрия</w:t>
            </w:r>
          </w:p>
        </w:tc>
        <w:tc>
          <w:tcPr>
            <w:tcW w:w="3136" w:type="dxa"/>
          </w:tcPr>
          <w:p w:rsidR="005A0FD8" w:rsidRPr="005A0FD8" w:rsidRDefault="005A0FD8" w:rsidP="005A0FD8">
            <w:pPr>
              <w:rPr>
                <w:rFonts w:cs="Times New Roman"/>
                <w:szCs w:val="28"/>
              </w:rPr>
            </w:pPr>
            <w:r w:rsidRPr="005A0FD8">
              <w:rPr>
                <w:rFonts w:cs="Times New Roman"/>
                <w:szCs w:val="28"/>
                <w:lang w:val="en-US"/>
              </w:rPr>
              <w:t>Na2O</w:t>
            </w:r>
          </w:p>
        </w:tc>
        <w:tc>
          <w:tcPr>
            <w:tcW w:w="3136" w:type="dxa"/>
          </w:tcPr>
          <w:p w:rsidR="005A0FD8" w:rsidRPr="005A0FD8" w:rsidRDefault="005A0FD8" w:rsidP="00B52858">
            <w:pPr>
              <w:rPr>
                <w:rFonts w:cs="Times New Roman"/>
                <w:szCs w:val="28"/>
              </w:rPr>
            </w:pPr>
            <w:r w:rsidRPr="005A0FD8">
              <w:rPr>
                <w:rFonts w:cs="Times New Roman"/>
                <w:szCs w:val="28"/>
              </w:rPr>
              <w:t>9 – 11%</w:t>
            </w:r>
          </w:p>
        </w:tc>
      </w:tr>
      <w:tr w:rsidR="005A0FD8" w:rsidTr="005A0FD8">
        <w:trPr>
          <w:trHeight w:val="692"/>
        </w:trPr>
        <w:tc>
          <w:tcPr>
            <w:tcW w:w="3136" w:type="dxa"/>
          </w:tcPr>
          <w:p w:rsidR="005A0FD8" w:rsidRPr="005A0FD8" w:rsidRDefault="005A0FD8" w:rsidP="005A0FD8">
            <w:pPr>
              <w:rPr>
                <w:rFonts w:cs="Times New Roman"/>
                <w:szCs w:val="28"/>
              </w:rPr>
            </w:pPr>
            <w:r w:rsidRPr="005A0FD8">
              <w:rPr>
                <w:rFonts w:cs="Times New Roman"/>
                <w:szCs w:val="28"/>
              </w:rPr>
              <w:t>Оксид калия</w:t>
            </w:r>
          </w:p>
        </w:tc>
        <w:tc>
          <w:tcPr>
            <w:tcW w:w="3136" w:type="dxa"/>
          </w:tcPr>
          <w:p w:rsidR="005A0FD8" w:rsidRPr="005A0FD8" w:rsidRDefault="005A0FD8" w:rsidP="005A0FD8">
            <w:pPr>
              <w:rPr>
                <w:rFonts w:cs="Times New Roman"/>
                <w:szCs w:val="28"/>
              </w:rPr>
            </w:pPr>
            <w:r w:rsidRPr="005A0FD8">
              <w:rPr>
                <w:rFonts w:cs="Times New Roman"/>
                <w:szCs w:val="28"/>
                <w:lang w:val="en-US"/>
              </w:rPr>
              <w:t>K2O</w:t>
            </w:r>
          </w:p>
        </w:tc>
        <w:tc>
          <w:tcPr>
            <w:tcW w:w="3136" w:type="dxa"/>
          </w:tcPr>
          <w:p w:rsidR="005A0FD8" w:rsidRPr="005A0FD8" w:rsidRDefault="005A0FD8" w:rsidP="00B52858">
            <w:pPr>
              <w:rPr>
                <w:rFonts w:cs="Times New Roman"/>
                <w:szCs w:val="28"/>
              </w:rPr>
            </w:pPr>
            <w:r w:rsidRPr="005A0FD8">
              <w:rPr>
                <w:rFonts w:cs="Times New Roman"/>
                <w:szCs w:val="28"/>
              </w:rPr>
              <w:t>4 – 6%</w:t>
            </w:r>
          </w:p>
        </w:tc>
      </w:tr>
      <w:tr w:rsidR="005A0FD8" w:rsidTr="005A0FD8">
        <w:trPr>
          <w:trHeight w:val="716"/>
        </w:trPr>
        <w:tc>
          <w:tcPr>
            <w:tcW w:w="3136" w:type="dxa"/>
          </w:tcPr>
          <w:p w:rsidR="005A0FD8" w:rsidRPr="005A0FD8" w:rsidRDefault="005A0FD8" w:rsidP="005A0FD8">
            <w:pPr>
              <w:rPr>
                <w:rFonts w:cs="Times New Roman"/>
                <w:szCs w:val="28"/>
              </w:rPr>
            </w:pPr>
            <w:r w:rsidRPr="005A0FD8">
              <w:rPr>
                <w:rFonts w:cs="Times New Roman"/>
                <w:szCs w:val="28"/>
              </w:rPr>
              <w:t>Триоксид бора</w:t>
            </w:r>
          </w:p>
        </w:tc>
        <w:tc>
          <w:tcPr>
            <w:tcW w:w="3136" w:type="dxa"/>
          </w:tcPr>
          <w:p w:rsidR="005A0FD8" w:rsidRPr="005A0FD8" w:rsidRDefault="005A0FD8" w:rsidP="005A0FD8">
            <w:pPr>
              <w:rPr>
                <w:rFonts w:cs="Times New Roman"/>
                <w:szCs w:val="28"/>
              </w:rPr>
            </w:pPr>
            <w:r w:rsidRPr="005A0FD8">
              <w:rPr>
                <w:rFonts w:cs="Times New Roman"/>
                <w:szCs w:val="28"/>
                <w:lang w:val="en-US"/>
              </w:rPr>
              <w:t>B2O3</w:t>
            </w:r>
          </w:p>
        </w:tc>
        <w:tc>
          <w:tcPr>
            <w:tcW w:w="3136" w:type="dxa"/>
          </w:tcPr>
          <w:p w:rsidR="005A0FD8" w:rsidRPr="005A0FD8" w:rsidRDefault="005A0FD8" w:rsidP="00B52858">
            <w:pPr>
              <w:rPr>
                <w:rFonts w:cs="Times New Roman"/>
                <w:szCs w:val="28"/>
              </w:rPr>
            </w:pPr>
            <w:r w:rsidRPr="005A0FD8">
              <w:rPr>
                <w:rFonts w:cs="Times New Roman"/>
                <w:szCs w:val="28"/>
              </w:rPr>
              <w:t>0,5 – 2%</w:t>
            </w:r>
          </w:p>
        </w:tc>
      </w:tr>
      <w:tr w:rsidR="005A0FD8" w:rsidTr="005A0FD8">
        <w:trPr>
          <w:trHeight w:val="692"/>
        </w:trPr>
        <w:tc>
          <w:tcPr>
            <w:tcW w:w="3136" w:type="dxa"/>
          </w:tcPr>
          <w:p w:rsidR="005A0FD8" w:rsidRPr="005A0FD8" w:rsidRDefault="005A0FD8" w:rsidP="005A0FD8">
            <w:pPr>
              <w:rPr>
                <w:rFonts w:cs="Times New Roman"/>
                <w:szCs w:val="28"/>
              </w:rPr>
            </w:pPr>
            <w:r w:rsidRPr="005A0FD8">
              <w:rPr>
                <w:rFonts w:cs="Times New Roman"/>
                <w:szCs w:val="28"/>
              </w:rPr>
              <w:t>Диоксид циркония</w:t>
            </w:r>
          </w:p>
        </w:tc>
        <w:tc>
          <w:tcPr>
            <w:tcW w:w="3136" w:type="dxa"/>
          </w:tcPr>
          <w:p w:rsidR="005A0FD8" w:rsidRPr="005A0FD8" w:rsidRDefault="005A0FD8" w:rsidP="005A0FD8">
            <w:pPr>
              <w:rPr>
                <w:rFonts w:cs="Times New Roman"/>
                <w:szCs w:val="28"/>
              </w:rPr>
            </w:pPr>
            <w:r w:rsidRPr="005A0FD8">
              <w:rPr>
                <w:rFonts w:cs="Times New Roman"/>
                <w:szCs w:val="28"/>
                <w:lang w:val="en-US"/>
              </w:rPr>
              <w:t>ZrO2</w:t>
            </w:r>
          </w:p>
        </w:tc>
        <w:tc>
          <w:tcPr>
            <w:tcW w:w="3136" w:type="dxa"/>
          </w:tcPr>
          <w:p w:rsidR="005A0FD8" w:rsidRPr="005A0FD8" w:rsidRDefault="005A0FD8" w:rsidP="00B52858">
            <w:pPr>
              <w:rPr>
                <w:rFonts w:cs="Times New Roman"/>
                <w:szCs w:val="28"/>
              </w:rPr>
            </w:pPr>
            <w:r w:rsidRPr="005A0FD8">
              <w:rPr>
                <w:rFonts w:cs="Times New Roman"/>
                <w:szCs w:val="28"/>
              </w:rPr>
              <w:t>&lt; 1%</w:t>
            </w:r>
          </w:p>
        </w:tc>
      </w:tr>
      <w:tr w:rsidR="005A0FD8" w:rsidTr="005A0FD8">
        <w:trPr>
          <w:trHeight w:val="716"/>
        </w:trPr>
        <w:tc>
          <w:tcPr>
            <w:tcW w:w="3136" w:type="dxa"/>
          </w:tcPr>
          <w:p w:rsidR="005A0FD8" w:rsidRPr="005A0FD8" w:rsidRDefault="005A0FD8" w:rsidP="005A0FD8">
            <w:pPr>
              <w:rPr>
                <w:rFonts w:cs="Times New Roman"/>
                <w:szCs w:val="28"/>
              </w:rPr>
            </w:pPr>
            <w:r w:rsidRPr="005A0FD8">
              <w:rPr>
                <w:rFonts w:cs="Times New Roman"/>
                <w:szCs w:val="28"/>
              </w:rPr>
              <w:t>Оксид кальция</w:t>
            </w:r>
          </w:p>
        </w:tc>
        <w:tc>
          <w:tcPr>
            <w:tcW w:w="3136" w:type="dxa"/>
          </w:tcPr>
          <w:p w:rsidR="005A0FD8" w:rsidRPr="005A0FD8" w:rsidRDefault="005A0FD8" w:rsidP="005A0FD8">
            <w:pPr>
              <w:rPr>
                <w:rFonts w:cs="Times New Roman"/>
                <w:szCs w:val="28"/>
              </w:rPr>
            </w:pPr>
            <w:r w:rsidRPr="005A0FD8">
              <w:rPr>
                <w:rFonts w:cs="Times New Roman"/>
                <w:szCs w:val="28"/>
                <w:lang w:val="en-US"/>
              </w:rPr>
              <w:t>CaO</w:t>
            </w:r>
          </w:p>
        </w:tc>
        <w:tc>
          <w:tcPr>
            <w:tcW w:w="3136" w:type="dxa"/>
          </w:tcPr>
          <w:p w:rsidR="005A0FD8" w:rsidRPr="005A0FD8" w:rsidRDefault="005A0FD8" w:rsidP="00B52858">
            <w:pPr>
              <w:rPr>
                <w:rFonts w:cs="Times New Roman"/>
                <w:szCs w:val="28"/>
              </w:rPr>
            </w:pPr>
            <w:r w:rsidRPr="005A0FD8">
              <w:rPr>
                <w:rFonts w:cs="Times New Roman"/>
                <w:szCs w:val="28"/>
              </w:rPr>
              <w:t>&lt; 1%</w:t>
            </w:r>
          </w:p>
        </w:tc>
      </w:tr>
    </w:tbl>
    <w:p w:rsidR="00CB377D" w:rsidRDefault="00CB377D" w:rsidP="00B52858"/>
    <w:p w:rsidR="00662E09" w:rsidRPr="00662E09" w:rsidRDefault="004E2B6B" w:rsidP="00662E09">
      <w:pPr>
        <w:rPr>
          <w:rFonts w:cs="Times New Roman"/>
          <w:szCs w:val="28"/>
        </w:rPr>
      </w:pPr>
      <w:r w:rsidRPr="00662E09">
        <w:rPr>
          <w:rFonts w:cs="Times New Roman"/>
          <w:szCs w:val="28"/>
        </w:rPr>
        <w:t>Физические/механические свойства</w:t>
      </w:r>
      <w:r w:rsidR="00662E09">
        <w:rPr>
          <w:rFonts w:cs="Times New Roman"/>
          <w:szCs w:val="28"/>
        </w:rPr>
        <w:t>:</w:t>
      </w:r>
    </w:p>
    <w:tbl>
      <w:tblPr>
        <w:tblStyle w:val="a4"/>
        <w:tblW w:w="0" w:type="auto"/>
        <w:tblLook w:val="04A0" w:firstRow="1" w:lastRow="0" w:firstColumn="1" w:lastColumn="0" w:noHBand="0" w:noVBand="1"/>
      </w:tblPr>
      <w:tblGrid>
        <w:gridCol w:w="2984"/>
        <w:gridCol w:w="2984"/>
        <w:gridCol w:w="2984"/>
      </w:tblGrid>
      <w:tr w:rsidR="004E2B6B" w:rsidRPr="004E2B6B" w:rsidTr="004E2B6B">
        <w:trPr>
          <w:trHeight w:val="642"/>
        </w:trPr>
        <w:tc>
          <w:tcPr>
            <w:tcW w:w="2984" w:type="dxa"/>
          </w:tcPr>
          <w:p w:rsidR="004E2B6B" w:rsidRPr="004E2B6B" w:rsidRDefault="004E2B6B" w:rsidP="00B52858">
            <w:pPr>
              <w:rPr>
                <w:rFonts w:cs="Times New Roman"/>
                <w:szCs w:val="28"/>
              </w:rPr>
            </w:pPr>
          </w:p>
        </w:tc>
        <w:tc>
          <w:tcPr>
            <w:tcW w:w="2984" w:type="dxa"/>
          </w:tcPr>
          <w:p w:rsidR="004E2B6B" w:rsidRPr="004E2B6B" w:rsidRDefault="004E2B6B" w:rsidP="00B52858">
            <w:pPr>
              <w:rPr>
                <w:rFonts w:cs="Times New Roman"/>
                <w:szCs w:val="28"/>
              </w:rPr>
            </w:pPr>
            <w:r w:rsidRPr="004E2B6B">
              <w:rPr>
                <w:rFonts w:cs="Times New Roman"/>
                <w:szCs w:val="28"/>
              </w:rPr>
              <w:t>VITA ENAMIC</w:t>
            </w:r>
          </w:p>
        </w:tc>
        <w:tc>
          <w:tcPr>
            <w:tcW w:w="2984" w:type="dxa"/>
          </w:tcPr>
          <w:p w:rsidR="004E2B6B" w:rsidRPr="004E2B6B" w:rsidRDefault="004E2B6B" w:rsidP="00B52858">
            <w:pPr>
              <w:rPr>
                <w:rFonts w:cs="Times New Roman"/>
                <w:szCs w:val="28"/>
              </w:rPr>
            </w:pPr>
            <w:r w:rsidRPr="004E2B6B">
              <w:rPr>
                <w:rFonts w:cs="Times New Roman"/>
                <w:szCs w:val="28"/>
              </w:rPr>
              <w:t>Нормативные значения</w:t>
            </w: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Предельная нагрузка в статике [Н] (SD)</w:t>
            </w:r>
          </w:p>
        </w:tc>
        <w:tc>
          <w:tcPr>
            <w:tcW w:w="2984" w:type="dxa"/>
          </w:tcPr>
          <w:p w:rsidR="004E2B6B" w:rsidRPr="004E2B6B" w:rsidRDefault="004E2B6B" w:rsidP="00B52858">
            <w:pPr>
              <w:rPr>
                <w:rFonts w:cs="Times New Roman"/>
                <w:szCs w:val="28"/>
              </w:rPr>
            </w:pPr>
            <w:r w:rsidRPr="004E2B6B">
              <w:rPr>
                <w:rFonts w:cs="Times New Roman"/>
                <w:szCs w:val="28"/>
              </w:rPr>
              <w:t>2 766 (98)</w:t>
            </w:r>
          </w:p>
        </w:tc>
        <w:tc>
          <w:tcPr>
            <w:tcW w:w="2984" w:type="dxa"/>
          </w:tcPr>
          <w:p w:rsidR="004E2B6B" w:rsidRPr="004E2B6B" w:rsidRDefault="004E2B6B" w:rsidP="00B52858">
            <w:pPr>
              <w:rPr>
                <w:rFonts w:cs="Times New Roman"/>
                <w:szCs w:val="28"/>
              </w:rPr>
            </w:pP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Плотность [г/см3]</w:t>
            </w:r>
          </w:p>
        </w:tc>
        <w:tc>
          <w:tcPr>
            <w:tcW w:w="2984" w:type="dxa"/>
          </w:tcPr>
          <w:p w:rsidR="004E2B6B" w:rsidRPr="004E2B6B" w:rsidRDefault="004E2B6B" w:rsidP="00B52858">
            <w:pPr>
              <w:rPr>
                <w:rFonts w:cs="Times New Roman"/>
                <w:szCs w:val="28"/>
              </w:rPr>
            </w:pPr>
            <w:r w:rsidRPr="004E2B6B">
              <w:rPr>
                <w:rFonts w:cs="Times New Roman"/>
                <w:szCs w:val="28"/>
              </w:rPr>
              <w:t>2,1</w:t>
            </w:r>
          </w:p>
        </w:tc>
        <w:tc>
          <w:tcPr>
            <w:tcW w:w="2984" w:type="dxa"/>
          </w:tcPr>
          <w:p w:rsidR="004E2B6B" w:rsidRPr="004E2B6B" w:rsidRDefault="004E2B6B" w:rsidP="00B52858">
            <w:pPr>
              <w:rPr>
                <w:rFonts w:cs="Times New Roman"/>
                <w:szCs w:val="28"/>
              </w:rPr>
            </w:pP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Прочность на изгиб [МПа]</w:t>
            </w:r>
          </w:p>
        </w:tc>
        <w:tc>
          <w:tcPr>
            <w:tcW w:w="2984" w:type="dxa"/>
          </w:tcPr>
          <w:p w:rsidR="004E2B6B" w:rsidRPr="004E2B6B" w:rsidRDefault="004E2B6B" w:rsidP="00B52858">
            <w:pPr>
              <w:rPr>
                <w:rFonts w:cs="Times New Roman"/>
                <w:szCs w:val="28"/>
              </w:rPr>
            </w:pPr>
            <w:r w:rsidRPr="004E2B6B">
              <w:rPr>
                <w:rFonts w:cs="Times New Roman"/>
                <w:szCs w:val="28"/>
              </w:rPr>
              <w:t>150 – 160</w:t>
            </w:r>
          </w:p>
        </w:tc>
        <w:tc>
          <w:tcPr>
            <w:tcW w:w="2984" w:type="dxa"/>
          </w:tcPr>
          <w:p w:rsidR="004E2B6B" w:rsidRPr="004E2B6B" w:rsidRDefault="004E2B6B" w:rsidP="00B52858">
            <w:pPr>
              <w:rPr>
                <w:rFonts w:cs="Times New Roman"/>
                <w:szCs w:val="28"/>
              </w:rPr>
            </w:pPr>
            <w:r w:rsidRPr="004E2B6B">
              <w:rPr>
                <w:rFonts w:cs="Times New Roman"/>
                <w:szCs w:val="28"/>
              </w:rPr>
              <w:t>ISO 10477: ≥ 50 ISO 6872: ≥ 100</w:t>
            </w: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Модуль эластичности [ГПа] (SD)</w:t>
            </w:r>
          </w:p>
        </w:tc>
        <w:tc>
          <w:tcPr>
            <w:tcW w:w="2984" w:type="dxa"/>
          </w:tcPr>
          <w:p w:rsidR="004E2B6B" w:rsidRPr="004E2B6B" w:rsidRDefault="004E2B6B" w:rsidP="00B52858">
            <w:pPr>
              <w:rPr>
                <w:rFonts w:cs="Times New Roman"/>
                <w:szCs w:val="28"/>
              </w:rPr>
            </w:pPr>
            <w:r w:rsidRPr="004E2B6B">
              <w:rPr>
                <w:rFonts w:cs="Times New Roman"/>
                <w:szCs w:val="28"/>
              </w:rPr>
              <w:t>30 (2)</w:t>
            </w:r>
          </w:p>
        </w:tc>
        <w:tc>
          <w:tcPr>
            <w:tcW w:w="2984" w:type="dxa"/>
          </w:tcPr>
          <w:p w:rsidR="004E2B6B" w:rsidRPr="004E2B6B" w:rsidRDefault="004E2B6B" w:rsidP="00B52858">
            <w:pPr>
              <w:rPr>
                <w:rFonts w:cs="Times New Roman"/>
                <w:szCs w:val="28"/>
              </w:rPr>
            </w:pP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Стираемость [μm]</w:t>
            </w:r>
          </w:p>
        </w:tc>
        <w:tc>
          <w:tcPr>
            <w:tcW w:w="2984" w:type="dxa"/>
          </w:tcPr>
          <w:p w:rsidR="004E2B6B" w:rsidRPr="004E2B6B" w:rsidRDefault="004E2B6B" w:rsidP="00B52858">
            <w:pPr>
              <w:rPr>
                <w:rFonts w:cs="Times New Roman"/>
                <w:szCs w:val="28"/>
              </w:rPr>
            </w:pPr>
            <w:r w:rsidRPr="004E2B6B">
              <w:rPr>
                <w:rFonts w:cs="Times New Roman"/>
                <w:szCs w:val="28"/>
              </w:rPr>
              <w:t>облицовочной керамики</w:t>
            </w:r>
          </w:p>
        </w:tc>
        <w:tc>
          <w:tcPr>
            <w:tcW w:w="2984" w:type="dxa"/>
          </w:tcPr>
          <w:p w:rsidR="004E2B6B" w:rsidRPr="004E2B6B" w:rsidRDefault="004E2B6B" w:rsidP="00B52858">
            <w:pPr>
              <w:rPr>
                <w:rFonts w:cs="Times New Roman"/>
                <w:szCs w:val="28"/>
              </w:rPr>
            </w:pP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Удлинение при разрыве [%] (SD)</w:t>
            </w:r>
          </w:p>
        </w:tc>
        <w:tc>
          <w:tcPr>
            <w:tcW w:w="2984" w:type="dxa"/>
          </w:tcPr>
          <w:p w:rsidR="004E2B6B" w:rsidRPr="004E2B6B" w:rsidRDefault="004E2B6B" w:rsidP="00B52858">
            <w:pPr>
              <w:rPr>
                <w:rFonts w:cs="Times New Roman"/>
                <w:szCs w:val="28"/>
              </w:rPr>
            </w:pPr>
            <w:r w:rsidRPr="004E2B6B">
              <w:rPr>
                <w:rFonts w:cs="Times New Roman"/>
                <w:szCs w:val="28"/>
              </w:rPr>
              <w:t>0,5 (0,05)</w:t>
            </w:r>
          </w:p>
        </w:tc>
        <w:tc>
          <w:tcPr>
            <w:tcW w:w="2984" w:type="dxa"/>
          </w:tcPr>
          <w:p w:rsidR="004E2B6B" w:rsidRPr="004E2B6B" w:rsidRDefault="004E2B6B" w:rsidP="00B52858">
            <w:pPr>
              <w:rPr>
                <w:rFonts w:cs="Times New Roman"/>
                <w:szCs w:val="28"/>
              </w:rPr>
            </w:pP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Модуль Вейбулла</w:t>
            </w:r>
          </w:p>
        </w:tc>
        <w:tc>
          <w:tcPr>
            <w:tcW w:w="2984" w:type="dxa"/>
          </w:tcPr>
          <w:p w:rsidR="004E2B6B" w:rsidRPr="004E2B6B" w:rsidRDefault="004E2B6B" w:rsidP="00B52858">
            <w:pPr>
              <w:rPr>
                <w:rFonts w:cs="Times New Roman"/>
                <w:szCs w:val="28"/>
              </w:rPr>
            </w:pPr>
            <w:r w:rsidRPr="004E2B6B">
              <w:rPr>
                <w:rFonts w:cs="Times New Roman"/>
                <w:szCs w:val="28"/>
              </w:rPr>
              <w:t>20</w:t>
            </w:r>
          </w:p>
        </w:tc>
        <w:tc>
          <w:tcPr>
            <w:tcW w:w="2984" w:type="dxa"/>
          </w:tcPr>
          <w:p w:rsidR="004E2B6B" w:rsidRPr="004E2B6B" w:rsidRDefault="004E2B6B" w:rsidP="00B52858">
            <w:pPr>
              <w:rPr>
                <w:rFonts w:cs="Times New Roman"/>
                <w:szCs w:val="28"/>
              </w:rPr>
            </w:pP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Твердость [ГПa]</w:t>
            </w:r>
          </w:p>
        </w:tc>
        <w:tc>
          <w:tcPr>
            <w:tcW w:w="2984" w:type="dxa"/>
          </w:tcPr>
          <w:p w:rsidR="004E2B6B" w:rsidRPr="004E2B6B" w:rsidRDefault="004E2B6B" w:rsidP="00B52858">
            <w:pPr>
              <w:rPr>
                <w:rFonts w:cs="Times New Roman"/>
                <w:szCs w:val="28"/>
              </w:rPr>
            </w:pPr>
            <w:r w:rsidRPr="004E2B6B">
              <w:rPr>
                <w:rFonts w:cs="Times New Roman"/>
                <w:szCs w:val="28"/>
              </w:rPr>
              <w:t>2,5</w:t>
            </w:r>
          </w:p>
        </w:tc>
        <w:tc>
          <w:tcPr>
            <w:tcW w:w="2984" w:type="dxa"/>
          </w:tcPr>
          <w:p w:rsidR="004E2B6B" w:rsidRPr="004E2B6B" w:rsidRDefault="004E2B6B" w:rsidP="00B52858">
            <w:pPr>
              <w:rPr>
                <w:rFonts w:cs="Times New Roman"/>
                <w:szCs w:val="28"/>
              </w:rPr>
            </w:pP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Вязкое разрастание трещин [MПa√m]</w:t>
            </w:r>
          </w:p>
        </w:tc>
        <w:tc>
          <w:tcPr>
            <w:tcW w:w="2984" w:type="dxa"/>
          </w:tcPr>
          <w:p w:rsidR="004E2B6B" w:rsidRPr="004E2B6B" w:rsidRDefault="004E2B6B" w:rsidP="00B52858">
            <w:pPr>
              <w:rPr>
                <w:rFonts w:cs="Times New Roman"/>
                <w:szCs w:val="28"/>
              </w:rPr>
            </w:pPr>
            <w:r w:rsidRPr="004E2B6B">
              <w:rPr>
                <w:rFonts w:cs="Times New Roman"/>
                <w:szCs w:val="28"/>
              </w:rPr>
              <w:t>1,5</w:t>
            </w:r>
          </w:p>
        </w:tc>
        <w:tc>
          <w:tcPr>
            <w:tcW w:w="2984" w:type="dxa"/>
          </w:tcPr>
          <w:p w:rsidR="004E2B6B" w:rsidRPr="004E2B6B" w:rsidRDefault="004E2B6B" w:rsidP="00B52858">
            <w:pPr>
              <w:rPr>
                <w:rFonts w:cs="Times New Roman"/>
                <w:szCs w:val="28"/>
              </w:rPr>
            </w:pP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Прочность связки с облицовочным материалом [MПa]</w:t>
            </w:r>
          </w:p>
        </w:tc>
        <w:tc>
          <w:tcPr>
            <w:tcW w:w="2984" w:type="dxa"/>
          </w:tcPr>
          <w:p w:rsidR="004E2B6B" w:rsidRPr="004E2B6B" w:rsidRDefault="004E2B6B" w:rsidP="00B52858">
            <w:pPr>
              <w:rPr>
                <w:rFonts w:cs="Times New Roman"/>
                <w:szCs w:val="28"/>
              </w:rPr>
            </w:pPr>
            <w:r w:rsidRPr="004E2B6B">
              <w:rPr>
                <w:rFonts w:cs="Times New Roman"/>
                <w:szCs w:val="28"/>
              </w:rPr>
              <w:t>без силана: 12 с силаном: 27</w:t>
            </w:r>
          </w:p>
        </w:tc>
        <w:tc>
          <w:tcPr>
            <w:tcW w:w="2984" w:type="dxa"/>
          </w:tcPr>
          <w:p w:rsidR="004E2B6B" w:rsidRPr="004E2B6B" w:rsidRDefault="004E2B6B" w:rsidP="00B52858">
            <w:pPr>
              <w:rPr>
                <w:rFonts w:cs="Times New Roman"/>
                <w:szCs w:val="28"/>
              </w:rPr>
            </w:pPr>
            <w:r w:rsidRPr="004E2B6B">
              <w:rPr>
                <w:rFonts w:cs="Times New Roman"/>
                <w:szCs w:val="28"/>
              </w:rPr>
              <w:t>ISO 10477: ≥ 5</w:t>
            </w:r>
          </w:p>
        </w:tc>
      </w:tr>
      <w:tr w:rsidR="004E2B6B" w:rsidRPr="008C18F9"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Предел прочности при сдвиге, фиксация [МПа]</w:t>
            </w:r>
          </w:p>
        </w:tc>
        <w:tc>
          <w:tcPr>
            <w:tcW w:w="2984" w:type="dxa"/>
          </w:tcPr>
          <w:p w:rsidR="004E2B6B" w:rsidRPr="004E2B6B" w:rsidRDefault="004E2B6B" w:rsidP="00B52858">
            <w:pPr>
              <w:rPr>
                <w:rFonts w:cs="Times New Roman"/>
                <w:szCs w:val="28"/>
                <w:lang w:val="en-US"/>
              </w:rPr>
            </w:pPr>
            <w:r w:rsidRPr="004E2B6B">
              <w:rPr>
                <w:rFonts w:cs="Times New Roman"/>
                <w:szCs w:val="28"/>
                <w:lang w:val="en-US"/>
              </w:rPr>
              <w:t xml:space="preserve">RelyX Unicem: </w:t>
            </w:r>
            <w:r w:rsidRPr="004E2B6B">
              <w:rPr>
                <w:rFonts w:cs="Times New Roman"/>
                <w:szCs w:val="28"/>
              </w:rPr>
              <w:t>ок</w:t>
            </w:r>
            <w:r w:rsidRPr="004E2B6B">
              <w:rPr>
                <w:rFonts w:cs="Times New Roman"/>
                <w:szCs w:val="28"/>
                <w:lang w:val="en-US"/>
              </w:rPr>
              <w:t xml:space="preserve">. 21, Variolink II: </w:t>
            </w:r>
            <w:r w:rsidRPr="004E2B6B">
              <w:rPr>
                <w:rFonts w:cs="Times New Roman"/>
                <w:szCs w:val="28"/>
              </w:rPr>
              <w:t>ок</w:t>
            </w:r>
            <w:r w:rsidRPr="004E2B6B">
              <w:rPr>
                <w:rFonts w:cs="Times New Roman"/>
                <w:szCs w:val="28"/>
                <w:lang w:val="en-US"/>
              </w:rPr>
              <w:t xml:space="preserve">. 27, RelyX Ultimate: </w:t>
            </w:r>
            <w:r w:rsidRPr="004E2B6B">
              <w:rPr>
                <w:rFonts w:cs="Times New Roman"/>
                <w:szCs w:val="28"/>
              </w:rPr>
              <w:t>ок</w:t>
            </w:r>
            <w:r w:rsidRPr="004E2B6B">
              <w:rPr>
                <w:rFonts w:cs="Times New Roman"/>
                <w:szCs w:val="28"/>
                <w:lang w:val="en-US"/>
              </w:rPr>
              <w:t>. 31</w:t>
            </w:r>
          </w:p>
        </w:tc>
        <w:tc>
          <w:tcPr>
            <w:tcW w:w="2984" w:type="dxa"/>
          </w:tcPr>
          <w:p w:rsidR="004E2B6B" w:rsidRPr="004E2B6B" w:rsidRDefault="004E2B6B" w:rsidP="00B52858">
            <w:pPr>
              <w:rPr>
                <w:rFonts w:cs="Times New Roman"/>
                <w:szCs w:val="28"/>
                <w:lang w:val="en-US"/>
              </w:rPr>
            </w:pP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Стойкость цвета</w:t>
            </w:r>
          </w:p>
        </w:tc>
        <w:tc>
          <w:tcPr>
            <w:tcW w:w="2984" w:type="dxa"/>
          </w:tcPr>
          <w:p w:rsidR="004E2B6B" w:rsidRPr="004E2B6B" w:rsidRDefault="004E2B6B" w:rsidP="00B52858">
            <w:pPr>
              <w:rPr>
                <w:rFonts w:cs="Times New Roman"/>
                <w:szCs w:val="28"/>
              </w:rPr>
            </w:pPr>
            <w:r w:rsidRPr="004E2B6B">
              <w:rPr>
                <w:rFonts w:cs="Times New Roman"/>
                <w:szCs w:val="28"/>
              </w:rPr>
              <w:t>очень хорошая, ∆E &lt; 2</w:t>
            </w:r>
          </w:p>
        </w:tc>
        <w:tc>
          <w:tcPr>
            <w:tcW w:w="2984" w:type="dxa"/>
          </w:tcPr>
          <w:p w:rsidR="004E2B6B" w:rsidRPr="004E2B6B" w:rsidRDefault="004E2B6B" w:rsidP="00B52858">
            <w:pPr>
              <w:rPr>
                <w:rFonts w:cs="Times New Roman"/>
                <w:szCs w:val="28"/>
              </w:rPr>
            </w:pP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Обрабатываемость, прочность краев</w:t>
            </w:r>
          </w:p>
        </w:tc>
        <w:tc>
          <w:tcPr>
            <w:tcW w:w="2984" w:type="dxa"/>
          </w:tcPr>
          <w:p w:rsidR="004E2B6B" w:rsidRPr="004E2B6B" w:rsidRDefault="004E2B6B" w:rsidP="00B52858">
            <w:pPr>
              <w:rPr>
                <w:rFonts w:cs="Times New Roman"/>
                <w:szCs w:val="28"/>
              </w:rPr>
            </w:pPr>
            <w:r w:rsidRPr="004E2B6B">
              <w:rPr>
                <w:rFonts w:cs="Times New Roman"/>
                <w:szCs w:val="28"/>
              </w:rPr>
              <w:t>очень хорошая</w:t>
            </w:r>
          </w:p>
        </w:tc>
        <w:tc>
          <w:tcPr>
            <w:tcW w:w="2984" w:type="dxa"/>
          </w:tcPr>
          <w:p w:rsidR="004E2B6B" w:rsidRPr="004E2B6B" w:rsidRDefault="004E2B6B" w:rsidP="00B52858">
            <w:pPr>
              <w:rPr>
                <w:rFonts w:cs="Times New Roman"/>
                <w:szCs w:val="28"/>
              </w:rPr>
            </w:pP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Время шлифования в нормальном режиме Sirona MC XL</w:t>
            </w:r>
          </w:p>
        </w:tc>
        <w:tc>
          <w:tcPr>
            <w:tcW w:w="2984" w:type="dxa"/>
          </w:tcPr>
          <w:p w:rsidR="004E2B6B" w:rsidRPr="004E2B6B" w:rsidRDefault="004E2B6B" w:rsidP="00B52858">
            <w:pPr>
              <w:rPr>
                <w:rFonts w:cs="Times New Roman"/>
                <w:szCs w:val="28"/>
              </w:rPr>
            </w:pPr>
            <w:r w:rsidRPr="004E2B6B">
              <w:rPr>
                <w:rFonts w:cs="Times New Roman"/>
                <w:szCs w:val="28"/>
              </w:rPr>
              <w:t>Вкладки: 7:56 мин Коронки во фронтальном отделе: 7:10 мин Коронки в боковых отделах: 9:07 мин</w:t>
            </w:r>
          </w:p>
        </w:tc>
        <w:tc>
          <w:tcPr>
            <w:tcW w:w="2984" w:type="dxa"/>
          </w:tcPr>
          <w:p w:rsidR="004E2B6B" w:rsidRPr="004E2B6B" w:rsidRDefault="004E2B6B" w:rsidP="00B52858">
            <w:pPr>
              <w:rPr>
                <w:rFonts w:cs="Times New Roman"/>
                <w:szCs w:val="28"/>
              </w:rPr>
            </w:pP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Время шлифования в быстром режиме Sirona MC XL Вкладки: 4:40 мин К</w:t>
            </w:r>
          </w:p>
        </w:tc>
        <w:tc>
          <w:tcPr>
            <w:tcW w:w="2984" w:type="dxa"/>
          </w:tcPr>
          <w:p w:rsidR="004E2B6B" w:rsidRPr="004E2B6B" w:rsidRDefault="004E2B6B" w:rsidP="00B52858">
            <w:pPr>
              <w:rPr>
                <w:rFonts w:cs="Times New Roman"/>
                <w:szCs w:val="28"/>
              </w:rPr>
            </w:pPr>
            <w:r w:rsidRPr="004E2B6B">
              <w:rPr>
                <w:rFonts w:cs="Times New Roman"/>
                <w:szCs w:val="28"/>
              </w:rPr>
              <w:t>Вкладки: 4:40 мин Коронки во фронтальном отделе: 4:19 мин Коронки в боковых отделах: 5:13 мин</w:t>
            </w:r>
          </w:p>
        </w:tc>
        <w:tc>
          <w:tcPr>
            <w:tcW w:w="2984" w:type="dxa"/>
          </w:tcPr>
          <w:p w:rsidR="004E2B6B" w:rsidRPr="004E2B6B" w:rsidRDefault="004E2B6B" w:rsidP="00B52858">
            <w:pPr>
              <w:rPr>
                <w:rFonts w:cs="Times New Roman"/>
                <w:szCs w:val="28"/>
              </w:rPr>
            </w:pP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lastRenderedPageBreak/>
              <w:t>Износостойкость одной пары шлифовальных инструментов Sirona MC XL для коронок моляров</w:t>
            </w:r>
          </w:p>
        </w:tc>
        <w:tc>
          <w:tcPr>
            <w:tcW w:w="2984" w:type="dxa"/>
          </w:tcPr>
          <w:p w:rsidR="004E2B6B" w:rsidRPr="004E2B6B" w:rsidRDefault="004E2B6B" w:rsidP="00B52858">
            <w:pPr>
              <w:rPr>
                <w:rFonts w:cs="Times New Roman"/>
                <w:szCs w:val="28"/>
              </w:rPr>
            </w:pPr>
            <w:r w:rsidRPr="004E2B6B">
              <w:rPr>
                <w:rFonts w:cs="Times New Roman"/>
                <w:szCs w:val="28"/>
              </w:rPr>
              <w:t>Нормальный режим: 148 Быстрый режим: 132 ед.</w:t>
            </w:r>
          </w:p>
        </w:tc>
        <w:tc>
          <w:tcPr>
            <w:tcW w:w="2984" w:type="dxa"/>
          </w:tcPr>
          <w:p w:rsidR="004E2B6B" w:rsidRPr="004E2B6B" w:rsidRDefault="004E2B6B" w:rsidP="00B52858">
            <w:pPr>
              <w:rPr>
                <w:rFonts w:cs="Times New Roman"/>
                <w:szCs w:val="28"/>
              </w:rPr>
            </w:pP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Биологическая совместимость</w:t>
            </w:r>
          </w:p>
        </w:tc>
        <w:tc>
          <w:tcPr>
            <w:tcW w:w="2984" w:type="dxa"/>
          </w:tcPr>
          <w:p w:rsidR="004E2B6B" w:rsidRPr="004E2B6B" w:rsidRDefault="004E2B6B" w:rsidP="00B52858">
            <w:pPr>
              <w:rPr>
                <w:rFonts w:cs="Times New Roman"/>
                <w:szCs w:val="28"/>
              </w:rPr>
            </w:pPr>
            <w:r w:rsidRPr="004E2B6B">
              <w:rPr>
                <w:rFonts w:cs="Times New Roman"/>
                <w:szCs w:val="28"/>
              </w:rPr>
              <w:t>подтверждена</w:t>
            </w:r>
          </w:p>
        </w:tc>
        <w:tc>
          <w:tcPr>
            <w:tcW w:w="2984" w:type="dxa"/>
          </w:tcPr>
          <w:p w:rsidR="004E2B6B" w:rsidRPr="004E2B6B" w:rsidRDefault="004E2B6B" w:rsidP="00B52858">
            <w:pPr>
              <w:rPr>
                <w:rFonts w:cs="Times New Roman"/>
                <w:szCs w:val="28"/>
              </w:rPr>
            </w:pPr>
            <w:r w:rsidRPr="004E2B6B">
              <w:rPr>
                <w:rFonts w:cs="Times New Roman"/>
                <w:szCs w:val="28"/>
              </w:rPr>
              <w:t>ISO 10993</w:t>
            </w: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Химическая растворимость [μg/см2]</w:t>
            </w:r>
          </w:p>
        </w:tc>
        <w:tc>
          <w:tcPr>
            <w:tcW w:w="2984" w:type="dxa"/>
          </w:tcPr>
          <w:p w:rsidR="004E2B6B" w:rsidRPr="004E2B6B" w:rsidRDefault="004E2B6B" w:rsidP="00B52858">
            <w:pPr>
              <w:rPr>
                <w:rFonts w:cs="Times New Roman"/>
                <w:szCs w:val="28"/>
              </w:rPr>
            </w:pPr>
            <w:r w:rsidRPr="004E2B6B">
              <w:rPr>
                <w:rFonts w:cs="Times New Roman"/>
                <w:szCs w:val="28"/>
              </w:rPr>
              <w:t>0.0</w:t>
            </w:r>
          </w:p>
        </w:tc>
        <w:tc>
          <w:tcPr>
            <w:tcW w:w="2984" w:type="dxa"/>
          </w:tcPr>
          <w:p w:rsidR="004E2B6B" w:rsidRPr="004E2B6B" w:rsidRDefault="004E2B6B" w:rsidP="00B52858">
            <w:pPr>
              <w:rPr>
                <w:rFonts w:cs="Times New Roman"/>
                <w:szCs w:val="28"/>
              </w:rPr>
            </w:pPr>
            <w:r w:rsidRPr="004E2B6B">
              <w:rPr>
                <w:rFonts w:cs="Times New Roman"/>
                <w:szCs w:val="28"/>
              </w:rPr>
              <w:t>ISO 6872: ≤ 100</w:t>
            </w:r>
          </w:p>
        </w:tc>
      </w:tr>
      <w:tr w:rsidR="004E2B6B" w:rsidRPr="004E2B6B" w:rsidTr="004E2B6B">
        <w:trPr>
          <w:trHeight w:val="621"/>
        </w:trPr>
        <w:tc>
          <w:tcPr>
            <w:tcW w:w="2984" w:type="dxa"/>
          </w:tcPr>
          <w:p w:rsidR="004E2B6B" w:rsidRPr="004E2B6B" w:rsidRDefault="004E2B6B" w:rsidP="00B52858">
            <w:pPr>
              <w:rPr>
                <w:rFonts w:cs="Times New Roman"/>
                <w:szCs w:val="28"/>
              </w:rPr>
            </w:pPr>
            <w:r w:rsidRPr="004E2B6B">
              <w:rPr>
                <w:rFonts w:cs="Times New Roman"/>
                <w:szCs w:val="28"/>
              </w:rPr>
              <w:t>Влагопоглощение [μg/мм3]</w:t>
            </w:r>
          </w:p>
        </w:tc>
        <w:tc>
          <w:tcPr>
            <w:tcW w:w="2984" w:type="dxa"/>
          </w:tcPr>
          <w:p w:rsidR="004E2B6B" w:rsidRPr="004E2B6B" w:rsidRDefault="004E2B6B" w:rsidP="00B52858">
            <w:pPr>
              <w:rPr>
                <w:rFonts w:cs="Times New Roman"/>
                <w:szCs w:val="28"/>
              </w:rPr>
            </w:pPr>
            <w:r w:rsidRPr="004E2B6B">
              <w:rPr>
                <w:rFonts w:cs="Times New Roman"/>
                <w:szCs w:val="28"/>
              </w:rPr>
              <w:t>5,7</w:t>
            </w:r>
          </w:p>
        </w:tc>
        <w:tc>
          <w:tcPr>
            <w:tcW w:w="2984" w:type="dxa"/>
          </w:tcPr>
          <w:p w:rsidR="004E2B6B" w:rsidRPr="004E2B6B" w:rsidRDefault="004E2B6B" w:rsidP="00B52858">
            <w:pPr>
              <w:rPr>
                <w:rFonts w:cs="Times New Roman"/>
                <w:szCs w:val="28"/>
              </w:rPr>
            </w:pPr>
            <w:r w:rsidRPr="004E2B6B">
              <w:rPr>
                <w:rFonts w:cs="Times New Roman"/>
                <w:szCs w:val="28"/>
              </w:rPr>
              <w:t>ISO 10477: ≤ 40</w:t>
            </w:r>
          </w:p>
        </w:tc>
      </w:tr>
      <w:tr w:rsidR="004E2B6B" w:rsidRPr="004E2B6B" w:rsidTr="004E2B6B">
        <w:trPr>
          <w:trHeight w:val="642"/>
        </w:trPr>
        <w:tc>
          <w:tcPr>
            <w:tcW w:w="2984" w:type="dxa"/>
          </w:tcPr>
          <w:p w:rsidR="004E2B6B" w:rsidRPr="004E2B6B" w:rsidRDefault="004E2B6B" w:rsidP="00B52858">
            <w:pPr>
              <w:rPr>
                <w:rFonts w:cs="Times New Roman"/>
                <w:szCs w:val="28"/>
              </w:rPr>
            </w:pPr>
            <w:r w:rsidRPr="004E2B6B">
              <w:rPr>
                <w:rFonts w:cs="Times New Roman"/>
                <w:szCs w:val="28"/>
              </w:rPr>
              <w:t>Водорастворимость [μg/мм3]</w:t>
            </w:r>
          </w:p>
        </w:tc>
        <w:tc>
          <w:tcPr>
            <w:tcW w:w="2984" w:type="dxa"/>
          </w:tcPr>
          <w:p w:rsidR="004E2B6B" w:rsidRPr="004E2B6B" w:rsidRDefault="004E2B6B" w:rsidP="00B52858">
            <w:pPr>
              <w:rPr>
                <w:rFonts w:cs="Times New Roman"/>
                <w:szCs w:val="28"/>
              </w:rPr>
            </w:pPr>
            <w:r w:rsidRPr="004E2B6B">
              <w:rPr>
                <w:rFonts w:cs="Times New Roman"/>
                <w:szCs w:val="28"/>
              </w:rPr>
              <w:t>≤ 1,2</w:t>
            </w:r>
          </w:p>
        </w:tc>
        <w:tc>
          <w:tcPr>
            <w:tcW w:w="2984" w:type="dxa"/>
          </w:tcPr>
          <w:p w:rsidR="004E2B6B" w:rsidRPr="004E2B6B" w:rsidRDefault="004E2B6B" w:rsidP="00B52858">
            <w:pPr>
              <w:rPr>
                <w:rFonts w:cs="Times New Roman"/>
                <w:szCs w:val="28"/>
              </w:rPr>
            </w:pPr>
            <w:r w:rsidRPr="004E2B6B">
              <w:rPr>
                <w:rFonts w:cs="Times New Roman"/>
                <w:szCs w:val="28"/>
              </w:rPr>
              <w:t>ISO 10477: ≤ 7,5</w:t>
            </w:r>
          </w:p>
        </w:tc>
      </w:tr>
    </w:tbl>
    <w:p w:rsidR="00147F37" w:rsidRPr="00662E09" w:rsidRDefault="00C82114" w:rsidP="00B52858">
      <w:pPr>
        <w:rPr>
          <w:rFonts w:cs="Times New Roman"/>
          <w:szCs w:val="28"/>
          <w:u w:val="single"/>
          <w:lang w:val="en-US"/>
        </w:rPr>
      </w:pPr>
      <w:r w:rsidRPr="00662E09">
        <w:rPr>
          <w:rFonts w:cs="Times New Roman"/>
          <w:szCs w:val="28"/>
          <w:u w:val="single"/>
          <w:lang w:val="en-US"/>
        </w:rPr>
        <w:t>IPS e.max CAD</w:t>
      </w:r>
    </w:p>
    <w:p w:rsidR="00662E09" w:rsidRDefault="004A1A91" w:rsidP="00CF268E">
      <w:pPr>
        <w:spacing w:line="360" w:lineRule="auto"/>
        <w:rPr>
          <w:rFonts w:cs="Times New Roman"/>
          <w:szCs w:val="28"/>
        </w:rPr>
      </w:pPr>
      <w:r>
        <w:rPr>
          <w:rFonts w:cs="Times New Roman"/>
          <w:szCs w:val="28"/>
        </w:rPr>
        <w:t xml:space="preserve">IPS e.max CAD B - </w:t>
      </w:r>
      <w:r w:rsidR="00C82114" w:rsidRPr="00867D24">
        <w:rPr>
          <w:rFonts w:cs="Times New Roman"/>
          <w:szCs w:val="28"/>
        </w:rPr>
        <w:t xml:space="preserve">это литийсиликатные стеклокерамические блоки для CAD/CAM технологии. Инновационная технология изготовления блоков придает материалу превосходную однородность. Блоки находятся в промежуточном кристаллическом состоянии ("голубом"), что позволяет с легкостью их фрезеровать на CAD/CAM оборудовании. Необычная окраска блоков IPS e.max CAD от </w:t>
      </w:r>
      <w:r w:rsidR="00867D24" w:rsidRPr="00867D24">
        <w:rPr>
          <w:rFonts w:cs="Times New Roman"/>
          <w:szCs w:val="28"/>
        </w:rPr>
        <w:t>белого до голубого и голубовато-</w:t>
      </w:r>
      <w:r w:rsidR="00C82114" w:rsidRPr="00867D24">
        <w:rPr>
          <w:rFonts w:cs="Times New Roman"/>
          <w:szCs w:val="28"/>
        </w:rPr>
        <w:t>серого связана с составом и микроструктурой стеклокерамики. Прочность блоков в их промежуточном, легком для фрезерования, состоянии равна 150 МПа, что сравнимо с другими доступными на рынке стеклокерамическими блоками. После фре</w:t>
      </w:r>
      <w:r w:rsidR="00867D24" w:rsidRPr="00867D24">
        <w:rPr>
          <w:rFonts w:cs="Times New Roman"/>
          <w:szCs w:val="28"/>
        </w:rPr>
        <w:t>зерования материал IPS e.max</w:t>
      </w:r>
      <w:r w:rsidR="00C82114" w:rsidRPr="00867D24">
        <w:rPr>
          <w:rFonts w:cs="Times New Roman"/>
          <w:szCs w:val="28"/>
        </w:rPr>
        <w:t xml:space="preserve"> кристаллизуется </w:t>
      </w:r>
      <w:r w:rsidR="00867D24" w:rsidRPr="00867D24">
        <w:rPr>
          <w:rFonts w:cs="Times New Roman"/>
          <w:szCs w:val="28"/>
        </w:rPr>
        <w:t xml:space="preserve">в печи. </w:t>
      </w:r>
      <w:r w:rsidR="00C82114" w:rsidRPr="00867D24">
        <w:rPr>
          <w:rFonts w:cs="Times New Roman"/>
          <w:szCs w:val="28"/>
        </w:rPr>
        <w:t xml:space="preserve">Процесс кристаллизации прост в осуществлении и занимает примерно 25 минут. </w:t>
      </w:r>
      <w:r w:rsidR="00867D24" w:rsidRPr="00867D24">
        <w:rPr>
          <w:rFonts w:cs="Times New Roman"/>
          <w:szCs w:val="28"/>
        </w:rPr>
        <w:t>Б</w:t>
      </w:r>
      <w:r w:rsidR="00C82114" w:rsidRPr="00867D24">
        <w:rPr>
          <w:rFonts w:cs="Times New Roman"/>
          <w:szCs w:val="28"/>
        </w:rPr>
        <w:t xml:space="preserve">локи IPS e.max CAD не дают значительной усадки и не требуют сложных процессов инфильтрации. Кристаллизация при 840°C (1544°F) приводит к изменению микроструктуры материала за счет контролируемого роста кристаллов дисиликата лития. Трансформация микроструктуры придает материалу окончательные физические свойства, в том числе прочность на изгиб в 360 МПа, а также необходимые оптические характеристики, такие как оттенок, яркость и прозрачность. </w:t>
      </w:r>
    </w:p>
    <w:p w:rsidR="00867D24" w:rsidRPr="00662E09" w:rsidRDefault="00867D24" w:rsidP="00B52858">
      <w:pPr>
        <w:rPr>
          <w:rFonts w:cs="Times New Roman"/>
          <w:szCs w:val="28"/>
        </w:rPr>
      </w:pPr>
      <w:r w:rsidRPr="00662E09">
        <w:rPr>
          <w:rFonts w:cs="Times New Roman"/>
          <w:szCs w:val="28"/>
        </w:rPr>
        <w:lastRenderedPageBreak/>
        <w:t>Показания</w:t>
      </w:r>
      <w:r w:rsidR="00662E09">
        <w:rPr>
          <w:rFonts w:cs="Times New Roman"/>
          <w:szCs w:val="28"/>
        </w:rPr>
        <w:t>:</w:t>
      </w:r>
      <w:r w:rsidRPr="00662E09">
        <w:rPr>
          <w:rFonts w:cs="Times New Roman"/>
          <w:szCs w:val="28"/>
        </w:rPr>
        <w:t xml:space="preserve"> </w:t>
      </w:r>
    </w:p>
    <w:p w:rsidR="00867D24" w:rsidRDefault="00867D24" w:rsidP="00CD5699">
      <w:pPr>
        <w:pStyle w:val="a3"/>
        <w:numPr>
          <w:ilvl w:val="0"/>
          <w:numId w:val="5"/>
        </w:numPr>
        <w:rPr>
          <w:rFonts w:cs="Times New Roman"/>
          <w:szCs w:val="28"/>
        </w:rPr>
      </w:pPr>
      <w:r w:rsidRPr="00867D24">
        <w:rPr>
          <w:rFonts w:cs="Times New Roman"/>
          <w:szCs w:val="28"/>
        </w:rPr>
        <w:t xml:space="preserve">Виниры  </w:t>
      </w:r>
    </w:p>
    <w:p w:rsidR="00867D24" w:rsidRDefault="00867D24" w:rsidP="00CD5699">
      <w:pPr>
        <w:pStyle w:val="a3"/>
        <w:numPr>
          <w:ilvl w:val="0"/>
          <w:numId w:val="5"/>
        </w:numPr>
        <w:rPr>
          <w:rFonts w:cs="Times New Roman"/>
          <w:szCs w:val="28"/>
        </w:rPr>
      </w:pPr>
      <w:r w:rsidRPr="00867D24">
        <w:rPr>
          <w:rFonts w:cs="Times New Roman"/>
          <w:szCs w:val="28"/>
        </w:rPr>
        <w:t xml:space="preserve">Частичные коронки  </w:t>
      </w:r>
    </w:p>
    <w:p w:rsidR="00867D24" w:rsidRPr="00867D24" w:rsidRDefault="00867D24" w:rsidP="00CD5699">
      <w:pPr>
        <w:pStyle w:val="a3"/>
        <w:numPr>
          <w:ilvl w:val="0"/>
          <w:numId w:val="5"/>
        </w:numPr>
        <w:rPr>
          <w:rFonts w:cs="Times New Roman"/>
          <w:szCs w:val="28"/>
        </w:rPr>
      </w:pPr>
      <w:r w:rsidRPr="00867D24">
        <w:rPr>
          <w:rFonts w:cs="Times New Roman"/>
          <w:szCs w:val="28"/>
        </w:rPr>
        <w:t>Коронки на передние и боковые зубы</w:t>
      </w:r>
    </w:p>
    <w:p w:rsidR="00867D24" w:rsidRPr="00662E09" w:rsidRDefault="00867D24" w:rsidP="00B52858">
      <w:pPr>
        <w:rPr>
          <w:rFonts w:cs="Times New Roman"/>
          <w:szCs w:val="28"/>
        </w:rPr>
      </w:pPr>
      <w:r w:rsidRPr="00662E09">
        <w:rPr>
          <w:rFonts w:cs="Times New Roman"/>
          <w:szCs w:val="28"/>
        </w:rPr>
        <w:t>Состав</w:t>
      </w:r>
      <w:r w:rsidR="00662E09">
        <w:rPr>
          <w:rFonts w:cs="Times New Roman"/>
          <w:szCs w:val="28"/>
        </w:rPr>
        <w:t>:</w:t>
      </w:r>
      <w:r w:rsidRPr="00662E09">
        <w:rPr>
          <w:rFonts w:cs="Times New Roman"/>
          <w:szCs w:val="28"/>
        </w:rPr>
        <w:t xml:space="preserve"> </w:t>
      </w:r>
    </w:p>
    <w:p w:rsidR="00867D24" w:rsidRDefault="00867D24" w:rsidP="00CD5699">
      <w:pPr>
        <w:pStyle w:val="a3"/>
        <w:numPr>
          <w:ilvl w:val="0"/>
          <w:numId w:val="6"/>
        </w:numPr>
        <w:rPr>
          <w:rFonts w:cs="Times New Roman"/>
          <w:szCs w:val="28"/>
        </w:rPr>
      </w:pPr>
      <w:r w:rsidRPr="00867D24">
        <w:rPr>
          <w:rFonts w:cs="Times New Roman"/>
          <w:szCs w:val="28"/>
        </w:rPr>
        <w:t>Компоненты: SiO</w:t>
      </w:r>
      <w:r w:rsidRPr="00620419">
        <w:rPr>
          <w:rFonts w:cs="Times New Roman"/>
          <w:szCs w:val="28"/>
          <w:vertAlign w:val="subscript"/>
        </w:rPr>
        <w:t xml:space="preserve">2 </w:t>
      </w:r>
    </w:p>
    <w:p w:rsidR="00867D24" w:rsidRDefault="00867D24" w:rsidP="00CD5699">
      <w:pPr>
        <w:pStyle w:val="a3"/>
        <w:numPr>
          <w:ilvl w:val="0"/>
          <w:numId w:val="6"/>
        </w:numPr>
        <w:rPr>
          <w:rFonts w:cs="Times New Roman"/>
          <w:szCs w:val="28"/>
        </w:rPr>
      </w:pPr>
      <w:r w:rsidRPr="00867D24">
        <w:rPr>
          <w:rFonts w:cs="Times New Roman"/>
          <w:szCs w:val="28"/>
        </w:rPr>
        <w:t>Добавки: Li</w:t>
      </w:r>
      <w:r w:rsidRPr="00620419">
        <w:rPr>
          <w:rFonts w:cs="Times New Roman"/>
          <w:szCs w:val="28"/>
          <w:vertAlign w:val="subscript"/>
        </w:rPr>
        <w:t>2</w:t>
      </w:r>
      <w:r w:rsidRPr="00867D24">
        <w:rPr>
          <w:rFonts w:cs="Times New Roman"/>
          <w:szCs w:val="28"/>
        </w:rPr>
        <w:t>O, K</w:t>
      </w:r>
      <w:r w:rsidRPr="00620419">
        <w:rPr>
          <w:rFonts w:cs="Times New Roman"/>
          <w:szCs w:val="28"/>
          <w:vertAlign w:val="subscript"/>
        </w:rPr>
        <w:t>2</w:t>
      </w:r>
      <w:r w:rsidRPr="00867D24">
        <w:rPr>
          <w:rFonts w:cs="Times New Roman"/>
          <w:szCs w:val="28"/>
        </w:rPr>
        <w:t>O, MgO, Al</w:t>
      </w:r>
      <w:r w:rsidRPr="00620419">
        <w:rPr>
          <w:rFonts w:cs="Times New Roman"/>
          <w:szCs w:val="28"/>
          <w:vertAlign w:val="subscript"/>
        </w:rPr>
        <w:t>2</w:t>
      </w:r>
      <w:r w:rsidRPr="00867D24">
        <w:rPr>
          <w:rFonts w:cs="Times New Roman"/>
          <w:szCs w:val="28"/>
        </w:rPr>
        <w:t>O</w:t>
      </w:r>
      <w:r w:rsidRPr="00620419">
        <w:rPr>
          <w:rFonts w:cs="Times New Roman"/>
          <w:szCs w:val="28"/>
          <w:vertAlign w:val="subscript"/>
        </w:rPr>
        <w:t>3</w:t>
      </w:r>
      <w:r w:rsidRPr="00867D24">
        <w:rPr>
          <w:rFonts w:cs="Times New Roman"/>
          <w:szCs w:val="28"/>
        </w:rPr>
        <w:t>, P</w:t>
      </w:r>
      <w:r w:rsidRPr="00620419">
        <w:rPr>
          <w:rFonts w:cs="Times New Roman"/>
          <w:szCs w:val="28"/>
          <w:vertAlign w:val="subscript"/>
        </w:rPr>
        <w:t>2</w:t>
      </w:r>
      <w:r w:rsidRPr="00867D24">
        <w:rPr>
          <w:rFonts w:cs="Times New Roman"/>
          <w:szCs w:val="28"/>
        </w:rPr>
        <w:t>O</w:t>
      </w:r>
      <w:r w:rsidRPr="00620419">
        <w:rPr>
          <w:rFonts w:cs="Times New Roman"/>
          <w:szCs w:val="28"/>
          <w:vertAlign w:val="subscript"/>
        </w:rPr>
        <w:t>5</w:t>
      </w:r>
      <w:r w:rsidRPr="00867D24">
        <w:rPr>
          <w:rFonts w:cs="Times New Roman"/>
          <w:szCs w:val="28"/>
        </w:rPr>
        <w:t xml:space="preserve"> и другие оксиды</w:t>
      </w:r>
      <w:r w:rsidR="00C26E95">
        <w:rPr>
          <w:rFonts w:cs="Times New Roman"/>
          <w:szCs w:val="28"/>
        </w:rPr>
        <w:t>.</w:t>
      </w:r>
    </w:p>
    <w:p w:rsidR="00662E09" w:rsidRDefault="00662E09" w:rsidP="00B52858">
      <w:pPr>
        <w:rPr>
          <w:rFonts w:cs="Times New Roman"/>
          <w:szCs w:val="28"/>
        </w:rPr>
      </w:pPr>
    </w:p>
    <w:p w:rsidR="00867D24" w:rsidRPr="00662E09" w:rsidRDefault="00620419" w:rsidP="00B52858">
      <w:pPr>
        <w:rPr>
          <w:rFonts w:cs="Times New Roman"/>
          <w:szCs w:val="28"/>
        </w:rPr>
      </w:pPr>
      <w:r w:rsidRPr="00662E09">
        <w:rPr>
          <w:rFonts w:cs="Times New Roman"/>
          <w:szCs w:val="28"/>
        </w:rPr>
        <w:t>Свойства:</w:t>
      </w:r>
    </w:p>
    <w:p w:rsidR="00620419" w:rsidRPr="00662E09" w:rsidRDefault="00620419" w:rsidP="00662E09">
      <w:pPr>
        <w:pStyle w:val="a3"/>
        <w:numPr>
          <w:ilvl w:val="3"/>
          <w:numId w:val="38"/>
        </w:numPr>
        <w:rPr>
          <w:rFonts w:cs="Times New Roman"/>
          <w:szCs w:val="28"/>
        </w:rPr>
      </w:pPr>
      <w:r w:rsidRPr="00662E09">
        <w:rPr>
          <w:rFonts w:cs="Times New Roman"/>
          <w:szCs w:val="28"/>
        </w:rPr>
        <w:t xml:space="preserve">КТР (100B400°C) [10B6 /K] - 10,2 </w:t>
      </w:r>
    </w:p>
    <w:p w:rsidR="00620419" w:rsidRPr="00662E09" w:rsidRDefault="00620419" w:rsidP="00662E09">
      <w:pPr>
        <w:pStyle w:val="a3"/>
        <w:numPr>
          <w:ilvl w:val="3"/>
          <w:numId w:val="38"/>
        </w:numPr>
        <w:rPr>
          <w:rFonts w:cs="Times New Roman"/>
          <w:szCs w:val="28"/>
        </w:rPr>
      </w:pPr>
      <w:r w:rsidRPr="00662E09">
        <w:rPr>
          <w:rFonts w:cs="Times New Roman"/>
          <w:szCs w:val="28"/>
        </w:rPr>
        <w:t xml:space="preserve">КТР (100B500°C) [10B6 /K] - 10,5 </w:t>
      </w:r>
    </w:p>
    <w:p w:rsidR="00620419" w:rsidRPr="00662E09" w:rsidRDefault="00620419" w:rsidP="00662E09">
      <w:pPr>
        <w:pStyle w:val="a3"/>
        <w:numPr>
          <w:ilvl w:val="3"/>
          <w:numId w:val="38"/>
        </w:numPr>
        <w:rPr>
          <w:rFonts w:cs="Times New Roman"/>
          <w:szCs w:val="28"/>
        </w:rPr>
      </w:pPr>
      <w:r w:rsidRPr="00662E09">
        <w:rPr>
          <w:rFonts w:cs="Times New Roman"/>
          <w:szCs w:val="28"/>
        </w:rPr>
        <w:t xml:space="preserve">Прочность на изгиб (двуосная) - [МПа]* 360 </w:t>
      </w:r>
    </w:p>
    <w:p w:rsidR="00620419" w:rsidRPr="00662E09" w:rsidRDefault="00620419" w:rsidP="00662E09">
      <w:pPr>
        <w:pStyle w:val="a3"/>
        <w:numPr>
          <w:ilvl w:val="3"/>
          <w:numId w:val="38"/>
        </w:numPr>
        <w:rPr>
          <w:rFonts w:cs="Times New Roman"/>
          <w:szCs w:val="28"/>
        </w:rPr>
      </w:pPr>
      <w:r w:rsidRPr="00662E09">
        <w:rPr>
          <w:rFonts w:cs="Times New Roman"/>
          <w:szCs w:val="28"/>
        </w:rPr>
        <w:t xml:space="preserve">Вязкость разрушения - [МПа m0,5]* 2,25 </w:t>
      </w:r>
    </w:p>
    <w:p w:rsidR="00620419" w:rsidRPr="00662E09" w:rsidRDefault="00620419" w:rsidP="00662E09">
      <w:pPr>
        <w:pStyle w:val="a3"/>
        <w:numPr>
          <w:ilvl w:val="3"/>
          <w:numId w:val="38"/>
        </w:numPr>
        <w:rPr>
          <w:rFonts w:cs="Times New Roman"/>
          <w:szCs w:val="28"/>
        </w:rPr>
      </w:pPr>
      <w:r w:rsidRPr="00662E09">
        <w:rPr>
          <w:rFonts w:cs="Times New Roman"/>
          <w:szCs w:val="28"/>
        </w:rPr>
        <w:t xml:space="preserve">Модуль эластичности - [ГПа] 95 </w:t>
      </w:r>
    </w:p>
    <w:p w:rsidR="00620419" w:rsidRPr="00662E09" w:rsidRDefault="00620419" w:rsidP="00662E09">
      <w:pPr>
        <w:pStyle w:val="a3"/>
        <w:numPr>
          <w:ilvl w:val="3"/>
          <w:numId w:val="38"/>
        </w:numPr>
        <w:rPr>
          <w:rFonts w:cs="Times New Roman"/>
          <w:szCs w:val="28"/>
        </w:rPr>
      </w:pPr>
      <w:r w:rsidRPr="00662E09">
        <w:rPr>
          <w:rFonts w:cs="Times New Roman"/>
          <w:szCs w:val="28"/>
        </w:rPr>
        <w:t xml:space="preserve">Твердость по Виккерсу - [МПа] 5800 </w:t>
      </w:r>
    </w:p>
    <w:p w:rsidR="00620419" w:rsidRPr="00662E09" w:rsidRDefault="00620419" w:rsidP="00662E09">
      <w:pPr>
        <w:pStyle w:val="a3"/>
        <w:numPr>
          <w:ilvl w:val="3"/>
          <w:numId w:val="38"/>
        </w:numPr>
        <w:rPr>
          <w:rFonts w:cs="Times New Roman"/>
          <w:szCs w:val="28"/>
        </w:rPr>
      </w:pPr>
      <w:r w:rsidRPr="00662E09">
        <w:rPr>
          <w:rFonts w:cs="Times New Roman"/>
          <w:szCs w:val="28"/>
        </w:rPr>
        <w:t>Химическая стойкость - [мкг/см</w:t>
      </w:r>
      <w:r w:rsidRPr="00662E09">
        <w:rPr>
          <w:rFonts w:cs="Times New Roman"/>
          <w:szCs w:val="28"/>
          <w:vertAlign w:val="superscript"/>
        </w:rPr>
        <w:t>2</w:t>
      </w:r>
      <w:r w:rsidRPr="00662E09">
        <w:rPr>
          <w:rFonts w:cs="Times New Roman"/>
          <w:szCs w:val="28"/>
        </w:rPr>
        <w:t xml:space="preserve">]* 40 </w:t>
      </w:r>
    </w:p>
    <w:p w:rsidR="00620419" w:rsidRPr="00662E09" w:rsidRDefault="00620419" w:rsidP="00662E09">
      <w:pPr>
        <w:pStyle w:val="a3"/>
        <w:numPr>
          <w:ilvl w:val="3"/>
          <w:numId w:val="38"/>
        </w:numPr>
        <w:rPr>
          <w:rFonts w:cs="Times New Roman"/>
          <w:b/>
          <w:szCs w:val="28"/>
        </w:rPr>
      </w:pPr>
      <w:r w:rsidRPr="00662E09">
        <w:rPr>
          <w:rFonts w:cs="Times New Roman"/>
          <w:szCs w:val="28"/>
        </w:rPr>
        <w:t>Температура кристаллизации - [°C] 840</w:t>
      </w:r>
    </w:p>
    <w:p w:rsidR="00662E09" w:rsidRDefault="00662E09" w:rsidP="00B52858">
      <w:pPr>
        <w:rPr>
          <w:rFonts w:cs="Times New Roman"/>
          <w:szCs w:val="28"/>
          <w:u w:val="single"/>
        </w:rPr>
      </w:pPr>
    </w:p>
    <w:p w:rsidR="00147F37" w:rsidRPr="004A1A91" w:rsidRDefault="004A1A91" w:rsidP="00CF268E">
      <w:pPr>
        <w:spacing w:line="360" w:lineRule="auto"/>
        <w:rPr>
          <w:rFonts w:cs="Times New Roman"/>
          <w:szCs w:val="28"/>
          <w:u w:val="single"/>
        </w:rPr>
      </w:pPr>
      <w:r w:rsidRPr="004A1A91">
        <w:rPr>
          <w:rFonts w:cs="Times New Roman"/>
          <w:szCs w:val="28"/>
          <w:u w:val="single"/>
          <w:lang w:val="en-US"/>
        </w:rPr>
        <w:t>IPS</w:t>
      </w:r>
      <w:r w:rsidRPr="00620419">
        <w:rPr>
          <w:rFonts w:cs="Times New Roman"/>
          <w:szCs w:val="28"/>
          <w:u w:val="single"/>
        </w:rPr>
        <w:t xml:space="preserve"> </w:t>
      </w:r>
      <w:r w:rsidRPr="004A1A91">
        <w:rPr>
          <w:rFonts w:cs="Times New Roman"/>
          <w:szCs w:val="28"/>
          <w:u w:val="single"/>
          <w:lang w:val="en-US"/>
        </w:rPr>
        <w:t>e</w:t>
      </w:r>
      <w:r w:rsidRPr="00620419">
        <w:rPr>
          <w:rFonts w:cs="Times New Roman"/>
          <w:szCs w:val="28"/>
          <w:u w:val="single"/>
        </w:rPr>
        <w:t>.</w:t>
      </w:r>
      <w:r w:rsidRPr="004A1A91">
        <w:rPr>
          <w:rFonts w:cs="Times New Roman"/>
          <w:szCs w:val="28"/>
          <w:u w:val="single"/>
          <w:lang w:val="en-US"/>
        </w:rPr>
        <w:t>max</w:t>
      </w:r>
      <w:r w:rsidRPr="00620419">
        <w:rPr>
          <w:rFonts w:cs="Times New Roman"/>
          <w:szCs w:val="28"/>
          <w:u w:val="single"/>
        </w:rPr>
        <w:t xml:space="preserve"> </w:t>
      </w:r>
      <w:r w:rsidRPr="004A1A91">
        <w:rPr>
          <w:rFonts w:cs="Times New Roman"/>
          <w:szCs w:val="28"/>
          <w:u w:val="single"/>
          <w:lang w:val="en-US"/>
        </w:rPr>
        <w:t>ZirCAD</w:t>
      </w:r>
    </w:p>
    <w:p w:rsidR="004A1A91" w:rsidRDefault="004A1A91" w:rsidP="00CF268E">
      <w:pPr>
        <w:spacing w:line="360" w:lineRule="auto"/>
        <w:rPr>
          <w:rFonts w:cs="Times New Roman"/>
          <w:szCs w:val="28"/>
        </w:rPr>
      </w:pPr>
      <w:r w:rsidRPr="004A1A91">
        <w:rPr>
          <w:rFonts w:cs="Times New Roman"/>
          <w:szCs w:val="28"/>
        </w:rPr>
        <w:t xml:space="preserve">IPS e.max ZirCAD – это предварительно спеченные стабилизированные иттрием оксидциркониевые блоки для CAD/CAM технологии. После полного спекания формируется поликристаллическая оксидная керамика, состоящая из тетра - </w:t>
      </w:r>
      <w:r>
        <w:rPr>
          <w:rFonts w:cs="Times New Roman"/>
          <w:szCs w:val="28"/>
        </w:rPr>
        <w:t xml:space="preserve">гональной фазы оксида циркония. </w:t>
      </w:r>
      <w:r w:rsidRPr="004A1A91">
        <w:rPr>
          <w:rFonts w:cs="Times New Roman"/>
          <w:szCs w:val="28"/>
        </w:rPr>
        <w:t xml:space="preserve">С прочностью на изгиб, превышающей 900 МПа, материал демонстрирует высокую стойкость к разрушению и его вязкость разрушения превышает более чем в два раза показатели стекло - инфильтрированной керамики. В предварительно спеченном ("меловидном") состоянии IPS e.max ZirCAD легко поддаются фрезерованию на CAD/CAM установке. Фрезерование каркаса всегда производится в увеличенном объеме примерно на 20% по каждой оси. Благодаря контролированию процесса производства блоков в сочетании с </w:t>
      </w:r>
      <w:r w:rsidRPr="004A1A91">
        <w:rPr>
          <w:rFonts w:cs="Times New Roman"/>
          <w:szCs w:val="28"/>
        </w:rPr>
        <w:lastRenderedPageBreak/>
        <w:t>оптимизированным спеканием в высокотемпературной печи, усадка компенсируется слегка увеличенным объемом отфрезерованных каркасов таким образом, что достигается высокая точность краевого прилегания. Во время спекания достигаются окончательные, характерные свойства тетрагональной фазы оксида циркония. В течение этого процесса структура материала уплотняется более чем на 99%, что обеспечивает высокую стойкость к разрушению в сочетании с высокой вязкостью разрушения в результате упрочнения при трансформации кристаллов ZrO</w:t>
      </w:r>
      <w:r w:rsidRPr="00620419">
        <w:rPr>
          <w:rFonts w:cs="Times New Roman"/>
          <w:szCs w:val="28"/>
          <w:vertAlign w:val="subscript"/>
        </w:rPr>
        <w:t>2</w:t>
      </w:r>
      <w:r w:rsidRPr="004A1A91">
        <w:rPr>
          <w:rFonts w:cs="Times New Roman"/>
          <w:szCs w:val="28"/>
        </w:rPr>
        <w:t>. Благодаря этому материал отвечает клиническим требованиям, необходимым для выдерживания жевательных нагрузок, в том числе в области боковых зубов. Поэтому IPS e.max ZirCAD идеально дополняет диапазон показаний к применению материалов IPS e.max. Высокопрочные каркасы из IPS e.max ZirCAD облицовывают либо техникой прессования, используя IPS e.max ZirPress.</w:t>
      </w:r>
    </w:p>
    <w:p w:rsidR="004A1A91" w:rsidRPr="00662E09" w:rsidRDefault="004A1A91" w:rsidP="00B52858">
      <w:pPr>
        <w:rPr>
          <w:rFonts w:cs="Times New Roman"/>
          <w:szCs w:val="28"/>
        </w:rPr>
      </w:pPr>
      <w:r w:rsidRPr="00662E09">
        <w:rPr>
          <w:rFonts w:cs="Times New Roman"/>
          <w:szCs w:val="28"/>
        </w:rPr>
        <w:t>Показания</w:t>
      </w:r>
      <w:r w:rsidR="00620419" w:rsidRPr="00662E09">
        <w:rPr>
          <w:rFonts w:cs="Times New Roman"/>
          <w:szCs w:val="28"/>
        </w:rPr>
        <w:t>:</w:t>
      </w:r>
    </w:p>
    <w:p w:rsidR="004A1A91" w:rsidRPr="00620419" w:rsidRDefault="004A1A91" w:rsidP="00CF268E">
      <w:pPr>
        <w:pStyle w:val="a3"/>
        <w:numPr>
          <w:ilvl w:val="0"/>
          <w:numId w:val="7"/>
        </w:numPr>
        <w:spacing w:line="360" w:lineRule="auto"/>
        <w:rPr>
          <w:rFonts w:cs="Times New Roman"/>
          <w:szCs w:val="28"/>
        </w:rPr>
      </w:pPr>
      <w:r w:rsidRPr="00620419">
        <w:rPr>
          <w:rFonts w:cs="Times New Roman"/>
          <w:szCs w:val="28"/>
        </w:rPr>
        <w:t>Каркасы пер</w:t>
      </w:r>
      <w:r w:rsidR="00620419" w:rsidRPr="00620419">
        <w:rPr>
          <w:rFonts w:cs="Times New Roman"/>
          <w:szCs w:val="28"/>
        </w:rPr>
        <w:t xml:space="preserve">едних и боковых коронок </w:t>
      </w:r>
    </w:p>
    <w:p w:rsidR="00620419" w:rsidRPr="00620419" w:rsidRDefault="004A1A91" w:rsidP="00CF268E">
      <w:pPr>
        <w:pStyle w:val="a3"/>
        <w:numPr>
          <w:ilvl w:val="0"/>
          <w:numId w:val="7"/>
        </w:numPr>
        <w:spacing w:line="360" w:lineRule="auto"/>
        <w:rPr>
          <w:rFonts w:cs="Times New Roman"/>
          <w:szCs w:val="28"/>
        </w:rPr>
      </w:pPr>
      <w:r w:rsidRPr="00620419">
        <w:rPr>
          <w:rFonts w:cs="Times New Roman"/>
          <w:szCs w:val="28"/>
        </w:rPr>
        <w:t>Каркасы мостовидных протезов от 3 до 6 един</w:t>
      </w:r>
      <w:r w:rsidR="00620419" w:rsidRPr="00620419">
        <w:rPr>
          <w:rFonts w:cs="Times New Roman"/>
          <w:szCs w:val="28"/>
        </w:rPr>
        <w:t xml:space="preserve">иц на передние и боковые зубы </w:t>
      </w:r>
    </w:p>
    <w:p w:rsidR="00620419" w:rsidRPr="00620419" w:rsidRDefault="004A1A91" w:rsidP="00CF268E">
      <w:pPr>
        <w:pStyle w:val="a3"/>
        <w:numPr>
          <w:ilvl w:val="0"/>
          <w:numId w:val="7"/>
        </w:numPr>
        <w:spacing w:line="360" w:lineRule="auto"/>
        <w:rPr>
          <w:rFonts w:cs="Times New Roman"/>
          <w:szCs w:val="28"/>
        </w:rPr>
      </w:pPr>
      <w:r w:rsidRPr="00620419">
        <w:rPr>
          <w:rFonts w:cs="Times New Roman"/>
          <w:szCs w:val="28"/>
        </w:rPr>
        <w:t>Мостовидны</w:t>
      </w:r>
      <w:r w:rsidR="00620419" w:rsidRPr="00620419">
        <w:rPr>
          <w:rFonts w:cs="Times New Roman"/>
          <w:szCs w:val="28"/>
        </w:rPr>
        <w:t xml:space="preserve">е протезы с опорой на вкладки </w:t>
      </w:r>
    </w:p>
    <w:p w:rsidR="00620419" w:rsidRPr="00620419" w:rsidRDefault="004A1A91" w:rsidP="00CF268E">
      <w:pPr>
        <w:pStyle w:val="a3"/>
        <w:numPr>
          <w:ilvl w:val="0"/>
          <w:numId w:val="7"/>
        </w:numPr>
        <w:spacing w:line="360" w:lineRule="auto"/>
        <w:rPr>
          <w:rFonts w:cs="Times New Roman"/>
          <w:szCs w:val="28"/>
        </w:rPr>
      </w:pPr>
      <w:r w:rsidRPr="00620419">
        <w:rPr>
          <w:rFonts w:cs="Times New Roman"/>
          <w:szCs w:val="28"/>
        </w:rPr>
        <w:t>Перв</w:t>
      </w:r>
      <w:r w:rsidR="00620419" w:rsidRPr="00620419">
        <w:rPr>
          <w:rFonts w:cs="Times New Roman"/>
          <w:szCs w:val="28"/>
        </w:rPr>
        <w:t xml:space="preserve">ичные телескопические коронки </w:t>
      </w:r>
    </w:p>
    <w:p w:rsidR="00620419" w:rsidRDefault="004A1A91" w:rsidP="00CF268E">
      <w:pPr>
        <w:pStyle w:val="a3"/>
        <w:numPr>
          <w:ilvl w:val="0"/>
          <w:numId w:val="7"/>
        </w:numPr>
        <w:spacing w:line="360" w:lineRule="auto"/>
        <w:rPr>
          <w:rFonts w:cs="Times New Roman"/>
          <w:szCs w:val="28"/>
        </w:rPr>
      </w:pPr>
      <w:r w:rsidRPr="00620419">
        <w:rPr>
          <w:rFonts w:cs="Times New Roman"/>
          <w:szCs w:val="28"/>
        </w:rPr>
        <w:t>Зубные протезы с опорой на имплантаты (одиночные коронки и мостовидные протезы)</w:t>
      </w:r>
    </w:p>
    <w:p w:rsidR="00620419" w:rsidRPr="00620419" w:rsidRDefault="00620419" w:rsidP="00620419">
      <w:pPr>
        <w:pStyle w:val="a3"/>
        <w:rPr>
          <w:rFonts w:cs="Times New Roman"/>
          <w:szCs w:val="28"/>
        </w:rPr>
      </w:pPr>
    </w:p>
    <w:p w:rsidR="00662E09" w:rsidRDefault="00662E09" w:rsidP="00B52858">
      <w:pPr>
        <w:rPr>
          <w:rFonts w:cs="Times New Roman"/>
          <w:szCs w:val="28"/>
        </w:rPr>
      </w:pPr>
    </w:p>
    <w:p w:rsidR="004A1A91" w:rsidRPr="00662E09" w:rsidRDefault="00662E09" w:rsidP="00B52858">
      <w:pPr>
        <w:rPr>
          <w:rFonts w:cs="Times New Roman"/>
          <w:szCs w:val="28"/>
        </w:rPr>
      </w:pPr>
      <w:r w:rsidRPr="00662E09">
        <w:rPr>
          <w:rFonts w:cs="Times New Roman"/>
          <w:szCs w:val="28"/>
        </w:rPr>
        <w:t>Состав:</w:t>
      </w:r>
    </w:p>
    <w:p w:rsidR="00620419" w:rsidRDefault="00620419" w:rsidP="00B52858">
      <w:pPr>
        <w:rPr>
          <w:rFonts w:cs="Times New Roman"/>
          <w:szCs w:val="28"/>
        </w:rPr>
      </w:pPr>
      <w:r w:rsidRPr="00620419">
        <w:rPr>
          <w:rFonts w:cs="Times New Roman"/>
          <w:szCs w:val="28"/>
        </w:rPr>
        <w:t>Компоненты: ZrO</w:t>
      </w:r>
      <w:r w:rsidRPr="00620419">
        <w:rPr>
          <w:rFonts w:cs="Times New Roman"/>
          <w:szCs w:val="28"/>
          <w:vertAlign w:val="subscript"/>
        </w:rPr>
        <w:t>2</w:t>
      </w:r>
      <w:r w:rsidRPr="00620419">
        <w:rPr>
          <w:rFonts w:cs="Times New Roman"/>
          <w:szCs w:val="28"/>
        </w:rPr>
        <w:t xml:space="preserve"> 87–95% вес </w:t>
      </w:r>
    </w:p>
    <w:p w:rsidR="00620419" w:rsidRDefault="00620419" w:rsidP="00B52858">
      <w:pPr>
        <w:rPr>
          <w:rFonts w:cs="Times New Roman"/>
          <w:szCs w:val="28"/>
        </w:rPr>
      </w:pPr>
      <w:r w:rsidRPr="00620419">
        <w:rPr>
          <w:rFonts w:cs="Times New Roman"/>
          <w:szCs w:val="28"/>
        </w:rPr>
        <w:t>Добавки: HfO</w:t>
      </w:r>
      <w:r w:rsidRPr="00620419">
        <w:rPr>
          <w:rFonts w:cs="Times New Roman"/>
          <w:szCs w:val="28"/>
          <w:vertAlign w:val="subscript"/>
        </w:rPr>
        <w:t>2</w:t>
      </w:r>
      <w:r w:rsidRPr="00620419">
        <w:rPr>
          <w:rFonts w:cs="Times New Roman"/>
          <w:szCs w:val="28"/>
        </w:rPr>
        <w:t>, Al</w:t>
      </w:r>
      <w:r w:rsidRPr="00620419">
        <w:rPr>
          <w:rFonts w:cs="Times New Roman"/>
          <w:szCs w:val="28"/>
          <w:vertAlign w:val="subscript"/>
        </w:rPr>
        <w:t>2</w:t>
      </w:r>
      <w:r w:rsidRPr="00620419">
        <w:rPr>
          <w:rFonts w:cs="Times New Roman"/>
          <w:szCs w:val="28"/>
        </w:rPr>
        <w:t>O</w:t>
      </w:r>
      <w:r w:rsidRPr="00620419">
        <w:rPr>
          <w:rFonts w:cs="Times New Roman"/>
          <w:szCs w:val="28"/>
          <w:vertAlign w:val="subscript"/>
        </w:rPr>
        <w:t>3</w:t>
      </w:r>
      <w:r w:rsidRPr="00620419">
        <w:rPr>
          <w:rFonts w:cs="Times New Roman"/>
          <w:szCs w:val="28"/>
        </w:rPr>
        <w:t>, Y</w:t>
      </w:r>
      <w:r w:rsidRPr="00620419">
        <w:rPr>
          <w:rFonts w:cs="Times New Roman"/>
          <w:szCs w:val="28"/>
          <w:vertAlign w:val="subscript"/>
        </w:rPr>
        <w:t>2</w:t>
      </w:r>
      <w:r w:rsidRPr="00620419">
        <w:rPr>
          <w:rFonts w:cs="Times New Roman"/>
          <w:szCs w:val="28"/>
        </w:rPr>
        <w:t>O</w:t>
      </w:r>
      <w:r w:rsidRPr="00620419">
        <w:rPr>
          <w:rFonts w:cs="Times New Roman"/>
          <w:szCs w:val="28"/>
          <w:vertAlign w:val="subscript"/>
        </w:rPr>
        <w:t>3</w:t>
      </w:r>
      <w:r w:rsidRPr="00620419">
        <w:rPr>
          <w:rFonts w:cs="Times New Roman"/>
          <w:szCs w:val="28"/>
        </w:rPr>
        <w:t xml:space="preserve"> и другие оксиды</w:t>
      </w:r>
      <w:r>
        <w:rPr>
          <w:rFonts w:cs="Times New Roman"/>
          <w:szCs w:val="28"/>
        </w:rPr>
        <w:t>.</w:t>
      </w:r>
    </w:p>
    <w:p w:rsidR="00662E09" w:rsidRDefault="00662E09" w:rsidP="00B52858">
      <w:pPr>
        <w:rPr>
          <w:rFonts w:cs="Times New Roman"/>
          <w:szCs w:val="28"/>
        </w:rPr>
      </w:pPr>
    </w:p>
    <w:p w:rsidR="00620419" w:rsidRPr="00662E09" w:rsidRDefault="00620419" w:rsidP="00B52858">
      <w:pPr>
        <w:rPr>
          <w:rFonts w:cs="Times New Roman"/>
          <w:szCs w:val="28"/>
        </w:rPr>
      </w:pPr>
      <w:r w:rsidRPr="00662E09">
        <w:rPr>
          <w:rFonts w:cs="Times New Roman"/>
          <w:szCs w:val="28"/>
        </w:rPr>
        <w:lastRenderedPageBreak/>
        <w:t xml:space="preserve">Свойства: </w:t>
      </w:r>
    </w:p>
    <w:p w:rsidR="00620419" w:rsidRPr="00662E09" w:rsidRDefault="00620419" w:rsidP="00662E09">
      <w:pPr>
        <w:pStyle w:val="a3"/>
        <w:numPr>
          <w:ilvl w:val="0"/>
          <w:numId w:val="39"/>
        </w:numPr>
        <w:rPr>
          <w:rFonts w:cs="Times New Roman"/>
          <w:szCs w:val="28"/>
        </w:rPr>
      </w:pPr>
      <w:r w:rsidRPr="00662E09">
        <w:rPr>
          <w:rFonts w:cs="Times New Roman"/>
          <w:szCs w:val="28"/>
        </w:rPr>
        <w:t xml:space="preserve">КТР (100–400°C) - [10-6 /K]* 10.8 </w:t>
      </w:r>
    </w:p>
    <w:p w:rsidR="00620419" w:rsidRPr="00662E09" w:rsidRDefault="00620419" w:rsidP="00662E09">
      <w:pPr>
        <w:pStyle w:val="a3"/>
        <w:numPr>
          <w:ilvl w:val="0"/>
          <w:numId w:val="39"/>
        </w:numPr>
        <w:rPr>
          <w:rFonts w:cs="Times New Roman"/>
          <w:szCs w:val="28"/>
        </w:rPr>
      </w:pPr>
      <w:r w:rsidRPr="00662E09">
        <w:rPr>
          <w:rFonts w:cs="Times New Roman"/>
          <w:szCs w:val="28"/>
        </w:rPr>
        <w:t xml:space="preserve">КТР (100–500 °C) - [10-6 /K]* 10.8 </w:t>
      </w:r>
    </w:p>
    <w:p w:rsidR="00620419" w:rsidRPr="00662E09" w:rsidRDefault="00620419" w:rsidP="00662E09">
      <w:pPr>
        <w:pStyle w:val="a3"/>
        <w:numPr>
          <w:ilvl w:val="0"/>
          <w:numId w:val="39"/>
        </w:numPr>
        <w:rPr>
          <w:rFonts w:cs="Times New Roman"/>
          <w:szCs w:val="28"/>
        </w:rPr>
      </w:pPr>
      <w:r w:rsidRPr="00662E09">
        <w:rPr>
          <w:rFonts w:cs="Times New Roman"/>
          <w:szCs w:val="28"/>
        </w:rPr>
        <w:t xml:space="preserve">Прочность на изгиб (двуосная) - [МПа]* 900 </w:t>
      </w:r>
    </w:p>
    <w:p w:rsidR="00620419" w:rsidRPr="00662E09" w:rsidRDefault="00620419" w:rsidP="00662E09">
      <w:pPr>
        <w:pStyle w:val="a3"/>
        <w:numPr>
          <w:ilvl w:val="0"/>
          <w:numId w:val="39"/>
        </w:numPr>
        <w:rPr>
          <w:rFonts w:cs="Times New Roman"/>
          <w:szCs w:val="28"/>
        </w:rPr>
      </w:pPr>
      <w:r w:rsidRPr="00662E09">
        <w:rPr>
          <w:rFonts w:cs="Times New Roman"/>
          <w:szCs w:val="28"/>
        </w:rPr>
        <w:t xml:space="preserve">Вязкость разрушения - [МПа m0,5]* 6 </w:t>
      </w:r>
    </w:p>
    <w:p w:rsidR="00620419" w:rsidRPr="00662E09" w:rsidRDefault="00620419" w:rsidP="00662E09">
      <w:pPr>
        <w:pStyle w:val="a3"/>
        <w:numPr>
          <w:ilvl w:val="0"/>
          <w:numId w:val="39"/>
        </w:numPr>
        <w:rPr>
          <w:rFonts w:cs="Times New Roman"/>
          <w:szCs w:val="28"/>
        </w:rPr>
      </w:pPr>
      <w:r w:rsidRPr="00662E09">
        <w:rPr>
          <w:rFonts w:cs="Times New Roman"/>
          <w:szCs w:val="28"/>
        </w:rPr>
        <w:t xml:space="preserve">Твердость по Виккерсу - [МПа] 13000 </w:t>
      </w:r>
    </w:p>
    <w:p w:rsidR="00620419" w:rsidRPr="00662E09" w:rsidRDefault="00620419" w:rsidP="00662E09">
      <w:pPr>
        <w:pStyle w:val="a3"/>
        <w:numPr>
          <w:ilvl w:val="0"/>
          <w:numId w:val="39"/>
        </w:numPr>
        <w:rPr>
          <w:rFonts w:cs="Times New Roman"/>
          <w:szCs w:val="28"/>
        </w:rPr>
      </w:pPr>
      <w:r w:rsidRPr="00662E09">
        <w:rPr>
          <w:rFonts w:cs="Times New Roman"/>
          <w:szCs w:val="28"/>
        </w:rPr>
        <w:t>Химическая стойкость - [мкг/см</w:t>
      </w:r>
      <w:r w:rsidRPr="00662E09">
        <w:rPr>
          <w:rFonts w:cs="Times New Roman"/>
          <w:szCs w:val="28"/>
          <w:vertAlign w:val="superscript"/>
        </w:rPr>
        <w:t>2</w:t>
      </w:r>
      <w:r w:rsidRPr="00662E09">
        <w:rPr>
          <w:rFonts w:cs="Times New Roman"/>
          <w:szCs w:val="28"/>
        </w:rPr>
        <w:t xml:space="preserve">]* 1 </w:t>
      </w:r>
    </w:p>
    <w:p w:rsidR="00620419" w:rsidRPr="00662E09" w:rsidRDefault="00620419" w:rsidP="00662E09">
      <w:pPr>
        <w:pStyle w:val="a3"/>
        <w:numPr>
          <w:ilvl w:val="0"/>
          <w:numId w:val="39"/>
        </w:numPr>
        <w:rPr>
          <w:rFonts w:cs="Times New Roman"/>
          <w:szCs w:val="28"/>
        </w:rPr>
      </w:pPr>
      <w:r w:rsidRPr="00662E09">
        <w:rPr>
          <w:rFonts w:cs="Times New Roman"/>
          <w:szCs w:val="28"/>
        </w:rPr>
        <w:t>Температура спекания - [°C] 1500</w:t>
      </w:r>
    </w:p>
    <w:p w:rsidR="00FE5CCA" w:rsidRDefault="00FE5CCA" w:rsidP="00B52858">
      <w:pPr>
        <w:rPr>
          <w:rFonts w:cs="Times New Roman"/>
          <w:szCs w:val="28"/>
        </w:rPr>
      </w:pPr>
    </w:p>
    <w:p w:rsidR="00FE5CCA" w:rsidRPr="00FE5CCA" w:rsidRDefault="00FE5CCA" w:rsidP="00B52858">
      <w:pPr>
        <w:rPr>
          <w:rFonts w:cs="Times New Roman"/>
          <w:szCs w:val="28"/>
          <w:u w:val="single"/>
        </w:rPr>
      </w:pPr>
      <w:r w:rsidRPr="00FE5CCA">
        <w:rPr>
          <w:rFonts w:cs="Times New Roman"/>
          <w:szCs w:val="28"/>
          <w:u w:val="single"/>
        </w:rPr>
        <w:t>IPS e.max ZirPress</w:t>
      </w:r>
    </w:p>
    <w:p w:rsidR="00B52858" w:rsidRDefault="00FE5CCA" w:rsidP="00CF268E">
      <w:pPr>
        <w:spacing w:line="360" w:lineRule="auto"/>
        <w:rPr>
          <w:rFonts w:cs="Times New Roman"/>
          <w:szCs w:val="28"/>
        </w:rPr>
      </w:pPr>
      <w:r w:rsidRPr="00FE5CCA">
        <w:rPr>
          <w:rFonts w:cs="Times New Roman"/>
          <w:szCs w:val="28"/>
        </w:rPr>
        <w:t xml:space="preserve">IPS e.max ZirPress </w:t>
      </w:r>
      <w:r>
        <w:rPr>
          <w:rFonts w:cs="Times New Roman"/>
          <w:szCs w:val="28"/>
        </w:rPr>
        <w:t>-</w:t>
      </w:r>
      <w:r w:rsidRPr="00FE5CCA">
        <w:rPr>
          <w:rFonts w:cs="Times New Roman"/>
          <w:szCs w:val="28"/>
        </w:rPr>
        <w:t xml:space="preserve"> это фторапатитовые стеклокерамические заготовки для технологии напрессовки на оксид циркония. Кристаллы фторапатита, содержащиеся в материале, имеют различный размер, что обеспечивает оптимальное соотношение прозрачности, опалесцентности и яркости реставраций. Это, в свою очередь, позволяет полностью маскировать менее прозрачный оксидциркониевый каркас зубного протеза. Техника напрессовки сочетает в себе преимущества технологии прессования (точность краевого прилегания) и CAD/CAM (фрезерование оксида циркония). IPS e.max ZirPress можно напрессовывать как на одиночные колпачки, так и каркасы многозвеньевых мостовидных протезов из IPS e.max ZirCAD. </w:t>
      </w:r>
    </w:p>
    <w:p w:rsidR="00FE5CCA" w:rsidRPr="00D0230E" w:rsidRDefault="00FE5CCA" w:rsidP="00CF268E">
      <w:pPr>
        <w:spacing w:line="360" w:lineRule="auto"/>
        <w:rPr>
          <w:rFonts w:cs="Times New Roman"/>
          <w:szCs w:val="28"/>
        </w:rPr>
      </w:pPr>
      <w:r w:rsidRPr="00D0230E">
        <w:rPr>
          <w:rFonts w:cs="Times New Roman"/>
          <w:szCs w:val="28"/>
        </w:rPr>
        <w:t xml:space="preserve">Показания:  </w:t>
      </w:r>
    </w:p>
    <w:p w:rsidR="00FE5CCA" w:rsidRPr="00FE5CCA" w:rsidRDefault="00FE5CCA" w:rsidP="00CF268E">
      <w:pPr>
        <w:pStyle w:val="a3"/>
        <w:numPr>
          <w:ilvl w:val="0"/>
          <w:numId w:val="8"/>
        </w:numPr>
        <w:spacing w:line="360" w:lineRule="auto"/>
        <w:rPr>
          <w:rFonts w:cs="Times New Roman"/>
          <w:szCs w:val="28"/>
        </w:rPr>
      </w:pPr>
      <w:r w:rsidRPr="00FE5CCA">
        <w:rPr>
          <w:rFonts w:cs="Times New Roman"/>
          <w:szCs w:val="28"/>
        </w:rPr>
        <w:t xml:space="preserve">Напрессовка на одиночные колпачки из IPS e.max ZirCAD </w:t>
      </w:r>
    </w:p>
    <w:p w:rsidR="00FE5CCA" w:rsidRPr="00FE5CCA" w:rsidRDefault="00FE5CCA" w:rsidP="00CF268E">
      <w:pPr>
        <w:pStyle w:val="a3"/>
        <w:numPr>
          <w:ilvl w:val="0"/>
          <w:numId w:val="8"/>
        </w:numPr>
        <w:spacing w:line="360" w:lineRule="auto"/>
        <w:rPr>
          <w:rFonts w:cs="Times New Roman"/>
          <w:szCs w:val="28"/>
        </w:rPr>
      </w:pPr>
      <w:r w:rsidRPr="00FE5CCA">
        <w:rPr>
          <w:rFonts w:cs="Times New Roman"/>
          <w:szCs w:val="28"/>
        </w:rPr>
        <w:t>Напрессовка на каркасы многозвеньевых мостовидных</w:t>
      </w:r>
      <w:r>
        <w:rPr>
          <w:rFonts w:cs="Times New Roman"/>
          <w:szCs w:val="28"/>
        </w:rPr>
        <w:t xml:space="preserve"> протезов из IPS e.max ZirCAD</w:t>
      </w:r>
    </w:p>
    <w:p w:rsidR="00FE5CCA" w:rsidRPr="00FE5CCA" w:rsidRDefault="00FE5CCA" w:rsidP="00CF268E">
      <w:pPr>
        <w:pStyle w:val="a3"/>
        <w:numPr>
          <w:ilvl w:val="0"/>
          <w:numId w:val="8"/>
        </w:numPr>
        <w:spacing w:line="360" w:lineRule="auto"/>
        <w:rPr>
          <w:rFonts w:cs="Times New Roman"/>
          <w:szCs w:val="28"/>
        </w:rPr>
      </w:pPr>
      <w:r w:rsidRPr="00FE5CCA">
        <w:rPr>
          <w:rFonts w:cs="Times New Roman"/>
          <w:szCs w:val="28"/>
        </w:rPr>
        <w:t>Напрессовка на каркасы мостовидных протезов с опорой н</w:t>
      </w:r>
      <w:r>
        <w:rPr>
          <w:rFonts w:cs="Times New Roman"/>
          <w:szCs w:val="28"/>
        </w:rPr>
        <w:t>а вкладки из IPS e.max ZirCAD</w:t>
      </w:r>
    </w:p>
    <w:p w:rsidR="00FE5CCA" w:rsidRPr="00FE5CCA" w:rsidRDefault="00FE5CCA" w:rsidP="00CF268E">
      <w:pPr>
        <w:pStyle w:val="a3"/>
        <w:numPr>
          <w:ilvl w:val="0"/>
          <w:numId w:val="8"/>
        </w:numPr>
        <w:spacing w:line="360" w:lineRule="auto"/>
        <w:rPr>
          <w:rFonts w:cs="Times New Roman"/>
          <w:szCs w:val="28"/>
        </w:rPr>
      </w:pPr>
      <w:r w:rsidRPr="00FE5CCA">
        <w:rPr>
          <w:rFonts w:cs="Times New Roman"/>
          <w:szCs w:val="28"/>
        </w:rPr>
        <w:t>Напрессовка на супраструктуры имплантатов из IPS e.max ZirCAD (каркасы одиночных рестав</w:t>
      </w:r>
      <w:r>
        <w:rPr>
          <w:rFonts w:cs="Times New Roman"/>
          <w:szCs w:val="28"/>
        </w:rPr>
        <w:t xml:space="preserve">раций и мостовидных протезов) </w:t>
      </w:r>
    </w:p>
    <w:p w:rsidR="00FE5CCA" w:rsidRPr="00FE5CCA" w:rsidRDefault="00FE5CCA" w:rsidP="00CF268E">
      <w:pPr>
        <w:pStyle w:val="a3"/>
        <w:numPr>
          <w:ilvl w:val="0"/>
          <w:numId w:val="8"/>
        </w:numPr>
        <w:spacing w:line="360" w:lineRule="auto"/>
        <w:rPr>
          <w:rFonts w:cs="Times New Roman"/>
          <w:szCs w:val="28"/>
        </w:rPr>
      </w:pPr>
      <w:r w:rsidRPr="00FE5CCA">
        <w:rPr>
          <w:rFonts w:cs="Times New Roman"/>
          <w:szCs w:val="28"/>
        </w:rPr>
        <w:lastRenderedPageBreak/>
        <w:t>Напрессовка на каркасы, опоры и супраструктуры имплантатов, изготовленных из спеченного оксида циркония или оксида циркония, полученного горячим изостатическим прессованием с КТР в диапазоне 10,5</w:t>
      </w:r>
    </w:p>
    <w:p w:rsidR="00FE5CCA" w:rsidRPr="00FE5CCA" w:rsidRDefault="00FE5CCA" w:rsidP="00CF268E">
      <w:pPr>
        <w:pStyle w:val="a3"/>
        <w:numPr>
          <w:ilvl w:val="0"/>
          <w:numId w:val="8"/>
        </w:numPr>
        <w:spacing w:line="360" w:lineRule="auto"/>
        <w:rPr>
          <w:rFonts w:cs="Times New Roman"/>
          <w:szCs w:val="28"/>
        </w:rPr>
      </w:pPr>
      <w:r w:rsidRPr="00FE5CCA">
        <w:rPr>
          <w:rFonts w:cs="Times New Roman"/>
          <w:szCs w:val="28"/>
        </w:rPr>
        <w:t>Виниры</w:t>
      </w:r>
    </w:p>
    <w:p w:rsidR="00FE5CCA" w:rsidRPr="00D0230E" w:rsidRDefault="00FE5CCA" w:rsidP="00B52858">
      <w:pPr>
        <w:rPr>
          <w:rFonts w:cs="Times New Roman"/>
          <w:szCs w:val="28"/>
        </w:rPr>
      </w:pPr>
      <w:r w:rsidRPr="00D0230E">
        <w:rPr>
          <w:rFonts w:cs="Times New Roman"/>
          <w:szCs w:val="28"/>
        </w:rPr>
        <w:t>Состав:</w:t>
      </w:r>
    </w:p>
    <w:p w:rsidR="00FE5CCA" w:rsidRDefault="00FE5CCA" w:rsidP="00B52858">
      <w:pPr>
        <w:rPr>
          <w:rFonts w:cs="Times New Roman"/>
          <w:szCs w:val="28"/>
        </w:rPr>
      </w:pPr>
      <w:r w:rsidRPr="00FE5CCA">
        <w:rPr>
          <w:rFonts w:cs="Times New Roman"/>
          <w:szCs w:val="28"/>
        </w:rPr>
        <w:t>Компоненты: SiO</w:t>
      </w:r>
      <w:r w:rsidRPr="00FE5CCA">
        <w:rPr>
          <w:rFonts w:cs="Times New Roman"/>
          <w:szCs w:val="28"/>
          <w:vertAlign w:val="subscript"/>
        </w:rPr>
        <w:t>2</w:t>
      </w:r>
      <w:r w:rsidRPr="00FE5CCA">
        <w:rPr>
          <w:rFonts w:cs="Times New Roman"/>
          <w:szCs w:val="28"/>
        </w:rPr>
        <w:t xml:space="preserve"> </w:t>
      </w:r>
    </w:p>
    <w:p w:rsidR="00FE5CCA" w:rsidRPr="00FE5CCA" w:rsidRDefault="00FE5CCA" w:rsidP="00B52858">
      <w:pPr>
        <w:rPr>
          <w:rFonts w:cs="Times New Roman"/>
          <w:szCs w:val="28"/>
          <w:u w:val="single"/>
        </w:rPr>
      </w:pPr>
      <w:r w:rsidRPr="00FE5CCA">
        <w:rPr>
          <w:rFonts w:cs="Times New Roman"/>
          <w:szCs w:val="28"/>
        </w:rPr>
        <w:t>Добавки: Li</w:t>
      </w:r>
      <w:r w:rsidRPr="00FE5CCA">
        <w:rPr>
          <w:rFonts w:cs="Times New Roman"/>
          <w:szCs w:val="28"/>
          <w:vertAlign w:val="subscript"/>
        </w:rPr>
        <w:t>2</w:t>
      </w:r>
      <w:r w:rsidRPr="00FE5CCA">
        <w:rPr>
          <w:rFonts w:cs="Times New Roman"/>
          <w:szCs w:val="28"/>
        </w:rPr>
        <w:t>O, Na</w:t>
      </w:r>
      <w:r w:rsidRPr="00FE5CCA">
        <w:rPr>
          <w:rFonts w:cs="Times New Roman"/>
          <w:szCs w:val="28"/>
          <w:vertAlign w:val="subscript"/>
        </w:rPr>
        <w:t>2</w:t>
      </w:r>
      <w:r w:rsidRPr="00FE5CCA">
        <w:rPr>
          <w:rFonts w:cs="Times New Roman"/>
          <w:szCs w:val="28"/>
        </w:rPr>
        <w:t>O, K</w:t>
      </w:r>
      <w:r w:rsidRPr="00FE5CCA">
        <w:rPr>
          <w:rFonts w:cs="Times New Roman"/>
          <w:szCs w:val="28"/>
          <w:vertAlign w:val="subscript"/>
        </w:rPr>
        <w:t>2</w:t>
      </w:r>
      <w:r w:rsidRPr="00FE5CCA">
        <w:rPr>
          <w:rFonts w:cs="Times New Roman"/>
          <w:szCs w:val="28"/>
        </w:rPr>
        <w:t>O, MgO, Al</w:t>
      </w:r>
      <w:r w:rsidRPr="00FE5CCA">
        <w:rPr>
          <w:rFonts w:cs="Times New Roman"/>
          <w:szCs w:val="28"/>
          <w:vertAlign w:val="subscript"/>
        </w:rPr>
        <w:t>2</w:t>
      </w:r>
      <w:r w:rsidRPr="00FE5CCA">
        <w:rPr>
          <w:rFonts w:cs="Times New Roman"/>
          <w:szCs w:val="28"/>
        </w:rPr>
        <w:t>O</w:t>
      </w:r>
      <w:r w:rsidRPr="00FE5CCA">
        <w:rPr>
          <w:rFonts w:cs="Times New Roman"/>
          <w:szCs w:val="28"/>
          <w:vertAlign w:val="subscript"/>
        </w:rPr>
        <w:t>3</w:t>
      </w:r>
      <w:r w:rsidRPr="00FE5CCA">
        <w:rPr>
          <w:rFonts w:cs="Times New Roman"/>
          <w:szCs w:val="28"/>
        </w:rPr>
        <w:t>, CaO, ZrO</w:t>
      </w:r>
      <w:r w:rsidRPr="00FE5CCA">
        <w:rPr>
          <w:rFonts w:cs="Times New Roman"/>
          <w:szCs w:val="28"/>
          <w:vertAlign w:val="subscript"/>
        </w:rPr>
        <w:t>2</w:t>
      </w:r>
      <w:r w:rsidRPr="00FE5CCA">
        <w:rPr>
          <w:rFonts w:cs="Times New Roman"/>
          <w:szCs w:val="28"/>
        </w:rPr>
        <w:t>, P</w:t>
      </w:r>
      <w:r w:rsidRPr="00FE5CCA">
        <w:rPr>
          <w:rFonts w:cs="Times New Roman"/>
          <w:szCs w:val="28"/>
          <w:vertAlign w:val="subscript"/>
        </w:rPr>
        <w:t>2</w:t>
      </w:r>
      <w:r w:rsidRPr="00FE5CCA">
        <w:rPr>
          <w:rFonts w:cs="Times New Roman"/>
          <w:szCs w:val="28"/>
        </w:rPr>
        <w:t>O</w:t>
      </w:r>
      <w:r w:rsidRPr="00FE5CCA">
        <w:rPr>
          <w:rFonts w:cs="Times New Roman"/>
          <w:szCs w:val="28"/>
          <w:vertAlign w:val="subscript"/>
        </w:rPr>
        <w:t>5</w:t>
      </w:r>
      <w:r w:rsidRPr="00FE5CCA">
        <w:rPr>
          <w:rFonts w:cs="Times New Roman"/>
          <w:szCs w:val="28"/>
        </w:rPr>
        <w:t xml:space="preserve"> и другие оксиды</w:t>
      </w:r>
      <w:r>
        <w:rPr>
          <w:rFonts w:cs="Times New Roman"/>
          <w:szCs w:val="28"/>
        </w:rPr>
        <w:t>.</w:t>
      </w:r>
    </w:p>
    <w:p w:rsidR="00B52858" w:rsidRPr="00FE5CCA" w:rsidRDefault="00B52858" w:rsidP="00B52858">
      <w:pPr>
        <w:rPr>
          <w:u w:val="single"/>
        </w:rPr>
      </w:pPr>
    </w:p>
    <w:p w:rsidR="00B52858" w:rsidRPr="00D0230E" w:rsidRDefault="00FE5CCA" w:rsidP="00B52858">
      <w:pPr>
        <w:rPr>
          <w:rFonts w:cs="Times New Roman"/>
          <w:szCs w:val="28"/>
        </w:rPr>
      </w:pPr>
      <w:r w:rsidRPr="00D0230E">
        <w:rPr>
          <w:rFonts w:cs="Times New Roman"/>
          <w:szCs w:val="28"/>
        </w:rPr>
        <w:t>Свойст</w:t>
      </w:r>
      <w:r w:rsidR="007C4D97" w:rsidRPr="00D0230E">
        <w:rPr>
          <w:rFonts w:cs="Times New Roman"/>
          <w:szCs w:val="28"/>
        </w:rPr>
        <w:t>в</w:t>
      </w:r>
      <w:r w:rsidRPr="00D0230E">
        <w:rPr>
          <w:rFonts w:cs="Times New Roman"/>
          <w:szCs w:val="28"/>
        </w:rPr>
        <w:t>а:</w:t>
      </w:r>
    </w:p>
    <w:p w:rsidR="00FE5CCA" w:rsidRPr="00D0230E" w:rsidRDefault="00FE5CCA" w:rsidP="00D0230E">
      <w:pPr>
        <w:pStyle w:val="a3"/>
        <w:numPr>
          <w:ilvl w:val="0"/>
          <w:numId w:val="40"/>
        </w:numPr>
        <w:rPr>
          <w:rFonts w:cs="Times New Roman"/>
          <w:szCs w:val="28"/>
        </w:rPr>
      </w:pPr>
      <w:r w:rsidRPr="00D0230E">
        <w:rPr>
          <w:rFonts w:cs="Times New Roman"/>
          <w:szCs w:val="28"/>
        </w:rPr>
        <w:t>КТР (100 - 400 °C) [10</w:t>
      </w:r>
      <w:r w:rsidRPr="00D0230E">
        <w:rPr>
          <w:rFonts w:cs="Times New Roman"/>
          <w:szCs w:val="28"/>
          <w:vertAlign w:val="superscript"/>
        </w:rPr>
        <w:t xml:space="preserve">-6 </w:t>
      </w:r>
      <w:r w:rsidRPr="00D0230E">
        <w:rPr>
          <w:rFonts w:cs="Times New Roman"/>
          <w:szCs w:val="28"/>
        </w:rPr>
        <w:t xml:space="preserve">/ </w:t>
      </w:r>
      <w:r w:rsidRPr="00D0230E">
        <w:rPr>
          <w:rFonts w:cs="Times New Roman"/>
          <w:szCs w:val="28"/>
          <w:lang w:val="en-US"/>
        </w:rPr>
        <w:t>K</w:t>
      </w:r>
      <w:r w:rsidRPr="00D0230E">
        <w:rPr>
          <w:rFonts w:cs="Times New Roman"/>
          <w:szCs w:val="28"/>
        </w:rPr>
        <w:t>] – 9.8</w:t>
      </w:r>
    </w:p>
    <w:p w:rsidR="00FE5CCA" w:rsidRPr="00D0230E" w:rsidRDefault="00FE5CCA" w:rsidP="00D0230E">
      <w:pPr>
        <w:pStyle w:val="a3"/>
        <w:numPr>
          <w:ilvl w:val="0"/>
          <w:numId w:val="40"/>
        </w:numPr>
        <w:rPr>
          <w:rFonts w:cs="Times New Roman"/>
          <w:szCs w:val="28"/>
        </w:rPr>
      </w:pPr>
      <w:r w:rsidRPr="00D0230E">
        <w:rPr>
          <w:rFonts w:cs="Times New Roman"/>
          <w:szCs w:val="28"/>
        </w:rPr>
        <w:t>КТР (100 - 500 °C) [10</w:t>
      </w:r>
      <w:r w:rsidRPr="00D0230E">
        <w:rPr>
          <w:rFonts w:cs="Times New Roman"/>
          <w:szCs w:val="28"/>
          <w:vertAlign w:val="superscript"/>
        </w:rPr>
        <w:t xml:space="preserve">-6 </w:t>
      </w:r>
      <w:r w:rsidRPr="00D0230E">
        <w:rPr>
          <w:rFonts w:cs="Times New Roman"/>
          <w:szCs w:val="28"/>
        </w:rPr>
        <w:t xml:space="preserve">/ </w:t>
      </w:r>
      <w:r w:rsidRPr="00D0230E">
        <w:rPr>
          <w:rFonts w:cs="Times New Roman"/>
          <w:szCs w:val="28"/>
          <w:lang w:val="en-US"/>
        </w:rPr>
        <w:t>K</w:t>
      </w:r>
      <w:r w:rsidRPr="00D0230E">
        <w:rPr>
          <w:rFonts w:cs="Times New Roman"/>
          <w:szCs w:val="28"/>
        </w:rPr>
        <w:t>] – 9.9</w:t>
      </w:r>
    </w:p>
    <w:p w:rsidR="00FE5CCA" w:rsidRPr="00D0230E" w:rsidRDefault="00FE5CCA" w:rsidP="00D0230E">
      <w:pPr>
        <w:pStyle w:val="a3"/>
        <w:numPr>
          <w:ilvl w:val="0"/>
          <w:numId w:val="40"/>
        </w:numPr>
        <w:rPr>
          <w:rFonts w:cs="Times New Roman"/>
          <w:szCs w:val="28"/>
        </w:rPr>
      </w:pPr>
      <w:r w:rsidRPr="00D0230E">
        <w:rPr>
          <w:rFonts w:cs="Times New Roman"/>
          <w:szCs w:val="28"/>
        </w:rPr>
        <w:t>Прочность на изгиб (двуосная) [МПа] - 110</w:t>
      </w:r>
    </w:p>
    <w:p w:rsidR="00FE5CCA" w:rsidRPr="00D0230E" w:rsidRDefault="00FE5CCA" w:rsidP="00D0230E">
      <w:pPr>
        <w:pStyle w:val="a3"/>
        <w:numPr>
          <w:ilvl w:val="0"/>
          <w:numId w:val="40"/>
        </w:numPr>
        <w:rPr>
          <w:rFonts w:cs="Times New Roman"/>
          <w:szCs w:val="28"/>
        </w:rPr>
      </w:pPr>
      <w:r w:rsidRPr="00D0230E">
        <w:rPr>
          <w:rFonts w:cs="Times New Roman"/>
          <w:szCs w:val="28"/>
        </w:rPr>
        <w:t xml:space="preserve">Твердость по Виккерсу [МПа] - 5400 </w:t>
      </w:r>
    </w:p>
    <w:p w:rsidR="00FE5CCA" w:rsidRPr="00D0230E" w:rsidRDefault="00FE5CCA" w:rsidP="00D0230E">
      <w:pPr>
        <w:pStyle w:val="a3"/>
        <w:numPr>
          <w:ilvl w:val="0"/>
          <w:numId w:val="40"/>
        </w:numPr>
        <w:rPr>
          <w:rFonts w:cs="Times New Roman"/>
          <w:szCs w:val="28"/>
        </w:rPr>
      </w:pPr>
      <w:r w:rsidRPr="00D0230E">
        <w:rPr>
          <w:rFonts w:cs="Times New Roman"/>
          <w:szCs w:val="28"/>
        </w:rPr>
        <w:t>Химическая стойкость [мкг/см</w:t>
      </w:r>
      <w:r w:rsidRPr="00D0230E">
        <w:rPr>
          <w:rFonts w:cs="Times New Roman"/>
          <w:szCs w:val="28"/>
          <w:vertAlign w:val="superscript"/>
        </w:rPr>
        <w:t>2</w:t>
      </w:r>
      <w:r w:rsidRPr="00D0230E">
        <w:rPr>
          <w:rFonts w:cs="Times New Roman"/>
          <w:szCs w:val="28"/>
        </w:rPr>
        <w:t xml:space="preserve">]* - 30 </w:t>
      </w:r>
    </w:p>
    <w:p w:rsidR="00B52858" w:rsidRPr="00D0230E" w:rsidRDefault="00FE5CCA" w:rsidP="00D0230E">
      <w:pPr>
        <w:pStyle w:val="a3"/>
        <w:numPr>
          <w:ilvl w:val="0"/>
          <w:numId w:val="40"/>
        </w:numPr>
        <w:rPr>
          <w:rFonts w:cs="Times New Roman"/>
          <w:szCs w:val="28"/>
        </w:rPr>
      </w:pPr>
      <w:r w:rsidRPr="00D0230E">
        <w:rPr>
          <w:rFonts w:cs="Times New Roman"/>
          <w:szCs w:val="28"/>
        </w:rPr>
        <w:t>Температура прессования [°C] - 900</w:t>
      </w:r>
    </w:p>
    <w:p w:rsidR="00D0230E" w:rsidRDefault="00D0230E" w:rsidP="00B52858">
      <w:pPr>
        <w:rPr>
          <w:rFonts w:cs="Times New Roman"/>
          <w:szCs w:val="28"/>
        </w:rPr>
      </w:pPr>
    </w:p>
    <w:p w:rsidR="00D0230E" w:rsidRDefault="00D0230E" w:rsidP="00B52858">
      <w:pPr>
        <w:rPr>
          <w:rFonts w:cs="Times New Roman"/>
          <w:szCs w:val="28"/>
        </w:rPr>
      </w:pPr>
    </w:p>
    <w:p w:rsidR="00B52858" w:rsidRPr="00D0230E" w:rsidRDefault="00D0230E" w:rsidP="00D0230E">
      <w:pPr>
        <w:rPr>
          <w:rFonts w:cs="Times New Roman"/>
          <w:b/>
          <w:szCs w:val="28"/>
        </w:rPr>
      </w:pPr>
      <w:r w:rsidRPr="00D0230E">
        <w:rPr>
          <w:rFonts w:cs="Times New Roman"/>
          <w:b/>
          <w:szCs w:val="28"/>
        </w:rPr>
        <w:t xml:space="preserve">5.    </w:t>
      </w:r>
      <w:r>
        <w:rPr>
          <w:rFonts w:cs="Times New Roman"/>
          <w:b/>
          <w:szCs w:val="28"/>
        </w:rPr>
        <w:t>Материалы для фиксации</w:t>
      </w:r>
    </w:p>
    <w:p w:rsidR="00B52858" w:rsidRDefault="00B52858" w:rsidP="00B52858"/>
    <w:p w:rsidR="003D7461" w:rsidRPr="00D0230E" w:rsidRDefault="003D7461" w:rsidP="00D0230E">
      <w:pPr>
        <w:rPr>
          <w:rFonts w:cs="Times New Roman"/>
          <w:szCs w:val="28"/>
          <w:u w:val="single"/>
        </w:rPr>
      </w:pPr>
      <w:r w:rsidRPr="00D0230E">
        <w:rPr>
          <w:rFonts w:cs="Times New Roman"/>
          <w:szCs w:val="28"/>
          <w:u w:val="single"/>
          <w:lang w:val="en-US"/>
        </w:rPr>
        <w:t>Variolink</w:t>
      </w:r>
      <w:r w:rsidRPr="00D0230E">
        <w:rPr>
          <w:rFonts w:cs="Times New Roman"/>
          <w:szCs w:val="28"/>
          <w:u w:val="single"/>
        </w:rPr>
        <w:t xml:space="preserve"> </w:t>
      </w:r>
      <w:r w:rsidRPr="00D0230E">
        <w:rPr>
          <w:rFonts w:cs="Times New Roman"/>
          <w:szCs w:val="28"/>
          <w:u w:val="single"/>
          <w:lang w:val="en-US"/>
        </w:rPr>
        <w:t>N</w:t>
      </w:r>
    </w:p>
    <w:p w:rsidR="007C4D97" w:rsidRPr="00D0230E" w:rsidRDefault="00D0230E" w:rsidP="00CF268E">
      <w:pPr>
        <w:spacing w:line="360" w:lineRule="auto"/>
        <w:rPr>
          <w:rFonts w:cs="Times New Roman"/>
          <w:szCs w:val="28"/>
        </w:rPr>
      </w:pPr>
      <w:r>
        <w:rPr>
          <w:rFonts w:cs="Times New Roman"/>
          <w:szCs w:val="28"/>
        </w:rPr>
        <w:t xml:space="preserve">- </w:t>
      </w:r>
      <w:r w:rsidR="002F404E" w:rsidRPr="00D0230E">
        <w:rPr>
          <w:rFonts w:cs="Times New Roman"/>
          <w:szCs w:val="28"/>
        </w:rPr>
        <w:t xml:space="preserve">композитная система двойного (светового и химического) отверждения для адгезивной фиксации реставраций из стеклокерамики, стеклокерамики на основе дисиликата лития и композитных реставраций. </w:t>
      </w:r>
      <w:r w:rsidR="002F404E" w:rsidRPr="00D0230E">
        <w:rPr>
          <w:rFonts w:cs="Times New Roman"/>
          <w:szCs w:val="28"/>
          <w:lang w:val="en-US"/>
        </w:rPr>
        <w:t>Variolink</w:t>
      </w:r>
      <w:r w:rsidR="002F404E" w:rsidRPr="00D0230E">
        <w:rPr>
          <w:rFonts w:cs="Times New Roman"/>
          <w:szCs w:val="28"/>
        </w:rPr>
        <w:t xml:space="preserve"> </w:t>
      </w:r>
      <w:r w:rsidR="002F404E" w:rsidRPr="00D0230E">
        <w:rPr>
          <w:rFonts w:cs="Times New Roman"/>
          <w:szCs w:val="28"/>
          <w:lang w:val="en-US"/>
        </w:rPr>
        <w:t>N</w:t>
      </w:r>
      <w:r w:rsidR="002F404E" w:rsidRPr="00D0230E">
        <w:rPr>
          <w:rFonts w:cs="Times New Roman"/>
          <w:szCs w:val="28"/>
        </w:rPr>
        <w:t xml:space="preserve"> может полимеризоваться только светом (например, при фиксации виниров). Для этого нужно использовать </w:t>
      </w:r>
      <w:r w:rsidR="002F404E" w:rsidRPr="00D0230E">
        <w:rPr>
          <w:rFonts w:cs="Times New Roman"/>
          <w:szCs w:val="28"/>
          <w:lang w:val="en-US"/>
        </w:rPr>
        <w:t>Variolink</w:t>
      </w:r>
      <w:r w:rsidR="002F404E" w:rsidRPr="00D0230E">
        <w:rPr>
          <w:rFonts w:cs="Times New Roman"/>
          <w:szCs w:val="28"/>
        </w:rPr>
        <w:t xml:space="preserve"> </w:t>
      </w:r>
      <w:r w:rsidR="002F404E" w:rsidRPr="00D0230E">
        <w:rPr>
          <w:rFonts w:cs="Times New Roman"/>
          <w:szCs w:val="28"/>
          <w:lang w:val="en-US"/>
        </w:rPr>
        <w:t>N</w:t>
      </w:r>
      <w:r w:rsidR="002F404E" w:rsidRPr="00D0230E">
        <w:rPr>
          <w:rFonts w:cs="Times New Roman"/>
          <w:szCs w:val="28"/>
        </w:rPr>
        <w:t xml:space="preserve"> </w:t>
      </w:r>
      <w:r w:rsidR="002F404E" w:rsidRPr="00D0230E">
        <w:rPr>
          <w:rFonts w:cs="Times New Roman"/>
          <w:szCs w:val="28"/>
          <w:lang w:val="en-US"/>
        </w:rPr>
        <w:t>Base</w:t>
      </w:r>
      <w:r w:rsidR="002F404E" w:rsidRPr="00D0230E">
        <w:rPr>
          <w:rFonts w:cs="Times New Roman"/>
          <w:szCs w:val="28"/>
        </w:rPr>
        <w:t xml:space="preserve"> или </w:t>
      </w:r>
      <w:r w:rsidR="002F404E" w:rsidRPr="00D0230E">
        <w:rPr>
          <w:rFonts w:cs="Times New Roman"/>
          <w:szCs w:val="28"/>
          <w:lang w:val="en-US"/>
        </w:rPr>
        <w:t>Variolink</w:t>
      </w:r>
      <w:r w:rsidR="002F404E" w:rsidRPr="00D0230E">
        <w:rPr>
          <w:rFonts w:cs="Times New Roman"/>
          <w:szCs w:val="28"/>
        </w:rPr>
        <w:t xml:space="preserve"> </w:t>
      </w:r>
      <w:r w:rsidR="002F404E" w:rsidRPr="00D0230E">
        <w:rPr>
          <w:rFonts w:cs="Times New Roman"/>
          <w:szCs w:val="28"/>
          <w:lang w:val="en-US"/>
        </w:rPr>
        <w:t>N</w:t>
      </w:r>
      <w:r w:rsidR="002F404E" w:rsidRPr="00D0230E">
        <w:rPr>
          <w:rFonts w:cs="Times New Roman"/>
          <w:szCs w:val="28"/>
        </w:rPr>
        <w:t xml:space="preserve"> </w:t>
      </w:r>
      <w:r w:rsidR="002F404E" w:rsidRPr="00D0230E">
        <w:rPr>
          <w:rFonts w:cs="Times New Roman"/>
          <w:szCs w:val="28"/>
          <w:lang w:val="en-US"/>
        </w:rPr>
        <w:t>LC</w:t>
      </w:r>
      <w:r w:rsidR="002F404E" w:rsidRPr="00D0230E">
        <w:rPr>
          <w:rFonts w:cs="Times New Roman"/>
          <w:szCs w:val="28"/>
        </w:rPr>
        <w:t xml:space="preserve">. Таким образом, для различных клинических показаний </w:t>
      </w:r>
      <w:r w:rsidR="009D779F" w:rsidRPr="00D0230E">
        <w:rPr>
          <w:rFonts w:cs="Times New Roman"/>
          <w:szCs w:val="28"/>
        </w:rPr>
        <w:t>можно использовать различные версии.</w:t>
      </w:r>
    </w:p>
    <w:p w:rsidR="00D0230E" w:rsidRDefault="009D779F" w:rsidP="00CF268E">
      <w:pPr>
        <w:spacing w:line="360" w:lineRule="auto"/>
        <w:rPr>
          <w:rFonts w:cs="Times New Roman"/>
          <w:szCs w:val="28"/>
        </w:rPr>
      </w:pPr>
      <w:r w:rsidRPr="00D0230E">
        <w:rPr>
          <w:rFonts w:cs="Times New Roman"/>
          <w:szCs w:val="28"/>
        </w:rPr>
        <w:t>Состав:</w:t>
      </w:r>
    </w:p>
    <w:p w:rsidR="00EB7F54" w:rsidRPr="00D0230E" w:rsidRDefault="009D779F" w:rsidP="00CF268E">
      <w:pPr>
        <w:spacing w:line="360" w:lineRule="auto"/>
        <w:rPr>
          <w:rFonts w:cs="Times New Roman"/>
          <w:szCs w:val="28"/>
        </w:rPr>
      </w:pPr>
      <w:r w:rsidRPr="00D0230E">
        <w:rPr>
          <w:rFonts w:cs="Times New Roman"/>
          <w:szCs w:val="28"/>
        </w:rPr>
        <w:lastRenderedPageBreak/>
        <w:t xml:space="preserve">Мономерная матрица </w:t>
      </w:r>
      <w:r w:rsidRPr="00D0230E">
        <w:rPr>
          <w:rFonts w:cs="Times New Roman"/>
          <w:szCs w:val="28"/>
          <w:lang w:val="en-US"/>
        </w:rPr>
        <w:t>Variolink</w:t>
      </w:r>
      <w:r w:rsidRPr="00D0230E">
        <w:rPr>
          <w:rFonts w:cs="Times New Roman"/>
          <w:szCs w:val="28"/>
        </w:rPr>
        <w:t xml:space="preserve"> </w:t>
      </w:r>
      <w:r w:rsidRPr="00D0230E">
        <w:rPr>
          <w:rFonts w:cs="Times New Roman"/>
          <w:szCs w:val="28"/>
          <w:lang w:val="en-US"/>
        </w:rPr>
        <w:t>N</w:t>
      </w:r>
      <w:r w:rsidRPr="00D0230E">
        <w:rPr>
          <w:rFonts w:cs="Times New Roman"/>
          <w:szCs w:val="28"/>
        </w:rPr>
        <w:t xml:space="preserve"> состоит из </w:t>
      </w:r>
      <w:r w:rsidRPr="00D0230E">
        <w:rPr>
          <w:rFonts w:cs="Times New Roman"/>
          <w:szCs w:val="28"/>
          <w:lang w:val="en-US"/>
        </w:rPr>
        <w:t>Bis</w:t>
      </w:r>
      <w:r w:rsidRPr="00D0230E">
        <w:rPr>
          <w:rFonts w:cs="Times New Roman"/>
          <w:szCs w:val="28"/>
        </w:rPr>
        <w:t xml:space="preserve"> – </w:t>
      </w:r>
      <w:r w:rsidRPr="00D0230E">
        <w:rPr>
          <w:rFonts w:cs="Times New Roman"/>
          <w:szCs w:val="28"/>
          <w:lang w:val="en-US"/>
        </w:rPr>
        <w:t>GMA</w:t>
      </w:r>
      <w:r w:rsidRPr="00D0230E">
        <w:rPr>
          <w:rFonts w:cs="Times New Roman"/>
          <w:szCs w:val="28"/>
        </w:rPr>
        <w:t xml:space="preserve"> (</w:t>
      </w:r>
      <w:r w:rsidRPr="00D0230E">
        <w:rPr>
          <w:rFonts w:cs="Times New Roman"/>
          <w:color w:val="3B3B3B"/>
          <w:szCs w:val="28"/>
          <w:shd w:val="clear" w:color="auto" w:fill="FFFFFF"/>
        </w:rPr>
        <w:t>бисфенол-А и глицедилметакрилат</w:t>
      </w:r>
      <w:r w:rsidRPr="00D0230E">
        <w:rPr>
          <w:rFonts w:ascii="Georgia" w:hAnsi="Georgia"/>
          <w:color w:val="3B3B3B"/>
          <w:shd w:val="clear" w:color="auto" w:fill="FFFFFF"/>
        </w:rPr>
        <w:t>)</w:t>
      </w:r>
      <w:r w:rsidR="00EB7F54" w:rsidRPr="00D0230E">
        <w:rPr>
          <w:rFonts w:cs="Times New Roman"/>
          <w:color w:val="3B3B3B"/>
          <w:shd w:val="clear" w:color="auto" w:fill="FFFFFF"/>
        </w:rPr>
        <w:t xml:space="preserve">, диметакрилата уретана и диметакрилата триэтиленгликоля. Неорганические наполнители включают в себя бариевое стекло, трифторид иттербия, </w:t>
      </w:r>
      <w:r w:rsidR="00EB7F54" w:rsidRPr="00D0230E">
        <w:rPr>
          <w:rFonts w:cs="Times New Roman"/>
          <w:color w:val="3B3B3B"/>
          <w:shd w:val="clear" w:color="auto" w:fill="FFFFFF"/>
          <w:lang w:val="en-US"/>
        </w:rPr>
        <w:t>Ba</w:t>
      </w:r>
      <w:r w:rsidR="00EB7F54" w:rsidRPr="00D0230E">
        <w:rPr>
          <w:rFonts w:cs="Times New Roman"/>
          <w:color w:val="3B3B3B"/>
          <w:shd w:val="clear" w:color="auto" w:fill="FFFFFF"/>
        </w:rPr>
        <w:t>-</w:t>
      </w:r>
      <w:r w:rsidR="00EB7F54" w:rsidRPr="00D0230E">
        <w:rPr>
          <w:rFonts w:cs="Times New Roman"/>
          <w:color w:val="3B3B3B"/>
          <w:shd w:val="clear" w:color="auto" w:fill="FFFFFF"/>
          <w:lang w:val="en-US"/>
        </w:rPr>
        <w:t>Al</w:t>
      </w:r>
      <w:r w:rsidR="00EB7F54" w:rsidRPr="00D0230E">
        <w:rPr>
          <w:rFonts w:cs="Times New Roman"/>
          <w:color w:val="3B3B3B"/>
          <w:shd w:val="clear" w:color="auto" w:fill="FFFFFF"/>
        </w:rPr>
        <w:t xml:space="preserve">-фторидсиликатное стекло и сфероидные смешанные оксиды. </w:t>
      </w:r>
    </w:p>
    <w:p w:rsidR="00EB7F54" w:rsidRPr="00D0230E" w:rsidRDefault="00EB7F54" w:rsidP="00D0230E">
      <w:pPr>
        <w:rPr>
          <w:rFonts w:cs="Times New Roman"/>
          <w:color w:val="3B3B3B"/>
          <w:shd w:val="clear" w:color="auto" w:fill="FFFFFF"/>
        </w:rPr>
      </w:pPr>
      <w:r w:rsidRPr="00D0230E">
        <w:rPr>
          <w:rFonts w:cs="Times New Roman"/>
          <w:color w:val="3B3B3B"/>
          <w:shd w:val="clear" w:color="auto" w:fill="FFFFFF"/>
        </w:rPr>
        <w:t>Дополнительные компоненты: инициаторы, стабилизаторы и пигменты.</w:t>
      </w:r>
    </w:p>
    <w:p w:rsidR="00EB7F54" w:rsidRDefault="00EB7F54" w:rsidP="00D0230E">
      <w:pPr>
        <w:rPr>
          <w:rFonts w:cs="Times New Roman"/>
          <w:color w:val="3B3B3B"/>
          <w:shd w:val="clear" w:color="auto" w:fill="FFFFFF"/>
        </w:rPr>
      </w:pPr>
      <w:r w:rsidRPr="00D0230E">
        <w:rPr>
          <w:rFonts w:cs="Times New Roman"/>
          <w:color w:val="3B3B3B"/>
          <w:shd w:val="clear" w:color="auto" w:fill="FFFFFF"/>
        </w:rPr>
        <w:t xml:space="preserve">Размеры частиц – 0, 04 – 3,0 мкм. Средний размер частиц – 0,7 мкм. </w:t>
      </w:r>
    </w:p>
    <w:p w:rsidR="00D0230E" w:rsidRPr="00D0230E" w:rsidRDefault="00D0230E" w:rsidP="00D0230E">
      <w:pPr>
        <w:rPr>
          <w:rFonts w:cs="Times New Roman"/>
          <w:color w:val="3B3B3B"/>
          <w:shd w:val="clear" w:color="auto" w:fill="FFFFFF"/>
        </w:rPr>
      </w:pPr>
    </w:p>
    <w:tbl>
      <w:tblPr>
        <w:tblStyle w:val="a4"/>
        <w:tblW w:w="0" w:type="auto"/>
        <w:tblInd w:w="-5" w:type="dxa"/>
        <w:tblLook w:val="04A0" w:firstRow="1" w:lastRow="0" w:firstColumn="1" w:lastColumn="0" w:noHBand="0" w:noVBand="1"/>
      </w:tblPr>
      <w:tblGrid>
        <w:gridCol w:w="2163"/>
        <w:gridCol w:w="1999"/>
        <w:gridCol w:w="2201"/>
        <w:gridCol w:w="2202"/>
      </w:tblGrid>
      <w:tr w:rsidR="00462B16" w:rsidTr="00D0230E">
        <w:tc>
          <w:tcPr>
            <w:tcW w:w="2163" w:type="dxa"/>
          </w:tcPr>
          <w:p w:rsidR="00462B16" w:rsidRDefault="00462B16" w:rsidP="009D779F">
            <w:pPr>
              <w:pStyle w:val="a3"/>
              <w:ind w:left="0"/>
              <w:rPr>
                <w:rFonts w:ascii="Georgia" w:hAnsi="Georgia"/>
                <w:color w:val="3B3B3B"/>
                <w:shd w:val="clear" w:color="auto" w:fill="FFFFFF"/>
              </w:rPr>
            </w:pPr>
          </w:p>
        </w:tc>
        <w:tc>
          <w:tcPr>
            <w:tcW w:w="1999" w:type="dxa"/>
          </w:tcPr>
          <w:p w:rsidR="00462B16" w:rsidRDefault="00462B16" w:rsidP="009D779F">
            <w:pPr>
              <w:pStyle w:val="a3"/>
              <w:ind w:left="0"/>
              <w:rPr>
                <w:rFonts w:ascii="Georgia" w:hAnsi="Georgia"/>
                <w:color w:val="3B3B3B"/>
                <w:shd w:val="clear" w:color="auto" w:fill="FFFFFF"/>
              </w:rPr>
            </w:pP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Мономер</w:t>
            </w: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 по весу</w:t>
            </w:r>
          </w:p>
        </w:tc>
        <w:tc>
          <w:tcPr>
            <w:tcW w:w="2201" w:type="dxa"/>
          </w:tcPr>
          <w:p w:rsidR="00462B16" w:rsidRDefault="00462B16" w:rsidP="009D779F">
            <w:pPr>
              <w:pStyle w:val="a3"/>
              <w:ind w:left="0"/>
              <w:rPr>
                <w:rFonts w:ascii="Georgia" w:hAnsi="Georgia"/>
                <w:color w:val="3B3B3B"/>
                <w:shd w:val="clear" w:color="auto" w:fill="FFFFFF"/>
              </w:rPr>
            </w:pP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 xml:space="preserve">Наполнитель </w:t>
            </w: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 xml:space="preserve">% по весу </w:t>
            </w:r>
          </w:p>
        </w:tc>
        <w:tc>
          <w:tcPr>
            <w:tcW w:w="2202" w:type="dxa"/>
          </w:tcPr>
          <w:p w:rsidR="00462B16" w:rsidRDefault="00462B16" w:rsidP="009D779F">
            <w:pPr>
              <w:pStyle w:val="a3"/>
              <w:ind w:left="0"/>
              <w:rPr>
                <w:rFonts w:ascii="Georgia" w:hAnsi="Georgia"/>
                <w:color w:val="3B3B3B"/>
                <w:shd w:val="clear" w:color="auto" w:fill="FFFFFF"/>
              </w:rPr>
            </w:pP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 xml:space="preserve">Наполнитель </w:t>
            </w: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 по объему</w:t>
            </w:r>
          </w:p>
        </w:tc>
      </w:tr>
      <w:tr w:rsidR="00462B16" w:rsidTr="00D0230E">
        <w:tc>
          <w:tcPr>
            <w:tcW w:w="2163" w:type="dxa"/>
          </w:tcPr>
          <w:p w:rsidR="00462B16" w:rsidRDefault="00462B16" w:rsidP="009D779F">
            <w:pPr>
              <w:pStyle w:val="a3"/>
              <w:ind w:left="0"/>
              <w:rPr>
                <w:rFonts w:ascii="Georgia" w:hAnsi="Georgia"/>
                <w:color w:val="3B3B3B"/>
                <w:shd w:val="clear" w:color="auto" w:fill="FFFFFF"/>
              </w:rPr>
            </w:pP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Базовая паста</w:t>
            </w:r>
          </w:p>
          <w:p w:rsidR="00462B16" w:rsidRDefault="00462B16" w:rsidP="009D779F">
            <w:pPr>
              <w:pStyle w:val="a3"/>
              <w:ind w:left="0"/>
              <w:rPr>
                <w:rFonts w:ascii="Georgia" w:hAnsi="Georgia"/>
                <w:color w:val="3B3B3B"/>
                <w:shd w:val="clear" w:color="auto" w:fill="FFFFFF"/>
              </w:rPr>
            </w:pP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Катализатор</w:t>
            </w:r>
          </w:p>
          <w:p w:rsidR="00462B16" w:rsidRDefault="00462B16" w:rsidP="009D779F">
            <w:pPr>
              <w:pStyle w:val="a3"/>
              <w:ind w:left="0"/>
              <w:rPr>
                <w:rFonts w:ascii="Georgia" w:hAnsi="Georgia"/>
                <w:color w:val="3B3B3B"/>
                <w:shd w:val="clear" w:color="auto" w:fill="FFFFFF"/>
              </w:rPr>
            </w:pPr>
          </w:p>
        </w:tc>
        <w:tc>
          <w:tcPr>
            <w:tcW w:w="1999" w:type="dxa"/>
          </w:tcPr>
          <w:p w:rsidR="00462B16" w:rsidRDefault="00462B16" w:rsidP="009D779F">
            <w:pPr>
              <w:pStyle w:val="a3"/>
              <w:ind w:left="0"/>
              <w:rPr>
                <w:rFonts w:ascii="Georgia" w:hAnsi="Georgia"/>
                <w:color w:val="3B3B3B"/>
                <w:shd w:val="clear" w:color="auto" w:fill="FFFFFF"/>
              </w:rPr>
            </w:pPr>
          </w:p>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 xml:space="preserve"> 26.3</w:t>
            </w:r>
          </w:p>
        </w:tc>
        <w:tc>
          <w:tcPr>
            <w:tcW w:w="2201" w:type="dxa"/>
          </w:tcPr>
          <w:p w:rsidR="00462B16" w:rsidRDefault="00462B16" w:rsidP="009D779F">
            <w:pPr>
              <w:pStyle w:val="a3"/>
              <w:ind w:left="0"/>
              <w:rPr>
                <w:rFonts w:ascii="Georgia" w:hAnsi="Georgia"/>
                <w:color w:val="3B3B3B"/>
                <w:shd w:val="clear" w:color="auto" w:fill="FFFFFF"/>
              </w:rPr>
            </w:pPr>
          </w:p>
          <w:p w:rsidR="003D7461" w:rsidRDefault="003D7461" w:rsidP="009D779F">
            <w:pPr>
              <w:pStyle w:val="a3"/>
              <w:ind w:left="0"/>
              <w:rPr>
                <w:rFonts w:ascii="Georgia" w:hAnsi="Georgia"/>
                <w:color w:val="3B3B3B"/>
                <w:shd w:val="clear" w:color="auto" w:fill="FFFFFF"/>
              </w:rPr>
            </w:pPr>
            <w:r>
              <w:rPr>
                <w:rFonts w:ascii="Georgia" w:hAnsi="Georgia"/>
                <w:color w:val="3B3B3B"/>
                <w:shd w:val="clear" w:color="auto" w:fill="FFFFFF"/>
              </w:rPr>
              <w:t xml:space="preserve"> 73.4</w:t>
            </w:r>
          </w:p>
        </w:tc>
        <w:tc>
          <w:tcPr>
            <w:tcW w:w="2202" w:type="dxa"/>
          </w:tcPr>
          <w:p w:rsidR="00462B16" w:rsidRDefault="00462B16" w:rsidP="009D779F">
            <w:pPr>
              <w:pStyle w:val="a3"/>
              <w:ind w:left="0"/>
              <w:rPr>
                <w:rFonts w:ascii="Georgia" w:hAnsi="Georgia"/>
                <w:color w:val="3B3B3B"/>
                <w:shd w:val="clear" w:color="auto" w:fill="FFFFFF"/>
              </w:rPr>
            </w:pPr>
          </w:p>
          <w:p w:rsidR="003D7461" w:rsidRDefault="003D7461" w:rsidP="009D779F">
            <w:pPr>
              <w:pStyle w:val="a3"/>
              <w:ind w:left="0"/>
              <w:rPr>
                <w:rFonts w:ascii="Georgia" w:hAnsi="Georgia"/>
                <w:color w:val="3B3B3B"/>
                <w:shd w:val="clear" w:color="auto" w:fill="FFFFFF"/>
              </w:rPr>
            </w:pPr>
            <w:r>
              <w:rPr>
                <w:rFonts w:ascii="Georgia" w:hAnsi="Georgia"/>
                <w:color w:val="3B3B3B"/>
                <w:shd w:val="clear" w:color="auto" w:fill="FFFFFF"/>
              </w:rPr>
              <w:t>46.7</w:t>
            </w:r>
          </w:p>
        </w:tc>
      </w:tr>
      <w:tr w:rsidR="00462B16" w:rsidTr="00D0230E">
        <w:tc>
          <w:tcPr>
            <w:tcW w:w="2163" w:type="dxa"/>
          </w:tcPr>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Низкой вязкости</w:t>
            </w:r>
          </w:p>
        </w:tc>
        <w:tc>
          <w:tcPr>
            <w:tcW w:w="1999" w:type="dxa"/>
          </w:tcPr>
          <w:p w:rsidR="00462B16" w:rsidRDefault="003D7461" w:rsidP="009D779F">
            <w:pPr>
              <w:pStyle w:val="a3"/>
              <w:ind w:left="0"/>
              <w:rPr>
                <w:rFonts w:ascii="Georgia" w:hAnsi="Georgia"/>
                <w:color w:val="3B3B3B"/>
                <w:shd w:val="clear" w:color="auto" w:fill="FFFFFF"/>
              </w:rPr>
            </w:pPr>
            <w:r>
              <w:rPr>
                <w:rFonts w:ascii="Georgia" w:hAnsi="Georgia"/>
                <w:color w:val="3B3B3B"/>
                <w:shd w:val="clear" w:color="auto" w:fill="FFFFFF"/>
              </w:rPr>
              <w:t>27.9</w:t>
            </w:r>
          </w:p>
        </w:tc>
        <w:tc>
          <w:tcPr>
            <w:tcW w:w="2201" w:type="dxa"/>
          </w:tcPr>
          <w:p w:rsidR="00462B16" w:rsidRDefault="003D7461" w:rsidP="009D779F">
            <w:pPr>
              <w:pStyle w:val="a3"/>
              <w:ind w:left="0"/>
              <w:rPr>
                <w:rFonts w:ascii="Georgia" w:hAnsi="Georgia"/>
                <w:color w:val="3B3B3B"/>
                <w:shd w:val="clear" w:color="auto" w:fill="FFFFFF"/>
              </w:rPr>
            </w:pPr>
            <w:r>
              <w:rPr>
                <w:rFonts w:ascii="Georgia" w:hAnsi="Georgia"/>
                <w:color w:val="3B3B3B"/>
                <w:shd w:val="clear" w:color="auto" w:fill="FFFFFF"/>
              </w:rPr>
              <w:t>71.2</w:t>
            </w:r>
          </w:p>
        </w:tc>
        <w:tc>
          <w:tcPr>
            <w:tcW w:w="2202" w:type="dxa"/>
          </w:tcPr>
          <w:p w:rsidR="00462B16" w:rsidRDefault="003D7461" w:rsidP="009D779F">
            <w:pPr>
              <w:pStyle w:val="a3"/>
              <w:ind w:left="0"/>
              <w:rPr>
                <w:rFonts w:ascii="Georgia" w:hAnsi="Georgia"/>
                <w:color w:val="3B3B3B"/>
                <w:shd w:val="clear" w:color="auto" w:fill="FFFFFF"/>
              </w:rPr>
            </w:pPr>
            <w:r>
              <w:rPr>
                <w:rFonts w:ascii="Georgia" w:hAnsi="Georgia"/>
                <w:color w:val="3B3B3B"/>
                <w:shd w:val="clear" w:color="auto" w:fill="FFFFFF"/>
              </w:rPr>
              <w:t>43.6</w:t>
            </w:r>
          </w:p>
        </w:tc>
      </w:tr>
      <w:tr w:rsidR="00462B16" w:rsidTr="00D0230E">
        <w:tc>
          <w:tcPr>
            <w:tcW w:w="2163" w:type="dxa"/>
          </w:tcPr>
          <w:p w:rsidR="00462B16" w:rsidRDefault="00462B16" w:rsidP="009D779F">
            <w:pPr>
              <w:pStyle w:val="a3"/>
              <w:ind w:left="0"/>
              <w:rPr>
                <w:rFonts w:ascii="Georgia" w:hAnsi="Georgia"/>
                <w:color w:val="3B3B3B"/>
                <w:shd w:val="clear" w:color="auto" w:fill="FFFFFF"/>
              </w:rPr>
            </w:pPr>
            <w:r>
              <w:rPr>
                <w:rFonts w:ascii="Georgia" w:hAnsi="Georgia"/>
                <w:color w:val="3B3B3B"/>
                <w:shd w:val="clear" w:color="auto" w:fill="FFFFFF"/>
              </w:rPr>
              <w:t>Высокой вязкости</w:t>
            </w:r>
          </w:p>
        </w:tc>
        <w:tc>
          <w:tcPr>
            <w:tcW w:w="1999" w:type="dxa"/>
          </w:tcPr>
          <w:p w:rsidR="00462B16" w:rsidRDefault="003D7461" w:rsidP="009D779F">
            <w:pPr>
              <w:pStyle w:val="a3"/>
              <w:ind w:left="0"/>
              <w:rPr>
                <w:rFonts w:ascii="Georgia" w:hAnsi="Georgia"/>
                <w:color w:val="3B3B3B"/>
                <w:shd w:val="clear" w:color="auto" w:fill="FFFFFF"/>
              </w:rPr>
            </w:pPr>
            <w:r>
              <w:rPr>
                <w:rFonts w:ascii="Georgia" w:hAnsi="Georgia"/>
                <w:color w:val="3B3B3B"/>
                <w:shd w:val="clear" w:color="auto" w:fill="FFFFFF"/>
              </w:rPr>
              <w:t xml:space="preserve">22.0 </w:t>
            </w:r>
          </w:p>
        </w:tc>
        <w:tc>
          <w:tcPr>
            <w:tcW w:w="2201" w:type="dxa"/>
          </w:tcPr>
          <w:p w:rsidR="00462B16" w:rsidRDefault="003D7461" w:rsidP="009D779F">
            <w:pPr>
              <w:pStyle w:val="a3"/>
              <w:ind w:left="0"/>
              <w:rPr>
                <w:rFonts w:ascii="Georgia" w:hAnsi="Georgia"/>
                <w:color w:val="3B3B3B"/>
                <w:shd w:val="clear" w:color="auto" w:fill="FFFFFF"/>
              </w:rPr>
            </w:pPr>
            <w:r>
              <w:rPr>
                <w:rFonts w:ascii="Georgia" w:hAnsi="Georgia"/>
                <w:color w:val="3B3B3B"/>
                <w:shd w:val="clear" w:color="auto" w:fill="FFFFFF"/>
              </w:rPr>
              <w:t>77.2</w:t>
            </w:r>
          </w:p>
        </w:tc>
        <w:tc>
          <w:tcPr>
            <w:tcW w:w="2202" w:type="dxa"/>
          </w:tcPr>
          <w:p w:rsidR="00462B16" w:rsidRDefault="003D7461" w:rsidP="009D779F">
            <w:pPr>
              <w:pStyle w:val="a3"/>
              <w:ind w:left="0"/>
              <w:rPr>
                <w:rFonts w:ascii="Georgia" w:hAnsi="Georgia"/>
                <w:color w:val="3B3B3B"/>
                <w:shd w:val="clear" w:color="auto" w:fill="FFFFFF"/>
              </w:rPr>
            </w:pPr>
            <w:r>
              <w:rPr>
                <w:rFonts w:ascii="Georgia" w:hAnsi="Georgia"/>
                <w:color w:val="3B3B3B"/>
                <w:shd w:val="clear" w:color="auto" w:fill="FFFFFF"/>
              </w:rPr>
              <w:t>52.0</w:t>
            </w:r>
          </w:p>
        </w:tc>
      </w:tr>
    </w:tbl>
    <w:p w:rsidR="009D779F" w:rsidRDefault="009D779F" w:rsidP="009D779F">
      <w:pPr>
        <w:pStyle w:val="a3"/>
        <w:ind w:left="780"/>
        <w:rPr>
          <w:rFonts w:ascii="Georgia" w:hAnsi="Georgia"/>
          <w:color w:val="3B3B3B"/>
          <w:shd w:val="clear" w:color="auto" w:fill="FFFFFF"/>
        </w:rPr>
      </w:pPr>
      <w:r w:rsidRPr="009D779F">
        <w:rPr>
          <w:rFonts w:ascii="Georgia" w:hAnsi="Georgia"/>
          <w:color w:val="3B3B3B"/>
          <w:shd w:val="clear" w:color="auto" w:fill="FFFFFF"/>
        </w:rPr>
        <w:t xml:space="preserve"> </w:t>
      </w:r>
    </w:p>
    <w:p w:rsidR="00D0230E" w:rsidRDefault="00D0230E" w:rsidP="00D0230E">
      <w:pPr>
        <w:rPr>
          <w:rFonts w:ascii="Georgia" w:hAnsi="Georgia"/>
          <w:color w:val="3B3B3B"/>
          <w:shd w:val="clear" w:color="auto" w:fill="FFFFFF"/>
        </w:rPr>
      </w:pPr>
    </w:p>
    <w:p w:rsidR="00D0230E" w:rsidRDefault="00D0230E" w:rsidP="00D0230E">
      <w:pPr>
        <w:rPr>
          <w:rFonts w:ascii="Georgia" w:hAnsi="Georgia"/>
          <w:color w:val="3B3B3B"/>
          <w:shd w:val="clear" w:color="auto" w:fill="FFFFFF"/>
        </w:rPr>
      </w:pPr>
    </w:p>
    <w:p w:rsidR="00D0230E" w:rsidRDefault="00D0230E" w:rsidP="00D0230E">
      <w:pPr>
        <w:rPr>
          <w:rFonts w:cs="Times New Roman"/>
          <w:color w:val="3B3B3B"/>
          <w:szCs w:val="28"/>
          <w:u w:val="single"/>
          <w:shd w:val="clear" w:color="auto" w:fill="FFFFFF"/>
        </w:rPr>
      </w:pPr>
    </w:p>
    <w:p w:rsidR="00D0230E" w:rsidRDefault="003D7461" w:rsidP="00D0230E">
      <w:pPr>
        <w:rPr>
          <w:rFonts w:cs="Times New Roman"/>
          <w:color w:val="3B3B3B"/>
          <w:szCs w:val="28"/>
          <w:shd w:val="clear" w:color="auto" w:fill="FFFFFF"/>
        </w:rPr>
      </w:pPr>
      <w:r w:rsidRPr="00D0230E">
        <w:rPr>
          <w:rFonts w:cs="Times New Roman"/>
          <w:color w:val="3B3B3B"/>
          <w:szCs w:val="28"/>
          <w:u w:val="single"/>
          <w:shd w:val="clear" w:color="auto" w:fill="FFFFFF"/>
          <w:lang w:val="en-US"/>
        </w:rPr>
        <w:t>Variolink</w:t>
      </w:r>
      <w:r w:rsidRPr="00D0230E">
        <w:rPr>
          <w:rFonts w:cs="Times New Roman"/>
          <w:color w:val="3B3B3B"/>
          <w:szCs w:val="28"/>
          <w:u w:val="single"/>
          <w:shd w:val="clear" w:color="auto" w:fill="FFFFFF"/>
        </w:rPr>
        <w:t xml:space="preserve"> </w:t>
      </w:r>
      <w:r w:rsidRPr="00D0230E">
        <w:rPr>
          <w:rFonts w:cs="Times New Roman"/>
          <w:color w:val="3B3B3B"/>
          <w:szCs w:val="28"/>
          <w:u w:val="single"/>
          <w:shd w:val="clear" w:color="auto" w:fill="FFFFFF"/>
          <w:lang w:val="en-US"/>
        </w:rPr>
        <w:t>N</w:t>
      </w:r>
      <w:r w:rsidRPr="00D0230E">
        <w:rPr>
          <w:rFonts w:cs="Times New Roman"/>
          <w:color w:val="3B3B3B"/>
          <w:szCs w:val="28"/>
          <w:u w:val="single"/>
          <w:shd w:val="clear" w:color="auto" w:fill="FFFFFF"/>
        </w:rPr>
        <w:t xml:space="preserve"> </w:t>
      </w:r>
      <w:r w:rsidRPr="00D0230E">
        <w:rPr>
          <w:rFonts w:cs="Times New Roman"/>
          <w:color w:val="3B3B3B"/>
          <w:szCs w:val="28"/>
          <w:u w:val="single"/>
          <w:shd w:val="clear" w:color="auto" w:fill="FFFFFF"/>
          <w:lang w:val="en-US"/>
        </w:rPr>
        <w:t>LC</w:t>
      </w:r>
      <w:r w:rsidR="00D0230E">
        <w:rPr>
          <w:rFonts w:cs="Times New Roman"/>
          <w:color w:val="3B3B3B"/>
          <w:szCs w:val="28"/>
          <w:shd w:val="clear" w:color="auto" w:fill="FFFFFF"/>
        </w:rPr>
        <w:t xml:space="preserve"> </w:t>
      </w:r>
    </w:p>
    <w:p w:rsidR="00D0230E" w:rsidRDefault="00D0230E" w:rsidP="00D0230E">
      <w:pPr>
        <w:rPr>
          <w:rFonts w:cs="Times New Roman"/>
          <w:color w:val="3B3B3B"/>
          <w:szCs w:val="28"/>
          <w:shd w:val="clear" w:color="auto" w:fill="FFFFFF"/>
        </w:rPr>
      </w:pPr>
      <w:r>
        <w:rPr>
          <w:rFonts w:cs="Times New Roman"/>
          <w:color w:val="3B3B3B"/>
          <w:szCs w:val="28"/>
          <w:shd w:val="clear" w:color="auto" w:fill="FFFFFF"/>
        </w:rPr>
        <w:t>Состав:</w:t>
      </w:r>
    </w:p>
    <w:p w:rsidR="003D7461" w:rsidRPr="00D0230E" w:rsidRDefault="00D0230E" w:rsidP="00CF268E">
      <w:pPr>
        <w:spacing w:line="360" w:lineRule="auto"/>
        <w:rPr>
          <w:rFonts w:cs="Times New Roman"/>
          <w:color w:val="3B3B3B"/>
          <w:szCs w:val="28"/>
          <w:shd w:val="clear" w:color="auto" w:fill="FFFFFF"/>
        </w:rPr>
      </w:pPr>
      <w:r>
        <w:rPr>
          <w:rFonts w:cs="Times New Roman"/>
          <w:color w:val="3B3B3B"/>
          <w:szCs w:val="28"/>
          <w:shd w:val="clear" w:color="auto" w:fill="FFFFFF"/>
        </w:rPr>
        <w:t>диметакрилоты, диоксид</w:t>
      </w:r>
      <w:r w:rsidR="003D7461" w:rsidRPr="00D0230E">
        <w:rPr>
          <w:rFonts w:cs="Times New Roman"/>
          <w:color w:val="3B3B3B"/>
          <w:szCs w:val="28"/>
          <w:shd w:val="clear" w:color="auto" w:fill="FFFFFF"/>
        </w:rPr>
        <w:t xml:space="preserve"> иликона и трифторида иттербия. Дополнительно в нем содержатся инициаторы, стабилизаторы и п</w:t>
      </w:r>
      <w:r>
        <w:rPr>
          <w:rFonts w:cs="Times New Roman"/>
          <w:color w:val="3B3B3B"/>
          <w:szCs w:val="28"/>
          <w:shd w:val="clear" w:color="auto" w:fill="FFFFFF"/>
        </w:rPr>
        <w:t>игменты.</w:t>
      </w:r>
      <w:r w:rsidR="00621420">
        <w:rPr>
          <w:rFonts w:cs="Times New Roman"/>
          <w:color w:val="3B3B3B"/>
          <w:szCs w:val="28"/>
          <w:shd w:val="clear" w:color="auto" w:fill="FFFFFF"/>
        </w:rPr>
        <w:t xml:space="preserve"> </w:t>
      </w:r>
      <w:r>
        <w:rPr>
          <w:rFonts w:cs="Times New Roman"/>
          <w:color w:val="3B3B3B"/>
          <w:szCs w:val="28"/>
          <w:shd w:val="clear" w:color="auto" w:fill="FFFFFF"/>
        </w:rPr>
        <w:t>Общее коли</w:t>
      </w:r>
      <w:r w:rsidR="003D7461" w:rsidRPr="00D0230E">
        <w:rPr>
          <w:rFonts w:cs="Times New Roman"/>
          <w:color w:val="3B3B3B"/>
          <w:szCs w:val="28"/>
          <w:shd w:val="clear" w:color="auto" w:fill="FFFFFF"/>
        </w:rPr>
        <w:t>чество неорганических наполнителей 40% от объема</w:t>
      </w:r>
      <w:r>
        <w:rPr>
          <w:rFonts w:cs="Times New Roman"/>
          <w:color w:val="3B3B3B"/>
          <w:szCs w:val="28"/>
          <w:shd w:val="clear" w:color="auto" w:fill="FFFFFF"/>
        </w:rPr>
        <w:t xml:space="preserve">. </w:t>
      </w:r>
      <w:r w:rsidR="003D7461" w:rsidRPr="00D0230E">
        <w:rPr>
          <w:rFonts w:cs="Times New Roman"/>
          <w:color w:val="3B3B3B"/>
          <w:szCs w:val="28"/>
          <w:shd w:val="clear" w:color="auto" w:fill="FFFFFF"/>
        </w:rPr>
        <w:t>Размер наполнителей находится в диапазоне 0.04-3.00 мкм.</w:t>
      </w:r>
    </w:p>
    <w:p w:rsidR="00B52858" w:rsidRPr="00D0230E" w:rsidRDefault="003D7461" w:rsidP="00D0230E">
      <w:pPr>
        <w:rPr>
          <w:rFonts w:cs="Times New Roman"/>
          <w:szCs w:val="28"/>
        </w:rPr>
      </w:pPr>
      <w:r w:rsidRPr="00D0230E">
        <w:rPr>
          <w:rFonts w:cs="Times New Roman"/>
          <w:szCs w:val="28"/>
        </w:rPr>
        <w:t>Показания:</w:t>
      </w:r>
    </w:p>
    <w:p w:rsidR="003D7461" w:rsidRPr="00D0230E" w:rsidRDefault="003D7461" w:rsidP="00D0230E">
      <w:pPr>
        <w:rPr>
          <w:rFonts w:cs="Times New Roman"/>
          <w:szCs w:val="28"/>
        </w:rPr>
      </w:pPr>
      <w:r w:rsidRPr="00D0230E">
        <w:rPr>
          <w:rFonts w:cs="Times New Roman"/>
          <w:szCs w:val="28"/>
        </w:rPr>
        <w:lastRenderedPageBreak/>
        <w:t xml:space="preserve">Адгезивная фиксация реставраций из стеклокерамики, стеклокерамики на основе дисиликата лития и композитных реставраций (вкладок </w:t>
      </w:r>
      <w:r w:rsidRPr="00D0230E">
        <w:rPr>
          <w:rFonts w:cs="Times New Roman"/>
          <w:szCs w:val="28"/>
          <w:lang w:val="en-US"/>
        </w:rPr>
        <w:t>inlay</w:t>
      </w:r>
      <w:r w:rsidRPr="00D0230E">
        <w:rPr>
          <w:rFonts w:cs="Times New Roman"/>
          <w:szCs w:val="28"/>
        </w:rPr>
        <w:t>/</w:t>
      </w:r>
      <w:r w:rsidRPr="00D0230E">
        <w:rPr>
          <w:rFonts w:cs="Times New Roman"/>
          <w:szCs w:val="28"/>
          <w:lang w:val="en-US"/>
        </w:rPr>
        <w:t>onlay</w:t>
      </w:r>
      <w:r w:rsidRPr="00D0230E">
        <w:rPr>
          <w:rFonts w:cs="Times New Roman"/>
          <w:szCs w:val="28"/>
        </w:rPr>
        <w:t>, частичных коронок, коронок, мостовидных протезов).</w:t>
      </w:r>
    </w:p>
    <w:p w:rsidR="00B52858" w:rsidRPr="00D0230E" w:rsidRDefault="00B52858" w:rsidP="00D0230E">
      <w:pPr>
        <w:rPr>
          <w:rFonts w:cs="Times New Roman"/>
          <w:szCs w:val="28"/>
        </w:rPr>
      </w:pPr>
    </w:p>
    <w:p w:rsidR="00B52858" w:rsidRPr="00B86286" w:rsidRDefault="001F49EF" w:rsidP="00D0230E">
      <w:pPr>
        <w:rPr>
          <w:rFonts w:cs="Times New Roman"/>
          <w:szCs w:val="28"/>
          <w:u w:val="single"/>
          <w:lang w:val="en-US"/>
        </w:rPr>
      </w:pPr>
      <w:r w:rsidRPr="00D0230E">
        <w:rPr>
          <w:rFonts w:cs="Times New Roman"/>
          <w:szCs w:val="28"/>
          <w:u w:val="single"/>
          <w:lang w:val="en-US"/>
        </w:rPr>
        <w:t>Multilink</w:t>
      </w:r>
      <w:r w:rsidRPr="00D0230E">
        <w:rPr>
          <w:rFonts w:cs="Times New Roman"/>
          <w:szCs w:val="28"/>
          <w:u w:val="single"/>
        </w:rPr>
        <w:t xml:space="preserve"> </w:t>
      </w:r>
      <w:r w:rsidRPr="00D0230E">
        <w:rPr>
          <w:rFonts w:cs="Times New Roman"/>
          <w:szCs w:val="28"/>
          <w:u w:val="single"/>
          <w:lang w:val="en-US"/>
        </w:rPr>
        <w:t>Automix</w:t>
      </w:r>
      <w:r w:rsidRPr="00D0230E">
        <w:rPr>
          <w:rFonts w:cs="Times New Roman"/>
          <w:szCs w:val="28"/>
          <w:u w:val="single"/>
        </w:rPr>
        <w:t xml:space="preserve"> </w:t>
      </w:r>
    </w:p>
    <w:p w:rsidR="001F49EF" w:rsidRPr="00D0230E" w:rsidRDefault="001F49EF" w:rsidP="00D0230E">
      <w:pPr>
        <w:rPr>
          <w:rFonts w:cs="Times New Roman"/>
          <w:szCs w:val="28"/>
        </w:rPr>
      </w:pPr>
      <w:r w:rsidRPr="00D0230E">
        <w:rPr>
          <w:rFonts w:cs="Times New Roman"/>
          <w:szCs w:val="28"/>
        </w:rPr>
        <w:t xml:space="preserve">это самотвердеющий фиксирующий композитный цемент с опциональной возможностью фотополимеризации для адгезивной фиксации непрямых реставраций, изготовленных из металла, металлокерамики, цельной керамики и композита. </w:t>
      </w:r>
      <w:r w:rsidRPr="00D0230E">
        <w:rPr>
          <w:rFonts w:cs="Times New Roman"/>
          <w:szCs w:val="28"/>
          <w:lang w:val="en-US"/>
        </w:rPr>
        <w:t>Multilink</w:t>
      </w:r>
      <w:r w:rsidRPr="00D0230E">
        <w:rPr>
          <w:rFonts w:cs="Times New Roman"/>
          <w:szCs w:val="28"/>
        </w:rPr>
        <w:t xml:space="preserve"> </w:t>
      </w:r>
      <w:r w:rsidRPr="00D0230E">
        <w:rPr>
          <w:rFonts w:cs="Times New Roman"/>
          <w:szCs w:val="28"/>
          <w:lang w:val="en-US"/>
        </w:rPr>
        <w:t>Automix</w:t>
      </w:r>
      <w:r w:rsidRPr="00D0230E">
        <w:rPr>
          <w:rFonts w:cs="Times New Roman"/>
          <w:szCs w:val="28"/>
        </w:rPr>
        <w:t xml:space="preserve"> используется в сочетании с самопротравливающим твердеющим праймером. Материал обладает высокой рен</w:t>
      </w:r>
      <w:r w:rsidR="00621420">
        <w:rPr>
          <w:rFonts w:cs="Times New Roman"/>
          <w:szCs w:val="28"/>
        </w:rPr>
        <w:t>т</w:t>
      </w:r>
      <w:r w:rsidRPr="00D0230E">
        <w:rPr>
          <w:rFonts w:cs="Times New Roman"/>
          <w:szCs w:val="28"/>
        </w:rPr>
        <w:t xml:space="preserve">генконтрастностью. </w:t>
      </w:r>
    </w:p>
    <w:p w:rsidR="001F49EF" w:rsidRPr="00D0230E" w:rsidRDefault="001F49EF" w:rsidP="00D0230E">
      <w:pPr>
        <w:pStyle w:val="a3"/>
        <w:ind w:left="1080"/>
        <w:rPr>
          <w:rFonts w:cs="Times New Roman"/>
          <w:szCs w:val="28"/>
        </w:rPr>
      </w:pPr>
    </w:p>
    <w:p w:rsidR="001F49EF" w:rsidRPr="00D0230E" w:rsidRDefault="001F49EF" w:rsidP="00D0230E">
      <w:pPr>
        <w:rPr>
          <w:rFonts w:cs="Times New Roman"/>
          <w:szCs w:val="28"/>
        </w:rPr>
      </w:pPr>
      <w:r w:rsidRPr="00D0230E">
        <w:rPr>
          <w:rFonts w:cs="Times New Roman"/>
          <w:szCs w:val="28"/>
        </w:rPr>
        <w:t>Состав:</w:t>
      </w:r>
    </w:p>
    <w:p w:rsidR="001F49EF" w:rsidRPr="00D0230E" w:rsidRDefault="001F49EF" w:rsidP="00D0230E">
      <w:pPr>
        <w:rPr>
          <w:rFonts w:cs="Times New Roman"/>
          <w:szCs w:val="28"/>
        </w:rPr>
      </w:pPr>
      <w:r w:rsidRPr="00D0230E">
        <w:rPr>
          <w:rFonts w:cs="Times New Roman"/>
          <w:szCs w:val="28"/>
        </w:rPr>
        <w:t xml:space="preserve">Мономерная матрица состоит из диметакрилата и </w:t>
      </w:r>
      <w:r w:rsidRPr="00D0230E">
        <w:rPr>
          <w:rFonts w:cs="Times New Roman"/>
          <w:szCs w:val="28"/>
          <w:lang w:val="en-US"/>
        </w:rPr>
        <w:t>HEMA</w:t>
      </w:r>
      <w:r w:rsidRPr="00D0230E">
        <w:rPr>
          <w:rFonts w:cs="Times New Roman"/>
          <w:szCs w:val="28"/>
        </w:rPr>
        <w:t xml:space="preserve">. Неорганические наполнители включают в себя бариевое стекло, трифторид иттербия, сфероидный смешанный оксид. </w:t>
      </w:r>
    </w:p>
    <w:p w:rsidR="001F49EF" w:rsidRPr="00D0230E" w:rsidRDefault="001F49EF" w:rsidP="00D0230E">
      <w:pPr>
        <w:rPr>
          <w:rFonts w:cs="Times New Roman"/>
          <w:szCs w:val="28"/>
        </w:rPr>
      </w:pPr>
      <w:r w:rsidRPr="00D0230E">
        <w:rPr>
          <w:rFonts w:cs="Times New Roman"/>
          <w:szCs w:val="28"/>
        </w:rPr>
        <w:t>Размер частиц составляет 0,25 – 3,0 мкм. Средний размер частиц составляет 0,9 мкм. Общий объем неорганических наполнителей составляет примерно 40%.</w:t>
      </w:r>
    </w:p>
    <w:p w:rsidR="001F49EF" w:rsidRPr="00D0230E" w:rsidRDefault="001F49EF" w:rsidP="00D0230E">
      <w:pPr>
        <w:pStyle w:val="a3"/>
        <w:ind w:left="1500"/>
        <w:rPr>
          <w:rFonts w:cs="Times New Roman"/>
          <w:szCs w:val="28"/>
        </w:rPr>
      </w:pPr>
    </w:p>
    <w:p w:rsidR="001F49EF" w:rsidRPr="00D0230E" w:rsidRDefault="001F49EF" w:rsidP="00D0230E">
      <w:pPr>
        <w:rPr>
          <w:rFonts w:cs="Times New Roman"/>
          <w:szCs w:val="28"/>
          <w:u w:val="single"/>
        </w:rPr>
      </w:pPr>
      <w:r w:rsidRPr="00D0230E">
        <w:rPr>
          <w:rFonts w:cs="Times New Roman"/>
          <w:szCs w:val="28"/>
          <w:u w:val="single"/>
          <w:lang w:val="en-US"/>
        </w:rPr>
        <w:t>Multilink</w:t>
      </w:r>
      <w:r w:rsidRPr="00D0230E">
        <w:rPr>
          <w:rFonts w:cs="Times New Roman"/>
          <w:szCs w:val="28"/>
          <w:u w:val="single"/>
        </w:rPr>
        <w:t xml:space="preserve"> </w:t>
      </w:r>
      <w:r w:rsidRPr="00D0230E">
        <w:rPr>
          <w:rFonts w:cs="Times New Roman"/>
          <w:szCs w:val="28"/>
          <w:u w:val="single"/>
          <w:lang w:val="en-US"/>
        </w:rPr>
        <w:t>Primer</w:t>
      </w:r>
      <w:r w:rsidRPr="00D0230E">
        <w:rPr>
          <w:rFonts w:cs="Times New Roman"/>
          <w:szCs w:val="28"/>
          <w:u w:val="single"/>
        </w:rPr>
        <w:t xml:space="preserve"> </w:t>
      </w:r>
      <w:r w:rsidRPr="00D0230E">
        <w:rPr>
          <w:rFonts w:cs="Times New Roman"/>
          <w:szCs w:val="28"/>
          <w:u w:val="single"/>
          <w:lang w:val="en-US"/>
        </w:rPr>
        <w:t>A</w:t>
      </w:r>
      <w:r w:rsidRPr="00D0230E">
        <w:rPr>
          <w:rFonts w:cs="Times New Roman"/>
          <w:szCs w:val="28"/>
          <w:u w:val="single"/>
        </w:rPr>
        <w:t xml:space="preserve"> и </w:t>
      </w:r>
      <w:r w:rsidRPr="00D0230E">
        <w:rPr>
          <w:rFonts w:cs="Times New Roman"/>
          <w:szCs w:val="28"/>
          <w:u w:val="single"/>
          <w:lang w:val="en-US"/>
        </w:rPr>
        <w:t>B</w:t>
      </w:r>
    </w:p>
    <w:p w:rsidR="001F49EF" w:rsidRPr="00D0230E" w:rsidRDefault="001F49EF" w:rsidP="00D0230E">
      <w:pPr>
        <w:rPr>
          <w:rFonts w:cs="Times New Roman"/>
          <w:szCs w:val="28"/>
        </w:rPr>
      </w:pPr>
      <w:r w:rsidRPr="00D0230E">
        <w:rPr>
          <w:rFonts w:cs="Times New Roman"/>
          <w:szCs w:val="28"/>
        </w:rPr>
        <w:t xml:space="preserve">это водный раствор инициаторов. Содержит </w:t>
      </w:r>
      <w:r w:rsidRPr="00D0230E">
        <w:rPr>
          <w:rFonts w:cs="Times New Roman"/>
          <w:szCs w:val="28"/>
          <w:lang w:val="en-US"/>
        </w:rPr>
        <w:t>HEMA</w:t>
      </w:r>
      <w:r w:rsidRPr="00D0230E">
        <w:rPr>
          <w:rFonts w:cs="Times New Roman"/>
          <w:szCs w:val="28"/>
        </w:rPr>
        <w:t xml:space="preserve"> и мономеры фосфоновой кислоты и метакрилатов. </w:t>
      </w:r>
    </w:p>
    <w:p w:rsidR="00D0230E" w:rsidRDefault="00D0230E" w:rsidP="00D0230E">
      <w:pPr>
        <w:rPr>
          <w:rFonts w:cs="Times New Roman"/>
          <w:szCs w:val="28"/>
        </w:rPr>
      </w:pPr>
    </w:p>
    <w:p w:rsidR="00D0230E" w:rsidRDefault="00D0230E" w:rsidP="00D0230E">
      <w:pPr>
        <w:rPr>
          <w:rFonts w:cs="Times New Roman"/>
          <w:szCs w:val="28"/>
        </w:rPr>
      </w:pPr>
    </w:p>
    <w:p w:rsidR="001F49EF" w:rsidRPr="00D0230E" w:rsidRDefault="001F49EF" w:rsidP="00D0230E">
      <w:pPr>
        <w:rPr>
          <w:rFonts w:cs="Times New Roman"/>
          <w:szCs w:val="28"/>
        </w:rPr>
      </w:pPr>
      <w:r w:rsidRPr="00D0230E">
        <w:rPr>
          <w:rFonts w:cs="Times New Roman"/>
          <w:szCs w:val="28"/>
        </w:rPr>
        <w:t>Показания:</w:t>
      </w:r>
    </w:p>
    <w:p w:rsidR="001F49EF" w:rsidRPr="00D0230E" w:rsidRDefault="001F49EF" w:rsidP="00D0230E">
      <w:pPr>
        <w:rPr>
          <w:rFonts w:cs="Times New Roman"/>
          <w:szCs w:val="28"/>
        </w:rPr>
      </w:pPr>
      <w:r w:rsidRPr="00D0230E">
        <w:rPr>
          <w:rFonts w:cs="Times New Roman"/>
          <w:szCs w:val="28"/>
        </w:rPr>
        <w:t>Фиксация непрямых реставраций при необходимости высокой прочности сцепления:</w:t>
      </w:r>
    </w:p>
    <w:p w:rsidR="001F49EF" w:rsidRPr="00D0230E" w:rsidRDefault="001F49EF" w:rsidP="00D0230E">
      <w:pPr>
        <w:pStyle w:val="a3"/>
        <w:numPr>
          <w:ilvl w:val="0"/>
          <w:numId w:val="42"/>
        </w:numPr>
        <w:rPr>
          <w:rFonts w:cs="Times New Roman"/>
          <w:szCs w:val="28"/>
        </w:rPr>
      </w:pPr>
      <w:r w:rsidRPr="00D0230E">
        <w:rPr>
          <w:rFonts w:cs="Times New Roman"/>
          <w:szCs w:val="28"/>
        </w:rPr>
        <w:t xml:space="preserve">вкладки </w:t>
      </w:r>
      <w:r w:rsidRPr="00D0230E">
        <w:rPr>
          <w:rFonts w:cs="Times New Roman"/>
          <w:szCs w:val="28"/>
          <w:lang w:val="en-US"/>
        </w:rPr>
        <w:t>inlay</w:t>
      </w:r>
      <w:r w:rsidRPr="00D0230E">
        <w:rPr>
          <w:rFonts w:cs="Times New Roman"/>
          <w:szCs w:val="28"/>
        </w:rPr>
        <w:t>/</w:t>
      </w:r>
      <w:r w:rsidRPr="00D0230E">
        <w:rPr>
          <w:rFonts w:cs="Times New Roman"/>
          <w:szCs w:val="28"/>
          <w:lang w:val="en-US"/>
        </w:rPr>
        <w:t>onlay</w:t>
      </w:r>
      <w:r w:rsidRPr="00D0230E">
        <w:rPr>
          <w:rFonts w:cs="Times New Roman"/>
          <w:szCs w:val="28"/>
        </w:rPr>
        <w:t>, коронки, мостовидные протезы и корневые штифты, изготовленные из:</w:t>
      </w:r>
    </w:p>
    <w:p w:rsidR="001F49EF" w:rsidRPr="00D0230E" w:rsidRDefault="001F49EF" w:rsidP="00D0230E">
      <w:pPr>
        <w:pStyle w:val="a3"/>
        <w:numPr>
          <w:ilvl w:val="0"/>
          <w:numId w:val="42"/>
        </w:numPr>
        <w:rPr>
          <w:rFonts w:cs="Times New Roman"/>
          <w:szCs w:val="28"/>
        </w:rPr>
      </w:pPr>
      <w:r w:rsidRPr="00D0230E">
        <w:rPr>
          <w:rFonts w:cs="Times New Roman"/>
          <w:szCs w:val="28"/>
        </w:rPr>
        <w:t>металла и металлокерамики</w:t>
      </w:r>
    </w:p>
    <w:p w:rsidR="001F49EF" w:rsidRPr="00D0230E" w:rsidRDefault="001F49EF" w:rsidP="00D0230E">
      <w:pPr>
        <w:pStyle w:val="a3"/>
        <w:numPr>
          <w:ilvl w:val="0"/>
          <w:numId w:val="42"/>
        </w:numPr>
        <w:rPr>
          <w:rFonts w:cs="Times New Roman"/>
          <w:szCs w:val="28"/>
        </w:rPr>
      </w:pPr>
      <w:r w:rsidRPr="00D0230E">
        <w:rPr>
          <w:rFonts w:cs="Times New Roman"/>
          <w:szCs w:val="28"/>
        </w:rPr>
        <w:t>цельной керамики, особенно опаковой керамики из оксида циркония</w:t>
      </w:r>
    </w:p>
    <w:p w:rsidR="001F49EF" w:rsidRPr="00D0230E" w:rsidRDefault="00C81D4B" w:rsidP="00D0230E">
      <w:pPr>
        <w:pStyle w:val="a3"/>
        <w:numPr>
          <w:ilvl w:val="0"/>
          <w:numId w:val="42"/>
        </w:numPr>
        <w:rPr>
          <w:rFonts w:cs="Times New Roman"/>
          <w:szCs w:val="28"/>
        </w:rPr>
      </w:pPr>
      <w:r w:rsidRPr="00D0230E">
        <w:rPr>
          <w:rFonts w:cs="Times New Roman"/>
          <w:szCs w:val="28"/>
        </w:rPr>
        <w:t>композитов и стекловолокна</w:t>
      </w:r>
    </w:p>
    <w:p w:rsidR="00B52858" w:rsidRPr="00D0230E" w:rsidRDefault="00B52858" w:rsidP="00D0230E">
      <w:pPr>
        <w:rPr>
          <w:rFonts w:cs="Times New Roman"/>
          <w:szCs w:val="28"/>
        </w:rPr>
      </w:pPr>
    </w:p>
    <w:p w:rsidR="00577A65" w:rsidRDefault="00577A65" w:rsidP="00D0230E">
      <w:pPr>
        <w:rPr>
          <w:rFonts w:cs="Times New Roman"/>
          <w:szCs w:val="28"/>
        </w:rPr>
      </w:pPr>
    </w:p>
    <w:p w:rsidR="005D488B" w:rsidRPr="00D0230E" w:rsidRDefault="00D0230E" w:rsidP="00D0230E">
      <w:pPr>
        <w:rPr>
          <w:rFonts w:cs="Times New Roman"/>
          <w:szCs w:val="28"/>
        </w:rPr>
      </w:pPr>
      <w:r w:rsidRPr="00D0230E">
        <w:rPr>
          <w:rFonts w:cs="Times New Roman"/>
          <w:b/>
          <w:szCs w:val="28"/>
        </w:rPr>
        <w:t xml:space="preserve">6.    </w:t>
      </w:r>
      <w:r w:rsidR="0072553F" w:rsidRPr="00D0230E">
        <w:rPr>
          <w:rFonts w:cs="Times New Roman"/>
          <w:b/>
          <w:szCs w:val="28"/>
        </w:rPr>
        <w:t>Принципы эстетической стоматологии</w:t>
      </w:r>
    </w:p>
    <w:p w:rsidR="00334006" w:rsidRPr="00D0230E" w:rsidRDefault="0072553F" w:rsidP="00D0230E">
      <w:pPr>
        <w:rPr>
          <w:rFonts w:cs="Times New Roman"/>
          <w:color w:val="333333"/>
          <w:szCs w:val="28"/>
          <w:shd w:val="clear" w:color="auto" w:fill="FFFFFF"/>
        </w:rPr>
      </w:pPr>
      <w:r w:rsidRPr="00D0230E">
        <w:rPr>
          <w:rFonts w:cs="Times New Roman"/>
          <w:b/>
          <w:color w:val="333333"/>
          <w:szCs w:val="28"/>
          <w:shd w:val="clear" w:color="auto" w:fill="FFFFFF"/>
        </w:rPr>
        <w:t>“</w:t>
      </w:r>
      <w:r w:rsidRPr="00D0230E">
        <w:rPr>
          <w:rStyle w:val="a6"/>
          <w:rFonts w:cs="Times New Roman"/>
          <w:b w:val="0"/>
          <w:color w:val="333333"/>
          <w:szCs w:val="28"/>
          <w:bdr w:val="none" w:sz="0" w:space="0" w:color="auto" w:frame="1"/>
          <w:shd w:val="clear" w:color="auto" w:fill="FFFFFF"/>
        </w:rPr>
        <w:t>По одежке встречают, по уму провожают</w:t>
      </w:r>
      <w:r w:rsidRPr="00D0230E">
        <w:rPr>
          <w:rFonts w:cs="Times New Roman"/>
          <w:b/>
          <w:color w:val="333333"/>
          <w:szCs w:val="28"/>
          <w:shd w:val="clear" w:color="auto" w:fill="FFFFFF"/>
        </w:rPr>
        <w:t>“</w:t>
      </w:r>
      <w:r w:rsidRPr="00D0230E">
        <w:rPr>
          <w:rFonts w:cs="Times New Roman"/>
          <w:color w:val="333333"/>
          <w:szCs w:val="28"/>
          <w:shd w:val="clear" w:color="auto" w:fill="FFFFFF"/>
        </w:rPr>
        <w:t>, эта пословица очень актуальна при построении правильной реставрации для врача-стоматолога. Есть большое количество параметров соотношения разных черт лица, которые должны существовать в определенном соответствии.</w:t>
      </w:r>
    </w:p>
    <w:p w:rsidR="00334006" w:rsidRPr="00D0230E" w:rsidRDefault="00334006" w:rsidP="00D0230E">
      <w:pPr>
        <w:rPr>
          <w:rFonts w:cs="Times New Roman"/>
          <w:color w:val="333333"/>
          <w:szCs w:val="28"/>
          <w:shd w:val="clear" w:color="auto" w:fill="FFFFFF"/>
        </w:rPr>
      </w:pPr>
      <w:r w:rsidRPr="00D0230E">
        <w:rPr>
          <w:rFonts w:cs="Times New Roman"/>
          <w:color w:val="333333"/>
          <w:szCs w:val="28"/>
          <w:shd w:val="clear" w:color="auto" w:fill="FFFFFF"/>
        </w:rPr>
        <w:t>В ходе реставрации зубов пациента, стоматологи обращают внимание на конкретные параметры:</w:t>
      </w:r>
    </w:p>
    <w:p w:rsidR="00B52858" w:rsidRPr="00D0230E" w:rsidRDefault="00334006" w:rsidP="00D0230E">
      <w:pPr>
        <w:pStyle w:val="a3"/>
        <w:numPr>
          <w:ilvl w:val="0"/>
          <w:numId w:val="14"/>
        </w:numPr>
        <w:rPr>
          <w:rFonts w:cs="Times New Roman"/>
          <w:szCs w:val="28"/>
        </w:rPr>
      </w:pPr>
      <w:r w:rsidRPr="00D0230E">
        <w:rPr>
          <w:rFonts w:cs="Times New Roman"/>
          <w:szCs w:val="28"/>
        </w:rPr>
        <w:t>Возраст</w:t>
      </w:r>
    </w:p>
    <w:p w:rsidR="00334006" w:rsidRPr="00D0230E" w:rsidRDefault="00334006" w:rsidP="00D0230E">
      <w:pPr>
        <w:pStyle w:val="a3"/>
        <w:numPr>
          <w:ilvl w:val="0"/>
          <w:numId w:val="14"/>
        </w:numPr>
        <w:rPr>
          <w:rFonts w:cs="Times New Roman"/>
          <w:szCs w:val="28"/>
        </w:rPr>
      </w:pPr>
      <w:r w:rsidRPr="00D0230E">
        <w:rPr>
          <w:rFonts w:cs="Times New Roman"/>
          <w:szCs w:val="28"/>
        </w:rPr>
        <w:t>Пол</w:t>
      </w:r>
    </w:p>
    <w:p w:rsidR="00334006" w:rsidRPr="00D0230E" w:rsidRDefault="00334006" w:rsidP="00D0230E">
      <w:pPr>
        <w:pStyle w:val="a3"/>
        <w:numPr>
          <w:ilvl w:val="0"/>
          <w:numId w:val="14"/>
        </w:numPr>
        <w:rPr>
          <w:rFonts w:cs="Times New Roman"/>
          <w:szCs w:val="28"/>
        </w:rPr>
      </w:pPr>
      <w:r w:rsidRPr="00D0230E">
        <w:rPr>
          <w:rFonts w:cs="Times New Roman"/>
          <w:szCs w:val="28"/>
        </w:rPr>
        <w:t>Раса</w:t>
      </w:r>
    </w:p>
    <w:p w:rsidR="00334006" w:rsidRPr="00D0230E" w:rsidRDefault="00334006" w:rsidP="00D0230E">
      <w:pPr>
        <w:pStyle w:val="a3"/>
        <w:numPr>
          <w:ilvl w:val="0"/>
          <w:numId w:val="14"/>
        </w:numPr>
        <w:rPr>
          <w:rFonts w:cs="Times New Roman"/>
          <w:szCs w:val="28"/>
        </w:rPr>
      </w:pPr>
      <w:r w:rsidRPr="00D0230E">
        <w:rPr>
          <w:rFonts w:cs="Times New Roman"/>
          <w:szCs w:val="28"/>
        </w:rPr>
        <w:t>Национальная принадлежность</w:t>
      </w:r>
    </w:p>
    <w:p w:rsidR="00334006" w:rsidRPr="00D0230E" w:rsidRDefault="00334006" w:rsidP="00D0230E">
      <w:pPr>
        <w:pStyle w:val="a3"/>
        <w:numPr>
          <w:ilvl w:val="0"/>
          <w:numId w:val="14"/>
        </w:numPr>
        <w:rPr>
          <w:rFonts w:cs="Times New Roman"/>
          <w:szCs w:val="28"/>
        </w:rPr>
      </w:pPr>
      <w:r w:rsidRPr="00D0230E">
        <w:rPr>
          <w:rFonts w:cs="Times New Roman"/>
          <w:szCs w:val="28"/>
        </w:rPr>
        <w:t>Глаза</w:t>
      </w:r>
    </w:p>
    <w:p w:rsidR="00334006" w:rsidRPr="00D0230E" w:rsidRDefault="00334006" w:rsidP="00D0230E">
      <w:pPr>
        <w:pStyle w:val="a3"/>
        <w:numPr>
          <w:ilvl w:val="0"/>
          <w:numId w:val="14"/>
        </w:numPr>
        <w:rPr>
          <w:rFonts w:cs="Times New Roman"/>
          <w:szCs w:val="28"/>
        </w:rPr>
      </w:pPr>
      <w:r w:rsidRPr="00D0230E">
        <w:rPr>
          <w:rFonts w:cs="Times New Roman"/>
          <w:szCs w:val="28"/>
        </w:rPr>
        <w:t>Нос</w:t>
      </w:r>
    </w:p>
    <w:p w:rsidR="00334006" w:rsidRPr="00D0230E" w:rsidRDefault="00334006" w:rsidP="00D0230E">
      <w:pPr>
        <w:pStyle w:val="a3"/>
        <w:numPr>
          <w:ilvl w:val="0"/>
          <w:numId w:val="14"/>
        </w:numPr>
        <w:rPr>
          <w:rFonts w:cs="Times New Roman"/>
          <w:szCs w:val="28"/>
        </w:rPr>
      </w:pPr>
      <w:r w:rsidRPr="00D0230E">
        <w:rPr>
          <w:rFonts w:cs="Times New Roman"/>
          <w:szCs w:val="28"/>
        </w:rPr>
        <w:t>Щеки</w:t>
      </w:r>
    </w:p>
    <w:p w:rsidR="00334006" w:rsidRPr="00D0230E" w:rsidRDefault="00334006" w:rsidP="00D0230E">
      <w:pPr>
        <w:pStyle w:val="a3"/>
        <w:numPr>
          <w:ilvl w:val="0"/>
          <w:numId w:val="14"/>
        </w:numPr>
        <w:rPr>
          <w:rFonts w:cs="Times New Roman"/>
          <w:szCs w:val="28"/>
        </w:rPr>
      </w:pPr>
      <w:r w:rsidRPr="00D0230E">
        <w:rPr>
          <w:rFonts w:cs="Times New Roman"/>
          <w:szCs w:val="28"/>
        </w:rPr>
        <w:t>Подбородок</w:t>
      </w:r>
    </w:p>
    <w:p w:rsidR="00221084" w:rsidRPr="00D0230E" w:rsidRDefault="00221084" w:rsidP="00011476">
      <w:pPr>
        <w:rPr>
          <w:rFonts w:cs="Times New Roman"/>
          <w:szCs w:val="28"/>
        </w:rPr>
      </w:pPr>
      <w:r w:rsidRPr="00D0230E">
        <w:rPr>
          <w:rFonts w:cs="Times New Roman"/>
          <w:szCs w:val="28"/>
        </w:rPr>
        <w:t xml:space="preserve">Существуют особенности размеров и форм зубов, которые зависят от пола и возраста: </w:t>
      </w:r>
    </w:p>
    <w:p w:rsidR="00221084" w:rsidRPr="00D0230E" w:rsidRDefault="00221084" w:rsidP="00D0230E">
      <w:pPr>
        <w:pStyle w:val="a3"/>
        <w:numPr>
          <w:ilvl w:val="0"/>
          <w:numId w:val="15"/>
        </w:numPr>
        <w:rPr>
          <w:rFonts w:cs="Times New Roman"/>
          <w:szCs w:val="28"/>
        </w:rPr>
      </w:pPr>
      <w:r w:rsidRPr="00D0230E">
        <w:rPr>
          <w:rFonts w:cs="Times New Roman"/>
          <w:szCs w:val="28"/>
        </w:rPr>
        <w:t>Зубы у мужского пола шире и имеют более плоский режущий край</w:t>
      </w:r>
    </w:p>
    <w:p w:rsidR="00221084" w:rsidRPr="00D0230E" w:rsidRDefault="00221084" w:rsidP="00D0230E">
      <w:pPr>
        <w:pStyle w:val="a3"/>
        <w:numPr>
          <w:ilvl w:val="0"/>
          <w:numId w:val="15"/>
        </w:numPr>
        <w:rPr>
          <w:rFonts w:cs="Times New Roman"/>
          <w:szCs w:val="28"/>
        </w:rPr>
      </w:pPr>
      <w:r w:rsidRPr="00D0230E">
        <w:rPr>
          <w:rFonts w:cs="Times New Roman"/>
          <w:szCs w:val="28"/>
        </w:rPr>
        <w:t>Зубы у женского пола округлее</w:t>
      </w:r>
    </w:p>
    <w:p w:rsidR="00221084" w:rsidRPr="00D0230E" w:rsidRDefault="00221084" w:rsidP="00D0230E">
      <w:pPr>
        <w:pStyle w:val="a3"/>
        <w:numPr>
          <w:ilvl w:val="0"/>
          <w:numId w:val="15"/>
        </w:numPr>
        <w:rPr>
          <w:rFonts w:cs="Times New Roman"/>
          <w:szCs w:val="28"/>
        </w:rPr>
      </w:pPr>
      <w:r w:rsidRPr="00D0230E">
        <w:rPr>
          <w:rFonts w:cs="Times New Roman"/>
          <w:szCs w:val="28"/>
        </w:rPr>
        <w:t>Латеральные резцы у женского пола мельче, чем центральные</w:t>
      </w:r>
    </w:p>
    <w:p w:rsidR="00221084" w:rsidRPr="00D0230E" w:rsidRDefault="00221084" w:rsidP="00D0230E">
      <w:pPr>
        <w:pStyle w:val="a3"/>
        <w:numPr>
          <w:ilvl w:val="0"/>
          <w:numId w:val="15"/>
        </w:numPr>
        <w:rPr>
          <w:rFonts w:cs="Times New Roman"/>
          <w:szCs w:val="28"/>
        </w:rPr>
      </w:pPr>
      <w:r w:rsidRPr="00D0230E">
        <w:rPr>
          <w:rFonts w:cs="Times New Roman"/>
          <w:szCs w:val="28"/>
        </w:rPr>
        <w:t>Латеральные резцы у мужского пола прямее, у женщин же они выпуклые</w:t>
      </w:r>
    </w:p>
    <w:p w:rsidR="00221084" w:rsidRPr="00D0230E" w:rsidRDefault="00221084" w:rsidP="00D0230E">
      <w:pPr>
        <w:pStyle w:val="a3"/>
        <w:numPr>
          <w:ilvl w:val="0"/>
          <w:numId w:val="15"/>
        </w:numPr>
        <w:rPr>
          <w:rFonts w:cs="Times New Roman"/>
          <w:szCs w:val="28"/>
        </w:rPr>
      </w:pPr>
      <w:r w:rsidRPr="00D0230E">
        <w:rPr>
          <w:rFonts w:cs="Times New Roman"/>
          <w:szCs w:val="28"/>
        </w:rPr>
        <w:t>У людей молодого возраста передняя группа зубов чаще всего длиннее, чем остальные группы зубов; с взрослением разница сходит на нет, за счет физиологической стираемости</w:t>
      </w:r>
      <w:r w:rsidR="00621420">
        <w:rPr>
          <w:rFonts w:cs="Times New Roman"/>
          <w:szCs w:val="28"/>
        </w:rPr>
        <w:t>.</w:t>
      </w:r>
    </w:p>
    <w:p w:rsidR="00221084" w:rsidRPr="00D0230E" w:rsidRDefault="00221084" w:rsidP="00D0230E">
      <w:pPr>
        <w:pStyle w:val="a3"/>
        <w:numPr>
          <w:ilvl w:val="0"/>
          <w:numId w:val="15"/>
        </w:numPr>
        <w:rPr>
          <w:rFonts w:cs="Times New Roman"/>
          <w:szCs w:val="28"/>
        </w:rPr>
      </w:pPr>
      <w:r w:rsidRPr="00D0230E">
        <w:rPr>
          <w:rFonts w:cs="Times New Roman"/>
          <w:szCs w:val="28"/>
        </w:rPr>
        <w:t xml:space="preserve">Улыбка у молодых людей </w:t>
      </w:r>
      <w:r w:rsidR="009D28DE" w:rsidRPr="00D0230E">
        <w:rPr>
          <w:rFonts w:cs="Times New Roman"/>
          <w:szCs w:val="28"/>
        </w:rPr>
        <w:t>более дугообразная, нежели чем у пожилых (это объясняется тем, что с возрастом снижается мышечный тонус мимических мышц).</w:t>
      </w:r>
    </w:p>
    <w:p w:rsidR="009D28DE" w:rsidRPr="00D0230E" w:rsidRDefault="009D28DE" w:rsidP="00D0230E">
      <w:pPr>
        <w:rPr>
          <w:rFonts w:cs="Times New Roman"/>
          <w:szCs w:val="28"/>
        </w:rPr>
      </w:pPr>
      <w:r w:rsidRPr="00D0230E">
        <w:rPr>
          <w:rFonts w:cs="Times New Roman"/>
          <w:szCs w:val="28"/>
        </w:rPr>
        <w:t xml:space="preserve">Во второй половине </w:t>
      </w:r>
      <w:r w:rsidRPr="00D0230E">
        <w:rPr>
          <w:rFonts w:cs="Times New Roman"/>
          <w:szCs w:val="28"/>
          <w:lang w:val="en-US"/>
        </w:rPr>
        <w:t>XX</w:t>
      </w:r>
      <w:r w:rsidRPr="00D0230E">
        <w:rPr>
          <w:rFonts w:cs="Times New Roman"/>
          <w:szCs w:val="28"/>
        </w:rPr>
        <w:t xml:space="preserve"> века были обнаружены «золотые пропорции» в стоматологии, открыл их врач-ортодонт Роберт Рикеттс.</w:t>
      </w:r>
    </w:p>
    <w:p w:rsidR="009D28DE" w:rsidRPr="00D0230E" w:rsidRDefault="00D964E3" w:rsidP="00D0230E">
      <w:pPr>
        <w:rPr>
          <w:rFonts w:cs="Times New Roman"/>
          <w:szCs w:val="28"/>
        </w:rPr>
      </w:pPr>
      <w:r w:rsidRPr="00D0230E">
        <w:rPr>
          <w:rFonts w:cs="Times New Roman"/>
          <w:szCs w:val="28"/>
        </w:rPr>
        <w:t xml:space="preserve">Пропорцией является отношение 1 к 1.6 (округленное значение). </w:t>
      </w:r>
    </w:p>
    <w:p w:rsidR="00D964E3" w:rsidRPr="00D0230E" w:rsidRDefault="00D964E3" w:rsidP="00D0230E">
      <w:pPr>
        <w:rPr>
          <w:rFonts w:cs="Times New Roman"/>
          <w:szCs w:val="28"/>
        </w:rPr>
      </w:pPr>
      <w:r w:rsidRPr="00D0230E">
        <w:rPr>
          <w:rFonts w:cs="Times New Roman"/>
          <w:szCs w:val="28"/>
        </w:rPr>
        <w:lastRenderedPageBreak/>
        <w:t xml:space="preserve">Эта пропорция пришла в стоматологию из </w:t>
      </w:r>
      <w:r w:rsidRPr="00D0230E">
        <w:rPr>
          <w:rFonts w:cs="Times New Roman"/>
          <w:szCs w:val="28"/>
          <w:lang w:val="en-US"/>
        </w:rPr>
        <w:t>XIII</w:t>
      </w:r>
      <w:r w:rsidRPr="00D0230E">
        <w:rPr>
          <w:rFonts w:cs="Times New Roman"/>
          <w:szCs w:val="28"/>
        </w:rPr>
        <w:t xml:space="preserve"> века, математик Фибоначчи выдумал ряды, самый простой из них: 0,1,1,2,3,5,8,13,21,35,55,89,144,... Каждое следующее число является сумме двух предыдущих. </w:t>
      </w:r>
    </w:p>
    <w:p w:rsidR="00D964E3" w:rsidRPr="00D0230E" w:rsidRDefault="00D964E3" w:rsidP="00D0230E">
      <w:pPr>
        <w:rPr>
          <w:rFonts w:cs="Times New Roman"/>
          <w:szCs w:val="28"/>
        </w:rPr>
      </w:pPr>
      <w:r w:rsidRPr="00D0230E">
        <w:rPr>
          <w:rFonts w:cs="Times New Roman"/>
          <w:szCs w:val="28"/>
        </w:rPr>
        <w:t xml:space="preserve">Отношение </w:t>
      </w:r>
      <w:r w:rsidRPr="00D0230E">
        <w:rPr>
          <w:rFonts w:cs="Times New Roman"/>
          <w:szCs w:val="28"/>
          <w:lang w:val="en-US"/>
        </w:rPr>
        <w:t>a</w:t>
      </w:r>
      <w:r w:rsidRPr="00D0230E">
        <w:rPr>
          <w:rFonts w:cs="Times New Roman"/>
          <w:szCs w:val="28"/>
          <w:vertAlign w:val="subscript"/>
          <w:lang w:val="en-US"/>
        </w:rPr>
        <w:t>n</w:t>
      </w:r>
      <w:r w:rsidRPr="00D0230E">
        <w:rPr>
          <w:rFonts w:cs="Times New Roman"/>
          <w:szCs w:val="28"/>
          <w:vertAlign w:val="subscript"/>
        </w:rPr>
        <w:t>+1</w:t>
      </w:r>
      <w:r w:rsidRPr="00D0230E">
        <w:rPr>
          <w:rFonts w:cs="Times New Roman"/>
          <w:szCs w:val="28"/>
        </w:rPr>
        <w:t xml:space="preserve"> / </w:t>
      </w:r>
      <w:r w:rsidRPr="00D0230E">
        <w:rPr>
          <w:rFonts w:cs="Times New Roman"/>
          <w:szCs w:val="28"/>
          <w:lang w:val="en-US"/>
        </w:rPr>
        <w:t>a</w:t>
      </w:r>
      <w:r w:rsidRPr="00D0230E">
        <w:rPr>
          <w:rFonts w:cs="Times New Roman"/>
          <w:szCs w:val="28"/>
          <w:vertAlign w:val="subscript"/>
          <w:lang w:val="en-US"/>
        </w:rPr>
        <w:t>n</w:t>
      </w:r>
      <w:r w:rsidRPr="00D0230E">
        <w:rPr>
          <w:rFonts w:cs="Times New Roman"/>
          <w:szCs w:val="28"/>
          <w:vertAlign w:val="subscript"/>
        </w:rPr>
        <w:t xml:space="preserve"> </w:t>
      </w:r>
      <w:r w:rsidRPr="00D0230E">
        <w:rPr>
          <w:rFonts w:cs="Times New Roman"/>
          <w:szCs w:val="28"/>
        </w:rPr>
        <w:t xml:space="preserve">с увеличением значения </w:t>
      </w:r>
      <w:r w:rsidRPr="00D0230E">
        <w:rPr>
          <w:rFonts w:cs="Times New Roman"/>
          <w:szCs w:val="28"/>
          <w:lang w:val="en-US"/>
        </w:rPr>
        <w:t>n</w:t>
      </w:r>
      <w:r w:rsidRPr="00D0230E">
        <w:rPr>
          <w:rFonts w:cs="Times New Roman"/>
          <w:szCs w:val="28"/>
        </w:rPr>
        <w:t xml:space="preserve"> как раз подходит под стандарт пропорции «золотого сечения».</w:t>
      </w:r>
    </w:p>
    <w:p w:rsidR="00D964E3" w:rsidRPr="00D0230E" w:rsidRDefault="00D964E3" w:rsidP="00D0230E">
      <w:pPr>
        <w:rPr>
          <w:rFonts w:cs="Times New Roman"/>
          <w:szCs w:val="28"/>
        </w:rPr>
      </w:pPr>
      <w:r w:rsidRPr="00D0230E">
        <w:rPr>
          <w:rFonts w:cs="Times New Roman"/>
          <w:szCs w:val="28"/>
        </w:rPr>
        <w:t>В стоматологии эта пропорция применима к следующим положениям:</w:t>
      </w:r>
    </w:p>
    <w:p w:rsidR="00D964E3" w:rsidRPr="00D0230E" w:rsidRDefault="00D964E3" w:rsidP="00D0230E">
      <w:pPr>
        <w:pStyle w:val="a3"/>
        <w:numPr>
          <w:ilvl w:val="0"/>
          <w:numId w:val="16"/>
        </w:numPr>
        <w:rPr>
          <w:rFonts w:cs="Times New Roman"/>
          <w:szCs w:val="28"/>
        </w:rPr>
      </w:pPr>
      <w:r w:rsidRPr="00D0230E">
        <w:rPr>
          <w:rFonts w:cs="Times New Roman"/>
          <w:szCs w:val="28"/>
        </w:rPr>
        <w:t>Ширина верхнего первого резца к ширине нижнего;</w:t>
      </w:r>
    </w:p>
    <w:p w:rsidR="00D964E3" w:rsidRPr="00D0230E" w:rsidRDefault="001813C9" w:rsidP="00D0230E">
      <w:pPr>
        <w:pStyle w:val="a3"/>
        <w:numPr>
          <w:ilvl w:val="0"/>
          <w:numId w:val="16"/>
        </w:numPr>
        <w:rPr>
          <w:rFonts w:cs="Times New Roman"/>
          <w:szCs w:val="28"/>
        </w:rPr>
      </w:pPr>
      <w:r w:rsidRPr="00D0230E">
        <w:rPr>
          <w:rFonts w:cs="Times New Roman"/>
          <w:szCs w:val="28"/>
        </w:rPr>
        <w:t>По порядку ( фронтальная проекция) : ширина двух нижних резцов, ширина двух верхних резцов, ширина четырех верхних резцов, расстояние между премолярами</w:t>
      </w:r>
    </w:p>
    <w:p w:rsidR="001813C9" w:rsidRPr="00D0230E" w:rsidRDefault="001813C9" w:rsidP="00D0230E">
      <w:pPr>
        <w:pStyle w:val="a3"/>
        <w:numPr>
          <w:ilvl w:val="0"/>
          <w:numId w:val="16"/>
        </w:numPr>
        <w:rPr>
          <w:rFonts w:cs="Times New Roman"/>
          <w:szCs w:val="28"/>
        </w:rPr>
      </w:pPr>
      <w:r w:rsidRPr="00D0230E">
        <w:rPr>
          <w:rFonts w:cs="Times New Roman"/>
          <w:szCs w:val="28"/>
        </w:rPr>
        <w:t>Расстояние между дистальными поверхностями нижних клыков и щечными фиссурами боковых зубов</w:t>
      </w:r>
    </w:p>
    <w:p w:rsidR="00011476" w:rsidRDefault="00011476" w:rsidP="00D0230E">
      <w:pPr>
        <w:rPr>
          <w:rFonts w:cs="Times New Roman"/>
          <w:szCs w:val="28"/>
          <w:u w:val="single"/>
        </w:rPr>
      </w:pPr>
    </w:p>
    <w:p w:rsidR="001813C9" w:rsidRPr="00011476" w:rsidRDefault="00011476" w:rsidP="00D0230E">
      <w:pPr>
        <w:rPr>
          <w:rFonts w:cs="Times New Roman"/>
          <w:b/>
          <w:szCs w:val="28"/>
        </w:rPr>
      </w:pPr>
      <w:r>
        <w:rPr>
          <w:rFonts w:cs="Times New Roman"/>
          <w:b/>
          <w:szCs w:val="28"/>
        </w:rPr>
        <w:t>7.</w:t>
      </w:r>
      <w:r w:rsidRPr="00011476">
        <w:rPr>
          <w:rFonts w:cs="Times New Roman"/>
          <w:b/>
          <w:szCs w:val="28"/>
        </w:rPr>
        <w:t xml:space="preserve">    </w:t>
      </w:r>
      <w:r>
        <w:rPr>
          <w:rFonts w:cs="Times New Roman"/>
          <w:b/>
          <w:szCs w:val="28"/>
        </w:rPr>
        <w:t>Цвет в стоматологии</w:t>
      </w:r>
    </w:p>
    <w:p w:rsidR="00D964E3" w:rsidRPr="00D0230E" w:rsidRDefault="001813C9" w:rsidP="00D0230E">
      <w:pPr>
        <w:rPr>
          <w:rFonts w:cs="Times New Roman"/>
          <w:szCs w:val="28"/>
        </w:rPr>
      </w:pPr>
      <w:r w:rsidRPr="00D0230E">
        <w:rPr>
          <w:rFonts w:cs="Times New Roman"/>
          <w:szCs w:val="28"/>
        </w:rPr>
        <w:t xml:space="preserve">Цвет – очень относительное понятие. Каждый человек воспринимает цвет по-своему, тем более цветовосприятие зависит от достаточного количества факторов. </w:t>
      </w:r>
    </w:p>
    <w:p w:rsidR="001813C9" w:rsidRPr="00D0230E" w:rsidRDefault="001813C9" w:rsidP="00D0230E">
      <w:pPr>
        <w:rPr>
          <w:rFonts w:cs="Times New Roman"/>
          <w:szCs w:val="28"/>
        </w:rPr>
      </w:pPr>
      <w:r w:rsidRPr="00D0230E">
        <w:rPr>
          <w:rFonts w:cs="Times New Roman"/>
          <w:szCs w:val="28"/>
        </w:rPr>
        <w:t xml:space="preserve">Когда врач осуществляет лечение зуба, путем постановки стандартной пломбы, </w:t>
      </w:r>
      <w:r w:rsidR="008C27FD" w:rsidRPr="00D0230E">
        <w:rPr>
          <w:rFonts w:cs="Times New Roman"/>
          <w:szCs w:val="28"/>
        </w:rPr>
        <w:t xml:space="preserve">цвет </w:t>
      </w:r>
      <w:r w:rsidRPr="00D0230E">
        <w:rPr>
          <w:rFonts w:cs="Times New Roman"/>
          <w:szCs w:val="28"/>
        </w:rPr>
        <w:t>материал</w:t>
      </w:r>
      <w:r w:rsidR="008C27FD" w:rsidRPr="00D0230E">
        <w:rPr>
          <w:rFonts w:cs="Times New Roman"/>
          <w:szCs w:val="28"/>
        </w:rPr>
        <w:t>а</w:t>
      </w:r>
      <w:r w:rsidRPr="00D0230E">
        <w:rPr>
          <w:rFonts w:cs="Times New Roman"/>
          <w:szCs w:val="28"/>
        </w:rPr>
        <w:t xml:space="preserve"> для реставрации подбирается </w:t>
      </w:r>
      <w:r w:rsidR="004A5C14" w:rsidRPr="00D0230E">
        <w:rPr>
          <w:rFonts w:cs="Times New Roman"/>
          <w:szCs w:val="28"/>
        </w:rPr>
        <w:t xml:space="preserve">по расцветке </w:t>
      </w:r>
      <w:r w:rsidR="004A5C14" w:rsidRPr="00D0230E">
        <w:rPr>
          <w:rFonts w:cs="Times New Roman"/>
          <w:szCs w:val="28"/>
          <w:lang w:val="en-US"/>
        </w:rPr>
        <w:t>VITA</w:t>
      </w:r>
      <w:r w:rsidR="008C27FD" w:rsidRPr="00D0230E">
        <w:rPr>
          <w:rFonts w:cs="Times New Roman"/>
          <w:szCs w:val="28"/>
        </w:rPr>
        <w:t xml:space="preserve">. Цвет должен быть как можно ближе к оттенку соседних зубов. </w:t>
      </w:r>
    </w:p>
    <w:p w:rsidR="008C27FD" w:rsidRPr="00D0230E" w:rsidRDefault="008C27FD" w:rsidP="00D0230E">
      <w:pPr>
        <w:rPr>
          <w:rFonts w:cs="Times New Roman"/>
          <w:szCs w:val="28"/>
        </w:rPr>
      </w:pPr>
      <w:r w:rsidRPr="00D0230E">
        <w:rPr>
          <w:rFonts w:cs="Times New Roman"/>
          <w:szCs w:val="28"/>
        </w:rPr>
        <w:t>С другой стороны, когда осуществляется эстетическая реставрация, обойтись одним подбором цвета по оттенку не получится. Восприятие зуба определяется следующим:</w:t>
      </w:r>
    </w:p>
    <w:p w:rsidR="008C27FD" w:rsidRPr="00D0230E" w:rsidRDefault="008C27FD" w:rsidP="00D0230E">
      <w:pPr>
        <w:pStyle w:val="a3"/>
        <w:numPr>
          <w:ilvl w:val="0"/>
          <w:numId w:val="17"/>
        </w:numPr>
        <w:rPr>
          <w:rFonts w:cs="Times New Roman"/>
          <w:szCs w:val="28"/>
        </w:rPr>
      </w:pPr>
      <w:r w:rsidRPr="00D0230E">
        <w:rPr>
          <w:rFonts w:cs="Times New Roman"/>
          <w:szCs w:val="28"/>
        </w:rPr>
        <w:t>Тон</w:t>
      </w:r>
    </w:p>
    <w:p w:rsidR="008C27FD" w:rsidRPr="00D0230E" w:rsidRDefault="008C27FD" w:rsidP="00D0230E">
      <w:pPr>
        <w:pStyle w:val="a3"/>
        <w:numPr>
          <w:ilvl w:val="0"/>
          <w:numId w:val="17"/>
        </w:numPr>
        <w:rPr>
          <w:rFonts w:cs="Times New Roman"/>
          <w:szCs w:val="28"/>
        </w:rPr>
      </w:pPr>
      <w:r w:rsidRPr="00D0230E">
        <w:rPr>
          <w:rFonts w:cs="Times New Roman"/>
          <w:szCs w:val="28"/>
        </w:rPr>
        <w:t>Насыщенность</w:t>
      </w:r>
    </w:p>
    <w:p w:rsidR="008C27FD" w:rsidRPr="00D0230E" w:rsidRDefault="008C27FD" w:rsidP="00D0230E">
      <w:pPr>
        <w:pStyle w:val="a3"/>
        <w:numPr>
          <w:ilvl w:val="0"/>
          <w:numId w:val="17"/>
        </w:numPr>
        <w:rPr>
          <w:rFonts w:cs="Times New Roman"/>
          <w:szCs w:val="28"/>
        </w:rPr>
      </w:pPr>
      <w:r w:rsidRPr="00D0230E">
        <w:rPr>
          <w:rFonts w:cs="Times New Roman"/>
          <w:szCs w:val="28"/>
        </w:rPr>
        <w:t>Яркость</w:t>
      </w:r>
    </w:p>
    <w:p w:rsidR="008C27FD" w:rsidRPr="00D0230E" w:rsidRDefault="008C27FD" w:rsidP="00D0230E">
      <w:pPr>
        <w:pStyle w:val="a3"/>
        <w:numPr>
          <w:ilvl w:val="0"/>
          <w:numId w:val="17"/>
        </w:numPr>
        <w:rPr>
          <w:rFonts w:cs="Times New Roman"/>
          <w:szCs w:val="28"/>
        </w:rPr>
      </w:pPr>
      <w:r w:rsidRPr="00D0230E">
        <w:rPr>
          <w:rFonts w:cs="Times New Roman"/>
          <w:szCs w:val="28"/>
        </w:rPr>
        <w:t>Прозрачность</w:t>
      </w:r>
    </w:p>
    <w:p w:rsidR="008C27FD" w:rsidRPr="00D0230E" w:rsidRDefault="008C27FD" w:rsidP="00D0230E">
      <w:pPr>
        <w:pStyle w:val="a3"/>
        <w:numPr>
          <w:ilvl w:val="0"/>
          <w:numId w:val="17"/>
        </w:numPr>
        <w:rPr>
          <w:rFonts w:cs="Times New Roman"/>
          <w:szCs w:val="28"/>
        </w:rPr>
      </w:pPr>
      <w:r w:rsidRPr="00D0230E">
        <w:rPr>
          <w:rFonts w:cs="Times New Roman"/>
          <w:szCs w:val="28"/>
        </w:rPr>
        <w:t>Блеск</w:t>
      </w:r>
      <w:r w:rsidR="004E3104" w:rsidRPr="00D0230E">
        <w:rPr>
          <w:rFonts w:cs="Times New Roman"/>
          <w:szCs w:val="28"/>
        </w:rPr>
        <w:t xml:space="preserve"> (степень гладкости поверхностей, наличие и размер бликов)</w:t>
      </w:r>
    </w:p>
    <w:p w:rsidR="008C27FD" w:rsidRPr="00D0230E" w:rsidRDefault="008C27FD" w:rsidP="00D0230E">
      <w:pPr>
        <w:pStyle w:val="a3"/>
        <w:numPr>
          <w:ilvl w:val="0"/>
          <w:numId w:val="17"/>
        </w:numPr>
        <w:rPr>
          <w:rFonts w:cs="Times New Roman"/>
          <w:szCs w:val="28"/>
        </w:rPr>
      </w:pPr>
      <w:r w:rsidRPr="00D0230E">
        <w:rPr>
          <w:rFonts w:cs="Times New Roman"/>
          <w:szCs w:val="28"/>
        </w:rPr>
        <w:t>Флю</w:t>
      </w:r>
      <w:r w:rsidR="004E3104" w:rsidRPr="00D0230E">
        <w:rPr>
          <w:rFonts w:cs="Times New Roman"/>
          <w:szCs w:val="28"/>
        </w:rPr>
        <w:t>оресценция (преломление ультрафиолетовых лучей в голубые оттенки видимого спектра)</w:t>
      </w:r>
    </w:p>
    <w:p w:rsidR="004E3104" w:rsidRPr="00D0230E" w:rsidRDefault="004E3104" w:rsidP="00D0230E">
      <w:pPr>
        <w:pStyle w:val="a3"/>
        <w:numPr>
          <w:ilvl w:val="0"/>
          <w:numId w:val="17"/>
        </w:numPr>
        <w:rPr>
          <w:rFonts w:cs="Times New Roman"/>
          <w:szCs w:val="28"/>
        </w:rPr>
      </w:pPr>
      <w:r w:rsidRPr="00D0230E">
        <w:rPr>
          <w:rFonts w:cs="Times New Roman"/>
          <w:szCs w:val="28"/>
        </w:rPr>
        <w:t>Опалесценция (преломление теплых лучей в желтые, красные, серые оттенки)</w:t>
      </w:r>
    </w:p>
    <w:p w:rsidR="00011476" w:rsidRDefault="00011476" w:rsidP="00011476">
      <w:pPr>
        <w:rPr>
          <w:rFonts w:cs="Times New Roman"/>
          <w:szCs w:val="28"/>
        </w:rPr>
      </w:pPr>
    </w:p>
    <w:p w:rsidR="004E3104" w:rsidRPr="00011476" w:rsidRDefault="00011476" w:rsidP="00011476">
      <w:pPr>
        <w:rPr>
          <w:rFonts w:cs="Times New Roman"/>
          <w:b/>
          <w:szCs w:val="28"/>
        </w:rPr>
      </w:pPr>
      <w:r w:rsidRPr="00011476">
        <w:rPr>
          <w:rFonts w:cs="Times New Roman"/>
          <w:b/>
          <w:szCs w:val="28"/>
        </w:rPr>
        <w:t xml:space="preserve">8.    </w:t>
      </w:r>
      <w:r w:rsidR="004E3104" w:rsidRPr="00011476">
        <w:rPr>
          <w:rFonts w:cs="Times New Roman"/>
          <w:b/>
          <w:szCs w:val="28"/>
        </w:rPr>
        <w:t xml:space="preserve">Планирование по концепции </w:t>
      </w:r>
      <w:r w:rsidR="004E3104" w:rsidRPr="00011476">
        <w:rPr>
          <w:rFonts w:cs="Times New Roman"/>
          <w:b/>
          <w:szCs w:val="28"/>
          <w:lang w:val="en-US"/>
        </w:rPr>
        <w:t>DSD</w:t>
      </w:r>
    </w:p>
    <w:p w:rsidR="00334006" w:rsidRPr="00D0230E" w:rsidRDefault="00EF7838" w:rsidP="00D0230E">
      <w:pPr>
        <w:rPr>
          <w:rFonts w:cs="Times New Roman"/>
          <w:szCs w:val="28"/>
        </w:rPr>
      </w:pPr>
      <w:r w:rsidRPr="00D0230E">
        <w:rPr>
          <w:rFonts w:cs="Times New Roman"/>
          <w:szCs w:val="28"/>
        </w:rPr>
        <w:lastRenderedPageBreak/>
        <w:t xml:space="preserve">Как и любое планирование, </w:t>
      </w:r>
      <w:r w:rsidR="00802BC3" w:rsidRPr="00D0230E">
        <w:rPr>
          <w:rFonts w:cs="Times New Roman"/>
          <w:szCs w:val="28"/>
        </w:rPr>
        <w:t xml:space="preserve">планирование по </w:t>
      </w:r>
      <w:r w:rsidR="00802BC3" w:rsidRPr="00D0230E">
        <w:rPr>
          <w:rFonts w:cs="Times New Roman"/>
          <w:szCs w:val="28"/>
          <w:lang w:val="en-US"/>
        </w:rPr>
        <w:t>DSD</w:t>
      </w:r>
      <w:r w:rsidR="00802BC3" w:rsidRPr="00D0230E">
        <w:rPr>
          <w:rFonts w:cs="Times New Roman"/>
          <w:szCs w:val="28"/>
        </w:rPr>
        <w:t xml:space="preserve"> состоит из нескольких пунктов. Осуществляется план в программе </w:t>
      </w:r>
      <w:r w:rsidR="00802BC3" w:rsidRPr="00D0230E">
        <w:rPr>
          <w:rFonts w:cs="Times New Roman"/>
          <w:szCs w:val="28"/>
          <w:lang w:val="en-US"/>
        </w:rPr>
        <w:t>PowerPoint</w:t>
      </w:r>
      <w:r w:rsidR="00802BC3" w:rsidRPr="00D0230E">
        <w:rPr>
          <w:rFonts w:cs="Times New Roman"/>
          <w:szCs w:val="28"/>
        </w:rPr>
        <w:t xml:space="preserve"> (</w:t>
      </w:r>
      <w:r w:rsidR="00802BC3" w:rsidRPr="00D0230E">
        <w:rPr>
          <w:rFonts w:cs="Times New Roman"/>
          <w:szCs w:val="28"/>
          <w:lang w:val="en-US"/>
        </w:rPr>
        <w:t>Windows</w:t>
      </w:r>
      <w:r w:rsidR="00802BC3" w:rsidRPr="00D0230E">
        <w:rPr>
          <w:rFonts w:cs="Times New Roman"/>
          <w:szCs w:val="28"/>
        </w:rPr>
        <w:t xml:space="preserve">) или </w:t>
      </w:r>
      <w:r w:rsidR="00802BC3" w:rsidRPr="00D0230E">
        <w:rPr>
          <w:rFonts w:cs="Times New Roman"/>
          <w:szCs w:val="28"/>
          <w:lang w:val="en-US"/>
        </w:rPr>
        <w:t>Keynote</w:t>
      </w:r>
      <w:r w:rsidR="00802BC3" w:rsidRPr="00D0230E">
        <w:rPr>
          <w:rFonts w:cs="Times New Roman"/>
          <w:szCs w:val="28"/>
        </w:rPr>
        <w:t xml:space="preserve"> (</w:t>
      </w:r>
      <w:r w:rsidR="00802BC3" w:rsidRPr="00D0230E">
        <w:rPr>
          <w:rFonts w:cs="Times New Roman"/>
          <w:szCs w:val="28"/>
          <w:lang w:val="en-US"/>
        </w:rPr>
        <w:t>Mac</w:t>
      </w:r>
      <w:r w:rsidR="00802BC3" w:rsidRPr="00D0230E">
        <w:rPr>
          <w:rFonts w:cs="Times New Roman"/>
          <w:szCs w:val="28"/>
        </w:rPr>
        <w:t>). Для создания будущей работы используется следующие инструменты:</w:t>
      </w:r>
    </w:p>
    <w:p w:rsidR="00802BC3" w:rsidRPr="00D0230E" w:rsidRDefault="00802BC3" w:rsidP="00D0230E">
      <w:pPr>
        <w:pStyle w:val="a3"/>
        <w:numPr>
          <w:ilvl w:val="0"/>
          <w:numId w:val="18"/>
        </w:numPr>
        <w:rPr>
          <w:rFonts w:cs="Times New Roman"/>
          <w:szCs w:val="28"/>
        </w:rPr>
      </w:pPr>
      <w:r w:rsidRPr="00D0230E">
        <w:rPr>
          <w:rFonts w:cs="Times New Roman"/>
          <w:szCs w:val="28"/>
        </w:rPr>
        <w:t>Подготовленные шаблоны зубов</w:t>
      </w:r>
    </w:p>
    <w:p w:rsidR="00802BC3" w:rsidRPr="00D0230E" w:rsidRDefault="00802BC3" w:rsidP="00D0230E">
      <w:pPr>
        <w:pStyle w:val="a3"/>
        <w:numPr>
          <w:ilvl w:val="0"/>
          <w:numId w:val="18"/>
        </w:numPr>
        <w:rPr>
          <w:rFonts w:cs="Times New Roman"/>
          <w:szCs w:val="28"/>
        </w:rPr>
      </w:pPr>
      <w:r w:rsidRPr="00D0230E">
        <w:rPr>
          <w:rFonts w:cs="Times New Roman"/>
          <w:szCs w:val="28"/>
        </w:rPr>
        <w:t xml:space="preserve">Линейки </w:t>
      </w:r>
    </w:p>
    <w:p w:rsidR="00802BC3" w:rsidRPr="00D0230E" w:rsidRDefault="00802BC3" w:rsidP="00D0230E">
      <w:pPr>
        <w:pStyle w:val="a3"/>
        <w:numPr>
          <w:ilvl w:val="0"/>
          <w:numId w:val="18"/>
        </w:numPr>
        <w:rPr>
          <w:rFonts w:cs="Times New Roman"/>
          <w:szCs w:val="28"/>
        </w:rPr>
      </w:pPr>
      <w:r w:rsidRPr="00D0230E">
        <w:rPr>
          <w:rFonts w:cs="Times New Roman"/>
          <w:szCs w:val="28"/>
        </w:rPr>
        <w:t>Имплантат</w:t>
      </w:r>
    </w:p>
    <w:p w:rsidR="00802BC3" w:rsidRPr="00D0230E" w:rsidRDefault="00802BC3" w:rsidP="00D0230E">
      <w:pPr>
        <w:pStyle w:val="a3"/>
        <w:numPr>
          <w:ilvl w:val="0"/>
          <w:numId w:val="18"/>
        </w:numPr>
        <w:rPr>
          <w:rFonts w:cs="Times New Roman"/>
          <w:szCs w:val="28"/>
        </w:rPr>
      </w:pPr>
      <w:r w:rsidRPr="00D0230E">
        <w:rPr>
          <w:rFonts w:cs="Times New Roman"/>
          <w:szCs w:val="28"/>
        </w:rPr>
        <w:t>Линейка золотого сечения</w:t>
      </w:r>
    </w:p>
    <w:p w:rsidR="00334006" w:rsidRDefault="00334006" w:rsidP="00334006">
      <w:pPr>
        <w:pStyle w:val="a3"/>
        <w:ind w:left="793"/>
        <w:rPr>
          <w:rFonts w:cs="Times New Roman"/>
        </w:rPr>
      </w:pPr>
    </w:p>
    <w:p w:rsidR="00334006" w:rsidRPr="00334006" w:rsidRDefault="00882131" w:rsidP="00334006">
      <w:pPr>
        <w:pStyle w:val="a3"/>
        <w:ind w:left="793"/>
        <w:jc w:val="both"/>
        <w:rPr>
          <w:rFonts w:cs="Times New Roman"/>
        </w:rPr>
      </w:pPr>
      <w:r w:rsidRPr="004E3104">
        <w:rPr>
          <w:noProof/>
          <w:lang w:eastAsia="ru-RU"/>
        </w:rPr>
        <w:drawing>
          <wp:inline distT="0" distB="0" distL="0" distR="0" wp14:anchorId="63970F6D" wp14:editId="3537B698">
            <wp:extent cx="4320000" cy="2520000"/>
            <wp:effectExtent l="0" t="0" r="444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320000" cy="2520000"/>
                    </a:xfrm>
                    <a:prstGeom prst="rect">
                      <a:avLst/>
                    </a:prstGeom>
                  </pic:spPr>
                </pic:pic>
              </a:graphicData>
            </a:graphic>
          </wp:inline>
        </w:drawing>
      </w:r>
    </w:p>
    <w:p w:rsidR="00882131" w:rsidRDefault="008C18F9" w:rsidP="00B52858">
      <w:r>
        <w:t xml:space="preserve">Рис.1 </w:t>
      </w:r>
      <w:r w:rsidR="009844E3">
        <w:t>Инструменты для создания презентации</w:t>
      </w:r>
    </w:p>
    <w:p w:rsidR="00882131" w:rsidRDefault="00882131" w:rsidP="00B52858"/>
    <w:p w:rsidR="00261289" w:rsidRDefault="00261289" w:rsidP="00B52858">
      <w:r>
        <w:t>Последовательность</w:t>
      </w:r>
      <w:r w:rsidR="00011476">
        <w:t>:</w:t>
      </w:r>
    </w:p>
    <w:p w:rsidR="00802BC3" w:rsidRDefault="00261289" w:rsidP="00011476">
      <w:r>
        <w:t>П</w:t>
      </w:r>
      <w:r w:rsidR="00AA721C">
        <w:t>резентация</w:t>
      </w:r>
      <w:r w:rsidR="00011476">
        <w:t xml:space="preserve"> начинается</w:t>
      </w:r>
      <w:r w:rsidR="00AA721C">
        <w:t xml:space="preserve"> со слайда </w:t>
      </w:r>
      <w:r w:rsidR="00802BC3">
        <w:t>фотопротокола:</w:t>
      </w:r>
    </w:p>
    <w:p w:rsidR="00802BC3" w:rsidRDefault="00802BC3" w:rsidP="00CD5699">
      <w:pPr>
        <w:pStyle w:val="a3"/>
        <w:numPr>
          <w:ilvl w:val="0"/>
          <w:numId w:val="19"/>
        </w:numPr>
      </w:pPr>
      <w:r>
        <w:t>фотография анфас</w:t>
      </w:r>
    </w:p>
    <w:p w:rsidR="00802BC3" w:rsidRDefault="00802BC3" w:rsidP="00CD5699">
      <w:pPr>
        <w:pStyle w:val="a3"/>
        <w:numPr>
          <w:ilvl w:val="0"/>
          <w:numId w:val="19"/>
        </w:numPr>
      </w:pPr>
      <w:r>
        <w:t>фотография под углом 45</w:t>
      </w:r>
      <w:r>
        <w:rPr>
          <w:vertAlign w:val="superscript"/>
          <w:lang w:val="en-US"/>
        </w:rPr>
        <w:t>o</w:t>
      </w:r>
      <w:r>
        <w:rPr>
          <w:vertAlign w:val="superscript"/>
        </w:rPr>
        <w:t xml:space="preserve"> </w:t>
      </w:r>
      <w:r>
        <w:t>слева</w:t>
      </w:r>
    </w:p>
    <w:p w:rsidR="00802BC3" w:rsidRDefault="00802BC3" w:rsidP="00CD5699">
      <w:pPr>
        <w:pStyle w:val="a3"/>
        <w:numPr>
          <w:ilvl w:val="0"/>
          <w:numId w:val="19"/>
        </w:numPr>
      </w:pPr>
      <w:r>
        <w:t>фотография под углом 45</w:t>
      </w:r>
      <w:r>
        <w:rPr>
          <w:vertAlign w:val="superscript"/>
        </w:rPr>
        <w:t>о</w:t>
      </w:r>
      <w:r>
        <w:t xml:space="preserve"> справа</w:t>
      </w:r>
    </w:p>
    <w:p w:rsidR="00802BC3" w:rsidRDefault="00802BC3" w:rsidP="00CD5699">
      <w:pPr>
        <w:pStyle w:val="a3"/>
        <w:numPr>
          <w:ilvl w:val="0"/>
          <w:numId w:val="19"/>
        </w:numPr>
      </w:pPr>
      <w:r>
        <w:t>фотография под углом 90</w:t>
      </w:r>
      <w:r>
        <w:rPr>
          <w:vertAlign w:val="superscript"/>
        </w:rPr>
        <w:t xml:space="preserve">о </w:t>
      </w:r>
      <w:r>
        <w:t>слева</w:t>
      </w:r>
    </w:p>
    <w:p w:rsidR="00802BC3" w:rsidRDefault="00802BC3" w:rsidP="00CD5699">
      <w:pPr>
        <w:pStyle w:val="a3"/>
        <w:numPr>
          <w:ilvl w:val="0"/>
          <w:numId w:val="19"/>
        </w:numPr>
      </w:pPr>
      <w:r>
        <w:t>фотография под углом 90</w:t>
      </w:r>
      <w:r>
        <w:rPr>
          <w:vertAlign w:val="superscript"/>
        </w:rPr>
        <w:t xml:space="preserve">о </w:t>
      </w:r>
      <w:r>
        <w:rPr>
          <w:vertAlign w:val="superscript"/>
          <w:lang w:val="en-US"/>
        </w:rPr>
        <w:t xml:space="preserve"> </w:t>
      </w:r>
      <w:r>
        <w:t>справа</w:t>
      </w:r>
    </w:p>
    <w:p w:rsidR="00261289" w:rsidRDefault="00261289" w:rsidP="00CD5699">
      <w:pPr>
        <w:pStyle w:val="a3"/>
        <w:numPr>
          <w:ilvl w:val="0"/>
          <w:numId w:val="19"/>
        </w:numPr>
      </w:pPr>
      <w:r>
        <w:t>фотография на «12 часов»</w:t>
      </w:r>
    </w:p>
    <w:p w:rsidR="00802BC3" w:rsidRDefault="00802BC3" w:rsidP="00882131">
      <w:pPr>
        <w:pStyle w:val="a3"/>
      </w:pPr>
    </w:p>
    <w:p w:rsidR="00882131" w:rsidRDefault="00882131" w:rsidP="00882131">
      <w:pPr>
        <w:pStyle w:val="a3"/>
      </w:pPr>
      <w:r>
        <w:t>Внутриротовые фотографии:</w:t>
      </w:r>
    </w:p>
    <w:p w:rsidR="00882131" w:rsidRDefault="00882131" w:rsidP="00CD5699">
      <w:pPr>
        <w:pStyle w:val="a3"/>
        <w:numPr>
          <w:ilvl w:val="0"/>
          <w:numId w:val="19"/>
        </w:numPr>
      </w:pPr>
      <w:r>
        <w:t>фронтальная фотография</w:t>
      </w:r>
    </w:p>
    <w:p w:rsidR="00882131" w:rsidRDefault="00882131" w:rsidP="00CD5699">
      <w:pPr>
        <w:pStyle w:val="a3"/>
        <w:numPr>
          <w:ilvl w:val="0"/>
          <w:numId w:val="19"/>
        </w:numPr>
      </w:pPr>
      <w:r>
        <w:t>фотография под углом 45</w:t>
      </w:r>
      <w:r>
        <w:rPr>
          <w:vertAlign w:val="superscript"/>
        </w:rPr>
        <w:t xml:space="preserve">о  </w:t>
      </w:r>
      <w:r>
        <w:t>слева</w:t>
      </w:r>
    </w:p>
    <w:p w:rsidR="00882131" w:rsidRDefault="00882131" w:rsidP="00CD5699">
      <w:pPr>
        <w:pStyle w:val="a3"/>
        <w:numPr>
          <w:ilvl w:val="0"/>
          <w:numId w:val="19"/>
        </w:numPr>
      </w:pPr>
      <w:r>
        <w:t>фотография под углом 45</w:t>
      </w:r>
      <w:r>
        <w:rPr>
          <w:vertAlign w:val="superscript"/>
        </w:rPr>
        <w:t>о</w:t>
      </w:r>
      <w:r>
        <w:t xml:space="preserve"> справа</w:t>
      </w:r>
      <w:r>
        <w:rPr>
          <w:vertAlign w:val="superscript"/>
        </w:rPr>
        <w:t xml:space="preserve"> </w:t>
      </w:r>
    </w:p>
    <w:p w:rsidR="00882131" w:rsidRDefault="00882131" w:rsidP="00CD5699">
      <w:pPr>
        <w:pStyle w:val="a3"/>
        <w:numPr>
          <w:ilvl w:val="0"/>
          <w:numId w:val="19"/>
        </w:numPr>
      </w:pPr>
      <w:r>
        <w:t>фотография под углом 90</w:t>
      </w:r>
      <w:r>
        <w:rPr>
          <w:vertAlign w:val="superscript"/>
        </w:rPr>
        <w:t xml:space="preserve">о </w:t>
      </w:r>
      <w:r>
        <w:t>слева</w:t>
      </w:r>
    </w:p>
    <w:p w:rsidR="00882131" w:rsidRDefault="00882131" w:rsidP="00CD5699">
      <w:pPr>
        <w:pStyle w:val="a3"/>
        <w:numPr>
          <w:ilvl w:val="0"/>
          <w:numId w:val="19"/>
        </w:numPr>
      </w:pPr>
      <w:r>
        <w:lastRenderedPageBreak/>
        <w:t>фотография под углом 90</w:t>
      </w:r>
      <w:r>
        <w:rPr>
          <w:vertAlign w:val="superscript"/>
        </w:rPr>
        <w:t>о</w:t>
      </w:r>
      <w:r>
        <w:t xml:space="preserve"> справа </w:t>
      </w:r>
    </w:p>
    <w:p w:rsidR="00882131" w:rsidRDefault="00882131" w:rsidP="00882131">
      <w:pPr>
        <w:pStyle w:val="a3"/>
      </w:pPr>
    </w:p>
    <w:p w:rsidR="00882131" w:rsidRDefault="00882131" w:rsidP="00882131">
      <w:pPr>
        <w:pStyle w:val="a3"/>
      </w:pPr>
    </w:p>
    <w:p w:rsidR="00882131" w:rsidRDefault="00882131" w:rsidP="00882131">
      <w:pPr>
        <w:pStyle w:val="a3"/>
      </w:pPr>
    </w:p>
    <w:p w:rsidR="00882131" w:rsidRDefault="00882131" w:rsidP="00882131">
      <w:pPr>
        <w:pStyle w:val="a3"/>
      </w:pPr>
      <w:r w:rsidRPr="00882131">
        <w:rPr>
          <w:noProof/>
          <w:lang w:eastAsia="ru-RU"/>
        </w:rPr>
        <w:drawing>
          <wp:inline distT="0" distB="0" distL="0" distR="0" wp14:anchorId="3C3701C2" wp14:editId="361273CE">
            <wp:extent cx="5040000" cy="3240000"/>
            <wp:effectExtent l="0" t="0" r="825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AA721C" w:rsidRDefault="00AA721C" w:rsidP="00882131">
      <w:pPr>
        <w:pStyle w:val="a3"/>
      </w:pPr>
    </w:p>
    <w:p w:rsidR="00AA721C" w:rsidRDefault="009844E3" w:rsidP="00AA721C">
      <w:pPr>
        <w:pStyle w:val="a3"/>
        <w:jc w:val="both"/>
      </w:pPr>
      <w:r>
        <w:t>Рис 2. Фотопротокол</w:t>
      </w:r>
    </w:p>
    <w:p w:rsidR="00011476" w:rsidRDefault="00011476" w:rsidP="00011476"/>
    <w:p w:rsidR="00AA721C" w:rsidRDefault="00AA721C" w:rsidP="00011476">
      <w:r>
        <w:t>Следующий слайд состоит из фотографий окклюзии, это нужно для определения наличия девиаций нижней челюсти. С другой стороны</w:t>
      </w:r>
      <w:r w:rsidR="00083725">
        <w:t>,</w:t>
      </w:r>
      <w:r>
        <w:t xml:space="preserve"> лучше записать видеоролик, на котором пациент проговаривает скороговорку. </w:t>
      </w:r>
    </w:p>
    <w:p w:rsidR="00AA721C" w:rsidRDefault="00AA721C" w:rsidP="00AA721C">
      <w:r>
        <w:lastRenderedPageBreak/>
        <w:t xml:space="preserve"> </w:t>
      </w:r>
      <w:r w:rsidRPr="00AA721C">
        <w:rPr>
          <w:noProof/>
          <w:lang w:eastAsia="ru-RU"/>
        </w:rPr>
        <w:drawing>
          <wp:inline distT="0" distB="0" distL="0" distR="0" wp14:anchorId="1A5A475C" wp14:editId="147052B1">
            <wp:extent cx="5040000" cy="3240000"/>
            <wp:effectExtent l="0" t="0" r="825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83725" w:rsidRDefault="009844E3" w:rsidP="00AA721C">
      <w:r>
        <w:t>Рис 3. Фотографии окклюзии</w:t>
      </w:r>
    </w:p>
    <w:p w:rsidR="00261289" w:rsidRDefault="00261289" w:rsidP="00011476">
      <w:r>
        <w:t>Проверка положение глаз, носа, ушей, соотношение зубо</w:t>
      </w:r>
      <w:r w:rsidR="00011476">
        <w:t>в в состоянии передней окклюзии.</w:t>
      </w:r>
      <w:r>
        <w:t xml:space="preserve"> </w:t>
      </w:r>
    </w:p>
    <w:p w:rsidR="00083725" w:rsidRPr="005D488B" w:rsidRDefault="00261289" w:rsidP="00AA721C">
      <w:r>
        <w:t xml:space="preserve"> </w:t>
      </w:r>
    </w:p>
    <w:p w:rsidR="00261289" w:rsidRDefault="00261289">
      <w:r w:rsidRPr="00261289">
        <w:rPr>
          <w:noProof/>
          <w:lang w:eastAsia="ru-RU"/>
        </w:rPr>
        <w:drawing>
          <wp:inline distT="0" distB="0" distL="0" distR="0" wp14:anchorId="6A19CBEE" wp14:editId="297F58E6">
            <wp:extent cx="5040000" cy="3240000"/>
            <wp:effectExtent l="0" t="0" r="8255"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9844E3" w:rsidP="00011476">
      <w:r>
        <w:t>Рис 4. Симметричность лица</w:t>
      </w:r>
    </w:p>
    <w:p w:rsidR="00261289" w:rsidRDefault="00261289" w:rsidP="00011476">
      <w:r>
        <w:t>Калибровка внутриротовой фотографии относительно портретной</w:t>
      </w:r>
      <w:r w:rsidR="00011476">
        <w:t>.</w:t>
      </w:r>
    </w:p>
    <w:p w:rsidR="00261289" w:rsidRDefault="00261289" w:rsidP="00261289">
      <w:pPr>
        <w:ind w:left="360"/>
      </w:pPr>
    </w:p>
    <w:p w:rsidR="00261289" w:rsidRDefault="00261289">
      <w:r w:rsidRPr="00261289">
        <w:rPr>
          <w:noProof/>
          <w:lang w:eastAsia="ru-RU"/>
        </w:rPr>
        <w:lastRenderedPageBreak/>
        <w:drawing>
          <wp:inline distT="0" distB="0" distL="0" distR="0" wp14:anchorId="2FA4252E" wp14:editId="13C7728E">
            <wp:extent cx="5040000" cy="3240000"/>
            <wp:effectExtent l="0" t="0" r="825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9844E3">
      <w:r>
        <w:t>Рис 5. Калибровка внутриротовой фотографии</w:t>
      </w:r>
    </w:p>
    <w:p w:rsidR="00261289" w:rsidRDefault="00261289" w:rsidP="00011476">
      <w:r>
        <w:t xml:space="preserve">Определение формы зубов (в среднем, форма зубов соответствует форме головы) </w:t>
      </w:r>
    </w:p>
    <w:p w:rsidR="00011476" w:rsidRDefault="00011476" w:rsidP="00011476"/>
    <w:p w:rsidR="00261289" w:rsidRDefault="00261289" w:rsidP="00261289">
      <w:r w:rsidRPr="00261289">
        <w:rPr>
          <w:noProof/>
          <w:lang w:eastAsia="ru-RU"/>
        </w:rPr>
        <w:drawing>
          <wp:inline distT="0" distB="0" distL="0" distR="0" wp14:anchorId="2A976CF3" wp14:editId="1B1ED56C">
            <wp:extent cx="5040000" cy="3240000"/>
            <wp:effectExtent l="0" t="0" r="825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9844E3" w:rsidP="00011476">
      <w:r>
        <w:t>Рис 6. Определение относительной формы зубов</w:t>
      </w:r>
    </w:p>
    <w:p w:rsidR="00261289" w:rsidRDefault="00261289" w:rsidP="00011476">
      <w:r>
        <w:t>Фотография на «12 часов».</w:t>
      </w:r>
    </w:p>
    <w:p w:rsidR="00261289" w:rsidRDefault="00261289" w:rsidP="00261289">
      <w:r>
        <w:lastRenderedPageBreak/>
        <w:t xml:space="preserve">Здесь мы отмечаем также зрачковую линию, определяем вестибулярную наполненность (или </w:t>
      </w:r>
      <w:r w:rsidR="00DB3FCB">
        <w:t>наоборот, дефицит наполненности) зубами</w:t>
      </w:r>
      <w:r w:rsidR="00DB3FCB" w:rsidRPr="00DB3FCB">
        <w:t>;</w:t>
      </w:r>
      <w:r w:rsidR="00DB3FCB">
        <w:t xml:space="preserve"> проводим линию по границе нижней губы (визуально для себя мы можем отметить как проходит зубной ряд относительно губы, определить деформацию нижней челюсти, дистопию зубов)</w:t>
      </w:r>
      <w:r w:rsidR="00DB3FCB" w:rsidRPr="00DB3FCB">
        <w:t>;</w:t>
      </w:r>
      <w:r w:rsidR="00DB3FCB">
        <w:t xml:space="preserve"> для того, чтобы нагляднее увидеть отклонения, проводим линию по красной кайме верхней губы. Этот этап очень важен для зубного техника, для того, чтобы он отметил для себя определенные моменты при создании конструкции. </w:t>
      </w:r>
    </w:p>
    <w:p w:rsidR="00011476" w:rsidRDefault="00011476" w:rsidP="00261289"/>
    <w:p w:rsidR="00011476" w:rsidRDefault="00011476" w:rsidP="00261289"/>
    <w:p w:rsidR="00DB3FCB" w:rsidRDefault="00DB3FCB" w:rsidP="00261289">
      <w:r w:rsidRPr="00DB3FCB">
        <w:rPr>
          <w:noProof/>
          <w:lang w:eastAsia="ru-RU"/>
        </w:rPr>
        <w:drawing>
          <wp:inline distT="0" distB="0" distL="0" distR="0" wp14:anchorId="444F41A7" wp14:editId="637256AD">
            <wp:extent cx="5040000" cy="3240000"/>
            <wp:effectExtent l="0" t="0" r="8255"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011476" w:rsidP="00011476"/>
    <w:p w:rsidR="00011476" w:rsidRDefault="009844E3" w:rsidP="00011476">
      <w:r>
        <w:t>Рис 7. Фотография на 12 часов</w:t>
      </w:r>
    </w:p>
    <w:p w:rsidR="00011476" w:rsidRDefault="00011476" w:rsidP="00011476"/>
    <w:p w:rsidR="00DB3FCB" w:rsidRDefault="00DB3FCB" w:rsidP="00011476">
      <w:r>
        <w:t xml:space="preserve">Определение формы зубов, это нужно, для того, чтобы показать пациенту реальную нынешнюю форму его зубов. </w:t>
      </w:r>
    </w:p>
    <w:p w:rsidR="00011476" w:rsidRDefault="00011476" w:rsidP="00011476"/>
    <w:p w:rsidR="00DB3FCB" w:rsidRDefault="00DB3FCB" w:rsidP="00DB3FCB">
      <w:r w:rsidRPr="00DB3FCB">
        <w:rPr>
          <w:noProof/>
          <w:lang w:eastAsia="ru-RU"/>
        </w:rPr>
        <w:lastRenderedPageBreak/>
        <w:drawing>
          <wp:inline distT="0" distB="0" distL="0" distR="0" wp14:anchorId="410026CF" wp14:editId="7EDB5FE4">
            <wp:extent cx="5040000" cy="3240000"/>
            <wp:effectExtent l="0" t="0" r="8255"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9844E3" w:rsidP="00DB3FCB">
      <w:r>
        <w:t>Рис 8. Нынешняя форма зубов пациента</w:t>
      </w:r>
    </w:p>
    <w:p w:rsidR="00DB3FCB" w:rsidRDefault="00DB3FCB" w:rsidP="00DB3FCB">
      <w:r w:rsidRPr="00DB3FCB">
        <w:rPr>
          <w:noProof/>
          <w:lang w:eastAsia="ru-RU"/>
        </w:rPr>
        <w:drawing>
          <wp:inline distT="0" distB="0" distL="0" distR="0" wp14:anchorId="63FED259" wp14:editId="42BDD130">
            <wp:extent cx="5040000" cy="3240000"/>
            <wp:effectExtent l="0" t="0" r="8255"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011476" w:rsidP="00DB3FCB"/>
    <w:p w:rsidR="00DB3FCB" w:rsidRDefault="00DB3FCB" w:rsidP="00011476">
      <w:r>
        <w:t xml:space="preserve">Измерение размеров зубов. Чтобы измерить ширину и </w:t>
      </w:r>
      <w:r w:rsidR="00E90E00">
        <w:t xml:space="preserve">высоту клинической коронки </w:t>
      </w:r>
      <w:r>
        <w:t>зубов, ну</w:t>
      </w:r>
      <w:r w:rsidR="00E90E00">
        <w:t>жна обычная линейка. При первом посещении пациента, врач меряет зуб пациента (центральный резец) и в последствии учитывает эти показатели при создании презентация, то есть, калибрует линейку.</w:t>
      </w:r>
    </w:p>
    <w:p w:rsidR="00011476" w:rsidRDefault="00011476" w:rsidP="00011476"/>
    <w:p w:rsidR="00E90E00" w:rsidRDefault="00E90E00" w:rsidP="00E90E00">
      <w:r w:rsidRPr="00E90E00">
        <w:rPr>
          <w:noProof/>
          <w:lang w:eastAsia="ru-RU"/>
        </w:rPr>
        <w:lastRenderedPageBreak/>
        <w:drawing>
          <wp:inline distT="0" distB="0" distL="0" distR="0" wp14:anchorId="7726C45A" wp14:editId="6D9BF459">
            <wp:extent cx="5040000" cy="3240000"/>
            <wp:effectExtent l="0" t="0" r="8255"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9844E3" w:rsidP="00011476">
      <w:r>
        <w:t>Рис 9. Размеры зубов</w:t>
      </w:r>
    </w:p>
    <w:p w:rsidR="00011476" w:rsidRDefault="00011476" w:rsidP="00011476"/>
    <w:p w:rsidR="00E90E00" w:rsidRDefault="00E90E00" w:rsidP="00011476">
      <w:r>
        <w:t xml:space="preserve">Определение соотношения коронки зубов. Отношение высоты к ширине дает отношение, которое показывает, какой формы зуб (квадратный, прямоугольный). Этот показатель должен быть меньше 87%, расчитывается только на центральных резцах, потому что остальные зубы находятся под определенным углом на фотографии. </w:t>
      </w:r>
    </w:p>
    <w:p w:rsidR="00E90E00" w:rsidRDefault="00E90E00" w:rsidP="00E90E00"/>
    <w:p w:rsidR="00E90E00" w:rsidRDefault="00E90E00" w:rsidP="00E90E00">
      <w:pPr>
        <w:pStyle w:val="a3"/>
      </w:pPr>
      <w:r w:rsidRPr="00E90E00">
        <w:rPr>
          <w:noProof/>
          <w:lang w:eastAsia="ru-RU"/>
        </w:rPr>
        <w:drawing>
          <wp:inline distT="0" distB="0" distL="0" distR="0" wp14:anchorId="5E34250D" wp14:editId="38B84559">
            <wp:extent cx="5040000" cy="3240000"/>
            <wp:effectExtent l="0" t="0" r="825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E90E00" w:rsidRDefault="00E90E00" w:rsidP="00E90E00">
      <w:pPr>
        <w:pStyle w:val="a3"/>
      </w:pPr>
    </w:p>
    <w:p w:rsidR="009844E3" w:rsidRDefault="009844E3" w:rsidP="00E90E00">
      <w:pPr>
        <w:pStyle w:val="a3"/>
      </w:pPr>
      <w:r>
        <w:t>Рис 10. Соотношение коронки зубов.</w:t>
      </w:r>
    </w:p>
    <w:p w:rsidR="00E90E00" w:rsidRDefault="00E90E00" w:rsidP="00E90E00">
      <w:r>
        <w:t xml:space="preserve">Отметка осей зубов, клыковых линий, линии резцовых краев (центральных, латеральных), для того чтобы показать нехватку твердых тканей зубов,также отмечаем шейки зубов. </w:t>
      </w:r>
    </w:p>
    <w:p w:rsidR="00011476" w:rsidRDefault="00011476" w:rsidP="00E90E00"/>
    <w:p w:rsidR="00DB3FCB" w:rsidRDefault="00E90E00" w:rsidP="00DB3FCB">
      <w:pPr>
        <w:ind w:left="360"/>
      </w:pPr>
      <w:r w:rsidRPr="00E90E00">
        <w:rPr>
          <w:noProof/>
          <w:lang w:eastAsia="ru-RU"/>
        </w:rPr>
        <w:drawing>
          <wp:inline distT="0" distB="0" distL="0" distR="0" wp14:anchorId="4873239F" wp14:editId="2663E173">
            <wp:extent cx="5040000" cy="3240000"/>
            <wp:effectExtent l="0" t="0" r="8255"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661509" w:rsidRDefault="009844E3" w:rsidP="00661509">
      <w:r>
        <w:t>Рис 11. Оси зубов</w:t>
      </w:r>
    </w:p>
    <w:p w:rsidR="00661509" w:rsidRDefault="00661509" w:rsidP="00661509"/>
    <w:p w:rsidR="00E90E00" w:rsidRDefault="00661509" w:rsidP="00011476">
      <w:r>
        <w:t>Линия по шейкам, центральный резец – клык. Линия показывает, как расположен латеральный резец по высоте, расстояние между шейкой бокового резца и проведенной линией должно составлять около 1мм.</w:t>
      </w:r>
    </w:p>
    <w:p w:rsidR="00661509" w:rsidRDefault="00661509" w:rsidP="00661509">
      <w:r w:rsidRPr="00661509">
        <w:rPr>
          <w:noProof/>
          <w:lang w:eastAsia="ru-RU"/>
        </w:rPr>
        <w:lastRenderedPageBreak/>
        <w:drawing>
          <wp:inline distT="0" distB="0" distL="0" distR="0" wp14:anchorId="3CB116B1" wp14:editId="0167C877">
            <wp:extent cx="5040000" cy="3240000"/>
            <wp:effectExtent l="0" t="0" r="8255"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9844E3" w:rsidP="00661509">
      <w:r>
        <w:t>Рис 12. Линии по шейкам зубов, их соотношении</w:t>
      </w:r>
    </w:p>
    <w:p w:rsidR="00011476" w:rsidRDefault="00011476" w:rsidP="00011476"/>
    <w:p w:rsidR="00661509" w:rsidRDefault="00661509" w:rsidP="00011476">
      <w:r>
        <w:t>Этот этап один из самых важный, потому что здесь подбирается форма будущих зубов. Для данного клинического случая, стоит задача нивелировать диастему. Из готовых шаблонов (которые мы подбираем из инструментов), мы подбираем нужный. Затем подставляем этот шаблон и выравниваем его по размерам, корректируем шаблон и выстраиваем его по линейке «золотого сечения».</w:t>
      </w:r>
    </w:p>
    <w:p w:rsidR="00011476" w:rsidRDefault="00011476" w:rsidP="00011476"/>
    <w:p w:rsidR="00661509" w:rsidRDefault="00661509" w:rsidP="00661509">
      <w:r w:rsidRPr="00661509">
        <w:rPr>
          <w:noProof/>
          <w:lang w:eastAsia="ru-RU"/>
        </w:rPr>
        <w:lastRenderedPageBreak/>
        <w:drawing>
          <wp:inline distT="0" distB="0" distL="0" distR="0" wp14:anchorId="06B997FE" wp14:editId="075907A4">
            <wp:extent cx="5040000" cy="3240000"/>
            <wp:effectExtent l="0" t="0" r="8255"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9844E3" w:rsidP="00661509">
      <w:r>
        <w:t>Рис</w:t>
      </w:r>
      <w:r w:rsidR="00D43B1C">
        <w:t xml:space="preserve"> 13</w:t>
      </w:r>
      <w:r>
        <w:t>. Будущая форма зубов</w:t>
      </w:r>
    </w:p>
    <w:p w:rsidR="00661509" w:rsidRDefault="00661509" w:rsidP="00011476">
      <w:r>
        <w:t>Заполне</w:t>
      </w:r>
      <w:r w:rsidR="00011476">
        <w:t>ние цветом полученных шаблонов.</w:t>
      </w:r>
    </w:p>
    <w:p w:rsidR="00661509" w:rsidRDefault="00661509" w:rsidP="00661509">
      <w:r w:rsidRPr="00661509">
        <w:rPr>
          <w:noProof/>
          <w:lang w:eastAsia="ru-RU"/>
        </w:rPr>
        <w:drawing>
          <wp:inline distT="0" distB="0" distL="0" distR="0" wp14:anchorId="06A64C5F" wp14:editId="3E308CE8">
            <wp:extent cx="5040000" cy="3240000"/>
            <wp:effectExtent l="0" t="0" r="8255"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011476" w:rsidRDefault="00011476" w:rsidP="00661509"/>
    <w:p w:rsidR="00824CBE" w:rsidRDefault="00824CBE" w:rsidP="00011476"/>
    <w:p w:rsidR="00824CBE" w:rsidRDefault="00824CBE" w:rsidP="00011476"/>
    <w:p w:rsidR="00661509" w:rsidRDefault="00661509" w:rsidP="00011476">
      <w:r>
        <w:lastRenderedPageBreak/>
        <w:t xml:space="preserve">Постановка заполненной цветом зубов в портретную фотографию, корректировка цвета уже на портретной фотографии. На данном этапе планирование закончилось, можно </w:t>
      </w:r>
      <w:r w:rsidR="00621420">
        <w:t>презентовать</w:t>
      </w:r>
      <w:r>
        <w:t xml:space="preserve"> пациенту. </w:t>
      </w:r>
    </w:p>
    <w:p w:rsidR="00661509" w:rsidRDefault="00661509" w:rsidP="00661509">
      <w:r w:rsidRPr="00661509">
        <w:rPr>
          <w:noProof/>
          <w:lang w:eastAsia="ru-RU"/>
        </w:rPr>
        <w:drawing>
          <wp:inline distT="0" distB="0" distL="0" distR="0" wp14:anchorId="4E89453F" wp14:editId="0223BBDC">
            <wp:extent cx="5040000" cy="3240000"/>
            <wp:effectExtent l="0" t="0" r="825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r w:rsidR="00A80AF3">
        <w:t xml:space="preserve"> </w:t>
      </w:r>
    </w:p>
    <w:p w:rsidR="00621420" w:rsidRDefault="00621420" w:rsidP="00661509"/>
    <w:p w:rsidR="00C340E3" w:rsidRPr="00824CBE" w:rsidRDefault="00C340E3" w:rsidP="00661509">
      <w:pPr>
        <w:rPr>
          <w:b/>
        </w:rPr>
      </w:pPr>
      <w:r w:rsidRPr="00824CBE">
        <w:rPr>
          <w:b/>
        </w:rPr>
        <w:t xml:space="preserve">Глава 2. </w:t>
      </w:r>
      <w:r w:rsidR="00824CBE">
        <w:rPr>
          <w:b/>
        </w:rPr>
        <w:t>Материалы и методы исследования.</w:t>
      </w:r>
    </w:p>
    <w:p w:rsidR="00C340E3" w:rsidRPr="00824CBE" w:rsidRDefault="00824CBE" w:rsidP="00661509">
      <w:pPr>
        <w:rPr>
          <w:b/>
        </w:rPr>
      </w:pPr>
      <w:r w:rsidRPr="00824CBE">
        <w:rPr>
          <w:b/>
        </w:rPr>
        <w:t xml:space="preserve">           2.1. </w:t>
      </w:r>
      <w:r>
        <w:rPr>
          <w:b/>
        </w:rPr>
        <w:t>Материалы исследования.</w:t>
      </w:r>
    </w:p>
    <w:p w:rsidR="00C340E3" w:rsidRDefault="00615D08" w:rsidP="00824CBE">
      <w:pPr>
        <w:spacing w:line="360" w:lineRule="auto"/>
      </w:pPr>
      <w:bookmarkStart w:id="3" w:name="_Hlk478992672"/>
      <w:r>
        <w:t xml:space="preserve">В ходе подготовки к работе, было обследовано 12 пациентов, из этого числа, согласно критериям был отобран 1 пациент. </w:t>
      </w:r>
      <w:r w:rsidR="00C340E3">
        <w:t xml:space="preserve">Для работы был проведен клинический прием пациента </w:t>
      </w:r>
      <w:r w:rsidR="00C340E3">
        <w:rPr>
          <w:lang w:val="en-US"/>
        </w:rPr>
        <w:t>N</w:t>
      </w:r>
      <w:r w:rsidR="00C340E3">
        <w:t>, которого не устраивала прошлая металлокерамическая конструкция</w:t>
      </w:r>
      <w:r>
        <w:t>. Б</w:t>
      </w:r>
      <w:r w:rsidR="00C340E3">
        <w:t>ыли произведены 3 конструкции различными методами и из разных материалов:</w:t>
      </w:r>
    </w:p>
    <w:p w:rsidR="00C340E3" w:rsidRDefault="00C340E3" w:rsidP="00824CBE">
      <w:pPr>
        <w:pStyle w:val="a3"/>
        <w:numPr>
          <w:ilvl w:val="0"/>
          <w:numId w:val="21"/>
        </w:numPr>
        <w:spacing w:line="360" w:lineRule="auto"/>
      </w:pPr>
      <w:r>
        <w:t>Мостовидный протез из керамики на основе диоксида циркония</w:t>
      </w:r>
      <w:r w:rsidRPr="00C340E3">
        <w:t>;</w:t>
      </w:r>
    </w:p>
    <w:p w:rsidR="00C340E3" w:rsidRDefault="00C340E3" w:rsidP="00824CBE">
      <w:pPr>
        <w:pStyle w:val="a3"/>
        <w:numPr>
          <w:ilvl w:val="0"/>
          <w:numId w:val="21"/>
        </w:numPr>
        <w:spacing w:line="360" w:lineRule="auto"/>
      </w:pPr>
      <w:r>
        <w:t xml:space="preserve">Мостовидный цельнокерамический протез из материала </w:t>
      </w:r>
      <w:r>
        <w:rPr>
          <w:lang w:val="en-US"/>
        </w:rPr>
        <w:t>eMax</w:t>
      </w:r>
      <w:r w:rsidRPr="00C340E3">
        <w:t xml:space="preserve"> </w:t>
      </w:r>
      <w:r>
        <w:t>традиционным методом в зуботехнической лаборатории</w:t>
      </w:r>
      <w:r w:rsidRPr="00C340E3">
        <w:t>;</w:t>
      </w:r>
    </w:p>
    <w:p w:rsidR="00C340E3" w:rsidRDefault="00C340E3" w:rsidP="00824CBE">
      <w:pPr>
        <w:pStyle w:val="a3"/>
        <w:numPr>
          <w:ilvl w:val="0"/>
          <w:numId w:val="21"/>
        </w:numPr>
        <w:spacing w:line="360" w:lineRule="auto"/>
      </w:pPr>
      <w:r>
        <w:t xml:space="preserve">Мостовидный цельнокерамический протез из материала </w:t>
      </w:r>
      <w:r>
        <w:rPr>
          <w:lang w:val="en-US"/>
        </w:rPr>
        <w:t>eMax</w:t>
      </w:r>
      <w:r>
        <w:t xml:space="preserve">, изготовленный врачом-стоматологом в клинике на </w:t>
      </w:r>
      <w:r>
        <w:rPr>
          <w:lang w:val="en-US"/>
        </w:rPr>
        <w:t>CEREC</w:t>
      </w:r>
      <w:r>
        <w:t>.</w:t>
      </w:r>
    </w:p>
    <w:bookmarkEnd w:id="3"/>
    <w:p w:rsidR="00C340E3" w:rsidRDefault="00615D08" w:rsidP="00824CBE">
      <w:pPr>
        <w:spacing w:line="360" w:lineRule="auto"/>
      </w:pPr>
      <w:r>
        <w:lastRenderedPageBreak/>
        <w:t>Критерии</w:t>
      </w:r>
      <w:r w:rsidR="00C340E3">
        <w:t xml:space="preserve"> включения пациента в исследование: наличие показания к эстетической реставрации, согласие пациента, информированное согласие пациента.</w:t>
      </w:r>
    </w:p>
    <w:p w:rsidR="00824CBE" w:rsidRDefault="00615D08" w:rsidP="00824CBE">
      <w:pPr>
        <w:spacing w:line="360" w:lineRule="auto"/>
      </w:pPr>
      <w:r>
        <w:t>Критерии исключения пациентов: тяжелая сопутствующая патология внутренних органов с функциональной недостаточностью, системные заболевания крови, опухоли любой локализации, ВИЧ-</w:t>
      </w:r>
      <w:r w:rsidR="00621420">
        <w:t>инфекция</w:t>
      </w:r>
      <w:r>
        <w:t>, активный туберкулез</w:t>
      </w:r>
      <w:r w:rsidRPr="00615D08">
        <w:t xml:space="preserve">; </w:t>
      </w:r>
      <w:r w:rsidR="00577A65">
        <w:t>отказ пациента от обследования.</w:t>
      </w:r>
    </w:p>
    <w:p w:rsidR="00824CBE" w:rsidRDefault="00824CBE" w:rsidP="00824CBE">
      <w:pPr>
        <w:spacing w:line="360" w:lineRule="auto"/>
      </w:pPr>
    </w:p>
    <w:p w:rsidR="00824CBE" w:rsidRDefault="00824CBE" w:rsidP="00824CBE">
      <w:pPr>
        <w:spacing w:line="360" w:lineRule="auto"/>
      </w:pPr>
    </w:p>
    <w:p w:rsidR="00824CBE" w:rsidRPr="00824CBE" w:rsidRDefault="00824CBE" w:rsidP="00824CBE">
      <w:pPr>
        <w:pStyle w:val="a3"/>
        <w:numPr>
          <w:ilvl w:val="1"/>
          <w:numId w:val="43"/>
        </w:numPr>
        <w:spacing w:line="360" w:lineRule="auto"/>
        <w:rPr>
          <w:b/>
        </w:rPr>
      </w:pPr>
      <w:r>
        <w:rPr>
          <w:b/>
        </w:rPr>
        <w:t>.</w:t>
      </w:r>
      <w:r w:rsidRPr="00824CBE">
        <w:rPr>
          <w:b/>
        </w:rPr>
        <w:t xml:space="preserve">   </w:t>
      </w:r>
      <w:r w:rsidR="00615D08" w:rsidRPr="00824CBE">
        <w:rPr>
          <w:b/>
        </w:rPr>
        <w:t>Методы исследования</w:t>
      </w:r>
      <w:r>
        <w:rPr>
          <w:b/>
        </w:rPr>
        <w:t>.</w:t>
      </w:r>
    </w:p>
    <w:p w:rsidR="00615D08" w:rsidRPr="00824CBE" w:rsidRDefault="00824CBE" w:rsidP="00824CBE">
      <w:pPr>
        <w:spacing w:line="360" w:lineRule="auto"/>
        <w:rPr>
          <w:b/>
        </w:rPr>
      </w:pPr>
      <w:r w:rsidRPr="00824CBE">
        <w:rPr>
          <w:b/>
        </w:rPr>
        <w:t>2.2.1</w:t>
      </w:r>
      <w:r>
        <w:rPr>
          <w:b/>
        </w:rPr>
        <w:t>.</w:t>
      </w:r>
      <w:r w:rsidRPr="00824CBE">
        <w:rPr>
          <w:b/>
        </w:rPr>
        <w:t xml:space="preserve"> </w:t>
      </w:r>
      <w:r w:rsidR="00615D08" w:rsidRPr="00824CBE">
        <w:rPr>
          <w:b/>
        </w:rPr>
        <w:t>Клинические методы</w:t>
      </w:r>
      <w:r>
        <w:rPr>
          <w:b/>
        </w:rPr>
        <w:t>.</w:t>
      </w:r>
      <w:r w:rsidR="00615D08" w:rsidRPr="00824CBE">
        <w:rPr>
          <w:b/>
        </w:rPr>
        <w:t xml:space="preserve">  </w:t>
      </w:r>
    </w:p>
    <w:p w:rsidR="00615D08" w:rsidRDefault="00615D08" w:rsidP="00824CBE">
      <w:pPr>
        <w:spacing w:line="360" w:lineRule="auto"/>
      </w:pPr>
      <w:bookmarkStart w:id="4" w:name="_Hlk478992723"/>
      <w:r>
        <w:t>Клинические методы включали сбор анамнеза, осмотр, пальпация.</w:t>
      </w:r>
    </w:p>
    <w:p w:rsidR="00B438B4" w:rsidRDefault="00615D08" w:rsidP="00824CBE">
      <w:pPr>
        <w:spacing w:line="360" w:lineRule="auto"/>
      </w:pPr>
      <w:r>
        <w:t xml:space="preserve">Во время опроса записывались жалобы, связанные с </w:t>
      </w:r>
      <w:r w:rsidR="00824CBE">
        <w:t xml:space="preserve">эстетическим дефектом протеза. </w:t>
      </w:r>
      <w:r>
        <w:t xml:space="preserve">Наблюдение начиналось с внешнего осмотра, затем переходили к осмотру полости рта. </w:t>
      </w:r>
      <w:r w:rsidR="00B438B4">
        <w:t>Обращали внимание на прикус, положение зубов, качество протеза, его фиксация, цвет зубов, состояние целости конструкции.</w:t>
      </w:r>
      <w:r w:rsidR="00621420">
        <w:t xml:space="preserve"> </w:t>
      </w:r>
      <w:r w:rsidR="00B438B4">
        <w:t xml:space="preserve">Большое внимание уделялось состоянию пародонта опорных зубов, состоянию культей зубов. </w:t>
      </w:r>
    </w:p>
    <w:bookmarkEnd w:id="4"/>
    <w:p w:rsidR="00B438B4" w:rsidRDefault="00B438B4" w:rsidP="00824CBE">
      <w:pPr>
        <w:spacing w:line="360" w:lineRule="auto"/>
        <w:rPr>
          <w:u w:val="single"/>
        </w:rPr>
      </w:pPr>
      <w:r w:rsidRPr="00B438B4">
        <w:rPr>
          <w:u w:val="single"/>
        </w:rPr>
        <w:t>Осмотр металлокерамического мостовидного протеза.</w:t>
      </w:r>
    </w:p>
    <w:p w:rsidR="00B438B4" w:rsidRDefault="00B438B4" w:rsidP="00824CBE">
      <w:pPr>
        <w:spacing w:line="360" w:lineRule="auto"/>
      </w:pPr>
      <w:r>
        <w:t>С помощью бинокуляров и стоматологического зеркала произведен осмотр протеза с вестибулярной стороны в пришеечной области зубов, на уровне середины зубов. Далее был совершен осмотр режущего края, апр</w:t>
      </w:r>
      <w:r w:rsidR="00824CBE">
        <w:t xml:space="preserve">оксимальные поверхности зубов. </w:t>
      </w:r>
      <w:r>
        <w:t>Во время осмотр уделялось внимание состоянию протеза, наличию трещин, сколов</w:t>
      </w:r>
      <w:r w:rsidR="00221E92">
        <w:t>, качеству прилегания протеза</w:t>
      </w:r>
      <w:r>
        <w:t xml:space="preserve">. Далее был произведен осмотр с точки зрения цвета. Использовалась стандартная расцветка </w:t>
      </w:r>
      <w:r>
        <w:rPr>
          <w:lang w:val="en-US"/>
        </w:rPr>
        <w:t>VITA</w:t>
      </w:r>
      <w:r>
        <w:t xml:space="preserve"> и дневное освещение. </w:t>
      </w:r>
    </w:p>
    <w:p w:rsidR="00B438B4" w:rsidRDefault="00B438B4" w:rsidP="00824CBE">
      <w:pPr>
        <w:spacing w:line="360" w:lineRule="auto"/>
      </w:pPr>
      <w:r>
        <w:lastRenderedPageBreak/>
        <w:t>Оценивались:</w:t>
      </w:r>
    </w:p>
    <w:p w:rsidR="00B438B4" w:rsidRDefault="00B438B4" w:rsidP="00824CBE">
      <w:pPr>
        <w:pStyle w:val="a3"/>
        <w:numPr>
          <w:ilvl w:val="0"/>
          <w:numId w:val="23"/>
        </w:numPr>
        <w:spacing w:line="360" w:lineRule="auto"/>
      </w:pPr>
      <w:r>
        <w:t xml:space="preserve">Оттенок </w:t>
      </w:r>
    </w:p>
    <w:p w:rsidR="00B438B4" w:rsidRDefault="00B438B4" w:rsidP="00824CBE">
      <w:pPr>
        <w:pStyle w:val="a3"/>
        <w:numPr>
          <w:ilvl w:val="0"/>
          <w:numId w:val="23"/>
        </w:numPr>
        <w:spacing w:line="360" w:lineRule="auto"/>
      </w:pPr>
      <w:r>
        <w:t>Насыщенность</w:t>
      </w:r>
    </w:p>
    <w:p w:rsidR="00B438B4" w:rsidRDefault="00B438B4" w:rsidP="00824CBE">
      <w:pPr>
        <w:pStyle w:val="a3"/>
        <w:numPr>
          <w:ilvl w:val="0"/>
          <w:numId w:val="23"/>
        </w:numPr>
        <w:spacing w:line="360" w:lineRule="auto"/>
      </w:pPr>
      <w:r>
        <w:t>Яркость</w:t>
      </w:r>
    </w:p>
    <w:p w:rsidR="00221E92" w:rsidRDefault="00221E92" w:rsidP="00824CBE">
      <w:pPr>
        <w:spacing w:line="360" w:lineRule="auto"/>
      </w:pPr>
      <w:r>
        <w:t>В ходе данного осмотра было выявлено несоответствие качества протеза, на зубе 1.1 протез имел дефект в прилегании к культе и как результат, наличие серого канта в пришеечной области зуба 1.1. Это и было жалобой пациента.</w:t>
      </w:r>
    </w:p>
    <w:p w:rsidR="00C62CD0" w:rsidRDefault="00C62CD0" w:rsidP="00221E92"/>
    <w:p w:rsidR="00C62CD0" w:rsidRDefault="006C156A" w:rsidP="00221E92">
      <w:r>
        <w:rPr>
          <w:noProof/>
          <w:lang w:eastAsia="ru-RU"/>
        </w:rPr>
        <w:drawing>
          <wp:inline distT="0" distB="0" distL="0" distR="0">
            <wp:extent cx="5040000" cy="3240000"/>
            <wp:effectExtent l="0" t="0" r="8255"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G_7729.jpg"/>
                    <pic:cNvPicPr/>
                  </pic:nvPicPr>
                  <pic:blipFill>
                    <a:blip r:embed="rId24"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6C156A" w:rsidRDefault="006C156A" w:rsidP="00221E92"/>
    <w:p w:rsidR="006C156A" w:rsidRDefault="006C156A" w:rsidP="00824CBE">
      <w:pPr>
        <w:spacing w:line="360" w:lineRule="auto"/>
      </w:pPr>
      <w:r>
        <w:t>Зуб 1.1, в пришеечной области имеется эстетический дефект, связанный с просветом металла мостовидного протеза. В ходе обследования был создан план</w:t>
      </w:r>
      <w:r w:rsidR="00C26975">
        <w:t xml:space="preserve"> лечения</w:t>
      </w:r>
      <w:r>
        <w:t>, в ходе создания которого было решено сделать 3 мостовидных протеза:</w:t>
      </w:r>
    </w:p>
    <w:p w:rsidR="006C156A" w:rsidRPr="006C156A" w:rsidRDefault="006C156A" w:rsidP="00824CBE">
      <w:pPr>
        <w:pStyle w:val="a3"/>
        <w:numPr>
          <w:ilvl w:val="0"/>
          <w:numId w:val="24"/>
        </w:numPr>
        <w:spacing w:line="360" w:lineRule="auto"/>
      </w:pPr>
      <w:r>
        <w:t>Мостовидный протез на основе диоксида циркония с облицовкой керамикой лабораторным методом</w:t>
      </w:r>
      <w:r w:rsidRPr="006C156A">
        <w:t>;</w:t>
      </w:r>
    </w:p>
    <w:p w:rsidR="006C156A" w:rsidRPr="006C156A" w:rsidRDefault="006C156A" w:rsidP="00824CBE">
      <w:pPr>
        <w:pStyle w:val="a3"/>
        <w:numPr>
          <w:ilvl w:val="0"/>
          <w:numId w:val="24"/>
        </w:numPr>
        <w:spacing w:line="360" w:lineRule="auto"/>
      </w:pPr>
      <w:r>
        <w:t xml:space="preserve">Мостовидный протез из материала </w:t>
      </w:r>
      <w:r>
        <w:rPr>
          <w:lang w:val="en-US"/>
        </w:rPr>
        <w:t>IPS</w:t>
      </w:r>
      <w:r w:rsidRPr="006C156A">
        <w:t>.</w:t>
      </w:r>
      <w:r>
        <w:rPr>
          <w:lang w:val="en-US"/>
        </w:rPr>
        <w:t>emax</w:t>
      </w:r>
      <w:r w:rsidRPr="006C156A">
        <w:t xml:space="preserve"> </w:t>
      </w:r>
      <w:r>
        <w:t>лабораторным методом</w:t>
      </w:r>
      <w:r w:rsidRPr="006C156A">
        <w:t>;</w:t>
      </w:r>
    </w:p>
    <w:p w:rsidR="006C156A" w:rsidRPr="006C156A" w:rsidRDefault="006C156A" w:rsidP="00824CBE">
      <w:pPr>
        <w:pStyle w:val="a3"/>
        <w:numPr>
          <w:ilvl w:val="0"/>
          <w:numId w:val="24"/>
        </w:numPr>
        <w:spacing w:line="360" w:lineRule="auto"/>
      </w:pPr>
      <w:r>
        <w:lastRenderedPageBreak/>
        <w:t xml:space="preserve">Мостовидный протез из материала </w:t>
      </w:r>
      <w:r>
        <w:rPr>
          <w:lang w:val="en-US"/>
        </w:rPr>
        <w:t>IPS</w:t>
      </w:r>
      <w:r w:rsidRPr="006C156A">
        <w:t>.</w:t>
      </w:r>
      <w:r>
        <w:rPr>
          <w:lang w:val="en-US"/>
        </w:rPr>
        <w:t>emax</w:t>
      </w:r>
      <w:r w:rsidRPr="006C156A">
        <w:t xml:space="preserve"> </w:t>
      </w:r>
      <w:r>
        <w:t xml:space="preserve">цифровым методом, на аппарате </w:t>
      </w:r>
      <w:r>
        <w:rPr>
          <w:lang w:val="en-US"/>
        </w:rPr>
        <w:t>CEREC</w:t>
      </w:r>
      <w:r w:rsidRPr="006C156A">
        <w:t xml:space="preserve"> (</w:t>
      </w:r>
      <w:r>
        <w:rPr>
          <w:lang w:val="en-US"/>
        </w:rPr>
        <w:t>CAD</w:t>
      </w:r>
      <w:r w:rsidRPr="006C156A">
        <w:t>/</w:t>
      </w:r>
      <w:r>
        <w:rPr>
          <w:lang w:val="en-US"/>
        </w:rPr>
        <w:t>CAM</w:t>
      </w:r>
      <w:r w:rsidRPr="006C156A">
        <w:t>)</w:t>
      </w:r>
    </w:p>
    <w:p w:rsidR="001C1ABF" w:rsidRDefault="001C1ABF" w:rsidP="00824CBE">
      <w:pPr>
        <w:spacing w:line="360" w:lineRule="auto"/>
      </w:pPr>
      <w:r>
        <w:t xml:space="preserve">Задачей было сравнить эти 3 протеза по основным показателям, в том числе стоимости и времени. Сравнение по прочностым показателям и по показателям стираемости невозможно. </w:t>
      </w:r>
    </w:p>
    <w:p w:rsidR="001C1ABF" w:rsidRDefault="001C1ABF" w:rsidP="001C1ABF"/>
    <w:p w:rsidR="001C1ABF" w:rsidRDefault="001C1ABF" w:rsidP="001C1ABF"/>
    <w:p w:rsidR="001C1ABF" w:rsidRDefault="001C1ABF" w:rsidP="001C1ABF"/>
    <w:p w:rsidR="00FB4599" w:rsidRDefault="00FB4599" w:rsidP="00FB4599">
      <w:pPr>
        <w:spacing w:line="360" w:lineRule="auto"/>
      </w:pPr>
    </w:p>
    <w:p w:rsidR="006C156A" w:rsidRDefault="001C1ABF" w:rsidP="00FB4599">
      <w:pPr>
        <w:spacing w:line="360" w:lineRule="auto"/>
      </w:pPr>
      <w:r>
        <w:t>Клинические этапы изготовления протеза цифровым методом:</w:t>
      </w:r>
    </w:p>
    <w:p w:rsidR="001C1ABF" w:rsidRDefault="001C1ABF" w:rsidP="00FB4599">
      <w:pPr>
        <w:spacing w:line="360" w:lineRule="auto"/>
      </w:pPr>
      <w:r>
        <w:t xml:space="preserve">Создание цифрового оттиска, в нашем случае мы сканировали металлокерамический мостовидный протез пациента (для того, чтобы воссоздать форму предыдущего протеза, которая полностью устраивала пациента). </w:t>
      </w:r>
    </w:p>
    <w:p w:rsidR="00FB4599" w:rsidRPr="00793388" w:rsidRDefault="00FB4599" w:rsidP="00FB4599">
      <w:pPr>
        <w:spacing w:line="360" w:lineRule="auto"/>
      </w:pPr>
    </w:p>
    <w:p w:rsidR="006C156A" w:rsidRDefault="001C1ABF" w:rsidP="00221E92">
      <w:r>
        <w:rPr>
          <w:noProof/>
          <w:lang w:eastAsia="ru-RU"/>
        </w:rPr>
        <w:drawing>
          <wp:inline distT="0" distB="0" distL="0" distR="0" wp14:anchorId="21ED8F2D" wp14:editId="319A7ADB">
            <wp:extent cx="5040000" cy="3240000"/>
            <wp:effectExtent l="0" t="0" r="825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25"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FB4599" w:rsidRDefault="00FB4599" w:rsidP="00FB4599">
      <w:pPr>
        <w:spacing w:line="360" w:lineRule="auto"/>
      </w:pPr>
    </w:p>
    <w:p w:rsidR="00793388" w:rsidRDefault="00793388" w:rsidP="00FB4599">
      <w:pPr>
        <w:spacing w:line="360" w:lineRule="auto"/>
      </w:pPr>
      <w:r>
        <w:lastRenderedPageBreak/>
        <w:t xml:space="preserve">В программе </w:t>
      </w:r>
      <w:r>
        <w:rPr>
          <w:lang w:val="en-US"/>
        </w:rPr>
        <w:t>CEREC</w:t>
      </w:r>
      <w:r>
        <w:t xml:space="preserve"> функция заимствования формы называется корреляция. Врач проверяет значения протеза на аппарате </w:t>
      </w:r>
      <w:r>
        <w:rPr>
          <w:lang w:val="en-US"/>
        </w:rPr>
        <w:t>CEREC</w:t>
      </w:r>
      <w:r w:rsidRPr="00793388">
        <w:t xml:space="preserve">, если его все устраивает, то он отправляет сигнал на фрезерный блок </w:t>
      </w:r>
      <w:r>
        <w:rPr>
          <w:lang w:val="en-US"/>
        </w:rPr>
        <w:t>CEREC</w:t>
      </w:r>
      <w:r>
        <w:t xml:space="preserve">, на котором в течение 30 минут изготавливается мостовидный протез. </w:t>
      </w:r>
    </w:p>
    <w:p w:rsidR="00793388" w:rsidRDefault="00793388" w:rsidP="00793388">
      <w:r>
        <w:rPr>
          <w:noProof/>
          <w:lang w:eastAsia="ru-RU"/>
        </w:rPr>
        <w:drawing>
          <wp:inline distT="0" distB="0" distL="0" distR="0" wp14:anchorId="347EF9C3" wp14:editId="064084E9">
            <wp:extent cx="5040000" cy="3240000"/>
            <wp:effectExtent l="0" t="0" r="8255" b="0"/>
            <wp:docPr id="119" name="IMG_846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G_8461.jpeg"/>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5040000" cy="3240000"/>
                    </a:xfrm>
                    <a:prstGeom prst="rect">
                      <a:avLst/>
                    </a:prstGeom>
                    <a:ln w="12700">
                      <a:miter lim="400000"/>
                    </a:ln>
                  </pic:spPr>
                </pic:pic>
              </a:graphicData>
            </a:graphic>
          </wp:inline>
        </w:drawing>
      </w:r>
    </w:p>
    <w:p w:rsidR="00FB4599" w:rsidRDefault="00FB4599" w:rsidP="00793388"/>
    <w:p w:rsidR="00FB4599" w:rsidRPr="00793388" w:rsidRDefault="00FB4599" w:rsidP="00793388"/>
    <w:p w:rsidR="00793388" w:rsidRPr="006C156A" w:rsidRDefault="00793388" w:rsidP="00221E92"/>
    <w:p w:rsidR="008F345D" w:rsidRPr="006C156A" w:rsidRDefault="008F345D" w:rsidP="00221E92"/>
    <w:p w:rsidR="00FB4599" w:rsidRDefault="00D1591A" w:rsidP="00221E92">
      <w:r>
        <w:rPr>
          <w:noProof/>
          <w:lang w:eastAsia="ru-RU"/>
        </w:rPr>
        <w:drawing>
          <wp:inline distT="0" distB="0" distL="0" distR="0" wp14:anchorId="013C105B" wp14:editId="1ABA3B1A">
            <wp:extent cx="5947200" cy="2160000"/>
            <wp:effectExtent l="0" t="0" r="0" b="0"/>
            <wp:docPr id="19" name="IMG_84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G_8463.jpeg"/>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5947200" cy="2160000"/>
                    </a:xfrm>
                    <a:custGeom>
                      <a:avLst/>
                      <a:gdLst/>
                      <a:ahLst/>
                      <a:cxnLst>
                        <a:cxn ang="0">
                          <a:pos x="wd2" y="hd2"/>
                        </a:cxn>
                        <a:cxn ang="5400000">
                          <a:pos x="wd2" y="hd2"/>
                        </a:cxn>
                        <a:cxn ang="10800000">
                          <a:pos x="wd2" y="hd2"/>
                        </a:cxn>
                        <a:cxn ang="16200000">
                          <a:pos x="wd2" y="hd2"/>
                        </a:cxn>
                      </a:cxnLst>
                      <a:rect l="0" t="0" r="r" b="b"/>
                      <a:pathLst>
                        <a:path w="21600" h="21555" extrusionOk="0">
                          <a:moveTo>
                            <a:pt x="0" y="0"/>
                          </a:moveTo>
                          <a:lnTo>
                            <a:pt x="0" y="11061"/>
                          </a:lnTo>
                          <a:cubicBezTo>
                            <a:pt x="188" y="10923"/>
                            <a:pt x="772" y="10340"/>
                            <a:pt x="1143" y="9908"/>
                          </a:cubicBezTo>
                          <a:cubicBezTo>
                            <a:pt x="1550" y="9435"/>
                            <a:pt x="1786" y="9364"/>
                            <a:pt x="1887" y="9682"/>
                          </a:cubicBezTo>
                          <a:cubicBezTo>
                            <a:pt x="1928" y="9814"/>
                            <a:pt x="1948" y="9977"/>
                            <a:pt x="1941" y="10146"/>
                          </a:cubicBezTo>
                          <a:lnTo>
                            <a:pt x="1932" y="10400"/>
                          </a:lnTo>
                          <a:lnTo>
                            <a:pt x="1714" y="10377"/>
                          </a:lnTo>
                          <a:cubicBezTo>
                            <a:pt x="1547" y="10360"/>
                            <a:pt x="1408" y="10425"/>
                            <a:pt x="1109" y="10660"/>
                          </a:cubicBezTo>
                          <a:cubicBezTo>
                            <a:pt x="749" y="10942"/>
                            <a:pt x="568" y="11049"/>
                            <a:pt x="320" y="11128"/>
                          </a:cubicBezTo>
                          <a:cubicBezTo>
                            <a:pt x="266" y="11146"/>
                            <a:pt x="188" y="11227"/>
                            <a:pt x="146" y="11309"/>
                          </a:cubicBezTo>
                          <a:cubicBezTo>
                            <a:pt x="104" y="11391"/>
                            <a:pt x="49" y="11439"/>
                            <a:pt x="25" y="11411"/>
                          </a:cubicBezTo>
                          <a:cubicBezTo>
                            <a:pt x="15" y="11400"/>
                            <a:pt x="9" y="11420"/>
                            <a:pt x="0" y="11422"/>
                          </a:cubicBezTo>
                          <a:lnTo>
                            <a:pt x="0" y="12620"/>
                          </a:lnTo>
                          <a:cubicBezTo>
                            <a:pt x="15" y="12671"/>
                            <a:pt x="33" y="12761"/>
                            <a:pt x="40" y="12750"/>
                          </a:cubicBezTo>
                          <a:cubicBezTo>
                            <a:pt x="51" y="12729"/>
                            <a:pt x="101" y="12747"/>
                            <a:pt x="149" y="12789"/>
                          </a:cubicBezTo>
                          <a:cubicBezTo>
                            <a:pt x="218" y="12848"/>
                            <a:pt x="254" y="12825"/>
                            <a:pt x="308" y="12693"/>
                          </a:cubicBezTo>
                          <a:cubicBezTo>
                            <a:pt x="378" y="12524"/>
                            <a:pt x="382" y="12525"/>
                            <a:pt x="481" y="12750"/>
                          </a:cubicBezTo>
                          <a:cubicBezTo>
                            <a:pt x="536" y="12875"/>
                            <a:pt x="601" y="12976"/>
                            <a:pt x="626" y="12976"/>
                          </a:cubicBezTo>
                          <a:cubicBezTo>
                            <a:pt x="651" y="12976"/>
                            <a:pt x="678" y="13011"/>
                            <a:pt x="687" y="13055"/>
                          </a:cubicBezTo>
                          <a:cubicBezTo>
                            <a:pt x="716" y="13197"/>
                            <a:pt x="1027" y="13608"/>
                            <a:pt x="1105" y="13608"/>
                          </a:cubicBezTo>
                          <a:cubicBezTo>
                            <a:pt x="1147" y="13608"/>
                            <a:pt x="1200" y="13669"/>
                            <a:pt x="1220" y="13744"/>
                          </a:cubicBezTo>
                          <a:cubicBezTo>
                            <a:pt x="1243" y="13825"/>
                            <a:pt x="1308" y="13879"/>
                            <a:pt x="1385" y="13879"/>
                          </a:cubicBezTo>
                          <a:cubicBezTo>
                            <a:pt x="1528" y="13879"/>
                            <a:pt x="1695" y="14021"/>
                            <a:pt x="1767" y="14207"/>
                          </a:cubicBezTo>
                          <a:cubicBezTo>
                            <a:pt x="1851" y="14423"/>
                            <a:pt x="1905" y="14364"/>
                            <a:pt x="1898" y="14055"/>
                          </a:cubicBezTo>
                          <a:cubicBezTo>
                            <a:pt x="1894" y="13900"/>
                            <a:pt x="1877" y="13732"/>
                            <a:pt x="1860" y="13682"/>
                          </a:cubicBezTo>
                          <a:cubicBezTo>
                            <a:pt x="1843" y="13631"/>
                            <a:pt x="1838" y="13530"/>
                            <a:pt x="1847" y="13461"/>
                          </a:cubicBezTo>
                          <a:cubicBezTo>
                            <a:pt x="1856" y="13393"/>
                            <a:pt x="1844" y="13245"/>
                            <a:pt x="1820" y="13134"/>
                          </a:cubicBezTo>
                          <a:cubicBezTo>
                            <a:pt x="1774" y="12915"/>
                            <a:pt x="1790" y="12376"/>
                            <a:pt x="1841" y="12433"/>
                          </a:cubicBezTo>
                          <a:cubicBezTo>
                            <a:pt x="1858" y="12452"/>
                            <a:pt x="1894" y="12696"/>
                            <a:pt x="1923" y="12976"/>
                          </a:cubicBezTo>
                          <a:cubicBezTo>
                            <a:pt x="2010" y="13822"/>
                            <a:pt x="2147" y="14051"/>
                            <a:pt x="2573" y="14060"/>
                          </a:cubicBezTo>
                          <a:cubicBezTo>
                            <a:pt x="2837" y="14066"/>
                            <a:pt x="2871" y="14287"/>
                            <a:pt x="2621" y="14365"/>
                          </a:cubicBezTo>
                          <a:cubicBezTo>
                            <a:pt x="2567" y="14382"/>
                            <a:pt x="2512" y="14418"/>
                            <a:pt x="2502" y="14450"/>
                          </a:cubicBezTo>
                          <a:cubicBezTo>
                            <a:pt x="2491" y="14482"/>
                            <a:pt x="2446" y="14488"/>
                            <a:pt x="2403" y="14461"/>
                          </a:cubicBezTo>
                          <a:cubicBezTo>
                            <a:pt x="2336" y="14419"/>
                            <a:pt x="2333" y="14425"/>
                            <a:pt x="2379" y="14512"/>
                          </a:cubicBezTo>
                          <a:cubicBezTo>
                            <a:pt x="2408" y="14568"/>
                            <a:pt x="2424" y="14652"/>
                            <a:pt x="2415" y="14699"/>
                          </a:cubicBezTo>
                          <a:cubicBezTo>
                            <a:pt x="2405" y="14746"/>
                            <a:pt x="2422" y="14811"/>
                            <a:pt x="2452" y="14840"/>
                          </a:cubicBezTo>
                          <a:cubicBezTo>
                            <a:pt x="2483" y="14869"/>
                            <a:pt x="2540" y="14935"/>
                            <a:pt x="2579" y="14992"/>
                          </a:cubicBezTo>
                          <a:cubicBezTo>
                            <a:pt x="2656" y="15103"/>
                            <a:pt x="2665" y="15113"/>
                            <a:pt x="2819" y="15134"/>
                          </a:cubicBezTo>
                          <a:cubicBezTo>
                            <a:pt x="2893" y="15144"/>
                            <a:pt x="2925" y="15194"/>
                            <a:pt x="2937" y="15326"/>
                          </a:cubicBezTo>
                          <a:cubicBezTo>
                            <a:pt x="2949" y="15463"/>
                            <a:pt x="2978" y="15506"/>
                            <a:pt x="3060" y="15506"/>
                          </a:cubicBezTo>
                          <a:cubicBezTo>
                            <a:pt x="3164" y="15506"/>
                            <a:pt x="3165" y="15504"/>
                            <a:pt x="3113" y="15331"/>
                          </a:cubicBezTo>
                          <a:cubicBezTo>
                            <a:pt x="3083" y="15234"/>
                            <a:pt x="3067" y="15091"/>
                            <a:pt x="3077" y="15015"/>
                          </a:cubicBezTo>
                          <a:cubicBezTo>
                            <a:pt x="3092" y="14896"/>
                            <a:pt x="3109" y="14901"/>
                            <a:pt x="3200" y="15060"/>
                          </a:cubicBezTo>
                          <a:cubicBezTo>
                            <a:pt x="3278" y="15199"/>
                            <a:pt x="3349" y="15244"/>
                            <a:pt x="3484" y="15230"/>
                          </a:cubicBezTo>
                          <a:cubicBezTo>
                            <a:pt x="3698" y="15206"/>
                            <a:pt x="3739" y="15263"/>
                            <a:pt x="3714" y="15557"/>
                          </a:cubicBezTo>
                          <a:cubicBezTo>
                            <a:pt x="3700" y="15726"/>
                            <a:pt x="3707" y="15777"/>
                            <a:pt x="3747" y="15777"/>
                          </a:cubicBezTo>
                          <a:cubicBezTo>
                            <a:pt x="3775" y="15777"/>
                            <a:pt x="3806" y="15858"/>
                            <a:pt x="3815" y="15958"/>
                          </a:cubicBezTo>
                          <a:cubicBezTo>
                            <a:pt x="3824" y="16058"/>
                            <a:pt x="3874" y="16199"/>
                            <a:pt x="3926" y="16269"/>
                          </a:cubicBezTo>
                          <a:cubicBezTo>
                            <a:pt x="4021" y="16396"/>
                            <a:pt x="4284" y="16551"/>
                            <a:pt x="4367" y="16529"/>
                          </a:cubicBezTo>
                          <a:cubicBezTo>
                            <a:pt x="4392" y="16522"/>
                            <a:pt x="4439" y="16564"/>
                            <a:pt x="4473" y="16619"/>
                          </a:cubicBezTo>
                          <a:cubicBezTo>
                            <a:pt x="4507" y="16675"/>
                            <a:pt x="4573" y="16706"/>
                            <a:pt x="4619" y="16693"/>
                          </a:cubicBezTo>
                          <a:cubicBezTo>
                            <a:pt x="4672" y="16677"/>
                            <a:pt x="4708" y="16722"/>
                            <a:pt x="4719" y="16811"/>
                          </a:cubicBezTo>
                          <a:cubicBezTo>
                            <a:pt x="4729" y="16888"/>
                            <a:pt x="4786" y="16976"/>
                            <a:pt x="4844" y="17009"/>
                          </a:cubicBezTo>
                          <a:cubicBezTo>
                            <a:pt x="4902" y="17041"/>
                            <a:pt x="4956" y="17124"/>
                            <a:pt x="4965" y="17195"/>
                          </a:cubicBezTo>
                          <a:cubicBezTo>
                            <a:pt x="4974" y="17266"/>
                            <a:pt x="5043" y="17412"/>
                            <a:pt x="5119" y="17517"/>
                          </a:cubicBezTo>
                          <a:cubicBezTo>
                            <a:pt x="5194" y="17623"/>
                            <a:pt x="5261" y="17772"/>
                            <a:pt x="5268" y="17851"/>
                          </a:cubicBezTo>
                          <a:cubicBezTo>
                            <a:pt x="5286" y="18057"/>
                            <a:pt x="5419" y="18218"/>
                            <a:pt x="5573" y="18218"/>
                          </a:cubicBezTo>
                          <a:cubicBezTo>
                            <a:pt x="5680" y="18218"/>
                            <a:pt x="5709" y="18252"/>
                            <a:pt x="5722" y="18399"/>
                          </a:cubicBezTo>
                          <a:cubicBezTo>
                            <a:pt x="5731" y="18498"/>
                            <a:pt x="5754" y="18579"/>
                            <a:pt x="5773" y="18579"/>
                          </a:cubicBezTo>
                          <a:cubicBezTo>
                            <a:pt x="5793" y="18579"/>
                            <a:pt x="5842" y="18651"/>
                            <a:pt x="5883" y="18738"/>
                          </a:cubicBezTo>
                          <a:cubicBezTo>
                            <a:pt x="5986" y="18956"/>
                            <a:pt x="6152" y="19117"/>
                            <a:pt x="6173" y="19020"/>
                          </a:cubicBezTo>
                          <a:cubicBezTo>
                            <a:pt x="6182" y="18976"/>
                            <a:pt x="6241" y="18941"/>
                            <a:pt x="6305" y="18941"/>
                          </a:cubicBezTo>
                          <a:cubicBezTo>
                            <a:pt x="6409" y="18941"/>
                            <a:pt x="6420" y="18919"/>
                            <a:pt x="6420" y="18709"/>
                          </a:cubicBezTo>
                          <a:cubicBezTo>
                            <a:pt x="6420" y="18401"/>
                            <a:pt x="6466" y="18282"/>
                            <a:pt x="6577" y="18291"/>
                          </a:cubicBezTo>
                          <a:cubicBezTo>
                            <a:pt x="6707" y="18302"/>
                            <a:pt x="6731" y="18366"/>
                            <a:pt x="6731" y="18715"/>
                          </a:cubicBezTo>
                          <a:cubicBezTo>
                            <a:pt x="6731" y="18883"/>
                            <a:pt x="6745" y="19050"/>
                            <a:pt x="6763" y="19082"/>
                          </a:cubicBezTo>
                          <a:cubicBezTo>
                            <a:pt x="6804" y="19158"/>
                            <a:pt x="6741" y="19393"/>
                            <a:pt x="6680" y="19393"/>
                          </a:cubicBezTo>
                          <a:cubicBezTo>
                            <a:pt x="6656" y="19393"/>
                            <a:pt x="6644" y="19437"/>
                            <a:pt x="6655" y="19489"/>
                          </a:cubicBezTo>
                          <a:cubicBezTo>
                            <a:pt x="6668" y="19553"/>
                            <a:pt x="6689" y="19546"/>
                            <a:pt x="6719" y="19472"/>
                          </a:cubicBezTo>
                          <a:cubicBezTo>
                            <a:pt x="6753" y="19389"/>
                            <a:pt x="6772" y="19393"/>
                            <a:pt x="6799" y="19472"/>
                          </a:cubicBezTo>
                          <a:cubicBezTo>
                            <a:pt x="6818" y="19529"/>
                            <a:pt x="6920" y="19574"/>
                            <a:pt x="7026" y="19574"/>
                          </a:cubicBezTo>
                          <a:cubicBezTo>
                            <a:pt x="7168" y="19574"/>
                            <a:pt x="7221" y="19608"/>
                            <a:pt x="7234" y="19709"/>
                          </a:cubicBezTo>
                          <a:cubicBezTo>
                            <a:pt x="7244" y="19784"/>
                            <a:pt x="7270" y="19845"/>
                            <a:pt x="7291" y="19845"/>
                          </a:cubicBezTo>
                          <a:cubicBezTo>
                            <a:pt x="7312" y="19845"/>
                            <a:pt x="7346" y="19913"/>
                            <a:pt x="7368" y="19992"/>
                          </a:cubicBezTo>
                          <a:cubicBezTo>
                            <a:pt x="7404" y="20120"/>
                            <a:pt x="7411" y="20110"/>
                            <a:pt x="7433" y="19935"/>
                          </a:cubicBezTo>
                          <a:cubicBezTo>
                            <a:pt x="7469" y="19642"/>
                            <a:pt x="7591" y="19723"/>
                            <a:pt x="7603" y="20048"/>
                          </a:cubicBezTo>
                          <a:cubicBezTo>
                            <a:pt x="7615" y="20369"/>
                            <a:pt x="7663" y="20369"/>
                            <a:pt x="7675" y="20048"/>
                          </a:cubicBezTo>
                          <a:cubicBezTo>
                            <a:pt x="7683" y="19837"/>
                            <a:pt x="7700" y="19796"/>
                            <a:pt x="7790" y="19771"/>
                          </a:cubicBezTo>
                          <a:cubicBezTo>
                            <a:pt x="7849" y="19755"/>
                            <a:pt x="7909" y="19704"/>
                            <a:pt x="7925" y="19658"/>
                          </a:cubicBezTo>
                          <a:cubicBezTo>
                            <a:pt x="7941" y="19612"/>
                            <a:pt x="8006" y="19574"/>
                            <a:pt x="8069" y="19574"/>
                          </a:cubicBezTo>
                          <a:cubicBezTo>
                            <a:pt x="8152" y="19574"/>
                            <a:pt x="8191" y="19623"/>
                            <a:pt x="8214" y="19754"/>
                          </a:cubicBezTo>
                          <a:cubicBezTo>
                            <a:pt x="8237" y="19883"/>
                            <a:pt x="8278" y="19935"/>
                            <a:pt x="8354" y="19935"/>
                          </a:cubicBezTo>
                          <a:cubicBezTo>
                            <a:pt x="8435" y="19935"/>
                            <a:pt x="8466" y="19981"/>
                            <a:pt x="8477" y="20110"/>
                          </a:cubicBezTo>
                          <a:cubicBezTo>
                            <a:pt x="8499" y="20353"/>
                            <a:pt x="8633" y="20438"/>
                            <a:pt x="8682" y="20240"/>
                          </a:cubicBezTo>
                          <a:cubicBezTo>
                            <a:pt x="8718" y="20092"/>
                            <a:pt x="8806" y="20146"/>
                            <a:pt x="8774" y="20297"/>
                          </a:cubicBezTo>
                          <a:cubicBezTo>
                            <a:pt x="8766" y="20338"/>
                            <a:pt x="8790" y="20371"/>
                            <a:pt x="8827" y="20376"/>
                          </a:cubicBezTo>
                          <a:cubicBezTo>
                            <a:pt x="8865" y="20381"/>
                            <a:pt x="8970" y="20397"/>
                            <a:pt x="9060" y="20410"/>
                          </a:cubicBezTo>
                          <a:cubicBezTo>
                            <a:pt x="9158" y="20423"/>
                            <a:pt x="9229" y="20478"/>
                            <a:pt x="9236" y="20545"/>
                          </a:cubicBezTo>
                          <a:cubicBezTo>
                            <a:pt x="9263" y="20784"/>
                            <a:pt x="9361" y="20486"/>
                            <a:pt x="9370" y="20138"/>
                          </a:cubicBezTo>
                          <a:lnTo>
                            <a:pt x="9380" y="19800"/>
                          </a:lnTo>
                          <a:lnTo>
                            <a:pt x="9592" y="19800"/>
                          </a:lnTo>
                          <a:lnTo>
                            <a:pt x="9804" y="19800"/>
                          </a:lnTo>
                          <a:lnTo>
                            <a:pt x="9794" y="20088"/>
                          </a:lnTo>
                          <a:cubicBezTo>
                            <a:pt x="9783" y="20449"/>
                            <a:pt x="9843" y="20553"/>
                            <a:pt x="10036" y="20500"/>
                          </a:cubicBezTo>
                          <a:cubicBezTo>
                            <a:pt x="10175" y="20462"/>
                            <a:pt x="10179" y="20456"/>
                            <a:pt x="10188" y="20133"/>
                          </a:cubicBezTo>
                          <a:lnTo>
                            <a:pt x="10197" y="19800"/>
                          </a:lnTo>
                          <a:lnTo>
                            <a:pt x="10394" y="19800"/>
                          </a:lnTo>
                          <a:cubicBezTo>
                            <a:pt x="10577" y="19800"/>
                            <a:pt x="10591" y="19813"/>
                            <a:pt x="10600" y="20009"/>
                          </a:cubicBezTo>
                          <a:cubicBezTo>
                            <a:pt x="10608" y="20159"/>
                            <a:pt x="10593" y="20233"/>
                            <a:pt x="10547" y="20268"/>
                          </a:cubicBezTo>
                          <a:cubicBezTo>
                            <a:pt x="10473" y="20327"/>
                            <a:pt x="10464" y="20618"/>
                            <a:pt x="10534" y="20698"/>
                          </a:cubicBezTo>
                          <a:cubicBezTo>
                            <a:pt x="10561" y="20729"/>
                            <a:pt x="10624" y="20693"/>
                            <a:pt x="10674" y="20619"/>
                          </a:cubicBezTo>
                          <a:cubicBezTo>
                            <a:pt x="10789" y="20448"/>
                            <a:pt x="10818" y="20500"/>
                            <a:pt x="10818" y="20890"/>
                          </a:cubicBezTo>
                          <a:cubicBezTo>
                            <a:pt x="10818" y="21195"/>
                            <a:pt x="10821" y="21200"/>
                            <a:pt x="10947" y="21200"/>
                          </a:cubicBezTo>
                          <a:cubicBezTo>
                            <a:pt x="11072" y="21200"/>
                            <a:pt x="11073" y="21201"/>
                            <a:pt x="11005" y="21059"/>
                          </a:cubicBezTo>
                          <a:cubicBezTo>
                            <a:pt x="10957" y="20958"/>
                            <a:pt x="10938" y="20843"/>
                            <a:pt x="10945" y="20675"/>
                          </a:cubicBezTo>
                          <a:cubicBezTo>
                            <a:pt x="10953" y="20470"/>
                            <a:pt x="10972" y="20426"/>
                            <a:pt x="11075" y="20387"/>
                          </a:cubicBezTo>
                          <a:cubicBezTo>
                            <a:pt x="11181" y="20347"/>
                            <a:pt x="11198" y="20309"/>
                            <a:pt x="11212" y="20071"/>
                          </a:cubicBezTo>
                          <a:cubicBezTo>
                            <a:pt x="11223" y="19878"/>
                            <a:pt x="11245" y="19800"/>
                            <a:pt x="11287" y="19800"/>
                          </a:cubicBezTo>
                          <a:cubicBezTo>
                            <a:pt x="11333" y="19800"/>
                            <a:pt x="11352" y="19890"/>
                            <a:pt x="11372" y="20195"/>
                          </a:cubicBezTo>
                          <a:cubicBezTo>
                            <a:pt x="11402" y="20637"/>
                            <a:pt x="11445" y="20597"/>
                            <a:pt x="11459" y="20116"/>
                          </a:cubicBezTo>
                          <a:cubicBezTo>
                            <a:pt x="11469" y="19813"/>
                            <a:pt x="11474" y="19798"/>
                            <a:pt x="11599" y="19771"/>
                          </a:cubicBezTo>
                          <a:cubicBezTo>
                            <a:pt x="11713" y="19747"/>
                            <a:pt x="11734" y="19771"/>
                            <a:pt x="11749" y="19941"/>
                          </a:cubicBezTo>
                          <a:cubicBezTo>
                            <a:pt x="11766" y="20130"/>
                            <a:pt x="11775" y="20134"/>
                            <a:pt x="12040" y="20082"/>
                          </a:cubicBezTo>
                          <a:cubicBezTo>
                            <a:pt x="12192" y="20052"/>
                            <a:pt x="12358" y="20016"/>
                            <a:pt x="12407" y="20003"/>
                          </a:cubicBezTo>
                          <a:cubicBezTo>
                            <a:pt x="12486" y="19982"/>
                            <a:pt x="12499" y="20013"/>
                            <a:pt x="12508" y="20229"/>
                          </a:cubicBezTo>
                          <a:cubicBezTo>
                            <a:pt x="12522" y="20592"/>
                            <a:pt x="12569" y="20533"/>
                            <a:pt x="12580" y="20138"/>
                          </a:cubicBezTo>
                          <a:cubicBezTo>
                            <a:pt x="12589" y="19817"/>
                            <a:pt x="12594" y="19800"/>
                            <a:pt x="12695" y="19800"/>
                          </a:cubicBezTo>
                          <a:cubicBezTo>
                            <a:pt x="12796" y="19800"/>
                            <a:pt x="12802" y="19817"/>
                            <a:pt x="12811" y="20138"/>
                          </a:cubicBezTo>
                          <a:cubicBezTo>
                            <a:pt x="12818" y="20396"/>
                            <a:pt x="12833" y="20477"/>
                            <a:pt x="12875" y="20477"/>
                          </a:cubicBezTo>
                          <a:cubicBezTo>
                            <a:pt x="12905" y="20477"/>
                            <a:pt x="12938" y="20396"/>
                            <a:pt x="12947" y="20297"/>
                          </a:cubicBezTo>
                          <a:cubicBezTo>
                            <a:pt x="12959" y="20159"/>
                            <a:pt x="12988" y="20116"/>
                            <a:pt x="13068" y="20116"/>
                          </a:cubicBezTo>
                          <a:cubicBezTo>
                            <a:pt x="13165" y="20116"/>
                            <a:pt x="13176" y="20089"/>
                            <a:pt x="13200" y="19777"/>
                          </a:cubicBezTo>
                          <a:cubicBezTo>
                            <a:pt x="13226" y="19457"/>
                            <a:pt x="13235" y="19436"/>
                            <a:pt x="13357" y="19410"/>
                          </a:cubicBezTo>
                          <a:cubicBezTo>
                            <a:pt x="13467" y="19386"/>
                            <a:pt x="13489" y="19410"/>
                            <a:pt x="13503" y="19568"/>
                          </a:cubicBezTo>
                          <a:cubicBezTo>
                            <a:pt x="13529" y="19864"/>
                            <a:pt x="13569" y="19785"/>
                            <a:pt x="13579" y="19415"/>
                          </a:cubicBezTo>
                          <a:cubicBezTo>
                            <a:pt x="13587" y="19122"/>
                            <a:pt x="13598" y="19076"/>
                            <a:pt x="13664" y="19076"/>
                          </a:cubicBezTo>
                          <a:cubicBezTo>
                            <a:pt x="13733" y="19076"/>
                            <a:pt x="13743" y="19121"/>
                            <a:pt x="13762" y="19574"/>
                          </a:cubicBezTo>
                          <a:cubicBezTo>
                            <a:pt x="13774" y="19847"/>
                            <a:pt x="13778" y="20121"/>
                            <a:pt x="13772" y="20178"/>
                          </a:cubicBezTo>
                          <a:cubicBezTo>
                            <a:pt x="13756" y="20320"/>
                            <a:pt x="13828" y="20355"/>
                            <a:pt x="14035" y="20314"/>
                          </a:cubicBezTo>
                          <a:cubicBezTo>
                            <a:pt x="14237" y="20274"/>
                            <a:pt x="14266" y="20139"/>
                            <a:pt x="14082" y="20099"/>
                          </a:cubicBezTo>
                          <a:cubicBezTo>
                            <a:pt x="14013" y="20084"/>
                            <a:pt x="13951" y="20031"/>
                            <a:pt x="13946" y="19980"/>
                          </a:cubicBezTo>
                          <a:cubicBezTo>
                            <a:pt x="13940" y="19930"/>
                            <a:pt x="14000" y="19693"/>
                            <a:pt x="14076" y="19455"/>
                          </a:cubicBezTo>
                          <a:lnTo>
                            <a:pt x="14215" y="19020"/>
                          </a:lnTo>
                          <a:lnTo>
                            <a:pt x="14317" y="19365"/>
                          </a:lnTo>
                          <a:cubicBezTo>
                            <a:pt x="14373" y="19554"/>
                            <a:pt x="14422" y="19811"/>
                            <a:pt x="14425" y="19935"/>
                          </a:cubicBezTo>
                          <a:cubicBezTo>
                            <a:pt x="14428" y="20083"/>
                            <a:pt x="14435" y="20037"/>
                            <a:pt x="14447" y="19800"/>
                          </a:cubicBezTo>
                          <a:cubicBezTo>
                            <a:pt x="14465" y="19456"/>
                            <a:pt x="14472" y="19437"/>
                            <a:pt x="14584" y="19410"/>
                          </a:cubicBezTo>
                          <a:cubicBezTo>
                            <a:pt x="14648" y="19394"/>
                            <a:pt x="14715" y="19424"/>
                            <a:pt x="14733" y="19478"/>
                          </a:cubicBezTo>
                          <a:cubicBezTo>
                            <a:pt x="14774" y="19600"/>
                            <a:pt x="14956" y="19604"/>
                            <a:pt x="14981" y="19483"/>
                          </a:cubicBezTo>
                          <a:cubicBezTo>
                            <a:pt x="14991" y="19433"/>
                            <a:pt x="15056" y="19393"/>
                            <a:pt x="15123" y="19393"/>
                          </a:cubicBezTo>
                          <a:cubicBezTo>
                            <a:pt x="15220" y="19393"/>
                            <a:pt x="15248" y="19431"/>
                            <a:pt x="15261" y="19574"/>
                          </a:cubicBezTo>
                          <a:cubicBezTo>
                            <a:pt x="15273" y="19707"/>
                            <a:pt x="15302" y="19754"/>
                            <a:pt x="15373" y="19754"/>
                          </a:cubicBezTo>
                          <a:cubicBezTo>
                            <a:pt x="15426" y="19754"/>
                            <a:pt x="15484" y="19710"/>
                            <a:pt x="15501" y="19658"/>
                          </a:cubicBezTo>
                          <a:cubicBezTo>
                            <a:pt x="15520" y="19604"/>
                            <a:pt x="15633" y="19575"/>
                            <a:pt x="15772" y="19591"/>
                          </a:cubicBezTo>
                          <a:cubicBezTo>
                            <a:pt x="16005" y="19616"/>
                            <a:pt x="16010" y="19625"/>
                            <a:pt x="16010" y="19845"/>
                          </a:cubicBezTo>
                          <a:cubicBezTo>
                            <a:pt x="16010" y="20041"/>
                            <a:pt x="15995" y="20075"/>
                            <a:pt x="15897" y="20099"/>
                          </a:cubicBezTo>
                          <a:cubicBezTo>
                            <a:pt x="15834" y="20114"/>
                            <a:pt x="15783" y="20163"/>
                            <a:pt x="15783" y="20206"/>
                          </a:cubicBezTo>
                          <a:cubicBezTo>
                            <a:pt x="15783" y="20340"/>
                            <a:pt x="15886" y="20357"/>
                            <a:pt x="15952" y="20235"/>
                          </a:cubicBezTo>
                          <a:cubicBezTo>
                            <a:pt x="15986" y="20170"/>
                            <a:pt x="16068" y="20117"/>
                            <a:pt x="16133" y="20110"/>
                          </a:cubicBezTo>
                          <a:cubicBezTo>
                            <a:pt x="16199" y="20104"/>
                            <a:pt x="16300" y="20071"/>
                            <a:pt x="16358" y="20042"/>
                          </a:cubicBezTo>
                          <a:lnTo>
                            <a:pt x="16464" y="19992"/>
                          </a:lnTo>
                          <a:lnTo>
                            <a:pt x="16343" y="19941"/>
                          </a:lnTo>
                          <a:cubicBezTo>
                            <a:pt x="16229" y="19893"/>
                            <a:pt x="16222" y="19872"/>
                            <a:pt x="16218" y="19574"/>
                          </a:cubicBezTo>
                          <a:cubicBezTo>
                            <a:pt x="16213" y="19035"/>
                            <a:pt x="16252" y="18851"/>
                            <a:pt x="16372" y="18851"/>
                          </a:cubicBezTo>
                          <a:cubicBezTo>
                            <a:pt x="16429" y="18851"/>
                            <a:pt x="16484" y="18891"/>
                            <a:pt x="16495" y="18941"/>
                          </a:cubicBezTo>
                          <a:cubicBezTo>
                            <a:pt x="16505" y="18991"/>
                            <a:pt x="16584" y="19017"/>
                            <a:pt x="16671" y="18997"/>
                          </a:cubicBezTo>
                          <a:cubicBezTo>
                            <a:pt x="16847" y="18957"/>
                            <a:pt x="16903" y="19044"/>
                            <a:pt x="16903" y="19359"/>
                          </a:cubicBezTo>
                          <a:cubicBezTo>
                            <a:pt x="16903" y="19617"/>
                            <a:pt x="16952" y="19644"/>
                            <a:pt x="16973" y="19398"/>
                          </a:cubicBezTo>
                          <a:cubicBezTo>
                            <a:pt x="16984" y="19277"/>
                            <a:pt x="17006" y="19236"/>
                            <a:pt x="17047" y="19269"/>
                          </a:cubicBezTo>
                          <a:cubicBezTo>
                            <a:pt x="17080" y="19294"/>
                            <a:pt x="17161" y="19231"/>
                            <a:pt x="17225" y="19127"/>
                          </a:cubicBezTo>
                          <a:cubicBezTo>
                            <a:pt x="17290" y="19024"/>
                            <a:pt x="17379" y="18941"/>
                            <a:pt x="17424" y="18941"/>
                          </a:cubicBezTo>
                          <a:cubicBezTo>
                            <a:pt x="17479" y="18941"/>
                            <a:pt x="17511" y="18885"/>
                            <a:pt x="17524" y="18766"/>
                          </a:cubicBezTo>
                          <a:cubicBezTo>
                            <a:pt x="17535" y="18668"/>
                            <a:pt x="17580" y="18530"/>
                            <a:pt x="17624" y="18466"/>
                          </a:cubicBezTo>
                          <a:cubicBezTo>
                            <a:pt x="17671" y="18400"/>
                            <a:pt x="17711" y="18263"/>
                            <a:pt x="17717" y="18144"/>
                          </a:cubicBezTo>
                          <a:cubicBezTo>
                            <a:pt x="17730" y="17884"/>
                            <a:pt x="17803" y="17793"/>
                            <a:pt x="17882" y="17941"/>
                          </a:cubicBezTo>
                          <a:cubicBezTo>
                            <a:pt x="17933" y="18036"/>
                            <a:pt x="17950" y="18030"/>
                            <a:pt x="17997" y="17890"/>
                          </a:cubicBezTo>
                          <a:cubicBezTo>
                            <a:pt x="18051" y="17729"/>
                            <a:pt x="18049" y="17721"/>
                            <a:pt x="17903" y="17721"/>
                          </a:cubicBezTo>
                          <a:cubicBezTo>
                            <a:pt x="17731" y="17721"/>
                            <a:pt x="17695" y="17554"/>
                            <a:pt x="17857" y="17512"/>
                          </a:cubicBezTo>
                          <a:cubicBezTo>
                            <a:pt x="17935" y="17491"/>
                            <a:pt x="17963" y="17440"/>
                            <a:pt x="17963" y="17325"/>
                          </a:cubicBezTo>
                          <a:cubicBezTo>
                            <a:pt x="17963" y="17076"/>
                            <a:pt x="18027" y="16952"/>
                            <a:pt x="18154" y="16952"/>
                          </a:cubicBezTo>
                          <a:cubicBezTo>
                            <a:pt x="18247" y="16952"/>
                            <a:pt x="18276" y="16992"/>
                            <a:pt x="18289" y="17133"/>
                          </a:cubicBezTo>
                          <a:cubicBezTo>
                            <a:pt x="18311" y="17387"/>
                            <a:pt x="18384" y="17360"/>
                            <a:pt x="18419" y="17082"/>
                          </a:cubicBezTo>
                          <a:cubicBezTo>
                            <a:pt x="18453" y="16819"/>
                            <a:pt x="18519" y="16832"/>
                            <a:pt x="18533" y="17105"/>
                          </a:cubicBezTo>
                          <a:cubicBezTo>
                            <a:pt x="18541" y="17269"/>
                            <a:pt x="18564" y="17281"/>
                            <a:pt x="18790" y="17274"/>
                          </a:cubicBezTo>
                          <a:cubicBezTo>
                            <a:pt x="18956" y="17270"/>
                            <a:pt x="19070" y="17221"/>
                            <a:pt x="19134" y="17122"/>
                          </a:cubicBezTo>
                          <a:cubicBezTo>
                            <a:pt x="19207" y="17011"/>
                            <a:pt x="19263" y="16994"/>
                            <a:pt x="19361" y="17049"/>
                          </a:cubicBezTo>
                          <a:cubicBezTo>
                            <a:pt x="19435" y="17089"/>
                            <a:pt x="19606" y="17080"/>
                            <a:pt x="19753" y="17026"/>
                          </a:cubicBezTo>
                          <a:lnTo>
                            <a:pt x="20014" y="16930"/>
                          </a:lnTo>
                          <a:lnTo>
                            <a:pt x="19992" y="16625"/>
                          </a:lnTo>
                          <a:cubicBezTo>
                            <a:pt x="19977" y="16430"/>
                            <a:pt x="19982" y="16272"/>
                            <a:pt x="20007" y="16173"/>
                          </a:cubicBezTo>
                          <a:cubicBezTo>
                            <a:pt x="20057" y="15969"/>
                            <a:pt x="20113" y="16089"/>
                            <a:pt x="20113" y="16399"/>
                          </a:cubicBezTo>
                          <a:cubicBezTo>
                            <a:pt x="20113" y="16756"/>
                            <a:pt x="20143" y="16806"/>
                            <a:pt x="20226" y="16574"/>
                          </a:cubicBezTo>
                          <a:lnTo>
                            <a:pt x="20298" y="16371"/>
                          </a:lnTo>
                          <a:lnTo>
                            <a:pt x="20412" y="16563"/>
                          </a:lnTo>
                          <a:cubicBezTo>
                            <a:pt x="20504" y="16721"/>
                            <a:pt x="20536" y="16738"/>
                            <a:pt x="20590" y="16653"/>
                          </a:cubicBezTo>
                          <a:cubicBezTo>
                            <a:pt x="20625" y="16596"/>
                            <a:pt x="20654" y="16525"/>
                            <a:pt x="20654" y="16501"/>
                          </a:cubicBezTo>
                          <a:cubicBezTo>
                            <a:pt x="20654" y="16476"/>
                            <a:pt x="20670" y="16338"/>
                            <a:pt x="20688" y="16196"/>
                          </a:cubicBezTo>
                          <a:cubicBezTo>
                            <a:pt x="20715" y="15981"/>
                            <a:pt x="20728" y="15956"/>
                            <a:pt x="20766" y="16049"/>
                          </a:cubicBezTo>
                          <a:cubicBezTo>
                            <a:pt x="20790" y="16110"/>
                            <a:pt x="20809" y="16217"/>
                            <a:pt x="20809" y="16286"/>
                          </a:cubicBezTo>
                          <a:cubicBezTo>
                            <a:pt x="20809" y="16433"/>
                            <a:pt x="20858" y="16451"/>
                            <a:pt x="20887" y="16314"/>
                          </a:cubicBezTo>
                          <a:cubicBezTo>
                            <a:pt x="20898" y="16261"/>
                            <a:pt x="20929" y="16243"/>
                            <a:pt x="20957" y="16275"/>
                          </a:cubicBezTo>
                          <a:cubicBezTo>
                            <a:pt x="20985" y="16307"/>
                            <a:pt x="20968" y="16214"/>
                            <a:pt x="20919" y="16060"/>
                          </a:cubicBezTo>
                          <a:cubicBezTo>
                            <a:pt x="20871" y="15910"/>
                            <a:pt x="20816" y="15796"/>
                            <a:pt x="20798" y="15806"/>
                          </a:cubicBezTo>
                          <a:cubicBezTo>
                            <a:pt x="20779" y="15816"/>
                            <a:pt x="20764" y="15755"/>
                            <a:pt x="20764" y="15670"/>
                          </a:cubicBezTo>
                          <a:cubicBezTo>
                            <a:pt x="20763" y="15585"/>
                            <a:pt x="20746" y="15466"/>
                            <a:pt x="20726" y="15405"/>
                          </a:cubicBezTo>
                          <a:cubicBezTo>
                            <a:pt x="20697" y="15317"/>
                            <a:pt x="20673" y="15336"/>
                            <a:pt x="20612" y="15506"/>
                          </a:cubicBezTo>
                          <a:cubicBezTo>
                            <a:pt x="20570" y="15625"/>
                            <a:pt x="20542" y="15776"/>
                            <a:pt x="20550" y="15840"/>
                          </a:cubicBezTo>
                          <a:cubicBezTo>
                            <a:pt x="20574" y="16030"/>
                            <a:pt x="20381" y="16253"/>
                            <a:pt x="20285" y="16145"/>
                          </a:cubicBezTo>
                          <a:cubicBezTo>
                            <a:pt x="20241" y="16094"/>
                            <a:pt x="20204" y="15995"/>
                            <a:pt x="20204" y="15924"/>
                          </a:cubicBezTo>
                          <a:cubicBezTo>
                            <a:pt x="20204" y="15853"/>
                            <a:pt x="20162" y="15752"/>
                            <a:pt x="20111" y="15698"/>
                          </a:cubicBezTo>
                          <a:cubicBezTo>
                            <a:pt x="19956" y="15537"/>
                            <a:pt x="20037" y="15426"/>
                            <a:pt x="20266" y="15484"/>
                          </a:cubicBezTo>
                          <a:lnTo>
                            <a:pt x="20478" y="15535"/>
                          </a:lnTo>
                          <a:lnTo>
                            <a:pt x="20610" y="15105"/>
                          </a:lnTo>
                          <a:lnTo>
                            <a:pt x="20743" y="14676"/>
                          </a:lnTo>
                          <a:lnTo>
                            <a:pt x="20860" y="15122"/>
                          </a:lnTo>
                          <a:cubicBezTo>
                            <a:pt x="20924" y="15368"/>
                            <a:pt x="21062" y="15764"/>
                            <a:pt x="21167" y="16009"/>
                          </a:cubicBezTo>
                          <a:cubicBezTo>
                            <a:pt x="21261" y="16231"/>
                            <a:pt x="21430" y="16712"/>
                            <a:pt x="21600" y="17218"/>
                          </a:cubicBezTo>
                          <a:lnTo>
                            <a:pt x="21600" y="0"/>
                          </a:lnTo>
                          <a:lnTo>
                            <a:pt x="0" y="0"/>
                          </a:lnTo>
                          <a:close/>
                          <a:moveTo>
                            <a:pt x="3463" y="15687"/>
                          </a:moveTo>
                          <a:cubicBezTo>
                            <a:pt x="3445" y="15687"/>
                            <a:pt x="3431" y="15728"/>
                            <a:pt x="3431" y="15777"/>
                          </a:cubicBezTo>
                          <a:cubicBezTo>
                            <a:pt x="3431" y="15827"/>
                            <a:pt x="3437" y="15868"/>
                            <a:pt x="3444" y="15868"/>
                          </a:cubicBezTo>
                          <a:cubicBezTo>
                            <a:pt x="3451" y="15868"/>
                            <a:pt x="3466" y="15827"/>
                            <a:pt x="3476" y="15777"/>
                          </a:cubicBezTo>
                          <a:cubicBezTo>
                            <a:pt x="3486" y="15728"/>
                            <a:pt x="3480" y="15687"/>
                            <a:pt x="3463" y="15687"/>
                          </a:cubicBezTo>
                          <a:close/>
                          <a:moveTo>
                            <a:pt x="16603" y="19574"/>
                          </a:moveTo>
                          <a:cubicBezTo>
                            <a:pt x="16568" y="19574"/>
                            <a:pt x="16540" y="19614"/>
                            <a:pt x="16540" y="19664"/>
                          </a:cubicBezTo>
                          <a:cubicBezTo>
                            <a:pt x="16540" y="19714"/>
                            <a:pt x="16560" y="19754"/>
                            <a:pt x="16584" y="19754"/>
                          </a:cubicBezTo>
                          <a:cubicBezTo>
                            <a:pt x="16608" y="19754"/>
                            <a:pt x="16636" y="19714"/>
                            <a:pt x="16646" y="19664"/>
                          </a:cubicBezTo>
                          <a:cubicBezTo>
                            <a:pt x="16656" y="19614"/>
                            <a:pt x="16637" y="19574"/>
                            <a:pt x="16603" y="19574"/>
                          </a:cubicBezTo>
                          <a:close/>
                          <a:moveTo>
                            <a:pt x="15079" y="19935"/>
                          </a:moveTo>
                          <a:cubicBezTo>
                            <a:pt x="15029" y="19935"/>
                            <a:pt x="14978" y="20041"/>
                            <a:pt x="14926" y="20246"/>
                          </a:cubicBezTo>
                          <a:lnTo>
                            <a:pt x="14847" y="20551"/>
                          </a:lnTo>
                          <a:lnTo>
                            <a:pt x="14962" y="20381"/>
                          </a:lnTo>
                          <a:cubicBezTo>
                            <a:pt x="15025" y="20290"/>
                            <a:pt x="15094" y="20154"/>
                            <a:pt x="15115" y="20076"/>
                          </a:cubicBezTo>
                          <a:cubicBezTo>
                            <a:pt x="15149" y="19955"/>
                            <a:pt x="15145" y="19935"/>
                            <a:pt x="15079" y="19935"/>
                          </a:cubicBezTo>
                          <a:close/>
                          <a:moveTo>
                            <a:pt x="13467" y="20206"/>
                          </a:moveTo>
                          <a:cubicBezTo>
                            <a:pt x="13460" y="20206"/>
                            <a:pt x="13440" y="20288"/>
                            <a:pt x="13422" y="20387"/>
                          </a:cubicBezTo>
                          <a:cubicBezTo>
                            <a:pt x="13397" y="20525"/>
                            <a:pt x="13399" y="20568"/>
                            <a:pt x="13429" y="20568"/>
                          </a:cubicBezTo>
                          <a:cubicBezTo>
                            <a:pt x="13451" y="20568"/>
                            <a:pt x="13472" y="20486"/>
                            <a:pt x="13475" y="20387"/>
                          </a:cubicBezTo>
                          <a:cubicBezTo>
                            <a:pt x="13477" y="20288"/>
                            <a:pt x="13474" y="20206"/>
                            <a:pt x="13467" y="20206"/>
                          </a:cubicBezTo>
                          <a:close/>
                          <a:moveTo>
                            <a:pt x="12286" y="20393"/>
                          </a:moveTo>
                          <a:cubicBezTo>
                            <a:pt x="12264" y="20400"/>
                            <a:pt x="12241" y="20460"/>
                            <a:pt x="12231" y="20568"/>
                          </a:cubicBezTo>
                          <a:cubicBezTo>
                            <a:pt x="12219" y="20715"/>
                            <a:pt x="12192" y="20749"/>
                            <a:pt x="12078" y="20749"/>
                          </a:cubicBezTo>
                          <a:cubicBezTo>
                            <a:pt x="12002" y="20749"/>
                            <a:pt x="11938" y="20779"/>
                            <a:pt x="11938" y="20816"/>
                          </a:cubicBezTo>
                          <a:cubicBezTo>
                            <a:pt x="11938" y="20854"/>
                            <a:pt x="12002" y="20874"/>
                            <a:pt x="12078" y="20856"/>
                          </a:cubicBezTo>
                          <a:cubicBezTo>
                            <a:pt x="12155" y="20838"/>
                            <a:pt x="12230" y="20864"/>
                            <a:pt x="12249" y="20918"/>
                          </a:cubicBezTo>
                          <a:cubicBezTo>
                            <a:pt x="12292" y="21047"/>
                            <a:pt x="12369" y="20728"/>
                            <a:pt x="12343" y="20528"/>
                          </a:cubicBezTo>
                          <a:cubicBezTo>
                            <a:pt x="12330" y="20428"/>
                            <a:pt x="12309" y="20385"/>
                            <a:pt x="12286" y="20393"/>
                          </a:cubicBezTo>
                          <a:close/>
                          <a:moveTo>
                            <a:pt x="9548" y="20726"/>
                          </a:moveTo>
                          <a:cubicBezTo>
                            <a:pt x="9513" y="20736"/>
                            <a:pt x="9486" y="20765"/>
                            <a:pt x="9486" y="20805"/>
                          </a:cubicBezTo>
                          <a:cubicBezTo>
                            <a:pt x="9486" y="20824"/>
                            <a:pt x="9537" y="20837"/>
                            <a:pt x="9599" y="20833"/>
                          </a:cubicBezTo>
                          <a:cubicBezTo>
                            <a:pt x="9686" y="20828"/>
                            <a:pt x="9698" y="20813"/>
                            <a:pt x="9652" y="20760"/>
                          </a:cubicBezTo>
                          <a:cubicBezTo>
                            <a:pt x="9625" y="20728"/>
                            <a:pt x="9583" y="20716"/>
                            <a:pt x="9548" y="20726"/>
                          </a:cubicBezTo>
                          <a:close/>
                          <a:moveTo>
                            <a:pt x="9230" y="20811"/>
                          </a:moveTo>
                          <a:cubicBezTo>
                            <a:pt x="9219" y="20787"/>
                            <a:pt x="9196" y="20803"/>
                            <a:pt x="9155" y="20839"/>
                          </a:cubicBezTo>
                          <a:cubicBezTo>
                            <a:pt x="9106" y="20881"/>
                            <a:pt x="9058" y="20888"/>
                            <a:pt x="9047" y="20856"/>
                          </a:cubicBezTo>
                          <a:cubicBezTo>
                            <a:pt x="9036" y="20824"/>
                            <a:pt x="9014" y="20865"/>
                            <a:pt x="8998" y="20952"/>
                          </a:cubicBezTo>
                          <a:cubicBezTo>
                            <a:pt x="8965" y="21126"/>
                            <a:pt x="8747" y="21179"/>
                            <a:pt x="8714" y="21020"/>
                          </a:cubicBezTo>
                          <a:cubicBezTo>
                            <a:pt x="8685" y="20879"/>
                            <a:pt x="8487" y="20908"/>
                            <a:pt x="8487" y="21054"/>
                          </a:cubicBezTo>
                          <a:cubicBezTo>
                            <a:pt x="8487" y="21175"/>
                            <a:pt x="8665" y="21291"/>
                            <a:pt x="8850" y="21291"/>
                          </a:cubicBezTo>
                          <a:cubicBezTo>
                            <a:pt x="8896" y="21291"/>
                            <a:pt x="8950" y="21352"/>
                            <a:pt x="8971" y="21426"/>
                          </a:cubicBezTo>
                          <a:cubicBezTo>
                            <a:pt x="9019" y="21600"/>
                            <a:pt x="9051" y="21598"/>
                            <a:pt x="9073" y="21421"/>
                          </a:cubicBezTo>
                          <a:cubicBezTo>
                            <a:pt x="9083" y="21343"/>
                            <a:pt x="9103" y="21302"/>
                            <a:pt x="9119" y="21330"/>
                          </a:cubicBezTo>
                          <a:cubicBezTo>
                            <a:pt x="9176" y="21436"/>
                            <a:pt x="9244" y="21271"/>
                            <a:pt x="9244" y="21020"/>
                          </a:cubicBezTo>
                          <a:cubicBezTo>
                            <a:pt x="9244" y="20900"/>
                            <a:pt x="9242" y="20835"/>
                            <a:pt x="9230" y="20811"/>
                          </a:cubicBezTo>
                          <a:close/>
                          <a:moveTo>
                            <a:pt x="9913" y="20912"/>
                          </a:moveTo>
                          <a:cubicBezTo>
                            <a:pt x="9901" y="20928"/>
                            <a:pt x="9879" y="21007"/>
                            <a:pt x="9840" y="21155"/>
                          </a:cubicBezTo>
                          <a:cubicBezTo>
                            <a:pt x="9786" y="21358"/>
                            <a:pt x="9770" y="21472"/>
                            <a:pt x="9796" y="21472"/>
                          </a:cubicBezTo>
                          <a:cubicBezTo>
                            <a:pt x="9872" y="21472"/>
                            <a:pt x="9945" y="21241"/>
                            <a:pt x="9934" y="21037"/>
                          </a:cubicBezTo>
                          <a:cubicBezTo>
                            <a:pt x="9929" y="20943"/>
                            <a:pt x="9926" y="20897"/>
                            <a:pt x="9913" y="20912"/>
                          </a:cubicBezTo>
                          <a:close/>
                          <a:moveTo>
                            <a:pt x="8286" y="20929"/>
                          </a:moveTo>
                          <a:cubicBezTo>
                            <a:pt x="8246" y="20929"/>
                            <a:pt x="8244" y="20954"/>
                            <a:pt x="8275" y="21065"/>
                          </a:cubicBezTo>
                          <a:cubicBezTo>
                            <a:pt x="8296" y="21139"/>
                            <a:pt x="8318" y="21200"/>
                            <a:pt x="8324" y="21200"/>
                          </a:cubicBezTo>
                          <a:cubicBezTo>
                            <a:pt x="8330" y="21200"/>
                            <a:pt x="8335" y="21139"/>
                            <a:pt x="8335" y="21065"/>
                          </a:cubicBezTo>
                          <a:cubicBezTo>
                            <a:pt x="8335" y="20990"/>
                            <a:pt x="8313" y="20929"/>
                            <a:pt x="8286" y="20929"/>
                          </a:cubicBezTo>
                          <a:close/>
                          <a:moveTo>
                            <a:pt x="11581" y="21076"/>
                          </a:moveTo>
                          <a:cubicBezTo>
                            <a:pt x="11528" y="21058"/>
                            <a:pt x="11492" y="21078"/>
                            <a:pt x="11501" y="21121"/>
                          </a:cubicBezTo>
                          <a:cubicBezTo>
                            <a:pt x="11510" y="21164"/>
                            <a:pt x="11561" y="21200"/>
                            <a:pt x="11613" y="21200"/>
                          </a:cubicBezTo>
                          <a:cubicBezTo>
                            <a:pt x="11730" y="21200"/>
                            <a:pt x="11709" y="21121"/>
                            <a:pt x="11581" y="21076"/>
                          </a:cubicBezTo>
                          <a:close/>
                          <a:moveTo>
                            <a:pt x="11159" y="21099"/>
                          </a:moveTo>
                          <a:cubicBezTo>
                            <a:pt x="11091" y="21140"/>
                            <a:pt x="11086" y="21154"/>
                            <a:pt x="11136" y="21184"/>
                          </a:cubicBezTo>
                          <a:cubicBezTo>
                            <a:pt x="11169" y="21203"/>
                            <a:pt x="11209" y="21257"/>
                            <a:pt x="11225" y="21302"/>
                          </a:cubicBezTo>
                          <a:cubicBezTo>
                            <a:pt x="11241" y="21347"/>
                            <a:pt x="11274" y="21381"/>
                            <a:pt x="11299" y="21381"/>
                          </a:cubicBezTo>
                          <a:cubicBezTo>
                            <a:pt x="11335" y="21381"/>
                            <a:pt x="11333" y="21349"/>
                            <a:pt x="11291" y="21212"/>
                          </a:cubicBezTo>
                          <a:cubicBezTo>
                            <a:pt x="11255" y="21095"/>
                            <a:pt x="11216" y="21064"/>
                            <a:pt x="11159" y="21099"/>
                          </a:cubicBezTo>
                          <a:close/>
                        </a:path>
                      </a:pathLst>
                    </a:custGeom>
                    <a:ln w="12700">
                      <a:miter lim="400000"/>
                    </a:ln>
                  </pic:spPr>
                </pic:pic>
              </a:graphicData>
            </a:graphic>
          </wp:inline>
        </w:drawing>
      </w:r>
    </w:p>
    <w:p w:rsidR="00FB4599" w:rsidRDefault="00FB4599" w:rsidP="00221E92"/>
    <w:p w:rsidR="00FB4599" w:rsidRDefault="00FB4599" w:rsidP="00221E92"/>
    <w:p w:rsidR="00FB4599" w:rsidRDefault="00FB4599" w:rsidP="00221E92"/>
    <w:p w:rsidR="00D1591A" w:rsidRDefault="00D1591A" w:rsidP="00221E92">
      <w:r>
        <w:t xml:space="preserve">Клинические этапы изготовления протеза </w:t>
      </w:r>
      <w:r w:rsidR="007C217C">
        <w:t>аналоговым методом</w:t>
      </w:r>
      <w:r>
        <w:t>:</w:t>
      </w:r>
    </w:p>
    <w:p w:rsidR="007C217C" w:rsidRDefault="007C217C" w:rsidP="00FB4599">
      <w:r>
        <w:t>Изготовление оттиска, который мы будем использовать для получения временного протеза.</w:t>
      </w:r>
    </w:p>
    <w:p w:rsidR="007C217C" w:rsidRDefault="007C217C" w:rsidP="007C217C">
      <w:pPr>
        <w:ind w:left="360"/>
      </w:pPr>
      <w:r>
        <w:rPr>
          <w:noProof/>
          <w:lang w:eastAsia="ru-RU"/>
        </w:rPr>
        <w:drawing>
          <wp:inline distT="0" distB="0" distL="0" distR="0" wp14:anchorId="20EE35F3" wp14:editId="6D986D70">
            <wp:extent cx="5040000" cy="3240000"/>
            <wp:effectExtent l="0" t="0" r="8255"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28"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D1591A" w:rsidRDefault="007C217C" w:rsidP="00FB4599">
      <w:r>
        <w:t>Снятие металлокерамического протеза:</w:t>
      </w:r>
    </w:p>
    <w:p w:rsidR="007C217C" w:rsidRPr="007C217C" w:rsidRDefault="007C217C" w:rsidP="00CD5699">
      <w:pPr>
        <w:pStyle w:val="a3"/>
        <w:numPr>
          <w:ilvl w:val="0"/>
          <w:numId w:val="26"/>
        </w:numPr>
      </w:pPr>
      <w:r>
        <w:t>Проводим инфильтрационную анестезию</w:t>
      </w:r>
      <w:r>
        <w:rPr>
          <w:lang w:val="en-US"/>
        </w:rPr>
        <w:t>;</w:t>
      </w:r>
    </w:p>
    <w:p w:rsidR="007C217C" w:rsidRPr="007C217C" w:rsidRDefault="007C217C" w:rsidP="00CD5699">
      <w:pPr>
        <w:pStyle w:val="a3"/>
        <w:numPr>
          <w:ilvl w:val="0"/>
          <w:numId w:val="26"/>
        </w:numPr>
      </w:pPr>
      <w:r>
        <w:t xml:space="preserve">Одеваем </w:t>
      </w:r>
      <w:r>
        <w:rPr>
          <w:lang w:val="en-US"/>
        </w:rPr>
        <w:t>OptraGate</w:t>
      </w:r>
    </w:p>
    <w:p w:rsidR="007C217C" w:rsidRDefault="007C217C" w:rsidP="00CD5699">
      <w:pPr>
        <w:pStyle w:val="a3"/>
        <w:numPr>
          <w:ilvl w:val="0"/>
          <w:numId w:val="26"/>
        </w:numPr>
      </w:pPr>
      <w:r>
        <w:t>Алмазным бором препарируем керамическую облицовку до металла</w:t>
      </w:r>
    </w:p>
    <w:p w:rsidR="007C217C" w:rsidRDefault="007C217C" w:rsidP="00CD5699">
      <w:pPr>
        <w:pStyle w:val="a3"/>
        <w:numPr>
          <w:ilvl w:val="0"/>
          <w:numId w:val="26"/>
        </w:numPr>
      </w:pPr>
      <w:r>
        <w:t>Бором по металлу препарируем каркас протеза и снимаем его</w:t>
      </w:r>
    </w:p>
    <w:p w:rsidR="00FB4599" w:rsidRDefault="00FB4599" w:rsidP="00FB4599"/>
    <w:p w:rsidR="00FB4599" w:rsidRDefault="007C217C" w:rsidP="00FB4599">
      <w:r>
        <w:rPr>
          <w:noProof/>
          <w:lang w:eastAsia="ru-RU"/>
        </w:rPr>
        <w:lastRenderedPageBreak/>
        <w:drawing>
          <wp:inline distT="0" distB="0" distL="0" distR="0" wp14:anchorId="6F964F11" wp14:editId="4073B0F1">
            <wp:extent cx="5040000" cy="3240000"/>
            <wp:effectExtent l="0" t="0" r="8255"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29"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7C217C" w:rsidRDefault="007C217C" w:rsidP="00FB4599">
      <w:pPr>
        <w:spacing w:line="360" w:lineRule="auto"/>
      </w:pPr>
      <w:r>
        <w:t xml:space="preserve">Оцениваем состояние культей зубов </w:t>
      </w:r>
      <w:r w:rsidR="00AC27ED">
        <w:t>и прилегаемой десневой области. П</w:t>
      </w:r>
      <w:r>
        <w:t>ри нормальном состоянии тканей устанавливаем ретракционные нити в зубо</w:t>
      </w:r>
      <w:r w:rsidR="00AC27ED">
        <w:t>десневую борозду, в дополнении используем ретракционную пасту 3</w:t>
      </w:r>
      <w:r w:rsidR="00AC27ED" w:rsidRPr="00FB4599">
        <w:rPr>
          <w:lang w:val="en-US"/>
        </w:rPr>
        <w:t>M</w:t>
      </w:r>
      <w:r w:rsidR="000324C1">
        <w:t>. Паста смывается водой через 2 минуты.</w:t>
      </w:r>
    </w:p>
    <w:p w:rsidR="00FB4599" w:rsidRDefault="00FB4599" w:rsidP="00FB4599"/>
    <w:p w:rsidR="000920B3" w:rsidRDefault="000920B3" w:rsidP="000920B3">
      <w:pPr>
        <w:ind w:left="360"/>
      </w:pPr>
      <w:r>
        <w:rPr>
          <w:noProof/>
          <w:lang w:eastAsia="ru-RU"/>
        </w:rPr>
        <w:drawing>
          <wp:inline distT="0" distB="0" distL="0" distR="0" wp14:anchorId="4D1FD93D" wp14:editId="59DDC61C">
            <wp:extent cx="5040000" cy="3240000"/>
            <wp:effectExtent l="0" t="0" r="825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pic:nvPicPr>
                  <pic:blipFill>
                    <a:blip r:embed="rId30"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0920B3" w:rsidRDefault="000920B3" w:rsidP="00FB4599">
      <w:pPr>
        <w:spacing w:line="360" w:lineRule="auto"/>
      </w:pPr>
      <w:r>
        <w:t>Одонтопрепарирование, подбор оттискной ложки, снятие оттисков с верхней и нижней челюсти.</w:t>
      </w:r>
    </w:p>
    <w:p w:rsidR="000920B3" w:rsidRDefault="000324C1" w:rsidP="00FB4599">
      <w:pPr>
        <w:spacing w:line="360" w:lineRule="auto"/>
      </w:pPr>
      <w:r>
        <w:lastRenderedPageBreak/>
        <w:t xml:space="preserve">Этап регистрации прикуса с помощью материала </w:t>
      </w:r>
      <w:r w:rsidRPr="00FB4599">
        <w:rPr>
          <w:lang w:val="en-US"/>
        </w:rPr>
        <w:t>Futar</w:t>
      </w:r>
      <w:r w:rsidRPr="000324C1">
        <w:t xml:space="preserve">. </w:t>
      </w:r>
      <w:r>
        <w:t>Помещаем его на жевательную поверхность и просим сомкнуть челюсти.</w:t>
      </w:r>
    </w:p>
    <w:p w:rsidR="000324C1" w:rsidRDefault="000324C1" w:rsidP="00FB4599">
      <w:pPr>
        <w:pStyle w:val="a3"/>
        <w:spacing w:line="360" w:lineRule="auto"/>
      </w:pPr>
    </w:p>
    <w:p w:rsidR="000324C1" w:rsidRDefault="000324C1" w:rsidP="00FB4599">
      <w:pPr>
        <w:spacing w:line="360" w:lineRule="auto"/>
      </w:pPr>
      <w:r>
        <w:t xml:space="preserve">Определение цвета. Подносим расцветку к режущему краю краю зубов. Для определения цвета под материал </w:t>
      </w:r>
      <w:r w:rsidRPr="00FB4599">
        <w:rPr>
          <w:lang w:val="en-US"/>
        </w:rPr>
        <w:t>IPS</w:t>
      </w:r>
      <w:r w:rsidRPr="000324C1">
        <w:t>.</w:t>
      </w:r>
      <w:r w:rsidRPr="00FB4599">
        <w:rPr>
          <w:lang w:val="en-US"/>
        </w:rPr>
        <w:t>emax</w:t>
      </w:r>
      <w:r w:rsidRPr="000324C1">
        <w:t xml:space="preserve"> </w:t>
      </w:r>
      <w:r>
        <w:t xml:space="preserve">также определяем цвет культи зубов, потому что </w:t>
      </w:r>
      <w:r w:rsidRPr="00FB4599">
        <w:rPr>
          <w:lang w:val="en-US"/>
        </w:rPr>
        <w:t>emax</w:t>
      </w:r>
      <w:r w:rsidRPr="000324C1">
        <w:t xml:space="preserve"> </w:t>
      </w:r>
      <w:r>
        <w:t>прозрачнее, чем каркас из циркония.</w:t>
      </w:r>
    </w:p>
    <w:p w:rsidR="000324C1" w:rsidRDefault="000324C1" w:rsidP="00FB4599">
      <w:pPr>
        <w:pStyle w:val="a3"/>
        <w:spacing w:line="360" w:lineRule="auto"/>
        <w:rPr>
          <w:noProof/>
          <w:lang w:eastAsia="ru-RU"/>
        </w:rPr>
      </w:pPr>
    </w:p>
    <w:p w:rsidR="00FB4599" w:rsidRDefault="00FB4599" w:rsidP="000324C1">
      <w:pPr>
        <w:pStyle w:val="a3"/>
        <w:rPr>
          <w:noProof/>
          <w:lang w:eastAsia="ru-RU"/>
        </w:rPr>
      </w:pPr>
    </w:p>
    <w:p w:rsidR="000324C1" w:rsidRDefault="000324C1" w:rsidP="000324C1">
      <w:pPr>
        <w:pStyle w:val="a3"/>
      </w:pPr>
      <w:r>
        <w:rPr>
          <w:noProof/>
          <w:lang w:eastAsia="ru-RU"/>
        </w:rPr>
        <w:drawing>
          <wp:inline distT="0" distB="0" distL="0" distR="0" wp14:anchorId="6838F885" wp14:editId="6CA2E600">
            <wp:extent cx="5040000" cy="3240000"/>
            <wp:effectExtent l="0" t="0" r="8255"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31"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0324C1" w:rsidRDefault="000324C1" w:rsidP="000324C1">
      <w:pPr>
        <w:pStyle w:val="a3"/>
      </w:pPr>
    </w:p>
    <w:p w:rsidR="00FB4599" w:rsidRDefault="00FB4599" w:rsidP="00FB4599">
      <w:pPr>
        <w:spacing w:line="360" w:lineRule="auto"/>
      </w:pPr>
    </w:p>
    <w:p w:rsidR="00FB4599" w:rsidRDefault="00FB4599" w:rsidP="00FB4599">
      <w:pPr>
        <w:spacing w:line="360" w:lineRule="auto"/>
      </w:pPr>
    </w:p>
    <w:p w:rsidR="000324C1" w:rsidRDefault="000324C1" w:rsidP="00FB4599">
      <w:pPr>
        <w:spacing w:line="360" w:lineRule="auto"/>
      </w:pPr>
      <w:r>
        <w:t xml:space="preserve">Изготовление временных коронок. В подготовленный оттиск помещаем материал </w:t>
      </w:r>
      <w:r w:rsidRPr="00FB4599">
        <w:rPr>
          <w:lang w:val="en-US"/>
        </w:rPr>
        <w:t>Luxatemp</w:t>
      </w:r>
      <w:r>
        <w:t xml:space="preserve">, предварительно изолируем </w:t>
      </w:r>
      <w:r w:rsidR="00BD40BB">
        <w:t xml:space="preserve">культи зубов вазелиновым маслом, помещаем оттиск в полость рта. Материал затвердевает в течение 5 минут. Извлекаем оттиск из полости рта, вместе с коронками. Обрабатываем временные коронки, шлифуем, полируем. Фиксация коронок происходит за </w:t>
      </w:r>
      <w:r w:rsidR="00BD40BB">
        <w:lastRenderedPageBreak/>
        <w:t xml:space="preserve">счет безэвгенольного адгезивного материала </w:t>
      </w:r>
      <w:r w:rsidR="00BD40BB" w:rsidRPr="00FB4599">
        <w:rPr>
          <w:lang w:val="en-US"/>
        </w:rPr>
        <w:t>TempBond</w:t>
      </w:r>
      <w:r w:rsidR="00BD40BB">
        <w:t>, так как эвгенол препятствует фиксации постоянных конструкций.</w:t>
      </w:r>
    </w:p>
    <w:p w:rsidR="00BD40BB" w:rsidRDefault="00BD40BB" w:rsidP="00BD40BB">
      <w:pPr>
        <w:ind w:left="360"/>
      </w:pPr>
      <w:r>
        <w:rPr>
          <w:noProof/>
          <w:lang w:eastAsia="ru-RU"/>
        </w:rPr>
        <w:drawing>
          <wp:inline distT="0" distB="0" distL="0" distR="0" wp14:anchorId="753AAA78" wp14:editId="66AAAEBC">
            <wp:extent cx="5040000" cy="3240000"/>
            <wp:effectExtent l="0" t="0" r="8255"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pic:nvPicPr>
                  <pic:blipFill>
                    <a:blip r:embed="rId32"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FB4599" w:rsidRDefault="00FB4599" w:rsidP="00BD40BB">
      <w:pPr>
        <w:ind w:left="360"/>
      </w:pPr>
    </w:p>
    <w:p w:rsidR="00FB4599" w:rsidRDefault="00FB4599" w:rsidP="00BD40BB">
      <w:pPr>
        <w:ind w:left="360"/>
      </w:pPr>
    </w:p>
    <w:p w:rsidR="00FB4599" w:rsidRDefault="00FB4599" w:rsidP="00BD40BB">
      <w:pPr>
        <w:ind w:left="360"/>
      </w:pPr>
    </w:p>
    <w:p w:rsidR="00FB4599" w:rsidRDefault="00FB4599" w:rsidP="00BD40BB">
      <w:pPr>
        <w:ind w:left="360"/>
      </w:pPr>
    </w:p>
    <w:p w:rsidR="00BD40BB" w:rsidRDefault="00BD40BB" w:rsidP="00BD40BB">
      <w:pPr>
        <w:ind w:left="360"/>
      </w:pPr>
      <w:r>
        <w:rPr>
          <w:noProof/>
          <w:lang w:eastAsia="ru-RU"/>
        </w:rPr>
        <w:drawing>
          <wp:inline distT="0" distB="0" distL="0" distR="0" wp14:anchorId="35E5DD7C" wp14:editId="4E6EB867">
            <wp:extent cx="5040000" cy="3240000"/>
            <wp:effectExtent l="0" t="0" r="825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pic:nvPicPr>
                  <pic:blipFill>
                    <a:blip r:embed="rId33"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FB4599" w:rsidRDefault="00BD40BB" w:rsidP="00FB4599">
      <w:pPr>
        <w:ind w:left="360"/>
      </w:pPr>
      <w:r>
        <w:rPr>
          <w:noProof/>
          <w:lang w:eastAsia="ru-RU"/>
        </w:rPr>
        <w:lastRenderedPageBreak/>
        <w:drawing>
          <wp:inline distT="0" distB="0" distL="0" distR="0" wp14:anchorId="37565C16" wp14:editId="0717767C">
            <wp:extent cx="5040000" cy="3240000"/>
            <wp:effectExtent l="0" t="0" r="8255"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pic:nvPicPr>
                  <pic:blipFill>
                    <a:blip r:embed="rId34"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FB4599" w:rsidRDefault="00FB4599" w:rsidP="00FB4599">
      <w:pPr>
        <w:ind w:left="360"/>
      </w:pPr>
    </w:p>
    <w:p w:rsidR="00FB4599" w:rsidRDefault="00FB4599" w:rsidP="00FB4599">
      <w:pPr>
        <w:ind w:left="360"/>
      </w:pPr>
    </w:p>
    <w:p w:rsidR="00C9706B" w:rsidRDefault="0051100B" w:rsidP="00FB4599">
      <w:pPr>
        <w:ind w:left="360"/>
      </w:pPr>
      <w:r>
        <w:t xml:space="preserve">Также в ходе нашей работы мы создали проект по концепции </w:t>
      </w:r>
      <w:r>
        <w:rPr>
          <w:lang w:val="en-US"/>
        </w:rPr>
        <w:t>DSD</w:t>
      </w:r>
      <w:r w:rsidRPr="0051100B">
        <w:t xml:space="preserve">. </w:t>
      </w:r>
      <w:r w:rsidR="00050882">
        <w:t>Смысл заключался в том, чтобы визуал</w:t>
      </w:r>
      <w:r w:rsidR="00C9706B">
        <w:t xml:space="preserve">изировать будущую реставрацию. </w:t>
      </w:r>
    </w:p>
    <w:p w:rsidR="00FB4599" w:rsidRDefault="00FB4599" w:rsidP="00FB4599"/>
    <w:p w:rsidR="00C9706B" w:rsidRPr="00050882" w:rsidRDefault="00C9706B" w:rsidP="00FB4599">
      <w:r>
        <w:t xml:space="preserve">Несколько фотографий </w:t>
      </w:r>
      <w:r w:rsidR="009B559E">
        <w:t>пациента.</w:t>
      </w:r>
    </w:p>
    <w:p w:rsidR="000324C1" w:rsidRDefault="00C9706B" w:rsidP="000324C1">
      <w:r w:rsidRPr="00C9706B">
        <w:rPr>
          <w:noProof/>
          <w:lang w:eastAsia="ru-RU"/>
        </w:rPr>
        <w:drawing>
          <wp:inline distT="0" distB="0" distL="0" distR="0" wp14:anchorId="545EE715" wp14:editId="57D3F016">
            <wp:extent cx="5040000" cy="3240000"/>
            <wp:effectExtent l="0" t="0" r="8255"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545E3D" w:rsidRDefault="00545E3D" w:rsidP="00545E3D">
      <w:pPr>
        <w:pStyle w:val="a3"/>
      </w:pPr>
    </w:p>
    <w:p w:rsidR="009B559E" w:rsidRDefault="00CF6F1B" w:rsidP="00FB4599">
      <w:r>
        <w:lastRenderedPageBreak/>
        <w:t>Определение положения глаз, центрального положения зубов.</w:t>
      </w:r>
    </w:p>
    <w:p w:rsidR="00FB4599" w:rsidRDefault="00FB4599" w:rsidP="00FB4599"/>
    <w:p w:rsidR="000324C1" w:rsidRDefault="009B559E" w:rsidP="009B559E">
      <w:r w:rsidRPr="009B559E">
        <w:rPr>
          <w:noProof/>
          <w:lang w:eastAsia="ru-RU"/>
        </w:rPr>
        <w:drawing>
          <wp:inline distT="0" distB="0" distL="0" distR="0" wp14:anchorId="36957D30" wp14:editId="1FF07C39">
            <wp:extent cx="5040000" cy="3240000"/>
            <wp:effectExtent l="0" t="0" r="8255"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545E3D" w:rsidRDefault="00545E3D" w:rsidP="00545E3D">
      <w:pPr>
        <w:pStyle w:val="a3"/>
      </w:pPr>
    </w:p>
    <w:p w:rsidR="00CF6F1B" w:rsidRDefault="00CF6F1B" w:rsidP="00FB4599">
      <w:r>
        <w:t>Определение будущей формы зубов</w:t>
      </w:r>
    </w:p>
    <w:p w:rsidR="00FB4599" w:rsidRDefault="00FB4599" w:rsidP="00FB4599"/>
    <w:p w:rsidR="000324C1" w:rsidRDefault="00CF6F1B" w:rsidP="000324C1">
      <w:r w:rsidRPr="00CF6F1B">
        <w:rPr>
          <w:noProof/>
          <w:lang w:eastAsia="ru-RU"/>
        </w:rPr>
        <w:drawing>
          <wp:inline distT="0" distB="0" distL="0" distR="0" wp14:anchorId="5A1D4C4C" wp14:editId="70A39D76">
            <wp:extent cx="5040000" cy="3240000"/>
            <wp:effectExtent l="0" t="0" r="8255"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545E3D" w:rsidRDefault="00545E3D" w:rsidP="00545E3D">
      <w:pPr>
        <w:pStyle w:val="a3"/>
      </w:pPr>
    </w:p>
    <w:p w:rsidR="00CF6F1B" w:rsidRDefault="00CF6F1B" w:rsidP="00FB4599">
      <w:r>
        <w:lastRenderedPageBreak/>
        <w:t>Калибровка размеров зубов, соотношение зубов и линейки «золотого сечения»</w:t>
      </w:r>
    </w:p>
    <w:p w:rsidR="000324C1" w:rsidRDefault="00CF6F1B" w:rsidP="000324C1">
      <w:r w:rsidRPr="00CF6F1B">
        <w:rPr>
          <w:noProof/>
          <w:lang w:eastAsia="ru-RU"/>
        </w:rPr>
        <w:drawing>
          <wp:inline distT="0" distB="0" distL="0" distR="0" wp14:anchorId="21D2D42A" wp14:editId="053AA963">
            <wp:extent cx="5040000" cy="3240000"/>
            <wp:effectExtent l="0" t="0" r="8255"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pic:spPr>
                </pic:pic>
              </a:graphicData>
            </a:graphic>
          </wp:inline>
        </w:drawing>
      </w:r>
    </w:p>
    <w:p w:rsidR="00FB4599" w:rsidRDefault="00FB4599" w:rsidP="00FB4599"/>
    <w:p w:rsidR="00FB4599" w:rsidRDefault="00CF6F1B" w:rsidP="00FB4599">
      <w:r>
        <w:t>Заполнение цветом формы зубов</w:t>
      </w:r>
    </w:p>
    <w:p w:rsidR="00FB4599" w:rsidRDefault="00FB4599" w:rsidP="00FB4599"/>
    <w:p w:rsidR="00FB4599" w:rsidRDefault="001A222C" w:rsidP="00FB4599">
      <w:r>
        <w:rPr>
          <w:noProof/>
          <w:lang w:eastAsia="ru-RU"/>
        </w:rPr>
        <w:drawing>
          <wp:inline distT="0" distB="0" distL="0" distR="0" wp14:anchorId="67A6252D" wp14:editId="13E22B64">
            <wp:extent cx="5040000" cy="3240000"/>
            <wp:effectExtent l="0" t="0" r="8255" b="0"/>
            <wp:docPr id="27"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39"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FB4599" w:rsidRDefault="00FB4599" w:rsidP="00FB4599"/>
    <w:p w:rsidR="00FB4599" w:rsidRDefault="00FB4599" w:rsidP="00FB4599"/>
    <w:p w:rsidR="00FB4599" w:rsidRDefault="00CF6F1B" w:rsidP="00FB4599">
      <w:r>
        <w:lastRenderedPageBreak/>
        <w:t>Примерка будущей реставрации на портретной фотографии</w:t>
      </w:r>
    </w:p>
    <w:p w:rsidR="00FB4599" w:rsidRDefault="00FB4599" w:rsidP="00FB4599"/>
    <w:p w:rsidR="00CF6F1B" w:rsidRDefault="001A222C" w:rsidP="00FB4599">
      <w:r>
        <w:rPr>
          <w:noProof/>
          <w:lang w:eastAsia="ru-RU"/>
        </w:rPr>
        <w:drawing>
          <wp:inline distT="0" distB="0" distL="0" distR="0" wp14:anchorId="03231043" wp14:editId="73337E3A">
            <wp:extent cx="5040000" cy="3240000"/>
            <wp:effectExtent l="0" t="0" r="8255" b="0"/>
            <wp:docPr id="2"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40"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p>
    <w:p w:rsidR="00CF6F1B" w:rsidRDefault="00CF6F1B" w:rsidP="00CF6F1B"/>
    <w:p w:rsidR="00C44EF8" w:rsidRDefault="00E21856" w:rsidP="00CF6F1B">
      <w:r>
        <w:rPr>
          <w:noProof/>
          <w:lang w:eastAsia="ru-RU"/>
        </w:rPr>
        <w:drawing>
          <wp:anchor distT="152400" distB="152400" distL="152400" distR="152400" simplePos="0" relativeHeight="251659264" behindDoc="0" locked="0" layoutInCell="1" allowOverlap="1" wp14:anchorId="0EA6FDBB" wp14:editId="3760AA5A">
            <wp:simplePos x="0" y="0"/>
            <wp:positionH relativeFrom="margin">
              <wp:align>center</wp:align>
            </wp:positionH>
            <wp:positionV relativeFrom="margin">
              <wp:posOffset>5730240</wp:posOffset>
            </wp:positionV>
            <wp:extent cx="6120057" cy="1611674"/>
            <wp:effectExtent l="0" t="0" r="0" b="7620"/>
            <wp:wrapTopAndBottom distT="152400" distB="152400"/>
            <wp:docPr id="26" name="officeArt object"/>
            <wp:cNvGraphicFramePr/>
            <a:graphic xmlns:a="http://schemas.openxmlformats.org/drawingml/2006/main">
              <a:graphicData uri="http://schemas.openxmlformats.org/drawingml/2006/picture">
                <pic:pic xmlns:pic="http://schemas.openxmlformats.org/drawingml/2006/picture">
                  <pic:nvPicPr>
                    <pic:cNvPr id="1073741825" name="IMG_8457.jpeg"/>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a:xfrm>
                      <a:off x="0" y="0"/>
                      <a:ext cx="6120057" cy="1611674"/>
                    </a:xfrm>
                    <a:prstGeom prst="rect">
                      <a:avLst/>
                    </a:prstGeom>
                    <a:ln w="12700" cap="flat">
                      <a:noFill/>
                      <a:miter lim="400000"/>
                    </a:ln>
                    <a:effectLst/>
                  </pic:spPr>
                </pic:pic>
              </a:graphicData>
            </a:graphic>
          </wp:anchor>
        </w:drawing>
      </w:r>
      <w:r w:rsidR="00545E3D">
        <w:t xml:space="preserve">В процессе составления плана, </w:t>
      </w:r>
      <w:r w:rsidR="0008389C">
        <w:t xml:space="preserve">была визуализирована данная форма зубов, </w:t>
      </w:r>
      <w:r>
        <w:t xml:space="preserve">которая удовлетворила пациента. </w:t>
      </w:r>
      <w:r w:rsidR="00CF6F1B">
        <w:t xml:space="preserve">В ходе работы </w:t>
      </w:r>
      <w:r>
        <w:t>изготовлено</w:t>
      </w:r>
      <w:r w:rsidR="00CF6F1B">
        <w:t xml:space="preserve"> 3 протеза. </w:t>
      </w:r>
    </w:p>
    <w:p w:rsidR="00CF6F1B" w:rsidRDefault="007E6C6D" w:rsidP="00CF6F1B">
      <w:r>
        <w:t>Слева:</w:t>
      </w:r>
    </w:p>
    <w:p w:rsidR="007E6C6D" w:rsidRDefault="007E6C6D" w:rsidP="00CF6F1B">
      <w:r>
        <w:t>Мостовидный протез на основе диоксида циркония.</w:t>
      </w:r>
    </w:p>
    <w:p w:rsidR="007E6C6D" w:rsidRDefault="007E6C6D" w:rsidP="00CF6F1B">
      <w:r>
        <w:t>По-центру:</w:t>
      </w:r>
    </w:p>
    <w:p w:rsidR="007E6C6D" w:rsidRDefault="007E6C6D" w:rsidP="00CF6F1B">
      <w:r>
        <w:t xml:space="preserve">Мостовидный протез из материала </w:t>
      </w:r>
      <w:r>
        <w:rPr>
          <w:lang w:val="en-US"/>
        </w:rPr>
        <w:t>IPS</w:t>
      </w:r>
      <w:r w:rsidRPr="007E6C6D">
        <w:t>.</w:t>
      </w:r>
      <w:r>
        <w:rPr>
          <w:lang w:val="en-US"/>
        </w:rPr>
        <w:t>emax</w:t>
      </w:r>
      <w:r w:rsidRPr="007E6C6D">
        <w:t xml:space="preserve"> </w:t>
      </w:r>
      <w:r>
        <w:t>лабораторным методом.</w:t>
      </w:r>
    </w:p>
    <w:p w:rsidR="00E21856" w:rsidRDefault="00E21856" w:rsidP="0008389C"/>
    <w:p w:rsidR="00E21856" w:rsidRDefault="007E6C6D" w:rsidP="0008389C">
      <w:r>
        <w:t>Справа:</w:t>
      </w:r>
    </w:p>
    <w:p w:rsidR="0008389C" w:rsidRDefault="0008389C" w:rsidP="0008389C">
      <w:r>
        <w:lastRenderedPageBreak/>
        <w:t xml:space="preserve">Мостовидный протез из материала </w:t>
      </w:r>
      <w:r>
        <w:rPr>
          <w:lang w:val="en-US"/>
        </w:rPr>
        <w:t>IPS</w:t>
      </w:r>
      <w:r>
        <w:t>.</w:t>
      </w:r>
      <w:r>
        <w:rPr>
          <w:lang w:val="en-US"/>
        </w:rPr>
        <w:t>emax</w:t>
      </w:r>
      <w:r>
        <w:t xml:space="preserve"> на аппарате </w:t>
      </w:r>
      <w:r>
        <w:rPr>
          <w:lang w:val="en-US"/>
        </w:rPr>
        <w:t>CEREC</w:t>
      </w:r>
      <w:r w:rsidRPr="007E6C6D">
        <w:t>.</w:t>
      </w:r>
    </w:p>
    <w:p w:rsidR="0008389C" w:rsidRDefault="0008389C" w:rsidP="00CF6F1B"/>
    <w:tbl>
      <w:tblPr>
        <w:tblStyle w:val="a4"/>
        <w:tblpPr w:leftFromText="180" w:rightFromText="180" w:vertAnchor="text" w:horzAnchor="margin" w:tblpY="405"/>
        <w:tblW w:w="0" w:type="auto"/>
        <w:tblLook w:val="04A0" w:firstRow="1" w:lastRow="0" w:firstColumn="1" w:lastColumn="0" w:noHBand="0" w:noVBand="1"/>
      </w:tblPr>
      <w:tblGrid>
        <w:gridCol w:w="2312"/>
        <w:gridCol w:w="2312"/>
        <w:gridCol w:w="2312"/>
        <w:gridCol w:w="2313"/>
      </w:tblGrid>
      <w:tr w:rsidR="00455181" w:rsidTr="00455181">
        <w:trPr>
          <w:trHeight w:val="1528"/>
        </w:trPr>
        <w:tc>
          <w:tcPr>
            <w:tcW w:w="2312" w:type="dxa"/>
            <w:shd w:val="clear" w:color="auto" w:fill="FFFFFF" w:themeFill="background1"/>
          </w:tcPr>
          <w:p w:rsidR="00455181" w:rsidRDefault="00455181" w:rsidP="00455181"/>
        </w:tc>
        <w:tc>
          <w:tcPr>
            <w:tcW w:w="2312" w:type="dxa"/>
          </w:tcPr>
          <w:p w:rsidR="00455181" w:rsidRPr="00455181" w:rsidRDefault="00455181" w:rsidP="00455181">
            <w:pPr>
              <w:rPr>
                <w:rFonts w:cs="Times New Roman"/>
                <w:color w:val="000000"/>
                <w:szCs w:val="28"/>
              </w:rPr>
            </w:pPr>
            <w:r w:rsidRPr="00455181">
              <w:rPr>
                <w:rFonts w:cs="Times New Roman"/>
                <w:color w:val="000000"/>
                <w:szCs w:val="28"/>
              </w:rPr>
              <w:t>Мостовидный протез на основе диоксида циркония</w:t>
            </w:r>
          </w:p>
          <w:p w:rsidR="00455181" w:rsidRPr="00455181" w:rsidRDefault="00455181" w:rsidP="00455181"/>
        </w:tc>
        <w:tc>
          <w:tcPr>
            <w:tcW w:w="2312" w:type="dxa"/>
          </w:tcPr>
          <w:p w:rsidR="00455181" w:rsidRPr="00455181" w:rsidRDefault="00455181" w:rsidP="00455181">
            <w:r>
              <w:t xml:space="preserve">Мостовидный протез из материала </w:t>
            </w:r>
            <w:r>
              <w:rPr>
                <w:lang w:val="en-US"/>
              </w:rPr>
              <w:t>IPS</w:t>
            </w:r>
            <w:r w:rsidRPr="00455181">
              <w:t>.</w:t>
            </w:r>
            <w:r>
              <w:rPr>
                <w:lang w:val="en-US"/>
              </w:rPr>
              <w:t>emax</w:t>
            </w:r>
            <w:r w:rsidRPr="00455181">
              <w:t xml:space="preserve"> </w:t>
            </w:r>
            <w:r>
              <w:t>(лабор</w:t>
            </w:r>
            <w:r w:rsidR="0008389C">
              <w:t>а</w:t>
            </w:r>
            <w:r>
              <w:t>торный метод)</w:t>
            </w:r>
          </w:p>
        </w:tc>
        <w:tc>
          <w:tcPr>
            <w:tcW w:w="2313" w:type="dxa"/>
          </w:tcPr>
          <w:p w:rsidR="00455181" w:rsidRPr="00455181" w:rsidRDefault="00455181" w:rsidP="00455181">
            <w:r>
              <w:t xml:space="preserve">Мостовидный протез из материала </w:t>
            </w:r>
            <w:r>
              <w:rPr>
                <w:lang w:val="en-US"/>
              </w:rPr>
              <w:t>IPS</w:t>
            </w:r>
            <w:r w:rsidRPr="00455181">
              <w:t>.</w:t>
            </w:r>
            <w:r>
              <w:rPr>
                <w:lang w:val="en-US"/>
              </w:rPr>
              <w:t>emax</w:t>
            </w:r>
            <w:r w:rsidRPr="00455181">
              <w:t xml:space="preserve"> (</w:t>
            </w:r>
            <w:r>
              <w:rPr>
                <w:lang w:val="en-US"/>
              </w:rPr>
              <w:t>CEREC</w:t>
            </w:r>
            <w:r w:rsidRPr="00455181">
              <w:t>)</w:t>
            </w:r>
          </w:p>
        </w:tc>
      </w:tr>
      <w:tr w:rsidR="00DA2AB2" w:rsidTr="00455181">
        <w:trPr>
          <w:trHeight w:val="1571"/>
        </w:trPr>
        <w:tc>
          <w:tcPr>
            <w:tcW w:w="2312" w:type="dxa"/>
          </w:tcPr>
          <w:p w:rsidR="00455181" w:rsidRPr="00455181" w:rsidRDefault="00455181" w:rsidP="00455181">
            <w:r>
              <w:t>Тон</w:t>
            </w:r>
          </w:p>
        </w:tc>
        <w:tc>
          <w:tcPr>
            <w:tcW w:w="2312" w:type="dxa"/>
          </w:tcPr>
          <w:p w:rsidR="00455181" w:rsidRDefault="00455181" w:rsidP="00455181">
            <w:r>
              <w:t>А2</w:t>
            </w:r>
          </w:p>
        </w:tc>
        <w:tc>
          <w:tcPr>
            <w:tcW w:w="2312" w:type="dxa"/>
          </w:tcPr>
          <w:p w:rsidR="00455181" w:rsidRDefault="00455181" w:rsidP="00455181">
            <w:r>
              <w:t>А2</w:t>
            </w:r>
          </w:p>
        </w:tc>
        <w:tc>
          <w:tcPr>
            <w:tcW w:w="2313" w:type="dxa"/>
          </w:tcPr>
          <w:p w:rsidR="00455181" w:rsidRDefault="00455181" w:rsidP="00455181">
            <w:r>
              <w:t>А2</w:t>
            </w:r>
          </w:p>
        </w:tc>
      </w:tr>
      <w:tr w:rsidR="00DA2AB2" w:rsidTr="00455181">
        <w:trPr>
          <w:trHeight w:val="1528"/>
        </w:trPr>
        <w:tc>
          <w:tcPr>
            <w:tcW w:w="2312" w:type="dxa"/>
          </w:tcPr>
          <w:p w:rsidR="00455181" w:rsidRDefault="00455181" w:rsidP="00455181">
            <w:r>
              <w:t>Прозрачность</w:t>
            </w:r>
          </w:p>
        </w:tc>
        <w:tc>
          <w:tcPr>
            <w:tcW w:w="2312" w:type="dxa"/>
          </w:tcPr>
          <w:p w:rsidR="00455181" w:rsidRDefault="00455181" w:rsidP="00455181">
            <w:r>
              <w:t>1</w:t>
            </w:r>
          </w:p>
        </w:tc>
        <w:tc>
          <w:tcPr>
            <w:tcW w:w="2312" w:type="dxa"/>
          </w:tcPr>
          <w:p w:rsidR="00455181" w:rsidRDefault="00455181" w:rsidP="00455181">
            <w:r>
              <w:t>2</w:t>
            </w:r>
          </w:p>
        </w:tc>
        <w:tc>
          <w:tcPr>
            <w:tcW w:w="2313" w:type="dxa"/>
          </w:tcPr>
          <w:p w:rsidR="00455181" w:rsidRDefault="00E013FB" w:rsidP="00455181">
            <w:r>
              <w:t>2</w:t>
            </w:r>
          </w:p>
        </w:tc>
      </w:tr>
      <w:tr w:rsidR="00DA2AB2" w:rsidTr="00455181">
        <w:trPr>
          <w:trHeight w:val="1571"/>
        </w:trPr>
        <w:tc>
          <w:tcPr>
            <w:tcW w:w="2312" w:type="dxa"/>
          </w:tcPr>
          <w:p w:rsidR="00455181" w:rsidRDefault="00455181" w:rsidP="00455181">
            <w:r>
              <w:t>Яркость</w:t>
            </w:r>
          </w:p>
        </w:tc>
        <w:tc>
          <w:tcPr>
            <w:tcW w:w="2312" w:type="dxa"/>
          </w:tcPr>
          <w:p w:rsidR="00455181" w:rsidRDefault="00455181" w:rsidP="00455181">
            <w:r>
              <w:t>3</w:t>
            </w:r>
          </w:p>
        </w:tc>
        <w:tc>
          <w:tcPr>
            <w:tcW w:w="2312" w:type="dxa"/>
          </w:tcPr>
          <w:p w:rsidR="00455181" w:rsidRDefault="00455181" w:rsidP="00455181">
            <w:r>
              <w:t>2</w:t>
            </w:r>
          </w:p>
        </w:tc>
        <w:tc>
          <w:tcPr>
            <w:tcW w:w="2313" w:type="dxa"/>
          </w:tcPr>
          <w:p w:rsidR="00455181" w:rsidRDefault="00455181" w:rsidP="00455181">
            <w:r>
              <w:t>1</w:t>
            </w:r>
          </w:p>
        </w:tc>
      </w:tr>
      <w:tr w:rsidR="00DA2AB2" w:rsidTr="00455181">
        <w:trPr>
          <w:trHeight w:val="1528"/>
        </w:trPr>
        <w:tc>
          <w:tcPr>
            <w:tcW w:w="2312" w:type="dxa"/>
          </w:tcPr>
          <w:p w:rsidR="00455181" w:rsidRDefault="00455181" w:rsidP="00455181">
            <w:r>
              <w:t>Флюоресценция</w:t>
            </w:r>
          </w:p>
        </w:tc>
        <w:tc>
          <w:tcPr>
            <w:tcW w:w="2312" w:type="dxa"/>
          </w:tcPr>
          <w:p w:rsidR="00455181" w:rsidRDefault="007D6E71" w:rsidP="00455181">
            <w:r>
              <w:t>3</w:t>
            </w:r>
          </w:p>
        </w:tc>
        <w:tc>
          <w:tcPr>
            <w:tcW w:w="2312" w:type="dxa"/>
          </w:tcPr>
          <w:p w:rsidR="00455181" w:rsidRDefault="007D6E71" w:rsidP="00455181">
            <w:r>
              <w:t>2</w:t>
            </w:r>
          </w:p>
        </w:tc>
        <w:tc>
          <w:tcPr>
            <w:tcW w:w="2313" w:type="dxa"/>
          </w:tcPr>
          <w:p w:rsidR="00455181" w:rsidRDefault="007D6E71" w:rsidP="00455181">
            <w:r>
              <w:t>1</w:t>
            </w:r>
          </w:p>
        </w:tc>
      </w:tr>
      <w:tr w:rsidR="00DA2AB2" w:rsidTr="00455181">
        <w:trPr>
          <w:trHeight w:val="1571"/>
        </w:trPr>
        <w:tc>
          <w:tcPr>
            <w:tcW w:w="2312" w:type="dxa"/>
          </w:tcPr>
          <w:p w:rsidR="00455181" w:rsidRDefault="00455181" w:rsidP="00455181">
            <w:r>
              <w:t>Блеск</w:t>
            </w:r>
          </w:p>
        </w:tc>
        <w:tc>
          <w:tcPr>
            <w:tcW w:w="2312" w:type="dxa"/>
          </w:tcPr>
          <w:p w:rsidR="00455181" w:rsidRDefault="00455181" w:rsidP="00455181">
            <w:r>
              <w:t>=</w:t>
            </w:r>
          </w:p>
        </w:tc>
        <w:tc>
          <w:tcPr>
            <w:tcW w:w="2312" w:type="dxa"/>
          </w:tcPr>
          <w:p w:rsidR="00455181" w:rsidRDefault="00455181" w:rsidP="00455181">
            <w:r>
              <w:t>=</w:t>
            </w:r>
          </w:p>
        </w:tc>
        <w:tc>
          <w:tcPr>
            <w:tcW w:w="2313" w:type="dxa"/>
          </w:tcPr>
          <w:p w:rsidR="00455181" w:rsidRDefault="00455181" w:rsidP="00455181">
            <w:r>
              <w:t>=</w:t>
            </w:r>
          </w:p>
        </w:tc>
      </w:tr>
      <w:tr w:rsidR="00DA2AB2" w:rsidTr="00455181">
        <w:trPr>
          <w:trHeight w:val="1528"/>
        </w:trPr>
        <w:tc>
          <w:tcPr>
            <w:tcW w:w="2312" w:type="dxa"/>
          </w:tcPr>
          <w:p w:rsidR="00455181" w:rsidRDefault="00455181" w:rsidP="00455181">
            <w:r>
              <w:t>Опалесценция</w:t>
            </w:r>
          </w:p>
        </w:tc>
        <w:tc>
          <w:tcPr>
            <w:tcW w:w="2312" w:type="dxa"/>
          </w:tcPr>
          <w:p w:rsidR="00455181" w:rsidRDefault="00455181" w:rsidP="00455181">
            <w:r>
              <w:t>1</w:t>
            </w:r>
          </w:p>
        </w:tc>
        <w:tc>
          <w:tcPr>
            <w:tcW w:w="2312" w:type="dxa"/>
          </w:tcPr>
          <w:p w:rsidR="00455181" w:rsidRDefault="00455181" w:rsidP="00455181">
            <w:r>
              <w:t>2</w:t>
            </w:r>
          </w:p>
        </w:tc>
        <w:tc>
          <w:tcPr>
            <w:tcW w:w="2313" w:type="dxa"/>
          </w:tcPr>
          <w:p w:rsidR="00455181" w:rsidRDefault="00455181" w:rsidP="00455181">
            <w:r>
              <w:t>3</w:t>
            </w:r>
          </w:p>
        </w:tc>
      </w:tr>
    </w:tbl>
    <w:p w:rsidR="00DA2AB2" w:rsidRDefault="00DA2AB2" w:rsidP="00CF6F1B"/>
    <w:p w:rsidR="00C9299D" w:rsidRDefault="001667FF" w:rsidP="00CF6F1B">
      <w:r w:rsidRPr="001667FF">
        <w:t>Сравнительные показатели выражаются значениями 1,2,3 (3 - самый высокий показатель, 2 - средний показатель, 1 - минимальный показатель)</w:t>
      </w:r>
    </w:p>
    <w:p w:rsidR="007D6E71" w:rsidRDefault="00FA394E" w:rsidP="007D6E71">
      <w:pPr>
        <w:tabs>
          <w:tab w:val="left" w:pos="6070"/>
        </w:tabs>
      </w:pPr>
      <w:r>
        <w:rPr>
          <w:noProof/>
          <w:lang w:eastAsia="ru-RU"/>
        </w:rPr>
        <w:lastRenderedPageBreak/>
        <w:drawing>
          <wp:inline distT="0" distB="0" distL="0" distR="0" wp14:anchorId="6C245733" wp14:editId="4932262E">
            <wp:extent cx="2562860" cy="1275715"/>
            <wp:effectExtent l="0" t="0" r="0" b="0"/>
            <wp:docPr id="30"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42" cstate="email">
                      <a:extLst>
                        <a:ext uri="{28A0092B-C50C-407E-A947-70E740481C1C}">
                          <a14:useLocalDpi xmlns:a14="http://schemas.microsoft.com/office/drawing/2010/main"/>
                        </a:ext>
                      </a:extLst>
                    </a:blip>
                    <a:srcRect/>
                    <a:stretch>
                      <a:fillRect/>
                    </a:stretch>
                  </pic:blipFill>
                  <pic:spPr>
                    <a:xfrm rot="21476995">
                      <a:off x="0" y="0"/>
                      <a:ext cx="2562860" cy="1275715"/>
                    </a:xfrm>
                    <a:custGeom>
                      <a:avLst/>
                      <a:gdLst/>
                      <a:ahLst/>
                      <a:cxnLst>
                        <a:cxn ang="0">
                          <a:pos x="wd2" y="hd2"/>
                        </a:cxn>
                        <a:cxn ang="5400000">
                          <a:pos x="wd2" y="hd2"/>
                        </a:cxn>
                        <a:cxn ang="10800000">
                          <a:pos x="wd2" y="hd2"/>
                        </a:cxn>
                        <a:cxn ang="16200000">
                          <a:pos x="wd2" y="hd2"/>
                        </a:cxn>
                      </a:cxnLst>
                      <a:rect l="0" t="0" r="r" b="b"/>
                      <a:pathLst>
                        <a:path w="21600" h="21600" extrusionOk="0">
                          <a:moveTo>
                            <a:pt x="380" y="0"/>
                          </a:moveTo>
                          <a:lnTo>
                            <a:pt x="0" y="19972"/>
                          </a:lnTo>
                          <a:lnTo>
                            <a:pt x="21220" y="21600"/>
                          </a:lnTo>
                          <a:lnTo>
                            <a:pt x="21600" y="1628"/>
                          </a:lnTo>
                          <a:lnTo>
                            <a:pt x="380" y="0"/>
                          </a:lnTo>
                          <a:close/>
                        </a:path>
                      </a:pathLst>
                    </a:custGeom>
                    <a:ln w="12700" cap="flat">
                      <a:noFill/>
                      <a:miter lim="400000"/>
                    </a:ln>
                    <a:effectLst/>
                  </pic:spPr>
                </pic:pic>
              </a:graphicData>
            </a:graphic>
          </wp:inline>
        </w:drawing>
      </w:r>
      <w:r w:rsidR="007D6E71">
        <w:t xml:space="preserve"> </w:t>
      </w:r>
    </w:p>
    <w:p w:rsidR="007D6E71" w:rsidRPr="00E6521C" w:rsidRDefault="007D6E71" w:rsidP="007D6E71">
      <w:pPr>
        <w:tabs>
          <w:tab w:val="left" w:pos="6070"/>
        </w:tabs>
      </w:pPr>
      <w:r>
        <w:rPr>
          <w:lang w:val="en-US"/>
        </w:rPr>
        <w:t>IPS</w:t>
      </w:r>
      <w:r w:rsidRPr="00E6521C">
        <w:t>.</w:t>
      </w:r>
      <w:r>
        <w:rPr>
          <w:lang w:val="en-US"/>
        </w:rPr>
        <w:t>emax</w:t>
      </w:r>
      <w:r w:rsidRPr="00E6521C">
        <w:t xml:space="preserve"> (</w:t>
      </w:r>
      <w:r>
        <w:rPr>
          <w:lang w:val="en-US"/>
        </w:rPr>
        <w:t>CEREC</w:t>
      </w:r>
      <w:r w:rsidRPr="00E6521C">
        <w:t>)</w:t>
      </w:r>
    </w:p>
    <w:p w:rsidR="00545E3D" w:rsidRDefault="007D6E71" w:rsidP="007D6E71">
      <w:pPr>
        <w:tabs>
          <w:tab w:val="left" w:pos="6070"/>
        </w:tabs>
      </w:pPr>
      <w:r>
        <w:tab/>
      </w:r>
    </w:p>
    <w:p w:rsidR="00C9299D" w:rsidRDefault="00FA394E" w:rsidP="00CF6F1B">
      <w:r>
        <w:rPr>
          <w:noProof/>
          <w:lang w:eastAsia="ru-RU"/>
        </w:rPr>
        <w:drawing>
          <wp:anchor distT="0" distB="0" distL="114300" distR="114300" simplePos="0" relativeHeight="251660288" behindDoc="0" locked="0" layoutInCell="1" allowOverlap="1">
            <wp:simplePos x="1082233" y="5932025"/>
            <wp:positionH relativeFrom="column">
              <wp:align>left</wp:align>
            </wp:positionH>
            <wp:positionV relativeFrom="paragraph">
              <wp:align>top</wp:align>
            </wp:positionV>
            <wp:extent cx="2517494" cy="1112520"/>
            <wp:effectExtent l="0" t="0" r="0" b="0"/>
            <wp:wrapSquare wrapText="bothSides"/>
            <wp:docPr id="31"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43" cstate="email">
                      <a:extLst>
                        <a:ext uri="{28A0092B-C50C-407E-A947-70E740481C1C}">
                          <a14:useLocalDpi xmlns:a14="http://schemas.microsoft.com/office/drawing/2010/main"/>
                        </a:ext>
                      </a:extLst>
                    </a:blip>
                    <a:srcRect/>
                    <a:stretch>
                      <a:fillRect/>
                    </a:stretch>
                  </pic:blipFill>
                  <pic:spPr>
                    <a:xfrm>
                      <a:off x="0" y="0"/>
                      <a:ext cx="2517494" cy="1112520"/>
                    </a:xfrm>
                    <a:prstGeom prst="rect">
                      <a:avLst/>
                    </a:prstGeom>
                    <a:ln w="12700" cap="flat">
                      <a:noFill/>
                      <a:miter lim="400000"/>
                    </a:ln>
                    <a:effectLst/>
                  </pic:spPr>
                </pic:pic>
              </a:graphicData>
            </a:graphic>
          </wp:anchor>
        </w:drawing>
      </w:r>
      <w:r w:rsidR="007D6E71">
        <w:br w:type="textWrapping" w:clear="all"/>
      </w:r>
    </w:p>
    <w:p w:rsidR="007D6E71" w:rsidRDefault="007D6E71" w:rsidP="00CF6F1B">
      <w:r>
        <w:rPr>
          <w:lang w:val="en-US"/>
        </w:rPr>
        <w:t>IPS</w:t>
      </w:r>
      <w:r w:rsidRPr="00E6521C">
        <w:t>.</w:t>
      </w:r>
      <w:r>
        <w:rPr>
          <w:lang w:val="en-US"/>
        </w:rPr>
        <w:t>emax</w:t>
      </w:r>
      <w:r w:rsidRPr="00E6521C">
        <w:t xml:space="preserve"> (</w:t>
      </w:r>
      <w:r>
        <w:t>Лабораторный метод)</w:t>
      </w:r>
    </w:p>
    <w:p w:rsidR="007D6E71" w:rsidRPr="007D6E71" w:rsidRDefault="007D6E71" w:rsidP="00CF6F1B"/>
    <w:p w:rsidR="007E6C6D" w:rsidRDefault="00FA394E" w:rsidP="00CF6F1B">
      <w:pPr>
        <w:rPr>
          <w:lang w:val="en-US"/>
        </w:rPr>
      </w:pPr>
      <w:r>
        <w:rPr>
          <w:noProof/>
          <w:lang w:eastAsia="ru-RU"/>
        </w:rPr>
        <w:drawing>
          <wp:inline distT="0" distB="0" distL="0" distR="0" wp14:anchorId="3746BC3F" wp14:editId="250909F1">
            <wp:extent cx="2534285" cy="1099595"/>
            <wp:effectExtent l="0" t="0" r="0" b="5715"/>
            <wp:docPr id="1073741824"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44" cstate="email">
                      <a:extLst>
                        <a:ext uri="{28A0092B-C50C-407E-A947-70E740481C1C}">
                          <a14:useLocalDpi xmlns:a14="http://schemas.microsoft.com/office/drawing/2010/main"/>
                        </a:ext>
                      </a:extLst>
                    </a:blip>
                    <a:srcRect/>
                    <a:stretch>
                      <a:fillRect/>
                    </a:stretch>
                  </pic:blipFill>
                  <pic:spPr>
                    <a:xfrm>
                      <a:off x="0" y="0"/>
                      <a:ext cx="2540482" cy="1102284"/>
                    </a:xfrm>
                    <a:prstGeom prst="rect">
                      <a:avLst/>
                    </a:prstGeom>
                    <a:ln w="12700" cap="flat">
                      <a:noFill/>
                      <a:miter lim="400000"/>
                    </a:ln>
                    <a:effectLst/>
                  </pic:spPr>
                </pic:pic>
              </a:graphicData>
            </a:graphic>
          </wp:inline>
        </w:drawing>
      </w:r>
    </w:p>
    <w:p w:rsidR="007D6E71" w:rsidRPr="00E6521C" w:rsidRDefault="007D6E71" w:rsidP="00CF6F1B">
      <w:pPr>
        <w:rPr>
          <w:vertAlign w:val="subscript"/>
        </w:rPr>
      </w:pPr>
      <w:r>
        <w:t xml:space="preserve">На основе </w:t>
      </w:r>
      <w:r>
        <w:rPr>
          <w:lang w:val="en-US"/>
        </w:rPr>
        <w:t>ZnO</w:t>
      </w:r>
      <w:r w:rsidRPr="00E6521C">
        <w:rPr>
          <w:vertAlign w:val="subscript"/>
        </w:rPr>
        <w:t>2</w:t>
      </w:r>
    </w:p>
    <w:p w:rsidR="007D6E71" w:rsidRDefault="007D6E71" w:rsidP="00CF6F1B">
      <w:pPr>
        <w:rPr>
          <w:vertAlign w:val="subscript"/>
        </w:rPr>
      </w:pPr>
    </w:p>
    <w:p w:rsidR="007D6E71" w:rsidRDefault="007D6E71" w:rsidP="00CF6F1B">
      <w:r>
        <w:t>Тем самым</w:t>
      </w:r>
      <w:r w:rsidR="00E013FB">
        <w:t>:</w:t>
      </w:r>
    </w:p>
    <w:p w:rsidR="00E013FB" w:rsidRDefault="00E013FB" w:rsidP="00FB4599">
      <w:pPr>
        <w:pStyle w:val="a3"/>
        <w:numPr>
          <w:ilvl w:val="0"/>
          <w:numId w:val="28"/>
        </w:numPr>
        <w:spacing w:line="360" w:lineRule="auto"/>
      </w:pPr>
      <w:r>
        <w:t xml:space="preserve">Мостовидный протез на основе </w:t>
      </w:r>
      <w:r>
        <w:rPr>
          <w:lang w:val="en-US"/>
        </w:rPr>
        <w:t>ZnO</w:t>
      </w:r>
      <w:r w:rsidRPr="00E013FB">
        <w:rPr>
          <w:vertAlign w:val="subscript"/>
        </w:rPr>
        <w:t xml:space="preserve">2 </w:t>
      </w:r>
      <w:r>
        <w:t>самый наполненный цветом, наименее прозрачный, за счет каркаса. Имеет самый выраженный голубоватый оттенок (наибольшая флюоресценция).</w:t>
      </w:r>
    </w:p>
    <w:p w:rsidR="00E013FB" w:rsidRDefault="00E013FB" w:rsidP="00FB4599">
      <w:pPr>
        <w:pStyle w:val="a3"/>
        <w:numPr>
          <w:ilvl w:val="0"/>
          <w:numId w:val="28"/>
        </w:numPr>
        <w:spacing w:line="360" w:lineRule="auto"/>
      </w:pPr>
      <w:r>
        <w:t>Протез</w:t>
      </w:r>
      <w:r w:rsidR="00636C71">
        <w:t>ы</w:t>
      </w:r>
      <w:r>
        <w:t xml:space="preserve"> из </w:t>
      </w:r>
      <w:r>
        <w:rPr>
          <w:lang w:val="en-US"/>
        </w:rPr>
        <w:t>IPS</w:t>
      </w:r>
      <w:r w:rsidRPr="00636C71">
        <w:t>.</w:t>
      </w:r>
      <w:r>
        <w:rPr>
          <w:lang w:val="en-US"/>
        </w:rPr>
        <w:t>emax</w:t>
      </w:r>
      <w:r w:rsidRPr="00636C71">
        <w:t xml:space="preserve"> </w:t>
      </w:r>
      <w:r w:rsidR="00636C71">
        <w:t>обладают одинаковой опалесценцией, прозрачностью, немного отличаются яркостью.</w:t>
      </w:r>
    </w:p>
    <w:p w:rsidR="00E013FB" w:rsidRDefault="00636C71" w:rsidP="00FB4599">
      <w:pPr>
        <w:pStyle w:val="a3"/>
        <w:numPr>
          <w:ilvl w:val="0"/>
          <w:numId w:val="28"/>
        </w:numPr>
        <w:spacing w:line="360" w:lineRule="auto"/>
      </w:pPr>
      <w:r>
        <w:t>Блеск протезов одинаков, за счет гладкой поверхности.</w:t>
      </w:r>
    </w:p>
    <w:p w:rsidR="00A61C02" w:rsidRDefault="00A61C02" w:rsidP="00FB4599">
      <w:pPr>
        <w:spacing w:line="360" w:lineRule="auto"/>
      </w:pPr>
    </w:p>
    <w:p w:rsidR="001A222C" w:rsidRDefault="001A222C" w:rsidP="00FB4599">
      <w:pPr>
        <w:spacing w:line="360" w:lineRule="auto"/>
      </w:pPr>
    </w:p>
    <w:p w:rsidR="001A222C" w:rsidRDefault="00FB4599" w:rsidP="00A61C02">
      <w:pPr>
        <w:rPr>
          <w:lang w:val="en-US"/>
        </w:rPr>
      </w:pPr>
      <w:r>
        <w:rPr>
          <w:noProof/>
          <w:lang w:eastAsia="ru-RU"/>
        </w:rPr>
        <w:lastRenderedPageBreak/>
        <w:drawing>
          <wp:inline distT="0" distB="0" distL="0" distR="0">
            <wp:extent cx="5039995" cy="3239770"/>
            <wp:effectExtent l="0" t="0" r="8255"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26" name="церек123.jpg"/>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a:xfrm>
                      <a:off x="0" y="0"/>
                      <a:ext cx="5039995" cy="3239770"/>
                    </a:xfrm>
                    <a:prstGeom prst="rect">
                      <a:avLst/>
                    </a:prstGeom>
                    <a:ln w="12700" cap="flat">
                      <a:noFill/>
                      <a:miter lim="400000"/>
                    </a:ln>
                    <a:effectLst/>
                  </pic:spPr>
                </pic:pic>
              </a:graphicData>
            </a:graphic>
          </wp:inline>
        </w:drawing>
      </w:r>
    </w:p>
    <w:p w:rsidR="00FB4599" w:rsidRPr="00240845" w:rsidRDefault="00240845" w:rsidP="00A61C02">
      <w:pPr>
        <w:rPr>
          <w:lang w:val="en-US"/>
        </w:rPr>
      </w:pPr>
      <w:r>
        <w:rPr>
          <w:lang w:val="en-US"/>
        </w:rPr>
        <w:t>IPS.emax (CEREC)</w:t>
      </w:r>
    </w:p>
    <w:p w:rsidR="00FB4599" w:rsidRDefault="00FB4599" w:rsidP="00A61C02">
      <w:pPr>
        <w:rPr>
          <w:lang w:val="en-US"/>
        </w:rPr>
      </w:pPr>
    </w:p>
    <w:p w:rsidR="00FB4599" w:rsidRDefault="00FB4599" w:rsidP="00A61C02">
      <w:pPr>
        <w:rPr>
          <w:lang w:val="en-US"/>
        </w:rPr>
      </w:pPr>
    </w:p>
    <w:p w:rsidR="00FB4599" w:rsidRDefault="00FB4599" w:rsidP="00A61C02">
      <w:pPr>
        <w:rPr>
          <w:lang w:val="en-US"/>
        </w:rPr>
      </w:pPr>
    </w:p>
    <w:p w:rsidR="00FB4599" w:rsidRDefault="00FB4599" w:rsidP="00A61C02">
      <w:r>
        <w:rPr>
          <w:noProof/>
          <w:lang w:eastAsia="ru-RU"/>
        </w:rPr>
        <w:drawing>
          <wp:inline distT="0" distB="0" distL="0" distR="0">
            <wp:extent cx="5040000" cy="3240000"/>
            <wp:effectExtent l="0" t="0" r="8255"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27" name="цирконий123.png"/>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a:xfrm>
                      <a:off x="0" y="0"/>
                      <a:ext cx="5040000" cy="3240000"/>
                    </a:xfrm>
                    <a:prstGeom prst="rect">
                      <a:avLst/>
                    </a:prstGeom>
                    <a:ln w="12700" cap="flat">
                      <a:noFill/>
                      <a:miter lim="400000"/>
                    </a:ln>
                    <a:effectLst/>
                  </pic:spPr>
                </pic:pic>
              </a:graphicData>
            </a:graphic>
          </wp:inline>
        </w:drawing>
      </w:r>
    </w:p>
    <w:p w:rsidR="00240845" w:rsidRPr="00240845" w:rsidRDefault="00240845" w:rsidP="00A61C02">
      <w:r>
        <w:rPr>
          <w:lang w:val="en-US"/>
        </w:rPr>
        <w:t>IPS</w:t>
      </w:r>
      <w:r w:rsidRPr="008C18F9">
        <w:t>.</w:t>
      </w:r>
      <w:r>
        <w:rPr>
          <w:lang w:val="en-US"/>
        </w:rPr>
        <w:t>emax</w:t>
      </w:r>
      <w:r w:rsidRPr="008C18F9">
        <w:t xml:space="preserve"> (</w:t>
      </w:r>
      <w:r>
        <w:t>Лабораторный метод)</w:t>
      </w:r>
    </w:p>
    <w:p w:rsidR="00E21856" w:rsidRPr="008C18F9" w:rsidRDefault="001A222C" w:rsidP="00240845">
      <w:r>
        <w:rPr>
          <w:noProof/>
          <w:lang w:eastAsia="ru-RU"/>
        </w:rPr>
        <w:lastRenderedPageBreak/>
        <w:drawing>
          <wp:inline distT="0" distB="0" distL="0" distR="0">
            <wp:extent cx="5040000" cy="3240000"/>
            <wp:effectExtent l="0" t="0" r="8255"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25" name="имакслаб.jpg"/>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5040000" cy="3240000"/>
                    </a:xfrm>
                    <a:prstGeom prst="rect">
                      <a:avLst/>
                    </a:prstGeom>
                    <a:ln w="12700" cap="flat">
                      <a:noFill/>
                      <a:miter lim="400000"/>
                    </a:ln>
                    <a:effectLst/>
                  </pic:spPr>
                </pic:pic>
              </a:graphicData>
            </a:graphic>
          </wp:inline>
        </w:drawing>
      </w:r>
      <w:r w:rsidRPr="001A222C">
        <w:t xml:space="preserve"> </w:t>
      </w:r>
    </w:p>
    <w:p w:rsidR="00240845" w:rsidRPr="008C18F9" w:rsidRDefault="00240845" w:rsidP="00240845">
      <w:r>
        <w:t xml:space="preserve">На основе </w:t>
      </w:r>
      <w:r>
        <w:rPr>
          <w:lang w:val="en-US"/>
        </w:rPr>
        <w:t>Zn</w:t>
      </w:r>
      <w:r w:rsidRPr="008C18F9">
        <w:t>(</w:t>
      </w:r>
      <w:r>
        <w:rPr>
          <w:lang w:val="en-US"/>
        </w:rPr>
        <w:t>O</w:t>
      </w:r>
      <w:r w:rsidRPr="008C18F9">
        <w:rPr>
          <w:vertAlign w:val="subscript"/>
        </w:rPr>
        <w:softHyphen/>
        <w:t>2</w:t>
      </w:r>
      <w:r w:rsidRPr="008C18F9">
        <w:t>)</w:t>
      </w:r>
    </w:p>
    <w:p w:rsidR="00240845" w:rsidRDefault="00240845" w:rsidP="00E21856">
      <w:pPr>
        <w:tabs>
          <w:tab w:val="left" w:pos="1550"/>
        </w:tabs>
      </w:pPr>
    </w:p>
    <w:p w:rsidR="00A61C02" w:rsidRDefault="00A61C02" w:rsidP="00240845">
      <w:pPr>
        <w:tabs>
          <w:tab w:val="left" w:pos="1550"/>
        </w:tabs>
        <w:spacing w:line="360" w:lineRule="auto"/>
      </w:pPr>
      <w:r>
        <w:t>Также</w:t>
      </w:r>
      <w:r w:rsidR="002E6CEA">
        <w:t>, помимо эстетических показателей,</w:t>
      </w:r>
      <w:r>
        <w:t xml:space="preserve"> очень важна экономическая составляющая протезов, время изготовления. При расчете стоимости учитывалась стоимости услуг зуботехнической</w:t>
      </w:r>
      <w:r w:rsidR="002E6CEA">
        <w:t xml:space="preserve"> лаборатории, курьерских услуг. В результате:</w:t>
      </w:r>
    </w:p>
    <w:tbl>
      <w:tblPr>
        <w:tblW w:w="11383" w:type="dxa"/>
        <w:tblInd w:w="-1445" w:type="dxa"/>
        <w:tblLayout w:type="fixed"/>
        <w:tblLook w:val="04A0" w:firstRow="1" w:lastRow="0" w:firstColumn="1" w:lastColumn="0" w:noHBand="0" w:noVBand="1"/>
      </w:tblPr>
      <w:tblGrid>
        <w:gridCol w:w="1264"/>
        <w:gridCol w:w="1265"/>
        <w:gridCol w:w="1265"/>
        <w:gridCol w:w="1265"/>
        <w:gridCol w:w="1264"/>
        <w:gridCol w:w="1265"/>
        <w:gridCol w:w="1265"/>
        <w:gridCol w:w="1265"/>
        <w:gridCol w:w="1265"/>
      </w:tblGrid>
      <w:tr w:rsidR="002E6CEA" w:rsidRPr="002E6CEA" w:rsidTr="002E6CEA">
        <w:trPr>
          <w:trHeight w:val="759"/>
        </w:trPr>
        <w:tc>
          <w:tcPr>
            <w:tcW w:w="11383" w:type="dxa"/>
            <w:gridSpan w:val="9"/>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center"/>
              <w:rPr>
                <w:rFonts w:eastAsia="Times New Roman" w:cs="Times New Roman"/>
                <w:color w:val="000000"/>
                <w:sz w:val="22"/>
                <w:lang w:eastAsia="ru-RU"/>
              </w:rPr>
            </w:pPr>
            <w:r w:rsidRPr="002E6CEA">
              <w:rPr>
                <w:rFonts w:eastAsia="Times New Roman" w:cs="Times New Roman"/>
                <w:color w:val="000000"/>
                <w:sz w:val="22"/>
                <w:lang w:eastAsia="ru-RU"/>
              </w:rPr>
              <w:t>Сравнение себестоимости и сроков изготовления протезов</w:t>
            </w:r>
          </w:p>
        </w:tc>
      </w:tr>
      <w:tr w:rsidR="002E6CEA" w:rsidRPr="002E6CEA" w:rsidTr="002E6CEA">
        <w:trPr>
          <w:trHeight w:val="759"/>
        </w:trPr>
        <w:tc>
          <w:tcPr>
            <w:tcW w:w="3794" w:type="dxa"/>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center"/>
              <w:rPr>
                <w:rFonts w:eastAsia="Times New Roman" w:cs="Times New Roman"/>
                <w:color w:val="000000"/>
                <w:sz w:val="22"/>
                <w:vertAlign w:val="subscript"/>
                <w:lang w:eastAsia="ru-RU"/>
              </w:rPr>
            </w:pPr>
            <w:r>
              <w:rPr>
                <w:rFonts w:eastAsia="Times New Roman" w:cs="Times New Roman"/>
                <w:color w:val="000000"/>
                <w:sz w:val="22"/>
                <w:lang w:eastAsia="ru-RU"/>
              </w:rPr>
              <w:t xml:space="preserve">Мостовидный протез на основе </w:t>
            </w:r>
            <w:r>
              <w:rPr>
                <w:rFonts w:eastAsia="Times New Roman" w:cs="Times New Roman"/>
                <w:color w:val="000000"/>
                <w:sz w:val="22"/>
                <w:lang w:val="en-US" w:eastAsia="ru-RU"/>
              </w:rPr>
              <w:t>ZnO</w:t>
            </w:r>
            <w:r w:rsidRPr="002E6CEA">
              <w:rPr>
                <w:rFonts w:eastAsia="Times New Roman" w:cs="Times New Roman"/>
                <w:color w:val="000000"/>
                <w:sz w:val="22"/>
                <w:vertAlign w:val="subscript"/>
                <w:lang w:eastAsia="ru-RU"/>
              </w:rPr>
              <w:t>2</w:t>
            </w:r>
          </w:p>
        </w:tc>
        <w:tc>
          <w:tcPr>
            <w:tcW w:w="379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Мостовидный протез из материала </w:t>
            </w:r>
            <w:r>
              <w:rPr>
                <w:rFonts w:eastAsia="Times New Roman" w:cs="Times New Roman"/>
                <w:color w:val="000000"/>
                <w:sz w:val="22"/>
                <w:lang w:val="en-US" w:eastAsia="ru-RU"/>
              </w:rPr>
              <w:t>IPS</w:t>
            </w:r>
            <w:r w:rsidRPr="002E6CEA">
              <w:rPr>
                <w:rFonts w:eastAsia="Times New Roman" w:cs="Times New Roman"/>
                <w:color w:val="000000"/>
                <w:sz w:val="22"/>
                <w:lang w:eastAsia="ru-RU"/>
              </w:rPr>
              <w:t>.</w:t>
            </w:r>
            <w:r>
              <w:rPr>
                <w:rFonts w:eastAsia="Times New Roman" w:cs="Times New Roman"/>
                <w:color w:val="000000"/>
                <w:sz w:val="22"/>
                <w:lang w:val="en-US" w:eastAsia="ru-RU"/>
              </w:rPr>
              <w:t>emax</w:t>
            </w:r>
            <w:r>
              <w:rPr>
                <w:rFonts w:eastAsia="Times New Roman" w:cs="Times New Roman"/>
                <w:color w:val="000000"/>
                <w:sz w:val="22"/>
                <w:lang w:eastAsia="ru-RU"/>
              </w:rPr>
              <w:t xml:space="preserve"> (Лабораторный метод)</w:t>
            </w:r>
          </w:p>
        </w:tc>
        <w:tc>
          <w:tcPr>
            <w:tcW w:w="3795"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Мостовидный протез из материала </w:t>
            </w:r>
            <w:r>
              <w:rPr>
                <w:rFonts w:eastAsia="Times New Roman" w:cs="Times New Roman"/>
                <w:color w:val="000000"/>
                <w:sz w:val="22"/>
                <w:lang w:val="en-US" w:eastAsia="ru-RU"/>
              </w:rPr>
              <w:t>IPS</w:t>
            </w:r>
            <w:r w:rsidRPr="002E6CEA">
              <w:rPr>
                <w:rFonts w:eastAsia="Times New Roman" w:cs="Times New Roman"/>
                <w:color w:val="000000"/>
                <w:sz w:val="22"/>
                <w:lang w:eastAsia="ru-RU"/>
              </w:rPr>
              <w:t>.</w:t>
            </w:r>
            <w:r>
              <w:rPr>
                <w:rFonts w:eastAsia="Times New Roman" w:cs="Times New Roman"/>
                <w:color w:val="000000"/>
                <w:sz w:val="22"/>
                <w:lang w:val="en-US" w:eastAsia="ru-RU"/>
              </w:rPr>
              <w:t>emax</w:t>
            </w:r>
            <w:r w:rsidRPr="002E6CEA">
              <w:rPr>
                <w:rFonts w:eastAsia="Times New Roman" w:cs="Times New Roman"/>
                <w:color w:val="000000"/>
                <w:sz w:val="22"/>
                <w:lang w:eastAsia="ru-RU"/>
              </w:rPr>
              <w:t xml:space="preserve"> (</w:t>
            </w:r>
            <w:r>
              <w:rPr>
                <w:rFonts w:eastAsia="Times New Roman" w:cs="Times New Roman"/>
                <w:color w:val="000000"/>
                <w:sz w:val="22"/>
                <w:lang w:val="en-US" w:eastAsia="ru-RU"/>
              </w:rPr>
              <w:t>CEREC</w:t>
            </w:r>
            <w:r w:rsidRPr="002E6CEA">
              <w:rPr>
                <w:rFonts w:eastAsia="Times New Roman" w:cs="Times New Roman"/>
                <w:color w:val="000000"/>
                <w:sz w:val="22"/>
                <w:lang w:eastAsia="ru-RU"/>
              </w:rPr>
              <w:t>)</w:t>
            </w:r>
          </w:p>
        </w:tc>
      </w:tr>
      <w:tr w:rsidR="002E6CEA" w:rsidRPr="002E6CEA" w:rsidTr="002E6CEA">
        <w:trPr>
          <w:trHeight w:val="759"/>
        </w:trPr>
        <w:tc>
          <w:tcPr>
            <w:tcW w:w="1264" w:type="dxa"/>
            <w:tcBorders>
              <w:top w:val="nil"/>
              <w:left w:val="single" w:sz="4" w:space="0" w:color="000000"/>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цена готовой работы</w:t>
            </w:r>
          </w:p>
        </w:tc>
        <w:tc>
          <w:tcPr>
            <w:tcW w:w="1265" w:type="dxa"/>
            <w:tcBorders>
              <w:top w:val="nil"/>
              <w:left w:val="nil"/>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цена лаборатории</w:t>
            </w:r>
          </w:p>
        </w:tc>
        <w:tc>
          <w:tcPr>
            <w:tcW w:w="1265" w:type="dxa"/>
            <w:tcBorders>
              <w:top w:val="nil"/>
              <w:left w:val="nil"/>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сроки</w:t>
            </w:r>
          </w:p>
        </w:tc>
        <w:tc>
          <w:tcPr>
            <w:tcW w:w="1265" w:type="dxa"/>
            <w:tcBorders>
              <w:top w:val="nil"/>
              <w:left w:val="nil"/>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цена готовой работы</w:t>
            </w:r>
          </w:p>
        </w:tc>
        <w:tc>
          <w:tcPr>
            <w:tcW w:w="1264" w:type="dxa"/>
            <w:tcBorders>
              <w:top w:val="nil"/>
              <w:left w:val="nil"/>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Pr>
                <w:rFonts w:eastAsia="Times New Roman" w:cs="Times New Roman"/>
                <w:color w:val="000000"/>
                <w:sz w:val="22"/>
                <w:lang w:eastAsia="ru-RU"/>
              </w:rPr>
              <w:t>цена лаборатор</w:t>
            </w:r>
            <w:r w:rsidRPr="002E6CEA">
              <w:rPr>
                <w:rFonts w:eastAsia="Times New Roman" w:cs="Times New Roman"/>
                <w:color w:val="000000"/>
                <w:sz w:val="22"/>
                <w:lang w:eastAsia="ru-RU"/>
              </w:rPr>
              <w:t>ии</w:t>
            </w:r>
          </w:p>
        </w:tc>
        <w:tc>
          <w:tcPr>
            <w:tcW w:w="1265" w:type="dxa"/>
            <w:tcBorders>
              <w:top w:val="nil"/>
              <w:left w:val="nil"/>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сроки</w:t>
            </w:r>
          </w:p>
        </w:tc>
        <w:tc>
          <w:tcPr>
            <w:tcW w:w="1265" w:type="dxa"/>
            <w:tcBorders>
              <w:top w:val="nil"/>
              <w:left w:val="nil"/>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цена готовой работы</w:t>
            </w:r>
          </w:p>
        </w:tc>
        <w:tc>
          <w:tcPr>
            <w:tcW w:w="1265" w:type="dxa"/>
            <w:tcBorders>
              <w:top w:val="nil"/>
              <w:left w:val="nil"/>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себестоимость 1 ед</w:t>
            </w:r>
          </w:p>
        </w:tc>
        <w:tc>
          <w:tcPr>
            <w:tcW w:w="1265" w:type="dxa"/>
            <w:tcBorders>
              <w:top w:val="nil"/>
              <w:left w:val="nil"/>
              <w:bottom w:val="single" w:sz="4" w:space="0" w:color="000000"/>
              <w:right w:val="single" w:sz="4" w:space="0" w:color="000000"/>
            </w:tcBorders>
            <w:shd w:val="clear" w:color="000000" w:fill="FFFFFF"/>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сроки</w:t>
            </w:r>
          </w:p>
        </w:tc>
      </w:tr>
      <w:tr w:rsidR="002E6CEA" w:rsidRPr="002E6CEA" w:rsidTr="002E6CEA">
        <w:trPr>
          <w:trHeight w:val="759"/>
        </w:trPr>
        <w:tc>
          <w:tcPr>
            <w:tcW w:w="1264" w:type="dxa"/>
            <w:tcBorders>
              <w:top w:val="nil"/>
              <w:left w:val="single" w:sz="4" w:space="0" w:color="000000"/>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right"/>
              <w:rPr>
                <w:rFonts w:eastAsia="Times New Roman" w:cs="Times New Roman"/>
                <w:color w:val="000000"/>
                <w:sz w:val="22"/>
                <w:lang w:eastAsia="ru-RU"/>
              </w:rPr>
            </w:pPr>
            <w:r w:rsidRPr="002E6CEA">
              <w:rPr>
                <w:rFonts w:eastAsia="Times New Roman" w:cs="Times New Roman"/>
                <w:color w:val="000000"/>
                <w:sz w:val="22"/>
                <w:lang w:eastAsia="ru-RU"/>
              </w:rPr>
              <w:t>25000</w:t>
            </w:r>
          </w:p>
        </w:tc>
        <w:tc>
          <w:tcPr>
            <w:tcW w:w="1265" w:type="dxa"/>
            <w:tcBorders>
              <w:top w:val="nil"/>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right"/>
              <w:rPr>
                <w:rFonts w:eastAsia="Times New Roman" w:cs="Times New Roman"/>
                <w:color w:val="000000"/>
                <w:sz w:val="22"/>
                <w:lang w:eastAsia="ru-RU"/>
              </w:rPr>
            </w:pPr>
            <w:r w:rsidRPr="002E6CEA">
              <w:rPr>
                <w:rFonts w:eastAsia="Times New Roman" w:cs="Times New Roman"/>
                <w:color w:val="000000"/>
                <w:sz w:val="22"/>
                <w:lang w:eastAsia="ru-RU"/>
              </w:rPr>
              <w:t>6000</w:t>
            </w:r>
          </w:p>
        </w:tc>
        <w:tc>
          <w:tcPr>
            <w:tcW w:w="1265" w:type="dxa"/>
            <w:tcBorders>
              <w:top w:val="nil"/>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2 недели</w:t>
            </w:r>
          </w:p>
        </w:tc>
        <w:tc>
          <w:tcPr>
            <w:tcW w:w="1265" w:type="dxa"/>
            <w:tcBorders>
              <w:top w:val="nil"/>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right"/>
              <w:rPr>
                <w:rFonts w:eastAsia="Times New Roman" w:cs="Times New Roman"/>
                <w:color w:val="000000"/>
                <w:sz w:val="22"/>
                <w:lang w:eastAsia="ru-RU"/>
              </w:rPr>
            </w:pPr>
            <w:r w:rsidRPr="002E6CEA">
              <w:rPr>
                <w:rFonts w:eastAsia="Times New Roman" w:cs="Times New Roman"/>
                <w:color w:val="000000"/>
                <w:sz w:val="22"/>
                <w:lang w:eastAsia="ru-RU"/>
              </w:rPr>
              <w:t>22000</w:t>
            </w:r>
          </w:p>
        </w:tc>
        <w:tc>
          <w:tcPr>
            <w:tcW w:w="1264" w:type="dxa"/>
            <w:tcBorders>
              <w:top w:val="nil"/>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right"/>
              <w:rPr>
                <w:rFonts w:eastAsia="Times New Roman" w:cs="Times New Roman"/>
                <w:color w:val="000000"/>
                <w:sz w:val="22"/>
                <w:lang w:eastAsia="ru-RU"/>
              </w:rPr>
            </w:pPr>
            <w:r w:rsidRPr="002E6CEA">
              <w:rPr>
                <w:rFonts w:eastAsia="Times New Roman" w:cs="Times New Roman"/>
                <w:color w:val="000000"/>
                <w:sz w:val="22"/>
                <w:lang w:eastAsia="ru-RU"/>
              </w:rPr>
              <w:t>5000</w:t>
            </w:r>
          </w:p>
        </w:tc>
        <w:tc>
          <w:tcPr>
            <w:tcW w:w="1265" w:type="dxa"/>
            <w:tcBorders>
              <w:top w:val="nil"/>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2 недели</w:t>
            </w:r>
          </w:p>
        </w:tc>
        <w:tc>
          <w:tcPr>
            <w:tcW w:w="1265" w:type="dxa"/>
            <w:tcBorders>
              <w:top w:val="nil"/>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right"/>
              <w:rPr>
                <w:rFonts w:eastAsia="Times New Roman" w:cs="Times New Roman"/>
                <w:color w:val="000000"/>
                <w:sz w:val="22"/>
                <w:lang w:eastAsia="ru-RU"/>
              </w:rPr>
            </w:pPr>
            <w:r w:rsidRPr="002E6CEA">
              <w:rPr>
                <w:rFonts w:eastAsia="Times New Roman" w:cs="Times New Roman"/>
                <w:color w:val="000000"/>
                <w:sz w:val="22"/>
                <w:lang w:eastAsia="ru-RU"/>
              </w:rPr>
              <w:t>17600</w:t>
            </w:r>
          </w:p>
        </w:tc>
        <w:tc>
          <w:tcPr>
            <w:tcW w:w="1265" w:type="dxa"/>
            <w:tcBorders>
              <w:top w:val="nil"/>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jc w:val="right"/>
              <w:rPr>
                <w:rFonts w:eastAsia="Times New Roman" w:cs="Times New Roman"/>
                <w:color w:val="000000"/>
                <w:sz w:val="22"/>
                <w:lang w:eastAsia="ru-RU"/>
              </w:rPr>
            </w:pPr>
            <w:r w:rsidRPr="002E6CEA">
              <w:rPr>
                <w:rFonts w:eastAsia="Times New Roman" w:cs="Times New Roman"/>
                <w:color w:val="000000"/>
                <w:sz w:val="22"/>
                <w:lang w:eastAsia="ru-RU"/>
              </w:rPr>
              <w:t>1300</w:t>
            </w:r>
          </w:p>
        </w:tc>
        <w:tc>
          <w:tcPr>
            <w:tcW w:w="1265" w:type="dxa"/>
            <w:tcBorders>
              <w:top w:val="nil"/>
              <w:left w:val="nil"/>
              <w:bottom w:val="single" w:sz="4" w:space="0" w:color="000000"/>
              <w:right w:val="single" w:sz="4" w:space="0" w:color="000000"/>
            </w:tcBorders>
            <w:shd w:val="clear" w:color="000000" w:fill="FFFFFF"/>
            <w:noWrap/>
            <w:vAlign w:val="bottom"/>
            <w:hideMark/>
          </w:tcPr>
          <w:p w:rsidR="002E6CEA" w:rsidRPr="002E6CEA" w:rsidRDefault="002E6CEA" w:rsidP="002E6CEA">
            <w:pPr>
              <w:spacing w:after="0" w:line="240" w:lineRule="auto"/>
              <w:rPr>
                <w:rFonts w:eastAsia="Times New Roman" w:cs="Times New Roman"/>
                <w:color w:val="000000"/>
                <w:sz w:val="22"/>
                <w:lang w:eastAsia="ru-RU"/>
              </w:rPr>
            </w:pPr>
            <w:r w:rsidRPr="002E6CEA">
              <w:rPr>
                <w:rFonts w:eastAsia="Times New Roman" w:cs="Times New Roman"/>
                <w:color w:val="000000"/>
                <w:sz w:val="22"/>
                <w:lang w:eastAsia="ru-RU"/>
              </w:rPr>
              <w:t>1 день</w:t>
            </w:r>
          </w:p>
        </w:tc>
      </w:tr>
    </w:tbl>
    <w:p w:rsidR="002E6CEA" w:rsidRPr="002E6CEA" w:rsidRDefault="002E6CEA" w:rsidP="00A61C02">
      <w:pPr>
        <w:rPr>
          <w:sz w:val="22"/>
        </w:rPr>
      </w:pPr>
    </w:p>
    <w:p w:rsidR="002E6CEA" w:rsidRPr="002E6CEA" w:rsidRDefault="002E6CEA" w:rsidP="00A61C02">
      <w:pPr>
        <w:rPr>
          <w:sz w:val="22"/>
        </w:rPr>
      </w:pPr>
    </w:p>
    <w:p w:rsidR="00636C71" w:rsidRDefault="00FE050C" w:rsidP="00636C71">
      <w:r>
        <w:t xml:space="preserve">Самый бюджетный вариант – Мостовидный протез из </w:t>
      </w:r>
      <w:r>
        <w:rPr>
          <w:lang w:val="en-US"/>
        </w:rPr>
        <w:t>IPS</w:t>
      </w:r>
      <w:r w:rsidRPr="00FE050C">
        <w:t>.</w:t>
      </w:r>
      <w:r>
        <w:rPr>
          <w:lang w:val="en-US"/>
        </w:rPr>
        <w:t>emax</w:t>
      </w:r>
      <w:r w:rsidRPr="00FE050C">
        <w:t xml:space="preserve"> (</w:t>
      </w:r>
      <w:r>
        <w:rPr>
          <w:lang w:val="en-US"/>
        </w:rPr>
        <w:t>CEREC</w:t>
      </w:r>
      <w:r w:rsidRPr="00FE050C">
        <w:t>)</w:t>
      </w:r>
      <w:r>
        <w:t>.</w:t>
      </w:r>
    </w:p>
    <w:p w:rsidR="00FE050C" w:rsidRDefault="00FE050C" w:rsidP="00636C71">
      <w:r>
        <w:t xml:space="preserve">Самый быстрый вариант – Мостовидный протез из </w:t>
      </w:r>
      <w:r>
        <w:rPr>
          <w:lang w:val="en-US"/>
        </w:rPr>
        <w:t>IPS</w:t>
      </w:r>
      <w:r w:rsidRPr="00FE050C">
        <w:t>.</w:t>
      </w:r>
      <w:r>
        <w:rPr>
          <w:lang w:val="en-US"/>
        </w:rPr>
        <w:t>emax</w:t>
      </w:r>
      <w:r w:rsidRPr="00FE050C">
        <w:t xml:space="preserve"> (</w:t>
      </w:r>
      <w:r>
        <w:rPr>
          <w:lang w:val="en-US"/>
        </w:rPr>
        <w:t>CEREC</w:t>
      </w:r>
      <w:r w:rsidRPr="00FE050C">
        <w:t>)</w:t>
      </w:r>
      <w:r>
        <w:t xml:space="preserve">. </w:t>
      </w:r>
    </w:p>
    <w:p w:rsidR="00B34AB1" w:rsidRDefault="00B34AB1" w:rsidP="00636C71"/>
    <w:p w:rsidR="00B34AB1" w:rsidRPr="00240845" w:rsidRDefault="00240845" w:rsidP="00240845">
      <w:pPr>
        <w:spacing w:line="360" w:lineRule="auto"/>
        <w:rPr>
          <w:b/>
        </w:rPr>
      </w:pPr>
      <w:r w:rsidRPr="00240845">
        <w:rPr>
          <w:b/>
        </w:rPr>
        <w:lastRenderedPageBreak/>
        <w:t xml:space="preserve">Глава 3. </w:t>
      </w:r>
      <w:r w:rsidR="00B34AB1" w:rsidRPr="00240845">
        <w:rPr>
          <w:b/>
        </w:rPr>
        <w:t>Заключение.</w:t>
      </w:r>
    </w:p>
    <w:p w:rsidR="00676206" w:rsidRDefault="00676206" w:rsidP="00240845">
      <w:pPr>
        <w:spacing w:line="360" w:lineRule="auto"/>
      </w:pPr>
      <w:r>
        <w:t>Эстетические реставрации</w:t>
      </w:r>
      <w:r w:rsidR="00B34AB1">
        <w:t xml:space="preserve"> </w:t>
      </w:r>
      <w:r>
        <w:t>в настоящее время выходят на важное место в стоматологии. Современные материалы позволяют добиться лучших результатов не только по эстетическим показателям, но и по прочностым показателям. Отдаленные результаты реставраций из материалов:</w:t>
      </w:r>
    </w:p>
    <w:p w:rsidR="00B34AB1" w:rsidRPr="00676206" w:rsidRDefault="00676206" w:rsidP="00240845">
      <w:pPr>
        <w:pStyle w:val="a3"/>
        <w:numPr>
          <w:ilvl w:val="0"/>
          <w:numId w:val="29"/>
        </w:numPr>
        <w:spacing w:line="360" w:lineRule="auto"/>
      </w:pPr>
      <w:r>
        <w:t xml:space="preserve">На основе </w:t>
      </w:r>
      <w:r>
        <w:rPr>
          <w:lang w:val="en-US"/>
        </w:rPr>
        <w:t>ZnO</w:t>
      </w:r>
      <w:r>
        <w:rPr>
          <w:vertAlign w:val="subscript"/>
          <w:lang w:val="en-US"/>
        </w:rPr>
        <w:t>2</w:t>
      </w:r>
      <w:r>
        <w:rPr>
          <w:lang w:val="en-US"/>
        </w:rPr>
        <w:t>;</w:t>
      </w:r>
    </w:p>
    <w:p w:rsidR="00676206" w:rsidRPr="00676206" w:rsidRDefault="00676206" w:rsidP="00240845">
      <w:pPr>
        <w:pStyle w:val="a3"/>
        <w:numPr>
          <w:ilvl w:val="0"/>
          <w:numId w:val="29"/>
        </w:numPr>
        <w:spacing w:line="360" w:lineRule="auto"/>
      </w:pPr>
      <w:r>
        <w:t xml:space="preserve">На основе </w:t>
      </w:r>
      <w:r>
        <w:rPr>
          <w:lang w:val="en-US"/>
        </w:rPr>
        <w:t>IPS.emax;</w:t>
      </w:r>
    </w:p>
    <w:p w:rsidR="00676206" w:rsidRDefault="00676206" w:rsidP="00240845">
      <w:pPr>
        <w:spacing w:line="360" w:lineRule="auto"/>
      </w:pPr>
      <w:r>
        <w:t xml:space="preserve">Показывают то, что выживаемость реставраций на очень высоком уровне. </w:t>
      </w:r>
    </w:p>
    <w:p w:rsidR="00676206" w:rsidRPr="00577A65" w:rsidRDefault="00676206" w:rsidP="00240845">
      <w:pPr>
        <w:spacing w:line="360" w:lineRule="auto"/>
        <w:rPr>
          <w:rFonts w:cs="Times New Roman"/>
          <w:szCs w:val="28"/>
        </w:rPr>
      </w:pPr>
      <w:r w:rsidRPr="00577A65">
        <w:rPr>
          <w:rFonts w:cs="Times New Roman"/>
          <w:szCs w:val="28"/>
        </w:rPr>
        <w:t>Целью данной работы являлся анализ современных методов восстановления дефектов передней группы зубов.</w:t>
      </w:r>
    </w:p>
    <w:p w:rsidR="00577A65" w:rsidRPr="00577A65" w:rsidRDefault="003004F4" w:rsidP="00240845">
      <w:pPr>
        <w:spacing w:line="360" w:lineRule="auto"/>
        <w:rPr>
          <w:rFonts w:cs="Times New Roman"/>
          <w:color w:val="000000"/>
          <w:szCs w:val="28"/>
          <w:shd w:val="clear" w:color="auto" w:fill="FFFFFF"/>
        </w:rPr>
      </w:pPr>
      <w:r w:rsidRPr="00577A65">
        <w:rPr>
          <w:rFonts w:cs="Times New Roman"/>
          <w:color w:val="000000"/>
          <w:szCs w:val="28"/>
          <w:shd w:val="clear" w:color="auto" w:fill="FFFFFF"/>
        </w:rPr>
        <w:t>Для достижения цели исследования была изучена литература по многообразию современных материалов, по методам восстановления дефектов передней группы зубов. В ходе работы были изготовлены мостовидные протезы из различных материалов, после этого был проведен сравнительный анализ реставраций.</w:t>
      </w:r>
      <w:r w:rsidRPr="00577A65">
        <w:rPr>
          <w:rFonts w:cs="Times New Roman"/>
          <w:color w:val="000000"/>
          <w:szCs w:val="28"/>
        </w:rPr>
        <w:br/>
      </w:r>
      <w:r w:rsidRPr="00577A65">
        <w:rPr>
          <w:rFonts w:cs="Times New Roman"/>
          <w:color w:val="000000"/>
          <w:szCs w:val="28"/>
          <w:shd w:val="clear" w:color="auto" w:fill="FFFFFF"/>
        </w:rPr>
        <w:t>В ходе сравнительного анализа протезов выявлено, что протезы при визуальной оценке одинаковы по внешнему виду, практически не отличимы глазом человека, но с экономической и временной точки зрения оптимальным выбором является конструкция из материала IPS.emax, выполненная цифровым методом на аппарате CEREC.</w:t>
      </w:r>
      <w:r w:rsidRPr="00577A65">
        <w:rPr>
          <w:rFonts w:cs="Times New Roman"/>
          <w:color w:val="000000"/>
          <w:szCs w:val="28"/>
        </w:rPr>
        <w:br/>
      </w:r>
      <w:r w:rsidRPr="00577A65">
        <w:rPr>
          <w:rFonts w:cs="Times New Roman"/>
          <w:color w:val="000000"/>
          <w:szCs w:val="28"/>
          <w:shd w:val="clear" w:color="auto" w:fill="FFFFFF"/>
        </w:rPr>
        <w:t>В заключение следует сказать, что в ходе выполнения эстетических реставраций нужно предлагать пациентам все возможные варианты исполнения их будущих конструкций и при возможности всегда визуализировать будущие работы. Выполняя требования законодательства, с одной стороны, и</w:t>
      </w:r>
      <w:r w:rsidR="00577A65">
        <w:rPr>
          <w:rFonts w:cs="Times New Roman"/>
          <w:color w:val="000000"/>
          <w:szCs w:val="28"/>
          <w:shd w:val="clear" w:color="auto" w:fill="FFFFFF"/>
        </w:rPr>
        <w:t xml:space="preserve"> т</w:t>
      </w:r>
      <w:r w:rsidRPr="00577A65">
        <w:rPr>
          <w:rFonts w:cs="Times New Roman"/>
          <w:color w:val="000000"/>
          <w:szCs w:val="28"/>
          <w:shd w:val="clear" w:color="auto" w:fill="FFFFFF"/>
        </w:rPr>
        <w:t>ем самым, пациент будет очень благодарен не только за конструкцию, но и за внимание, которое врач уделил пациенту, чтобы тот получил лучший и подходящий вариант для него.</w:t>
      </w:r>
      <w:r w:rsidRPr="00577A65">
        <w:rPr>
          <w:rFonts w:cs="Times New Roman"/>
          <w:color w:val="000000"/>
          <w:szCs w:val="28"/>
        </w:rPr>
        <w:br/>
      </w:r>
      <w:r w:rsidRPr="00577A65">
        <w:rPr>
          <w:rFonts w:cs="Times New Roman"/>
          <w:color w:val="000000"/>
          <w:szCs w:val="28"/>
        </w:rPr>
        <w:lastRenderedPageBreak/>
        <w:br/>
      </w:r>
      <w:r w:rsidRPr="00577A65">
        <w:rPr>
          <w:rFonts w:cs="Times New Roman"/>
          <w:color w:val="000000"/>
          <w:szCs w:val="28"/>
          <w:shd w:val="clear" w:color="auto" w:fill="FFFFFF"/>
        </w:rPr>
        <w:t>Исходя из проведенной работы, мы можем сделать следующие выводы.</w:t>
      </w:r>
    </w:p>
    <w:p w:rsidR="00577A65" w:rsidRDefault="00577A65" w:rsidP="00240845">
      <w:pPr>
        <w:spacing w:line="360" w:lineRule="auto"/>
        <w:rPr>
          <w:rFonts w:ascii="Arial" w:hAnsi="Arial" w:cs="Arial"/>
          <w:color w:val="000000"/>
          <w:sz w:val="23"/>
          <w:szCs w:val="23"/>
          <w:shd w:val="clear" w:color="auto" w:fill="FFFFFF"/>
        </w:rPr>
      </w:pPr>
    </w:p>
    <w:p w:rsidR="00577A65" w:rsidRDefault="00577A65" w:rsidP="00240845">
      <w:pPr>
        <w:spacing w:line="360" w:lineRule="auto"/>
        <w:rPr>
          <w:rFonts w:ascii="Arial" w:hAnsi="Arial" w:cs="Arial"/>
          <w:color w:val="000000"/>
          <w:sz w:val="23"/>
          <w:szCs w:val="23"/>
          <w:shd w:val="clear" w:color="auto" w:fill="FFFFFF"/>
        </w:rPr>
      </w:pPr>
    </w:p>
    <w:p w:rsidR="00676206" w:rsidRDefault="000B5E24" w:rsidP="00240845">
      <w:pPr>
        <w:spacing w:line="360" w:lineRule="auto"/>
      </w:pPr>
      <w:r>
        <w:t>Выводы.</w:t>
      </w:r>
    </w:p>
    <w:p w:rsidR="000B5E24" w:rsidRDefault="000B5E24" w:rsidP="00240845">
      <w:pPr>
        <w:pStyle w:val="a3"/>
        <w:numPr>
          <w:ilvl w:val="0"/>
          <w:numId w:val="30"/>
        </w:numPr>
        <w:spacing w:line="360" w:lineRule="auto"/>
      </w:pPr>
      <w:r>
        <w:t xml:space="preserve">На основании обзора литературы, выявлено, что </w:t>
      </w:r>
      <w:r w:rsidR="005F79FE">
        <w:t xml:space="preserve">одними из самых распространненных материалов для эстетических рестравраций передней группы зубов являются </w:t>
      </w:r>
      <w:r w:rsidR="005F79FE">
        <w:rPr>
          <w:lang w:val="en-US"/>
        </w:rPr>
        <w:t>ZnO</w:t>
      </w:r>
      <w:r w:rsidR="005F79FE" w:rsidRPr="005F79FE">
        <w:rPr>
          <w:vertAlign w:val="subscript"/>
        </w:rPr>
        <w:t>2</w:t>
      </w:r>
      <w:r w:rsidR="005F79FE">
        <w:t xml:space="preserve">, </w:t>
      </w:r>
      <w:r w:rsidR="005F79FE">
        <w:rPr>
          <w:lang w:val="en-US"/>
        </w:rPr>
        <w:t>IPS</w:t>
      </w:r>
      <w:r w:rsidR="005F79FE" w:rsidRPr="005F79FE">
        <w:t>.</w:t>
      </w:r>
      <w:r w:rsidR="005F79FE">
        <w:rPr>
          <w:lang w:val="en-US"/>
        </w:rPr>
        <w:t>emax</w:t>
      </w:r>
      <w:r w:rsidR="005F79FE">
        <w:t>, описаны показания, свойства материалов, знание которых позволит осуществлять правильный выбор материалов в разных клинических случаях.</w:t>
      </w:r>
    </w:p>
    <w:p w:rsidR="005F79FE" w:rsidRDefault="005F79FE" w:rsidP="00240845">
      <w:pPr>
        <w:pStyle w:val="a3"/>
        <w:spacing w:line="360" w:lineRule="auto"/>
      </w:pPr>
    </w:p>
    <w:p w:rsidR="005F79FE" w:rsidRDefault="005F79FE" w:rsidP="00240845">
      <w:pPr>
        <w:pStyle w:val="a3"/>
        <w:spacing w:line="360" w:lineRule="auto"/>
      </w:pPr>
    </w:p>
    <w:p w:rsidR="005F79FE" w:rsidRDefault="005F79FE" w:rsidP="00240845">
      <w:pPr>
        <w:pStyle w:val="a3"/>
        <w:numPr>
          <w:ilvl w:val="0"/>
          <w:numId w:val="30"/>
        </w:numPr>
        <w:spacing w:line="360" w:lineRule="auto"/>
      </w:pPr>
      <w:r>
        <w:t xml:space="preserve">Был создан проект по концепции </w:t>
      </w:r>
      <w:r>
        <w:rPr>
          <w:lang w:val="en-US"/>
        </w:rPr>
        <w:t>DSD</w:t>
      </w:r>
      <w:r w:rsidRPr="005F79FE">
        <w:t xml:space="preserve"> </w:t>
      </w:r>
      <w:r>
        <w:t>на предварительно отпрепарированных зубах (культях з</w:t>
      </w:r>
      <w:r w:rsidR="00E52105">
        <w:t>убов), в ходе создания которого, вместе с пациентом, была выбрана</w:t>
      </w:r>
      <w:r>
        <w:t xml:space="preserve"> </w:t>
      </w:r>
      <w:r w:rsidR="00E21856">
        <w:t>примерная форма будущей реставрации</w:t>
      </w:r>
      <w:r w:rsidR="00E52105">
        <w:t>.</w:t>
      </w:r>
    </w:p>
    <w:p w:rsidR="00E27FB9" w:rsidRDefault="00E27FB9" w:rsidP="00240845">
      <w:pPr>
        <w:spacing w:line="360" w:lineRule="auto"/>
      </w:pPr>
    </w:p>
    <w:p w:rsidR="00E27FB9" w:rsidRDefault="00E27FB9" w:rsidP="00240845">
      <w:pPr>
        <w:pStyle w:val="a3"/>
        <w:numPr>
          <w:ilvl w:val="0"/>
          <w:numId w:val="30"/>
        </w:numPr>
        <w:spacing w:line="360" w:lineRule="auto"/>
      </w:pPr>
      <w:r>
        <w:t xml:space="preserve">При сравнении 3-х конструкций из разных материалов и методов изготовления было выявлено, что конструкции не отличимы по эстетическим показателям, самой экономически и времени выгодной конструкцией является мостовидный протез из материала </w:t>
      </w:r>
      <w:r>
        <w:rPr>
          <w:lang w:val="en-US"/>
        </w:rPr>
        <w:t>IPS</w:t>
      </w:r>
      <w:r w:rsidRPr="00E27FB9">
        <w:t>.</w:t>
      </w:r>
      <w:r>
        <w:rPr>
          <w:lang w:val="en-US"/>
        </w:rPr>
        <w:t>emax</w:t>
      </w:r>
      <w:r>
        <w:t xml:space="preserve">, сделанный на аппарате </w:t>
      </w:r>
      <w:r>
        <w:rPr>
          <w:lang w:val="en-US"/>
        </w:rPr>
        <w:t>CEREC</w:t>
      </w:r>
      <w:r>
        <w:t>.</w:t>
      </w:r>
    </w:p>
    <w:p w:rsidR="00FE050C" w:rsidRPr="00FE050C" w:rsidRDefault="00FE050C" w:rsidP="00636C71"/>
    <w:p w:rsidR="00636C71" w:rsidRPr="007D6E71" w:rsidRDefault="00636C71" w:rsidP="00636C71"/>
    <w:p w:rsidR="007D6E71" w:rsidRDefault="007D6E71" w:rsidP="00CF6F1B">
      <w:pPr>
        <w:rPr>
          <w:szCs w:val="28"/>
          <w:vertAlign w:val="subscript"/>
        </w:rPr>
      </w:pPr>
    </w:p>
    <w:p w:rsidR="00240845" w:rsidRDefault="00240845" w:rsidP="00CF6F1B">
      <w:pPr>
        <w:rPr>
          <w:szCs w:val="28"/>
          <w:vertAlign w:val="subscript"/>
        </w:rPr>
      </w:pPr>
    </w:p>
    <w:p w:rsidR="00240845" w:rsidRPr="00240845" w:rsidRDefault="00240845" w:rsidP="00240845">
      <w:pPr>
        <w:pStyle w:val="a5"/>
        <w:shd w:val="clear" w:color="auto" w:fill="FFFFFF"/>
        <w:spacing w:after="202" w:afterAutospacing="0" w:line="360" w:lineRule="auto"/>
        <w:rPr>
          <w:color w:val="000000"/>
          <w:sz w:val="28"/>
          <w:szCs w:val="28"/>
        </w:rPr>
      </w:pPr>
      <w:r w:rsidRPr="00240845">
        <w:rPr>
          <w:color w:val="000000"/>
          <w:sz w:val="28"/>
          <w:szCs w:val="28"/>
        </w:rPr>
        <w:lastRenderedPageBreak/>
        <w:t>Список литературы.</w:t>
      </w:r>
    </w:p>
    <w:p w:rsidR="003A28DB" w:rsidRPr="00663928" w:rsidRDefault="003A28DB" w:rsidP="00E60DA4">
      <w:pPr>
        <w:pStyle w:val="a5"/>
        <w:numPr>
          <w:ilvl w:val="0"/>
          <w:numId w:val="44"/>
        </w:numPr>
        <w:shd w:val="clear" w:color="auto" w:fill="FFFFFF"/>
        <w:spacing w:after="202" w:afterAutospacing="0" w:line="360" w:lineRule="auto"/>
        <w:rPr>
          <w:color w:val="000000"/>
          <w:sz w:val="28"/>
          <w:szCs w:val="28"/>
        </w:rPr>
      </w:pPr>
      <w:r>
        <w:rPr>
          <w:rFonts w:ascii="Trebuchet MS" w:hAnsi="Trebuchet MS"/>
          <w:color w:val="000000"/>
          <w:sz w:val="21"/>
          <w:szCs w:val="21"/>
          <w:shd w:val="clear" w:color="auto" w:fill="FFFFFF"/>
        </w:rPr>
        <w:t xml:space="preserve"> </w:t>
      </w:r>
      <w:r w:rsidRPr="00663928">
        <w:rPr>
          <w:color w:val="000000"/>
          <w:sz w:val="28"/>
          <w:szCs w:val="28"/>
          <w:shd w:val="clear" w:color="auto" w:fill="FFFFFF"/>
        </w:rPr>
        <w:t>Булычева Т.Е. Эстетика улыбки / Т.Е. Булычева, И.А.Петухова, О.В.Эрдман. — СПб.: ООО МЕДИ издательство, 2007. 72 с.</w:t>
      </w:r>
    </w:p>
    <w:p w:rsidR="003A28DB" w:rsidRPr="00663928" w:rsidRDefault="003A28DB" w:rsidP="00E60DA4">
      <w:pPr>
        <w:pStyle w:val="a5"/>
        <w:numPr>
          <w:ilvl w:val="0"/>
          <w:numId w:val="44"/>
        </w:numPr>
        <w:shd w:val="clear" w:color="auto" w:fill="FFFFFF"/>
        <w:spacing w:after="202" w:afterAutospacing="0" w:line="360" w:lineRule="auto"/>
        <w:rPr>
          <w:color w:val="000000"/>
          <w:sz w:val="28"/>
          <w:szCs w:val="28"/>
        </w:rPr>
      </w:pPr>
      <w:r>
        <w:rPr>
          <w:color w:val="000000"/>
          <w:sz w:val="28"/>
          <w:szCs w:val="28"/>
          <w:shd w:val="clear" w:color="auto" w:fill="FFFFFF"/>
        </w:rPr>
        <w:t xml:space="preserve"> </w:t>
      </w:r>
      <w:r w:rsidRPr="00663928">
        <w:rPr>
          <w:color w:val="000000"/>
          <w:sz w:val="28"/>
          <w:szCs w:val="28"/>
          <w:shd w:val="clear" w:color="auto" w:fill="FFFFFF"/>
        </w:rPr>
        <w:t>Вецлер М. Искусство керамики. Искусство воспроизводить зубы керамикой / М.Вецлер. М.: Книга плюс, ООО " НЬЮДЕНТ", 2005.- 93 с.</w:t>
      </w:r>
    </w:p>
    <w:p w:rsidR="003A28DB" w:rsidRPr="003A28DB" w:rsidRDefault="003A28DB" w:rsidP="00915D7B">
      <w:pPr>
        <w:pStyle w:val="a5"/>
        <w:numPr>
          <w:ilvl w:val="0"/>
          <w:numId w:val="44"/>
        </w:numPr>
        <w:shd w:val="clear" w:color="auto" w:fill="FFFFFF"/>
        <w:spacing w:after="202" w:afterAutospacing="0" w:line="360" w:lineRule="auto"/>
        <w:rPr>
          <w:sz w:val="28"/>
          <w:szCs w:val="28"/>
        </w:rPr>
      </w:pPr>
      <w:r>
        <w:rPr>
          <w:color w:val="474747"/>
          <w:sz w:val="28"/>
          <w:szCs w:val="28"/>
        </w:rPr>
        <w:t xml:space="preserve"> </w:t>
      </w:r>
      <w:r w:rsidRPr="003A28DB">
        <w:rPr>
          <w:sz w:val="28"/>
          <w:szCs w:val="28"/>
        </w:rPr>
        <w:t>Вольвач</w:t>
      </w:r>
      <w:r>
        <w:rPr>
          <w:color w:val="474747"/>
          <w:sz w:val="28"/>
          <w:szCs w:val="28"/>
        </w:rPr>
        <w:t xml:space="preserve"> С.И.</w:t>
      </w:r>
      <w:r w:rsidRPr="00915D7B">
        <w:rPr>
          <w:color w:val="474747"/>
          <w:sz w:val="28"/>
          <w:szCs w:val="28"/>
        </w:rPr>
        <w:t xml:space="preserve">, </w:t>
      </w:r>
      <w:r w:rsidRPr="003A28DB">
        <w:rPr>
          <w:sz w:val="28"/>
          <w:szCs w:val="28"/>
        </w:rPr>
        <w:t>«Обзор новых разработок и модификаций известных технологий CAD/CAM стоматологического назначения Часть IV. Технологии изготовления цельнокерамических реставраций из "мягкой" керамики», // Новое в стоматологии., №3, 2004 г.</w:t>
      </w:r>
    </w:p>
    <w:p w:rsidR="003A28DB" w:rsidRPr="00915D7B" w:rsidRDefault="003A28DB" w:rsidP="00915D7B">
      <w:pPr>
        <w:pStyle w:val="a5"/>
        <w:numPr>
          <w:ilvl w:val="0"/>
          <w:numId w:val="44"/>
        </w:numPr>
        <w:shd w:val="clear" w:color="auto" w:fill="FFFFFF"/>
        <w:spacing w:after="202" w:afterAutospacing="0" w:line="360" w:lineRule="auto"/>
        <w:rPr>
          <w:rFonts w:ascii="yandex-sans" w:hAnsi="yandex-sans"/>
          <w:color w:val="000000"/>
          <w:sz w:val="28"/>
          <w:szCs w:val="28"/>
        </w:rPr>
      </w:pPr>
      <w:r>
        <w:rPr>
          <w:rFonts w:ascii="yandex-sans" w:hAnsi="yandex-sans"/>
          <w:color w:val="000000"/>
          <w:sz w:val="28"/>
          <w:szCs w:val="28"/>
        </w:rPr>
        <w:t xml:space="preserve"> </w:t>
      </w:r>
      <w:r>
        <w:rPr>
          <w:color w:val="000000"/>
          <w:sz w:val="28"/>
          <w:szCs w:val="28"/>
        </w:rPr>
        <w:t>Галип Гюгель. Керамические виниры. Издальство «Азбука», 2007.- 519с.</w:t>
      </w:r>
    </w:p>
    <w:p w:rsidR="003A28DB" w:rsidRPr="004E5CDC" w:rsidRDefault="003A28DB" w:rsidP="00240845">
      <w:pPr>
        <w:pStyle w:val="a5"/>
        <w:numPr>
          <w:ilvl w:val="0"/>
          <w:numId w:val="44"/>
        </w:numPr>
        <w:shd w:val="clear" w:color="auto" w:fill="FFFFFF"/>
        <w:spacing w:after="202" w:afterAutospacing="0" w:line="360" w:lineRule="auto"/>
        <w:rPr>
          <w:color w:val="000000"/>
          <w:sz w:val="28"/>
          <w:szCs w:val="28"/>
        </w:rPr>
      </w:pPr>
      <w:r w:rsidRPr="004E5CDC">
        <w:rPr>
          <w:color w:val="000000"/>
          <w:sz w:val="28"/>
          <w:szCs w:val="28"/>
        </w:rPr>
        <w:t>Герберт Шиллинбург-младший</w:t>
      </w:r>
      <w:r>
        <w:rPr>
          <w:color w:val="000000"/>
          <w:sz w:val="28"/>
          <w:szCs w:val="28"/>
        </w:rPr>
        <w:t>. Основы несъемного протезирования: М. : Издательство «Квинтэссенция», 2008. – 537с.</w:t>
      </w:r>
    </w:p>
    <w:p w:rsidR="003A28DB" w:rsidRPr="00240845" w:rsidRDefault="003A28DB" w:rsidP="00240845">
      <w:pPr>
        <w:pStyle w:val="a5"/>
        <w:numPr>
          <w:ilvl w:val="0"/>
          <w:numId w:val="44"/>
        </w:numPr>
        <w:shd w:val="clear" w:color="auto" w:fill="FFFFFF"/>
        <w:spacing w:after="202" w:afterAutospacing="0" w:line="360" w:lineRule="auto"/>
        <w:rPr>
          <w:rFonts w:ascii="yandex-sans" w:hAnsi="yandex-sans"/>
          <w:color w:val="000000"/>
          <w:sz w:val="28"/>
          <w:szCs w:val="28"/>
        </w:rPr>
      </w:pPr>
      <w:r w:rsidRPr="00240845">
        <w:rPr>
          <w:color w:val="000000"/>
          <w:sz w:val="28"/>
          <w:szCs w:val="28"/>
        </w:rPr>
        <w:t>Жулев E.H. Материаловедение в ортопедической стоматологии.: Учеб. Пособие для студентов. Н.Новгород. 1997. -38с.</w:t>
      </w:r>
    </w:p>
    <w:p w:rsidR="003A28DB" w:rsidRDefault="003A28DB" w:rsidP="00240845">
      <w:pPr>
        <w:pStyle w:val="a5"/>
        <w:numPr>
          <w:ilvl w:val="0"/>
          <w:numId w:val="44"/>
        </w:numPr>
        <w:shd w:val="clear" w:color="auto" w:fill="FFFFFF"/>
        <w:spacing w:after="202" w:afterAutospacing="0" w:line="360" w:lineRule="auto"/>
        <w:rPr>
          <w:rFonts w:ascii="yandex-sans" w:hAnsi="yandex-sans"/>
          <w:color w:val="000000"/>
          <w:sz w:val="28"/>
          <w:szCs w:val="28"/>
        </w:rPr>
      </w:pPr>
      <w:r w:rsidRPr="00240845">
        <w:rPr>
          <w:color w:val="000000"/>
          <w:sz w:val="28"/>
          <w:szCs w:val="28"/>
        </w:rPr>
        <w:t>Иорданишвили А.К. Клиническая ортопедическая стоматология.-М.: МЕДпресс-информ, 2007.- 75 с.</w:t>
      </w:r>
    </w:p>
    <w:p w:rsidR="003A28DB" w:rsidRPr="00663928" w:rsidRDefault="003A28DB" w:rsidP="00E60DA4">
      <w:pPr>
        <w:pStyle w:val="a5"/>
        <w:numPr>
          <w:ilvl w:val="0"/>
          <w:numId w:val="44"/>
        </w:numPr>
        <w:shd w:val="clear" w:color="auto" w:fill="FFFFFF"/>
        <w:spacing w:after="202" w:afterAutospacing="0" w:line="360" w:lineRule="auto"/>
        <w:rPr>
          <w:color w:val="000000"/>
          <w:sz w:val="28"/>
          <w:szCs w:val="28"/>
        </w:rPr>
      </w:pPr>
      <w:r>
        <w:rPr>
          <w:color w:val="000000"/>
          <w:sz w:val="28"/>
          <w:szCs w:val="28"/>
          <w:shd w:val="clear" w:color="auto" w:fill="FFFFFF"/>
        </w:rPr>
        <w:t xml:space="preserve"> </w:t>
      </w:r>
      <w:r w:rsidRPr="00663928">
        <w:rPr>
          <w:color w:val="000000"/>
          <w:sz w:val="28"/>
          <w:szCs w:val="28"/>
          <w:shd w:val="clear" w:color="auto" w:fill="FFFFFF"/>
        </w:rPr>
        <w:t>Корсон Д. Вдохновение. Естественные реставрации зубов / Д. Корсон. И.Д. «Азбука», 2006. 112 с.</w:t>
      </w:r>
    </w:p>
    <w:p w:rsidR="003A28DB" w:rsidRDefault="003A28DB" w:rsidP="00B86286">
      <w:pPr>
        <w:pStyle w:val="a5"/>
        <w:numPr>
          <w:ilvl w:val="0"/>
          <w:numId w:val="44"/>
        </w:numPr>
        <w:shd w:val="clear" w:color="auto" w:fill="FFFFFF"/>
        <w:spacing w:after="202" w:afterAutospacing="0" w:line="360" w:lineRule="auto"/>
        <w:rPr>
          <w:color w:val="000000"/>
          <w:sz w:val="28"/>
          <w:szCs w:val="28"/>
        </w:rPr>
      </w:pPr>
      <w:r w:rsidRPr="00B86286">
        <w:rPr>
          <w:color w:val="000000"/>
          <w:sz w:val="28"/>
          <w:szCs w:val="28"/>
        </w:rPr>
        <w:t xml:space="preserve"> </w:t>
      </w:r>
      <w:r w:rsidRPr="00B86286">
        <w:rPr>
          <w:color w:val="000000"/>
          <w:sz w:val="28"/>
          <w:szCs w:val="28"/>
        </w:rPr>
        <w:t>Макеева, И.М.</w:t>
      </w:r>
      <w:r w:rsidRPr="00B86286">
        <w:rPr>
          <w:rStyle w:val="apple-converted-space"/>
          <w:color w:val="000000"/>
          <w:sz w:val="28"/>
          <w:szCs w:val="28"/>
        </w:rPr>
        <w:t> </w:t>
      </w:r>
      <w:r w:rsidRPr="00B86286">
        <w:rPr>
          <w:color w:val="000000"/>
          <w:sz w:val="28"/>
          <w:szCs w:val="28"/>
          <w:lang w:val="en-US"/>
        </w:rPr>
        <w:t>Demetron</w:t>
      </w:r>
      <w:r w:rsidRPr="00B86286">
        <w:rPr>
          <w:rStyle w:val="apple-converted-space"/>
          <w:color w:val="000000"/>
          <w:sz w:val="28"/>
          <w:szCs w:val="28"/>
        </w:rPr>
        <w:t> </w:t>
      </w:r>
      <w:r w:rsidRPr="00B86286">
        <w:rPr>
          <w:color w:val="000000"/>
          <w:sz w:val="28"/>
          <w:szCs w:val="28"/>
          <w:lang w:val="en-US"/>
        </w:rPr>
        <w:t>Shade</w:t>
      </w:r>
      <w:r w:rsidRPr="00B86286">
        <w:rPr>
          <w:rStyle w:val="apple-converted-space"/>
          <w:color w:val="000000"/>
          <w:sz w:val="28"/>
          <w:szCs w:val="28"/>
        </w:rPr>
        <w:t> </w:t>
      </w:r>
      <w:r w:rsidRPr="00B86286">
        <w:rPr>
          <w:color w:val="000000"/>
          <w:sz w:val="28"/>
          <w:szCs w:val="28"/>
          <w:lang w:val="en-US"/>
        </w:rPr>
        <w:t>Light</w:t>
      </w:r>
      <w:r w:rsidRPr="00B86286">
        <w:rPr>
          <w:color w:val="000000"/>
          <w:sz w:val="28"/>
          <w:szCs w:val="28"/>
        </w:rPr>
        <w:t>: значение освещения при</w:t>
      </w:r>
      <w:r w:rsidRPr="00B86286">
        <w:rPr>
          <w:color w:val="000000"/>
          <w:sz w:val="28"/>
          <w:szCs w:val="28"/>
        </w:rPr>
        <w:t xml:space="preserve"> </w:t>
      </w:r>
      <w:r w:rsidRPr="00B86286">
        <w:rPr>
          <w:color w:val="000000"/>
          <w:sz w:val="28"/>
          <w:szCs w:val="28"/>
        </w:rPr>
        <w:t>определении цвета зубов в клинике / И.М. Макеева, А.В. Юмашев, Е.Е.</w:t>
      </w:r>
      <w:r w:rsidRPr="00B86286">
        <w:rPr>
          <w:color w:val="000000"/>
          <w:sz w:val="28"/>
          <w:szCs w:val="28"/>
        </w:rPr>
        <w:t xml:space="preserve"> </w:t>
      </w:r>
      <w:r w:rsidRPr="00B86286">
        <w:rPr>
          <w:color w:val="000000"/>
          <w:sz w:val="28"/>
          <w:szCs w:val="28"/>
        </w:rPr>
        <w:t>Москалев // Ин-т стоматологии. - 2006. - № 1 (30). - С. 130-131</w:t>
      </w:r>
    </w:p>
    <w:p w:rsidR="003A28DB" w:rsidRDefault="003F1A6E" w:rsidP="00240845">
      <w:pPr>
        <w:pStyle w:val="a5"/>
        <w:numPr>
          <w:ilvl w:val="0"/>
          <w:numId w:val="44"/>
        </w:numPr>
        <w:shd w:val="clear" w:color="auto" w:fill="FFFFFF"/>
        <w:spacing w:after="202" w:afterAutospacing="0" w:line="360" w:lineRule="auto"/>
        <w:rPr>
          <w:rFonts w:ascii="yandex-sans" w:hAnsi="yandex-sans"/>
          <w:color w:val="000000"/>
          <w:sz w:val="28"/>
          <w:szCs w:val="28"/>
        </w:rPr>
      </w:pPr>
      <w:r>
        <w:rPr>
          <w:color w:val="000000"/>
          <w:sz w:val="28"/>
          <w:szCs w:val="28"/>
        </w:rPr>
        <w:t xml:space="preserve"> </w:t>
      </w:r>
      <w:r w:rsidR="003A28DB" w:rsidRPr="00240845">
        <w:rPr>
          <w:color w:val="000000"/>
          <w:sz w:val="28"/>
          <w:szCs w:val="28"/>
        </w:rPr>
        <w:t xml:space="preserve">Мауро Фрадеани </w:t>
      </w:r>
      <w:r w:rsidR="003A28DB">
        <w:rPr>
          <w:color w:val="000000"/>
          <w:sz w:val="28"/>
          <w:szCs w:val="28"/>
        </w:rPr>
        <w:t>«</w:t>
      </w:r>
      <w:r w:rsidR="003A28DB" w:rsidRPr="00240845">
        <w:rPr>
          <w:color w:val="000000"/>
          <w:sz w:val="28"/>
          <w:szCs w:val="28"/>
        </w:rPr>
        <w:t>Анализ Эстетики. Том 1</w:t>
      </w:r>
      <w:r w:rsidR="003A28DB">
        <w:rPr>
          <w:color w:val="000000"/>
          <w:sz w:val="28"/>
          <w:szCs w:val="28"/>
        </w:rPr>
        <w:t>»</w:t>
      </w:r>
      <w:r w:rsidR="003A28DB" w:rsidRPr="00240845">
        <w:rPr>
          <w:color w:val="000000"/>
          <w:sz w:val="28"/>
          <w:szCs w:val="28"/>
        </w:rPr>
        <w:t>. Профессор Стоматологического факультета Университета штата Луизиана Новый Орлеан, США, 2007.- 55с.</w:t>
      </w:r>
    </w:p>
    <w:p w:rsidR="003A28DB" w:rsidRPr="006513B3" w:rsidRDefault="003A28DB" w:rsidP="00240845">
      <w:pPr>
        <w:pStyle w:val="a5"/>
        <w:numPr>
          <w:ilvl w:val="0"/>
          <w:numId w:val="44"/>
        </w:numPr>
        <w:shd w:val="clear" w:color="auto" w:fill="FFFFFF"/>
        <w:spacing w:after="202" w:afterAutospacing="0" w:line="360" w:lineRule="auto"/>
        <w:rPr>
          <w:rFonts w:ascii="yandex-sans" w:hAnsi="yandex-sans"/>
          <w:color w:val="000000"/>
          <w:sz w:val="28"/>
          <w:szCs w:val="28"/>
        </w:rPr>
      </w:pPr>
      <w:r w:rsidRPr="00240845">
        <w:rPr>
          <w:color w:val="000000"/>
          <w:sz w:val="28"/>
          <w:szCs w:val="28"/>
        </w:rPr>
        <w:lastRenderedPageBreak/>
        <w:t xml:space="preserve">Мауро Фрадеани </w:t>
      </w:r>
      <w:r>
        <w:rPr>
          <w:color w:val="000000"/>
          <w:sz w:val="28"/>
          <w:szCs w:val="28"/>
        </w:rPr>
        <w:t>«</w:t>
      </w:r>
      <w:r w:rsidRPr="00240845">
        <w:rPr>
          <w:color w:val="000000"/>
          <w:sz w:val="28"/>
          <w:szCs w:val="28"/>
        </w:rPr>
        <w:t>Анализ Эстетики. Том 2</w:t>
      </w:r>
      <w:r>
        <w:rPr>
          <w:color w:val="000000"/>
          <w:sz w:val="28"/>
          <w:szCs w:val="28"/>
        </w:rPr>
        <w:t>»</w:t>
      </w:r>
      <w:r w:rsidRPr="00240845">
        <w:rPr>
          <w:color w:val="000000"/>
          <w:sz w:val="28"/>
          <w:szCs w:val="28"/>
        </w:rPr>
        <w:t>. Профессор Стоматологического факультета Университета штата Луизиана Новый Орлеан, США, 2007.- 117с.</w:t>
      </w:r>
    </w:p>
    <w:p w:rsidR="003A28DB" w:rsidRPr="004E5CDC" w:rsidRDefault="003A28DB" w:rsidP="00240845">
      <w:pPr>
        <w:pStyle w:val="a5"/>
        <w:numPr>
          <w:ilvl w:val="0"/>
          <w:numId w:val="44"/>
        </w:numPr>
        <w:shd w:val="clear" w:color="auto" w:fill="FFFFFF"/>
        <w:spacing w:after="202" w:afterAutospacing="0" w:line="360" w:lineRule="auto"/>
        <w:rPr>
          <w:rFonts w:ascii="yandex-sans" w:hAnsi="yandex-sans"/>
          <w:color w:val="000000"/>
          <w:sz w:val="28"/>
          <w:szCs w:val="28"/>
        </w:rPr>
      </w:pPr>
      <w:r>
        <w:rPr>
          <w:color w:val="000000"/>
          <w:sz w:val="28"/>
          <w:szCs w:val="28"/>
        </w:rPr>
        <w:t>Расулова И.М., Расулов М.М., Ибрагимов Т.И. Зубопротезная техника: Учеб. М. : ГЭОТАР – Медиа, 2014. – 384с.</w:t>
      </w:r>
    </w:p>
    <w:p w:rsidR="003A28DB" w:rsidRDefault="003A28DB" w:rsidP="00240845">
      <w:pPr>
        <w:pStyle w:val="a5"/>
        <w:numPr>
          <w:ilvl w:val="0"/>
          <w:numId w:val="44"/>
        </w:numPr>
        <w:shd w:val="clear" w:color="auto" w:fill="FFFFFF"/>
        <w:spacing w:after="202" w:afterAutospacing="0" w:line="360" w:lineRule="auto"/>
        <w:rPr>
          <w:rFonts w:ascii="yandex-sans" w:hAnsi="yandex-sans"/>
          <w:color w:val="000000"/>
          <w:sz w:val="28"/>
          <w:szCs w:val="28"/>
        </w:rPr>
      </w:pPr>
      <w:r w:rsidRPr="00240845">
        <w:rPr>
          <w:color w:val="000000"/>
          <w:sz w:val="28"/>
          <w:szCs w:val="28"/>
        </w:rPr>
        <w:t xml:space="preserve">Ричард - ван - Нурт </w:t>
      </w:r>
      <w:r>
        <w:rPr>
          <w:color w:val="000000"/>
          <w:sz w:val="28"/>
          <w:szCs w:val="28"/>
        </w:rPr>
        <w:t>«</w:t>
      </w:r>
      <w:r w:rsidRPr="00240845">
        <w:rPr>
          <w:color w:val="000000"/>
          <w:sz w:val="28"/>
          <w:szCs w:val="28"/>
        </w:rPr>
        <w:t>Основы стоматологического материаловедения</w:t>
      </w:r>
      <w:r>
        <w:rPr>
          <w:color w:val="000000"/>
          <w:sz w:val="28"/>
          <w:szCs w:val="28"/>
        </w:rPr>
        <w:t>»</w:t>
      </w:r>
      <w:r w:rsidRPr="00240845">
        <w:rPr>
          <w:color w:val="000000"/>
          <w:sz w:val="28"/>
          <w:szCs w:val="28"/>
        </w:rPr>
        <w:t>. Профессор отдела Восстановительной стоматологии Шеффилдского Университета, г. Шеффилд, Англия Второе издание 2002. - 107 с.</w:t>
      </w:r>
    </w:p>
    <w:p w:rsidR="003A28DB" w:rsidRPr="00915D7B" w:rsidRDefault="003A28DB" w:rsidP="00915D7B">
      <w:pPr>
        <w:pStyle w:val="a5"/>
        <w:numPr>
          <w:ilvl w:val="0"/>
          <w:numId w:val="44"/>
        </w:numPr>
        <w:shd w:val="clear" w:color="auto" w:fill="FFFFFF"/>
        <w:spacing w:after="202" w:afterAutospacing="0" w:line="360" w:lineRule="auto"/>
        <w:rPr>
          <w:color w:val="000000"/>
          <w:sz w:val="28"/>
          <w:szCs w:val="28"/>
        </w:rPr>
      </w:pPr>
      <w:r>
        <w:rPr>
          <w:color w:val="474747"/>
          <w:sz w:val="28"/>
          <w:szCs w:val="28"/>
          <w:shd w:val="clear" w:color="auto" w:fill="FFFFFF"/>
        </w:rPr>
        <w:t xml:space="preserve"> </w:t>
      </w:r>
      <w:r w:rsidRPr="00915D7B">
        <w:rPr>
          <w:color w:val="474747"/>
          <w:sz w:val="28"/>
          <w:szCs w:val="28"/>
          <w:shd w:val="clear" w:color="auto" w:fill="FFFFFF"/>
        </w:rPr>
        <w:t>Ряховский</w:t>
      </w:r>
      <w:r>
        <w:rPr>
          <w:color w:val="474747"/>
          <w:sz w:val="28"/>
          <w:szCs w:val="28"/>
          <w:shd w:val="clear" w:color="auto" w:fill="FFFFFF"/>
        </w:rPr>
        <w:t xml:space="preserve"> А.Н.</w:t>
      </w:r>
      <w:r w:rsidRPr="00915D7B">
        <w:rPr>
          <w:color w:val="474747"/>
          <w:sz w:val="28"/>
          <w:szCs w:val="28"/>
          <w:shd w:val="clear" w:color="auto" w:fill="FFFFFF"/>
        </w:rPr>
        <w:t>, В.В.Левицкий «Новые возможности планирования эстетического результата ортопедического лечения» // Клиническая сто</w:t>
      </w:r>
      <w:r>
        <w:rPr>
          <w:color w:val="474747"/>
          <w:sz w:val="28"/>
          <w:szCs w:val="28"/>
          <w:shd w:val="clear" w:color="auto" w:fill="FFFFFF"/>
        </w:rPr>
        <w:t xml:space="preserve">матология – 2008. </w:t>
      </w:r>
    </w:p>
    <w:p w:rsidR="003A28DB" w:rsidRPr="006E5006" w:rsidRDefault="003A28DB" w:rsidP="00240845">
      <w:pPr>
        <w:pStyle w:val="a5"/>
        <w:numPr>
          <w:ilvl w:val="0"/>
          <w:numId w:val="44"/>
        </w:numPr>
        <w:shd w:val="clear" w:color="auto" w:fill="FFFFFF"/>
        <w:spacing w:after="202" w:afterAutospacing="0" w:line="360" w:lineRule="auto"/>
        <w:rPr>
          <w:rFonts w:ascii="yandex-sans" w:hAnsi="yandex-sans"/>
          <w:color w:val="000000"/>
          <w:sz w:val="28"/>
          <w:szCs w:val="28"/>
        </w:rPr>
      </w:pPr>
      <w:r>
        <w:rPr>
          <w:color w:val="000000"/>
          <w:sz w:val="28"/>
          <w:szCs w:val="28"/>
        </w:rPr>
        <w:t>Трезубов В.Н. Ортопедическая стоматология. Прикладное материаловедение : учебн. для студ. / В.Н. Трезубов, Л.М. Мишнев, Е.Н. Жулев. МЕДпресс-информ, 2014. – 368с.</w:t>
      </w:r>
    </w:p>
    <w:p w:rsidR="003A28DB" w:rsidRPr="006E5006" w:rsidRDefault="003A28DB" w:rsidP="00240845">
      <w:pPr>
        <w:pStyle w:val="a5"/>
        <w:numPr>
          <w:ilvl w:val="0"/>
          <w:numId w:val="44"/>
        </w:numPr>
        <w:shd w:val="clear" w:color="auto" w:fill="FFFFFF"/>
        <w:spacing w:after="202" w:afterAutospacing="0" w:line="360" w:lineRule="auto"/>
        <w:rPr>
          <w:rFonts w:ascii="yandex-sans" w:hAnsi="yandex-sans"/>
          <w:color w:val="000000"/>
          <w:sz w:val="28"/>
          <w:szCs w:val="28"/>
        </w:rPr>
      </w:pPr>
      <w:r>
        <w:rPr>
          <w:color w:val="000000"/>
          <w:sz w:val="28"/>
          <w:szCs w:val="28"/>
        </w:rPr>
        <w:t>Трезубов В.Н., Щербаков А.С., Мишнёв Л.М., Фадеев Р.А. Ортопедическая стоматология: Учеб. – Спб : «Издательство ФОЛИАНТ», 2010. – 656с.</w:t>
      </w:r>
    </w:p>
    <w:p w:rsidR="003A28DB" w:rsidRDefault="003A28DB" w:rsidP="00E60DA4">
      <w:pPr>
        <w:pStyle w:val="a5"/>
        <w:numPr>
          <w:ilvl w:val="0"/>
          <w:numId w:val="44"/>
        </w:numPr>
        <w:shd w:val="clear" w:color="auto" w:fill="FFFFFF"/>
        <w:spacing w:after="202" w:afterAutospacing="0" w:line="360" w:lineRule="auto"/>
        <w:rPr>
          <w:color w:val="000000"/>
          <w:sz w:val="28"/>
          <w:szCs w:val="28"/>
        </w:rPr>
      </w:pPr>
      <w:r>
        <w:rPr>
          <w:color w:val="000000"/>
          <w:sz w:val="28"/>
          <w:szCs w:val="28"/>
          <w:shd w:val="clear" w:color="auto" w:fill="FFFFFF"/>
        </w:rPr>
        <w:t xml:space="preserve"> </w:t>
      </w:r>
      <w:r w:rsidRPr="00663928">
        <w:rPr>
          <w:color w:val="000000"/>
          <w:sz w:val="28"/>
          <w:szCs w:val="28"/>
          <w:shd w:val="clear" w:color="auto" w:fill="FFFFFF"/>
        </w:rPr>
        <w:t>Убасси Г. Форма и цвет. Ключ к успеху при работе зубопротезной керамикой / Г.Убасси. М.: Квинтэссенция, 2003. 231с.</w:t>
      </w:r>
    </w:p>
    <w:p w:rsidR="003A28DB" w:rsidRPr="00663928" w:rsidRDefault="003A28DB" w:rsidP="00E60DA4">
      <w:pPr>
        <w:pStyle w:val="a5"/>
        <w:numPr>
          <w:ilvl w:val="0"/>
          <w:numId w:val="44"/>
        </w:numPr>
        <w:shd w:val="clear" w:color="auto" w:fill="FFFFFF"/>
        <w:spacing w:after="202" w:afterAutospacing="0" w:line="360" w:lineRule="auto"/>
        <w:rPr>
          <w:color w:val="000000"/>
          <w:sz w:val="28"/>
          <w:szCs w:val="28"/>
        </w:rPr>
      </w:pPr>
      <w:r>
        <w:rPr>
          <w:color w:val="000000"/>
          <w:sz w:val="28"/>
          <w:szCs w:val="28"/>
          <w:shd w:val="clear" w:color="auto" w:fill="FFFFFF"/>
        </w:rPr>
        <w:t xml:space="preserve"> </w:t>
      </w:r>
      <w:r w:rsidRPr="00663928">
        <w:rPr>
          <w:color w:val="000000"/>
          <w:sz w:val="28"/>
          <w:szCs w:val="28"/>
          <w:shd w:val="clear" w:color="auto" w:fill="FFFFFF"/>
        </w:rPr>
        <w:t>Besek М. Новое в стоматологической реставрации / M.Besek CXRaffeiner // Dental Market. 2008. - №5. - С. 41-43.</w:t>
      </w:r>
    </w:p>
    <w:p w:rsidR="003A28DB" w:rsidRPr="00663928" w:rsidRDefault="003A28DB" w:rsidP="00E60DA4">
      <w:pPr>
        <w:pStyle w:val="a5"/>
        <w:numPr>
          <w:ilvl w:val="0"/>
          <w:numId w:val="44"/>
        </w:numPr>
        <w:shd w:val="clear" w:color="auto" w:fill="FFFFFF"/>
        <w:spacing w:after="202" w:afterAutospacing="0" w:line="360" w:lineRule="auto"/>
        <w:rPr>
          <w:color w:val="000000"/>
          <w:sz w:val="28"/>
          <w:szCs w:val="28"/>
        </w:rPr>
      </w:pPr>
      <w:r>
        <w:rPr>
          <w:color w:val="000000"/>
          <w:sz w:val="28"/>
          <w:szCs w:val="28"/>
          <w:shd w:val="clear" w:color="auto" w:fill="FFFFFF"/>
        </w:rPr>
        <w:t xml:space="preserve"> </w:t>
      </w:r>
      <w:r w:rsidRPr="00663928">
        <w:rPr>
          <w:color w:val="000000"/>
          <w:sz w:val="28"/>
          <w:szCs w:val="28"/>
          <w:shd w:val="clear" w:color="auto" w:fill="FFFFFF"/>
        </w:rPr>
        <w:t>Brosch V Биогенерационная реставрация зубов с использованием CAD/CAM-технологий. / V. Brosch // Новое в стоматологии 2009 г. №6</w:t>
      </w:r>
    </w:p>
    <w:p w:rsidR="003A28DB" w:rsidRPr="00663928" w:rsidRDefault="003A28DB" w:rsidP="00E60DA4">
      <w:pPr>
        <w:pStyle w:val="a5"/>
        <w:numPr>
          <w:ilvl w:val="0"/>
          <w:numId w:val="44"/>
        </w:numPr>
        <w:shd w:val="clear" w:color="auto" w:fill="FFFFFF"/>
        <w:spacing w:after="202" w:afterAutospacing="0" w:line="360" w:lineRule="auto"/>
        <w:rPr>
          <w:color w:val="000000"/>
          <w:sz w:val="28"/>
          <w:szCs w:val="28"/>
        </w:rPr>
      </w:pPr>
      <w:r>
        <w:rPr>
          <w:color w:val="000000"/>
          <w:sz w:val="28"/>
          <w:szCs w:val="28"/>
        </w:rPr>
        <w:t xml:space="preserve"> </w:t>
      </w:r>
      <w:r w:rsidRPr="00663928">
        <w:rPr>
          <w:color w:val="000000"/>
          <w:sz w:val="28"/>
          <w:szCs w:val="28"/>
          <w:shd w:val="clear" w:color="auto" w:fill="FFFFFF"/>
        </w:rPr>
        <w:t>Edelhoff D. CAD/CAM и будущие разработки. / D. Edelhoff, F. Beuer // Новое в стоматологии. 2010. - №1 (165).</w:t>
      </w:r>
      <w:bookmarkStart w:id="5" w:name="_GoBack"/>
      <w:bookmarkEnd w:id="5"/>
    </w:p>
    <w:p w:rsidR="003A28DB" w:rsidRDefault="003A28DB" w:rsidP="00B86286">
      <w:pPr>
        <w:pStyle w:val="a5"/>
        <w:numPr>
          <w:ilvl w:val="0"/>
          <w:numId w:val="44"/>
        </w:numPr>
        <w:shd w:val="clear" w:color="auto" w:fill="FFFFFF"/>
        <w:spacing w:after="202" w:afterAutospacing="0" w:line="360" w:lineRule="auto"/>
        <w:rPr>
          <w:color w:val="000000"/>
          <w:sz w:val="28"/>
          <w:szCs w:val="28"/>
        </w:rPr>
      </w:pPr>
      <w:r>
        <w:rPr>
          <w:color w:val="000000"/>
          <w:sz w:val="28"/>
          <w:szCs w:val="28"/>
        </w:rPr>
        <w:lastRenderedPageBreak/>
        <w:t xml:space="preserve"> </w:t>
      </w:r>
      <w:r w:rsidRPr="00915D7B">
        <w:rPr>
          <w:color w:val="474747"/>
          <w:sz w:val="28"/>
          <w:szCs w:val="28"/>
          <w:shd w:val="clear" w:color="auto" w:fill="FFFFFF"/>
        </w:rPr>
        <w:t>Scott Henkel «Качество с самого начала. Использование технологии цифровых оттисков для изготовления качественных реставраций», // LAB журнал для ортопедов</w:t>
      </w:r>
      <w:r>
        <w:rPr>
          <w:color w:val="474747"/>
          <w:sz w:val="28"/>
          <w:szCs w:val="28"/>
          <w:shd w:val="clear" w:color="auto" w:fill="FFFFFF"/>
        </w:rPr>
        <w:t xml:space="preserve"> и зубных техников -2007.-</w:t>
      </w:r>
      <w:r w:rsidRPr="00915D7B">
        <w:rPr>
          <w:color w:val="474747"/>
          <w:sz w:val="28"/>
          <w:szCs w:val="28"/>
          <w:shd w:val="clear" w:color="auto" w:fill="FFFFFF"/>
        </w:rPr>
        <w:t>56</w:t>
      </w:r>
      <w:r>
        <w:rPr>
          <w:color w:val="474747"/>
          <w:sz w:val="28"/>
          <w:szCs w:val="28"/>
          <w:shd w:val="clear" w:color="auto" w:fill="FFFFFF"/>
        </w:rPr>
        <w:t>с.</w:t>
      </w:r>
    </w:p>
    <w:p w:rsidR="00915D7B" w:rsidRPr="00240845" w:rsidRDefault="00915D7B" w:rsidP="00915D7B">
      <w:pPr>
        <w:pStyle w:val="a5"/>
        <w:shd w:val="clear" w:color="auto" w:fill="FFFFFF"/>
        <w:spacing w:after="202" w:afterAutospacing="0" w:line="360" w:lineRule="auto"/>
        <w:ind w:left="720"/>
        <w:rPr>
          <w:rFonts w:ascii="yandex-sans" w:hAnsi="yandex-sans"/>
          <w:color w:val="000000"/>
          <w:sz w:val="28"/>
          <w:szCs w:val="28"/>
        </w:rPr>
      </w:pPr>
    </w:p>
    <w:p w:rsidR="00240845" w:rsidRPr="00240845" w:rsidRDefault="00240845" w:rsidP="00240845">
      <w:pPr>
        <w:spacing w:line="360" w:lineRule="auto"/>
        <w:rPr>
          <w:szCs w:val="28"/>
        </w:rPr>
      </w:pPr>
    </w:p>
    <w:sectPr w:rsidR="00240845" w:rsidRPr="00240845" w:rsidSect="00792F44">
      <w:footerReference w:type="default" r:id="rId48"/>
      <w:pgSz w:w="11906" w:h="16838"/>
      <w:pgMar w:top="1134" w:right="850" w:bottom="1134" w:left="1701"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ACE" w:rsidRDefault="00347ACE" w:rsidP="00D964E3">
      <w:pPr>
        <w:spacing w:after="0" w:line="240" w:lineRule="auto"/>
      </w:pPr>
      <w:r>
        <w:separator/>
      </w:r>
    </w:p>
  </w:endnote>
  <w:endnote w:type="continuationSeparator" w:id="0">
    <w:p w:rsidR="00347ACE" w:rsidRDefault="00347ACE" w:rsidP="00D96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yandex-sans">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10939"/>
      <w:docPartObj>
        <w:docPartGallery w:val="Page Numbers (Bottom of Page)"/>
        <w:docPartUnique/>
      </w:docPartObj>
    </w:sdtPr>
    <w:sdtContent>
      <w:p w:rsidR="008C18F9" w:rsidRDefault="008C18F9">
        <w:pPr>
          <w:pStyle w:val="a9"/>
          <w:jc w:val="right"/>
        </w:pPr>
      </w:p>
      <w:p w:rsidR="008C18F9" w:rsidRDefault="008C18F9" w:rsidP="00792F44">
        <w:pPr>
          <w:pStyle w:val="a9"/>
          <w:jc w:val="center"/>
        </w:pPr>
        <w:r>
          <w:fldChar w:fldCharType="begin"/>
        </w:r>
        <w:r>
          <w:instrText>PAGE   \* MERGEFORMAT</w:instrText>
        </w:r>
        <w:r>
          <w:fldChar w:fldCharType="separate"/>
        </w:r>
        <w:r w:rsidR="003F1A6E">
          <w:rPr>
            <w:noProof/>
          </w:rPr>
          <w:t>1</w:t>
        </w:r>
        <w:r>
          <w:fldChar w:fldCharType="end"/>
        </w:r>
      </w:p>
    </w:sdtContent>
  </w:sdt>
  <w:p w:rsidR="008C18F9" w:rsidRDefault="008C18F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ACE" w:rsidRDefault="00347ACE" w:rsidP="00D964E3">
      <w:pPr>
        <w:spacing w:after="0" w:line="240" w:lineRule="auto"/>
      </w:pPr>
      <w:r>
        <w:separator/>
      </w:r>
    </w:p>
  </w:footnote>
  <w:footnote w:type="continuationSeparator" w:id="0">
    <w:p w:rsidR="00347ACE" w:rsidRDefault="00347ACE" w:rsidP="00D96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752"/>
    <w:multiLevelType w:val="multilevel"/>
    <w:tmpl w:val="5A9A51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147BBB"/>
    <w:multiLevelType w:val="multilevel"/>
    <w:tmpl w:val="F30CC516"/>
    <w:lvl w:ilvl="0">
      <w:start w:val="1"/>
      <w:numFmt w:val="decimal"/>
      <w:lvlText w:val="%1."/>
      <w:lvlJc w:val="left"/>
      <w:pPr>
        <w:ind w:left="420" w:hanging="420"/>
      </w:pPr>
      <w:rPr>
        <w:rFonts w:eastAsia="Times New Roman" w:hint="default"/>
        <w:b w:val="0"/>
      </w:rPr>
    </w:lvl>
    <w:lvl w:ilvl="1">
      <w:start w:val="1"/>
      <w:numFmt w:val="decimal"/>
      <w:lvlText w:val="%1.%2."/>
      <w:lvlJc w:val="left"/>
      <w:pPr>
        <w:ind w:left="1070" w:hanging="720"/>
      </w:pPr>
      <w:rPr>
        <w:rFonts w:eastAsia="Times New Roman" w:hint="default"/>
        <w:b w:val="0"/>
      </w:rPr>
    </w:lvl>
    <w:lvl w:ilvl="2">
      <w:start w:val="1"/>
      <w:numFmt w:val="decimal"/>
      <w:lvlText w:val="%1.%2.%3."/>
      <w:lvlJc w:val="left"/>
      <w:pPr>
        <w:ind w:left="1420" w:hanging="720"/>
      </w:pPr>
      <w:rPr>
        <w:rFonts w:eastAsia="Times New Roman" w:hint="default"/>
        <w:b w:val="0"/>
      </w:rPr>
    </w:lvl>
    <w:lvl w:ilvl="3">
      <w:start w:val="1"/>
      <w:numFmt w:val="decimal"/>
      <w:lvlText w:val="%1.%2.%3.%4."/>
      <w:lvlJc w:val="left"/>
      <w:pPr>
        <w:ind w:left="2130" w:hanging="1080"/>
      </w:pPr>
      <w:rPr>
        <w:rFonts w:eastAsia="Times New Roman" w:hint="default"/>
        <w:b w:val="0"/>
      </w:rPr>
    </w:lvl>
    <w:lvl w:ilvl="4">
      <w:start w:val="1"/>
      <w:numFmt w:val="decimal"/>
      <w:lvlText w:val="%1.%2.%3.%4.%5."/>
      <w:lvlJc w:val="left"/>
      <w:pPr>
        <w:ind w:left="2480" w:hanging="1080"/>
      </w:pPr>
      <w:rPr>
        <w:rFonts w:eastAsia="Times New Roman" w:hint="default"/>
        <w:b w:val="0"/>
      </w:rPr>
    </w:lvl>
    <w:lvl w:ilvl="5">
      <w:start w:val="1"/>
      <w:numFmt w:val="decimal"/>
      <w:lvlText w:val="%1.%2.%3.%4.%5.%6."/>
      <w:lvlJc w:val="left"/>
      <w:pPr>
        <w:ind w:left="3190" w:hanging="1440"/>
      </w:pPr>
      <w:rPr>
        <w:rFonts w:eastAsia="Times New Roman" w:hint="default"/>
        <w:b w:val="0"/>
      </w:rPr>
    </w:lvl>
    <w:lvl w:ilvl="6">
      <w:start w:val="1"/>
      <w:numFmt w:val="decimal"/>
      <w:lvlText w:val="%1.%2.%3.%4.%5.%6.%7."/>
      <w:lvlJc w:val="left"/>
      <w:pPr>
        <w:ind w:left="3900" w:hanging="1800"/>
      </w:pPr>
      <w:rPr>
        <w:rFonts w:eastAsia="Times New Roman" w:hint="default"/>
        <w:b w:val="0"/>
      </w:rPr>
    </w:lvl>
    <w:lvl w:ilvl="7">
      <w:start w:val="1"/>
      <w:numFmt w:val="decimal"/>
      <w:lvlText w:val="%1.%2.%3.%4.%5.%6.%7.%8."/>
      <w:lvlJc w:val="left"/>
      <w:pPr>
        <w:ind w:left="4250" w:hanging="1800"/>
      </w:pPr>
      <w:rPr>
        <w:rFonts w:eastAsia="Times New Roman" w:hint="default"/>
        <w:b w:val="0"/>
      </w:rPr>
    </w:lvl>
    <w:lvl w:ilvl="8">
      <w:start w:val="1"/>
      <w:numFmt w:val="decimal"/>
      <w:lvlText w:val="%1.%2.%3.%4.%5.%6.%7.%8.%9."/>
      <w:lvlJc w:val="left"/>
      <w:pPr>
        <w:ind w:left="4960" w:hanging="2160"/>
      </w:pPr>
      <w:rPr>
        <w:rFonts w:eastAsia="Times New Roman" w:hint="default"/>
        <w:b w:val="0"/>
      </w:rPr>
    </w:lvl>
  </w:abstractNum>
  <w:abstractNum w:abstractNumId="2" w15:restartNumberingAfterBreak="0">
    <w:nsid w:val="06BA2D1A"/>
    <w:multiLevelType w:val="hybridMultilevel"/>
    <w:tmpl w:val="05F27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136023"/>
    <w:multiLevelType w:val="multilevel"/>
    <w:tmpl w:val="B1CEDED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1C3B0A"/>
    <w:multiLevelType w:val="hybridMultilevel"/>
    <w:tmpl w:val="64383AB2"/>
    <w:lvl w:ilvl="0" w:tplc="E88A91A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55057A"/>
    <w:multiLevelType w:val="hybridMultilevel"/>
    <w:tmpl w:val="7B0E4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177D23"/>
    <w:multiLevelType w:val="hybridMultilevel"/>
    <w:tmpl w:val="07083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EE5144"/>
    <w:multiLevelType w:val="hybridMultilevel"/>
    <w:tmpl w:val="DACC6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CD3FDD"/>
    <w:multiLevelType w:val="hybridMultilevel"/>
    <w:tmpl w:val="A0F08A3C"/>
    <w:lvl w:ilvl="0" w:tplc="BD90D00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4D4149"/>
    <w:multiLevelType w:val="multilevel"/>
    <w:tmpl w:val="5A9A51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8F44D4"/>
    <w:multiLevelType w:val="hybridMultilevel"/>
    <w:tmpl w:val="23B4F534"/>
    <w:lvl w:ilvl="0" w:tplc="13B43B0E">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DB43C1"/>
    <w:multiLevelType w:val="multilevel"/>
    <w:tmpl w:val="2E04D70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863E9B"/>
    <w:multiLevelType w:val="hybridMultilevel"/>
    <w:tmpl w:val="22965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C16480"/>
    <w:multiLevelType w:val="hybridMultilevel"/>
    <w:tmpl w:val="B95EC2CA"/>
    <w:lvl w:ilvl="0" w:tplc="E88A91A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8D69C1"/>
    <w:multiLevelType w:val="hybridMultilevel"/>
    <w:tmpl w:val="D884DA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15:restartNumberingAfterBreak="0">
    <w:nsid w:val="2B842D43"/>
    <w:multiLevelType w:val="hybridMultilevel"/>
    <w:tmpl w:val="50927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9E0147"/>
    <w:multiLevelType w:val="multilevel"/>
    <w:tmpl w:val="6F7E97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62B4B1B"/>
    <w:multiLevelType w:val="hybridMultilevel"/>
    <w:tmpl w:val="3BBA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010A18"/>
    <w:multiLevelType w:val="hybridMultilevel"/>
    <w:tmpl w:val="B68E1C3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15:restartNumberingAfterBreak="0">
    <w:nsid w:val="3CC63DE1"/>
    <w:multiLevelType w:val="hybridMultilevel"/>
    <w:tmpl w:val="B1E40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4E1EE4"/>
    <w:multiLevelType w:val="hybridMultilevel"/>
    <w:tmpl w:val="5A9A5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344D00"/>
    <w:multiLevelType w:val="hybridMultilevel"/>
    <w:tmpl w:val="F9C45E2A"/>
    <w:lvl w:ilvl="0" w:tplc="357C2042">
      <w:start w:val="4"/>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BA7060"/>
    <w:multiLevelType w:val="hybridMultilevel"/>
    <w:tmpl w:val="80BA0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5A5D2E"/>
    <w:multiLevelType w:val="hybridMultilevel"/>
    <w:tmpl w:val="E62A7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05621F"/>
    <w:multiLevelType w:val="hybridMultilevel"/>
    <w:tmpl w:val="EE2CD3B8"/>
    <w:lvl w:ilvl="0" w:tplc="E88A91A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F76EEF"/>
    <w:multiLevelType w:val="hybridMultilevel"/>
    <w:tmpl w:val="2E340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8F1C90"/>
    <w:multiLevelType w:val="hybridMultilevel"/>
    <w:tmpl w:val="EBD61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6F5C43"/>
    <w:multiLevelType w:val="multilevel"/>
    <w:tmpl w:val="97868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39336B"/>
    <w:multiLevelType w:val="hybridMultilevel"/>
    <w:tmpl w:val="AE2E9966"/>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 w15:restartNumberingAfterBreak="0">
    <w:nsid w:val="587B34AD"/>
    <w:multiLevelType w:val="hybridMultilevel"/>
    <w:tmpl w:val="3D2C4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2B16DC"/>
    <w:multiLevelType w:val="hybridMultilevel"/>
    <w:tmpl w:val="DF80B9F8"/>
    <w:lvl w:ilvl="0" w:tplc="62CECF5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AF3AFE"/>
    <w:multiLevelType w:val="hybridMultilevel"/>
    <w:tmpl w:val="354C2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A97509"/>
    <w:multiLevelType w:val="multilevel"/>
    <w:tmpl w:val="D57A668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175140B"/>
    <w:multiLevelType w:val="multilevel"/>
    <w:tmpl w:val="3024479A"/>
    <w:lvl w:ilvl="0">
      <w:start w:val="1"/>
      <w:numFmt w:val="decimal"/>
      <w:lvlText w:val="%1"/>
      <w:lvlJc w:val="left"/>
      <w:pPr>
        <w:ind w:left="430" w:hanging="430"/>
      </w:pPr>
      <w:rPr>
        <w:rFonts w:hint="default"/>
      </w:rPr>
    </w:lvl>
    <w:lvl w:ilvl="1">
      <w:start w:val="1"/>
      <w:numFmt w:val="decimal"/>
      <w:lvlText w:val="%1.%2"/>
      <w:lvlJc w:val="left"/>
      <w:pPr>
        <w:ind w:left="990" w:hanging="43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34" w15:restartNumberingAfterBreak="0">
    <w:nsid w:val="61C1686A"/>
    <w:multiLevelType w:val="multilevel"/>
    <w:tmpl w:val="A54E4E5C"/>
    <w:lvl w:ilvl="0">
      <w:start w:val="1"/>
      <w:numFmt w:val="decimal"/>
      <w:lvlText w:val="%1."/>
      <w:lvlJc w:val="left"/>
      <w:pPr>
        <w:ind w:left="1080"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5" w15:restartNumberingAfterBreak="0">
    <w:nsid w:val="63D64380"/>
    <w:multiLevelType w:val="hybridMultilevel"/>
    <w:tmpl w:val="B44692C0"/>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 w15:restartNumberingAfterBreak="0">
    <w:nsid w:val="641244E1"/>
    <w:multiLevelType w:val="hybridMultilevel"/>
    <w:tmpl w:val="6F546E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654314EC"/>
    <w:multiLevelType w:val="multilevel"/>
    <w:tmpl w:val="7242D2C0"/>
    <w:lvl w:ilvl="0">
      <w:start w:val="1"/>
      <w:numFmt w:val="decimal"/>
      <w:lvlText w:val="%1."/>
      <w:lvlJc w:val="left"/>
      <w:pPr>
        <w:ind w:left="920" w:hanging="360"/>
      </w:pPr>
      <w:rPr>
        <w:rFonts w:hint="default"/>
      </w:rPr>
    </w:lvl>
    <w:lvl w:ilvl="1">
      <w:start w:val="4"/>
      <w:numFmt w:val="decimal"/>
      <w:isLgl/>
      <w:lvlText w:val="%1.%2"/>
      <w:lvlJc w:val="left"/>
      <w:pPr>
        <w:ind w:left="980" w:hanging="4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38" w15:restartNumberingAfterBreak="0">
    <w:nsid w:val="68666F30"/>
    <w:multiLevelType w:val="hybridMultilevel"/>
    <w:tmpl w:val="C6B80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C424EC"/>
    <w:multiLevelType w:val="hybridMultilevel"/>
    <w:tmpl w:val="5224B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B71A23"/>
    <w:multiLevelType w:val="hybridMultilevel"/>
    <w:tmpl w:val="CF4A0510"/>
    <w:lvl w:ilvl="0" w:tplc="E88A91A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6A643C"/>
    <w:multiLevelType w:val="multilevel"/>
    <w:tmpl w:val="5A9A51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8AD557A"/>
    <w:multiLevelType w:val="hybridMultilevel"/>
    <w:tmpl w:val="5A366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DB0E3E"/>
    <w:multiLevelType w:val="hybridMultilevel"/>
    <w:tmpl w:val="0B0AC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0951AD"/>
    <w:multiLevelType w:val="hybridMultilevel"/>
    <w:tmpl w:val="CF325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BA4A43"/>
    <w:multiLevelType w:val="hybridMultilevel"/>
    <w:tmpl w:val="500EA002"/>
    <w:lvl w:ilvl="0" w:tplc="6A6E64A2">
      <w:start w:val="2"/>
      <w:numFmt w:val="bullet"/>
      <w:lvlText w:val="-"/>
      <w:lvlJc w:val="left"/>
      <w:pPr>
        <w:ind w:left="3360" w:hanging="360"/>
      </w:pPr>
      <w:rPr>
        <w:rFonts w:ascii="Times New Roman" w:eastAsiaTheme="minorHAnsi" w:hAnsi="Times New Roman" w:cs="Times New Roman" w:hint="default"/>
      </w:rPr>
    </w:lvl>
    <w:lvl w:ilvl="1" w:tplc="04190003" w:tentative="1">
      <w:start w:val="1"/>
      <w:numFmt w:val="bullet"/>
      <w:lvlText w:val="o"/>
      <w:lvlJc w:val="left"/>
      <w:pPr>
        <w:ind w:left="2940" w:hanging="360"/>
      </w:pPr>
      <w:rPr>
        <w:rFonts w:ascii="Courier New" w:hAnsi="Courier New" w:cs="Courier New" w:hint="default"/>
      </w:rPr>
    </w:lvl>
    <w:lvl w:ilvl="2" w:tplc="04190005">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num w:numId="1">
    <w:abstractNumId w:val="20"/>
  </w:num>
  <w:num w:numId="2">
    <w:abstractNumId w:val="33"/>
  </w:num>
  <w:num w:numId="3">
    <w:abstractNumId w:val="24"/>
  </w:num>
  <w:num w:numId="4">
    <w:abstractNumId w:val="40"/>
  </w:num>
  <w:num w:numId="5">
    <w:abstractNumId w:val="4"/>
  </w:num>
  <w:num w:numId="6">
    <w:abstractNumId w:val="13"/>
  </w:num>
  <w:num w:numId="7">
    <w:abstractNumId w:val="39"/>
  </w:num>
  <w:num w:numId="8">
    <w:abstractNumId w:val="26"/>
  </w:num>
  <w:num w:numId="9">
    <w:abstractNumId w:val="32"/>
  </w:num>
  <w:num w:numId="10">
    <w:abstractNumId w:val="14"/>
  </w:num>
  <w:num w:numId="11">
    <w:abstractNumId w:val="34"/>
  </w:num>
  <w:num w:numId="12">
    <w:abstractNumId w:val="45"/>
  </w:num>
  <w:num w:numId="13">
    <w:abstractNumId w:val="31"/>
  </w:num>
  <w:num w:numId="14">
    <w:abstractNumId w:val="35"/>
  </w:num>
  <w:num w:numId="15">
    <w:abstractNumId w:val="28"/>
  </w:num>
  <w:num w:numId="16">
    <w:abstractNumId w:val="6"/>
  </w:num>
  <w:num w:numId="17">
    <w:abstractNumId w:val="29"/>
  </w:num>
  <w:num w:numId="18">
    <w:abstractNumId w:val="12"/>
  </w:num>
  <w:num w:numId="19">
    <w:abstractNumId w:val="25"/>
  </w:num>
  <w:num w:numId="20">
    <w:abstractNumId w:val="44"/>
  </w:num>
  <w:num w:numId="21">
    <w:abstractNumId w:val="43"/>
  </w:num>
  <w:num w:numId="22">
    <w:abstractNumId w:val="16"/>
  </w:num>
  <w:num w:numId="23">
    <w:abstractNumId w:val="7"/>
  </w:num>
  <w:num w:numId="24">
    <w:abstractNumId w:val="23"/>
  </w:num>
  <w:num w:numId="25">
    <w:abstractNumId w:val="22"/>
  </w:num>
  <w:num w:numId="26">
    <w:abstractNumId w:val="36"/>
  </w:num>
  <w:num w:numId="27">
    <w:abstractNumId w:val="42"/>
  </w:num>
  <w:num w:numId="28">
    <w:abstractNumId w:val="17"/>
  </w:num>
  <w:num w:numId="29">
    <w:abstractNumId w:val="18"/>
  </w:num>
  <w:num w:numId="30">
    <w:abstractNumId w:val="38"/>
  </w:num>
  <w:num w:numId="31">
    <w:abstractNumId w:val="10"/>
  </w:num>
  <w:num w:numId="32">
    <w:abstractNumId w:val="1"/>
  </w:num>
  <w:num w:numId="33">
    <w:abstractNumId w:val="37"/>
  </w:num>
  <w:num w:numId="34">
    <w:abstractNumId w:val="9"/>
  </w:num>
  <w:num w:numId="35">
    <w:abstractNumId w:val="0"/>
  </w:num>
  <w:num w:numId="36">
    <w:abstractNumId w:val="41"/>
  </w:num>
  <w:num w:numId="37">
    <w:abstractNumId w:val="21"/>
  </w:num>
  <w:num w:numId="38">
    <w:abstractNumId w:val="19"/>
  </w:num>
  <w:num w:numId="39">
    <w:abstractNumId w:val="15"/>
  </w:num>
  <w:num w:numId="40">
    <w:abstractNumId w:val="2"/>
  </w:num>
  <w:num w:numId="41">
    <w:abstractNumId w:val="8"/>
  </w:num>
  <w:num w:numId="42">
    <w:abstractNumId w:val="5"/>
  </w:num>
  <w:num w:numId="43">
    <w:abstractNumId w:val="11"/>
  </w:num>
  <w:num w:numId="44">
    <w:abstractNumId w:val="30"/>
  </w:num>
  <w:num w:numId="45">
    <w:abstractNumId w:val="27"/>
  </w:num>
  <w:num w:numId="46">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37B"/>
    <w:rsid w:val="00011476"/>
    <w:rsid w:val="000324C1"/>
    <w:rsid w:val="00050882"/>
    <w:rsid w:val="00072849"/>
    <w:rsid w:val="00075E75"/>
    <w:rsid w:val="00083725"/>
    <w:rsid w:val="0008389C"/>
    <w:rsid w:val="000920B3"/>
    <w:rsid w:val="000B5E24"/>
    <w:rsid w:val="000E053B"/>
    <w:rsid w:val="00112652"/>
    <w:rsid w:val="00116EB3"/>
    <w:rsid w:val="00147F37"/>
    <w:rsid w:val="001667FF"/>
    <w:rsid w:val="001813C9"/>
    <w:rsid w:val="00183C98"/>
    <w:rsid w:val="001A222C"/>
    <w:rsid w:val="001C1A66"/>
    <w:rsid w:val="001C1ABF"/>
    <w:rsid w:val="001E0EA6"/>
    <w:rsid w:val="001F49EF"/>
    <w:rsid w:val="00221084"/>
    <w:rsid w:val="00221E92"/>
    <w:rsid w:val="00240845"/>
    <w:rsid w:val="00242BD7"/>
    <w:rsid w:val="002520AB"/>
    <w:rsid w:val="00253F7F"/>
    <w:rsid w:val="00261289"/>
    <w:rsid w:val="002864C1"/>
    <w:rsid w:val="002A601F"/>
    <w:rsid w:val="002E6CEA"/>
    <w:rsid w:val="002F2170"/>
    <w:rsid w:val="002F404E"/>
    <w:rsid w:val="002F60ED"/>
    <w:rsid w:val="003004F4"/>
    <w:rsid w:val="003230C2"/>
    <w:rsid w:val="00334006"/>
    <w:rsid w:val="00347ACE"/>
    <w:rsid w:val="003A2870"/>
    <w:rsid w:val="003A28DB"/>
    <w:rsid w:val="003D7461"/>
    <w:rsid w:val="003F1A6E"/>
    <w:rsid w:val="00434EC9"/>
    <w:rsid w:val="00455181"/>
    <w:rsid w:val="00462B16"/>
    <w:rsid w:val="0048712F"/>
    <w:rsid w:val="004A1A91"/>
    <w:rsid w:val="004A5C14"/>
    <w:rsid w:val="004B172A"/>
    <w:rsid w:val="004E2B6B"/>
    <w:rsid w:val="004E3104"/>
    <w:rsid w:val="004E5CDC"/>
    <w:rsid w:val="0051100B"/>
    <w:rsid w:val="00545E3D"/>
    <w:rsid w:val="00577A65"/>
    <w:rsid w:val="00590ED4"/>
    <w:rsid w:val="005A0FD8"/>
    <w:rsid w:val="005D488B"/>
    <w:rsid w:val="005F79FE"/>
    <w:rsid w:val="00613B80"/>
    <w:rsid w:val="00615D08"/>
    <w:rsid w:val="00620419"/>
    <w:rsid w:val="00621420"/>
    <w:rsid w:val="00636C71"/>
    <w:rsid w:val="00637BF9"/>
    <w:rsid w:val="00651137"/>
    <w:rsid w:val="006513B3"/>
    <w:rsid w:val="00661509"/>
    <w:rsid w:val="00662E09"/>
    <w:rsid w:val="00663928"/>
    <w:rsid w:val="00676206"/>
    <w:rsid w:val="006C156A"/>
    <w:rsid w:val="006E5006"/>
    <w:rsid w:val="006F5CDD"/>
    <w:rsid w:val="00700845"/>
    <w:rsid w:val="0072553F"/>
    <w:rsid w:val="007605C1"/>
    <w:rsid w:val="00792F44"/>
    <w:rsid w:val="00793388"/>
    <w:rsid w:val="007A2293"/>
    <w:rsid w:val="007C217C"/>
    <w:rsid w:val="007C4D97"/>
    <w:rsid w:val="007D6E71"/>
    <w:rsid w:val="007E6C6D"/>
    <w:rsid w:val="00800641"/>
    <w:rsid w:val="00802BC3"/>
    <w:rsid w:val="00824CBE"/>
    <w:rsid w:val="00867D24"/>
    <w:rsid w:val="00882131"/>
    <w:rsid w:val="008A2474"/>
    <w:rsid w:val="008C18F9"/>
    <w:rsid w:val="008C27FD"/>
    <w:rsid w:val="008F345D"/>
    <w:rsid w:val="00915D7B"/>
    <w:rsid w:val="00941ACE"/>
    <w:rsid w:val="00951D04"/>
    <w:rsid w:val="0095304E"/>
    <w:rsid w:val="009721DB"/>
    <w:rsid w:val="009844E3"/>
    <w:rsid w:val="009B559E"/>
    <w:rsid w:val="009B5AE1"/>
    <w:rsid w:val="009D28DE"/>
    <w:rsid w:val="009D779F"/>
    <w:rsid w:val="00A61C02"/>
    <w:rsid w:val="00A7191B"/>
    <w:rsid w:val="00A80AF3"/>
    <w:rsid w:val="00AA721C"/>
    <w:rsid w:val="00AC27ED"/>
    <w:rsid w:val="00B272A1"/>
    <w:rsid w:val="00B34AB1"/>
    <w:rsid w:val="00B438B4"/>
    <w:rsid w:val="00B52858"/>
    <w:rsid w:val="00B86286"/>
    <w:rsid w:val="00BC17FC"/>
    <w:rsid w:val="00BC53E1"/>
    <w:rsid w:val="00BD40BB"/>
    <w:rsid w:val="00BD5B7E"/>
    <w:rsid w:val="00BF6866"/>
    <w:rsid w:val="00C0137B"/>
    <w:rsid w:val="00C26975"/>
    <w:rsid w:val="00C26E95"/>
    <w:rsid w:val="00C340E3"/>
    <w:rsid w:val="00C44EF8"/>
    <w:rsid w:val="00C62CD0"/>
    <w:rsid w:val="00C65BE7"/>
    <w:rsid w:val="00C81D4B"/>
    <w:rsid w:val="00C82114"/>
    <w:rsid w:val="00C9299D"/>
    <w:rsid w:val="00C9706B"/>
    <w:rsid w:val="00CB36B5"/>
    <w:rsid w:val="00CB377D"/>
    <w:rsid w:val="00CD3DF9"/>
    <w:rsid w:val="00CD5699"/>
    <w:rsid w:val="00CF268E"/>
    <w:rsid w:val="00CF6F1B"/>
    <w:rsid w:val="00D0230E"/>
    <w:rsid w:val="00D02823"/>
    <w:rsid w:val="00D1591A"/>
    <w:rsid w:val="00D43B1C"/>
    <w:rsid w:val="00D44F71"/>
    <w:rsid w:val="00D7142A"/>
    <w:rsid w:val="00D964E3"/>
    <w:rsid w:val="00DA2AB2"/>
    <w:rsid w:val="00DB3FCB"/>
    <w:rsid w:val="00DE4077"/>
    <w:rsid w:val="00E013FB"/>
    <w:rsid w:val="00E1437E"/>
    <w:rsid w:val="00E21856"/>
    <w:rsid w:val="00E27FB9"/>
    <w:rsid w:val="00E33027"/>
    <w:rsid w:val="00E35C5E"/>
    <w:rsid w:val="00E52105"/>
    <w:rsid w:val="00E63A1B"/>
    <w:rsid w:val="00E6521C"/>
    <w:rsid w:val="00E77401"/>
    <w:rsid w:val="00E83BFB"/>
    <w:rsid w:val="00E90E00"/>
    <w:rsid w:val="00E93908"/>
    <w:rsid w:val="00EA6F25"/>
    <w:rsid w:val="00EB7F54"/>
    <w:rsid w:val="00EC21B8"/>
    <w:rsid w:val="00EF4D3C"/>
    <w:rsid w:val="00EF5807"/>
    <w:rsid w:val="00EF7838"/>
    <w:rsid w:val="00F8071C"/>
    <w:rsid w:val="00FA2900"/>
    <w:rsid w:val="00FA394E"/>
    <w:rsid w:val="00FA4E75"/>
    <w:rsid w:val="00FB4599"/>
    <w:rsid w:val="00FB57D2"/>
    <w:rsid w:val="00FC1798"/>
    <w:rsid w:val="00FD1CF0"/>
    <w:rsid w:val="00FE050C"/>
    <w:rsid w:val="00FE5CCA"/>
    <w:rsid w:val="00FE64B3"/>
    <w:rsid w:val="00FF3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73B39"/>
  <w15:chartTrackingRefBased/>
  <w15:docId w15:val="{063A4F6D-ACF2-4D3C-AA4F-8A99B117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64B3"/>
    <w:pPr>
      <w:ind w:left="720"/>
      <w:contextualSpacing/>
    </w:pPr>
  </w:style>
  <w:style w:type="table" w:styleId="a4">
    <w:name w:val="Table Grid"/>
    <w:basedOn w:val="a1"/>
    <w:uiPriority w:val="39"/>
    <w:rsid w:val="005A0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B377D"/>
    <w:pPr>
      <w:spacing w:before="100" w:beforeAutospacing="1" w:after="100" w:afterAutospacing="1" w:line="240" w:lineRule="auto"/>
    </w:pPr>
    <w:rPr>
      <w:rFonts w:eastAsia="Times New Roman" w:cs="Times New Roman"/>
      <w:sz w:val="24"/>
      <w:szCs w:val="24"/>
      <w:lang w:eastAsia="ru-RU"/>
    </w:rPr>
  </w:style>
  <w:style w:type="character" w:styleId="a6">
    <w:name w:val="Strong"/>
    <w:basedOn w:val="a0"/>
    <w:uiPriority w:val="22"/>
    <w:qFormat/>
    <w:rsid w:val="0072553F"/>
    <w:rPr>
      <w:b/>
      <w:bCs/>
    </w:rPr>
  </w:style>
  <w:style w:type="paragraph" w:styleId="a7">
    <w:name w:val="header"/>
    <w:basedOn w:val="a"/>
    <w:link w:val="a8"/>
    <w:uiPriority w:val="99"/>
    <w:unhideWhenUsed/>
    <w:rsid w:val="00D964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964E3"/>
  </w:style>
  <w:style w:type="paragraph" w:styleId="a9">
    <w:name w:val="footer"/>
    <w:basedOn w:val="a"/>
    <w:link w:val="aa"/>
    <w:uiPriority w:val="99"/>
    <w:unhideWhenUsed/>
    <w:rsid w:val="00D964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964E3"/>
  </w:style>
  <w:style w:type="table" w:styleId="ab">
    <w:name w:val="Grid Table Light"/>
    <w:basedOn w:val="a1"/>
    <w:uiPriority w:val="40"/>
    <w:rsid w:val="004551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a0"/>
    <w:rsid w:val="00B86286"/>
  </w:style>
  <w:style w:type="character" w:styleId="ac">
    <w:name w:val="Hyperlink"/>
    <w:basedOn w:val="a0"/>
    <w:uiPriority w:val="99"/>
    <w:semiHidden/>
    <w:unhideWhenUsed/>
    <w:rsid w:val="006639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636714">
      <w:bodyDiv w:val="1"/>
      <w:marLeft w:val="0"/>
      <w:marRight w:val="0"/>
      <w:marTop w:val="0"/>
      <w:marBottom w:val="0"/>
      <w:divBdr>
        <w:top w:val="none" w:sz="0" w:space="0" w:color="auto"/>
        <w:left w:val="none" w:sz="0" w:space="0" w:color="auto"/>
        <w:bottom w:val="none" w:sz="0" w:space="0" w:color="auto"/>
        <w:right w:val="none" w:sz="0" w:space="0" w:color="auto"/>
      </w:divBdr>
    </w:div>
    <w:div w:id="582758336">
      <w:bodyDiv w:val="1"/>
      <w:marLeft w:val="0"/>
      <w:marRight w:val="0"/>
      <w:marTop w:val="0"/>
      <w:marBottom w:val="0"/>
      <w:divBdr>
        <w:top w:val="none" w:sz="0" w:space="0" w:color="auto"/>
        <w:left w:val="none" w:sz="0" w:space="0" w:color="auto"/>
        <w:bottom w:val="none" w:sz="0" w:space="0" w:color="auto"/>
        <w:right w:val="none" w:sz="0" w:space="0" w:color="auto"/>
      </w:divBdr>
    </w:div>
    <w:div w:id="691103525">
      <w:bodyDiv w:val="1"/>
      <w:marLeft w:val="0"/>
      <w:marRight w:val="0"/>
      <w:marTop w:val="0"/>
      <w:marBottom w:val="0"/>
      <w:divBdr>
        <w:top w:val="none" w:sz="0" w:space="0" w:color="auto"/>
        <w:left w:val="none" w:sz="0" w:space="0" w:color="auto"/>
        <w:bottom w:val="none" w:sz="0" w:space="0" w:color="auto"/>
        <w:right w:val="none" w:sz="0" w:space="0" w:color="auto"/>
      </w:divBdr>
    </w:div>
    <w:div w:id="747460241">
      <w:bodyDiv w:val="1"/>
      <w:marLeft w:val="0"/>
      <w:marRight w:val="0"/>
      <w:marTop w:val="0"/>
      <w:marBottom w:val="0"/>
      <w:divBdr>
        <w:top w:val="none" w:sz="0" w:space="0" w:color="auto"/>
        <w:left w:val="none" w:sz="0" w:space="0" w:color="auto"/>
        <w:bottom w:val="none" w:sz="0" w:space="0" w:color="auto"/>
        <w:right w:val="none" w:sz="0" w:space="0" w:color="auto"/>
      </w:divBdr>
    </w:div>
    <w:div w:id="1194929078">
      <w:bodyDiv w:val="1"/>
      <w:marLeft w:val="0"/>
      <w:marRight w:val="0"/>
      <w:marTop w:val="0"/>
      <w:marBottom w:val="0"/>
      <w:divBdr>
        <w:top w:val="none" w:sz="0" w:space="0" w:color="auto"/>
        <w:left w:val="none" w:sz="0" w:space="0" w:color="auto"/>
        <w:bottom w:val="none" w:sz="0" w:space="0" w:color="auto"/>
        <w:right w:val="none" w:sz="0" w:space="0" w:color="auto"/>
      </w:divBdr>
    </w:div>
    <w:div w:id="1283800736">
      <w:bodyDiv w:val="1"/>
      <w:marLeft w:val="0"/>
      <w:marRight w:val="0"/>
      <w:marTop w:val="0"/>
      <w:marBottom w:val="0"/>
      <w:divBdr>
        <w:top w:val="none" w:sz="0" w:space="0" w:color="auto"/>
        <w:left w:val="none" w:sz="0" w:space="0" w:color="auto"/>
        <w:bottom w:val="none" w:sz="0" w:space="0" w:color="auto"/>
        <w:right w:val="none" w:sz="0" w:space="0" w:color="auto"/>
      </w:divBdr>
    </w:div>
    <w:div w:id="1338382173">
      <w:bodyDiv w:val="1"/>
      <w:marLeft w:val="0"/>
      <w:marRight w:val="0"/>
      <w:marTop w:val="0"/>
      <w:marBottom w:val="0"/>
      <w:divBdr>
        <w:top w:val="none" w:sz="0" w:space="0" w:color="auto"/>
        <w:left w:val="none" w:sz="0" w:space="0" w:color="auto"/>
        <w:bottom w:val="none" w:sz="0" w:space="0" w:color="auto"/>
        <w:right w:val="none" w:sz="0" w:space="0" w:color="auto"/>
      </w:divBdr>
    </w:div>
    <w:div w:id="1667518283">
      <w:bodyDiv w:val="1"/>
      <w:marLeft w:val="0"/>
      <w:marRight w:val="0"/>
      <w:marTop w:val="0"/>
      <w:marBottom w:val="0"/>
      <w:divBdr>
        <w:top w:val="none" w:sz="0" w:space="0" w:color="auto"/>
        <w:left w:val="none" w:sz="0" w:space="0" w:color="auto"/>
        <w:bottom w:val="none" w:sz="0" w:space="0" w:color="auto"/>
        <w:right w:val="none" w:sz="0" w:space="0" w:color="auto"/>
      </w:divBdr>
    </w:div>
    <w:div w:id="210753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CDB83-797D-49B3-A458-47545B00F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6686</Words>
  <Characters>38112</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Шустов</dc:creator>
  <cp:keywords/>
  <dc:description/>
  <cp:lastModifiedBy>Дмитрий Шустов</cp:lastModifiedBy>
  <cp:revision>2</cp:revision>
  <dcterms:created xsi:type="dcterms:W3CDTF">2017-05-15T19:20:00Z</dcterms:created>
  <dcterms:modified xsi:type="dcterms:W3CDTF">2017-05-15T19:20:00Z</dcterms:modified>
</cp:coreProperties>
</file>