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74" w:rsidRPr="00380359" w:rsidRDefault="00511874" w:rsidP="00511874">
      <w:pPr>
        <w:spacing w:after="0" w:line="360" w:lineRule="auto"/>
        <w:jc w:val="center"/>
        <w:rPr>
          <w:rFonts w:ascii="Times New Roman" w:eastAsia="Times New Roman" w:hAnsi="Times New Roman"/>
          <w:b/>
          <w:sz w:val="28"/>
          <w:szCs w:val="28"/>
          <w:lang w:eastAsia="ru-RU"/>
        </w:rPr>
      </w:pPr>
      <w:r w:rsidRPr="00380359">
        <w:rPr>
          <w:rFonts w:ascii="Times New Roman" w:eastAsia="Times New Roman" w:hAnsi="Times New Roman"/>
          <w:b/>
          <w:sz w:val="28"/>
          <w:szCs w:val="28"/>
          <w:lang w:eastAsia="ru-RU"/>
        </w:rPr>
        <w:t xml:space="preserve">ФЕДЕРАЛЬНОЕ ГОСУДАРСТВЕННОЕ БЮДЖЕТНОЕ ОБРАЗОВАТЕЛЬНОЕ УЧРЕЖДЕНИЕ </w:t>
      </w:r>
    </w:p>
    <w:p w:rsidR="00511874" w:rsidRPr="00380359" w:rsidRDefault="00511874" w:rsidP="00511874">
      <w:pPr>
        <w:spacing w:after="0" w:line="360" w:lineRule="auto"/>
        <w:jc w:val="center"/>
        <w:rPr>
          <w:rFonts w:ascii="Times New Roman" w:eastAsia="Times New Roman" w:hAnsi="Times New Roman"/>
          <w:b/>
          <w:sz w:val="28"/>
          <w:szCs w:val="28"/>
          <w:lang w:eastAsia="ru-RU"/>
        </w:rPr>
      </w:pPr>
      <w:r w:rsidRPr="00380359">
        <w:rPr>
          <w:rFonts w:ascii="Times New Roman" w:eastAsia="Times New Roman" w:hAnsi="Times New Roman"/>
          <w:b/>
          <w:sz w:val="28"/>
          <w:szCs w:val="28"/>
          <w:lang w:eastAsia="ru-RU"/>
        </w:rPr>
        <w:t xml:space="preserve">ВЫСШЕГО ОБРАЗОВАНИЯ «САНКТ-ПЕТЕРБУРГСКИЙ ГОСУДАРСТВЕННЫЙ УНИВЕРСИТЕТ» (СПбГУ) </w:t>
      </w:r>
    </w:p>
    <w:p w:rsidR="00511874" w:rsidRPr="00380359" w:rsidRDefault="00511874" w:rsidP="00511874">
      <w:pPr>
        <w:spacing w:after="0" w:line="360" w:lineRule="auto"/>
        <w:jc w:val="center"/>
        <w:rPr>
          <w:rFonts w:ascii="Times New Roman" w:eastAsia="Times New Roman" w:hAnsi="Times New Roman"/>
          <w:b/>
          <w:sz w:val="28"/>
          <w:szCs w:val="28"/>
          <w:lang w:eastAsia="ru-RU"/>
        </w:rPr>
      </w:pPr>
    </w:p>
    <w:p w:rsidR="00511874" w:rsidRPr="00380359" w:rsidRDefault="00511874" w:rsidP="00511874">
      <w:pPr>
        <w:spacing w:after="0" w:line="360" w:lineRule="auto"/>
        <w:jc w:val="center"/>
        <w:rPr>
          <w:rFonts w:ascii="Times New Roman" w:eastAsia="Times New Roman" w:hAnsi="Times New Roman"/>
          <w:b/>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Выпускная квалификационная работа на тему:</w:t>
      </w:r>
    </w:p>
    <w:p w:rsidR="00511874" w:rsidRDefault="00511874" w:rsidP="00511874">
      <w:pPr>
        <w:pStyle w:val="123123"/>
      </w:pPr>
      <w:r>
        <w:t>ПРОБЛЕМЫ АСОЦИАЛЬНОГО ПОВЕДЕНИЯ В ВЕЙМАРСКОЙ РЕСПУБЛИКЕ</w:t>
      </w:r>
    </w:p>
    <w:p w:rsidR="00511874" w:rsidRPr="00380359" w:rsidRDefault="00511874" w:rsidP="00511874">
      <w:pPr>
        <w:spacing w:after="0" w:line="360" w:lineRule="auto"/>
        <w:jc w:val="center"/>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 xml:space="preserve">по направлению подготовки 030600 - </w:t>
      </w:r>
      <w:r w:rsidRPr="00380359">
        <w:rPr>
          <w:rFonts w:ascii="Times New Roman" w:eastAsia="Times New Roman" w:hAnsi="Times New Roman"/>
          <w:i/>
          <w:sz w:val="28"/>
          <w:szCs w:val="28"/>
          <w:lang w:eastAsia="ru-RU"/>
        </w:rPr>
        <w:t>История</w:t>
      </w:r>
    </w:p>
    <w:p w:rsidR="00511874" w:rsidRPr="0051131C" w:rsidRDefault="00511874" w:rsidP="00511874">
      <w:pPr>
        <w:spacing w:after="0" w:line="360" w:lineRule="auto"/>
        <w:jc w:val="center"/>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образовательная программа бакалавриата</w:t>
      </w:r>
      <w:r>
        <w:rPr>
          <w:rFonts w:ascii="Times New Roman" w:eastAsia="Times New Roman" w:hAnsi="Times New Roman"/>
          <w:sz w:val="28"/>
          <w:szCs w:val="28"/>
          <w:lang w:eastAsia="ru-RU"/>
        </w:rPr>
        <w:t>«</w:t>
      </w:r>
      <w:r w:rsidRPr="00380359">
        <w:rPr>
          <w:rFonts w:ascii="Times New Roman" w:eastAsia="Times New Roman" w:hAnsi="Times New Roman"/>
          <w:i/>
          <w:sz w:val="28"/>
          <w:szCs w:val="28"/>
          <w:lang w:eastAsia="ru-RU"/>
        </w:rPr>
        <w:t>История</w:t>
      </w:r>
      <w:r>
        <w:rPr>
          <w:rFonts w:ascii="Times New Roman" w:eastAsia="Times New Roman" w:hAnsi="Times New Roman"/>
          <w:i/>
          <w:sz w:val="28"/>
          <w:szCs w:val="28"/>
          <w:lang w:eastAsia="ru-RU"/>
        </w:rPr>
        <w:t>»</w:t>
      </w:r>
    </w:p>
    <w:p w:rsidR="00511874" w:rsidRPr="00380359" w:rsidRDefault="00511874" w:rsidP="00511874">
      <w:pPr>
        <w:spacing w:after="0" w:line="360" w:lineRule="auto"/>
        <w:jc w:val="center"/>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 xml:space="preserve"> профиль: </w:t>
      </w:r>
      <w:r>
        <w:rPr>
          <w:rFonts w:ascii="Times New Roman" w:eastAsia="Times New Roman" w:hAnsi="Times New Roman"/>
          <w:i/>
          <w:sz w:val="28"/>
          <w:szCs w:val="28"/>
          <w:lang w:eastAsia="ru-RU"/>
        </w:rPr>
        <w:t>Всеобщая</w:t>
      </w:r>
      <w:r w:rsidRPr="00380359">
        <w:rPr>
          <w:rFonts w:ascii="Times New Roman" w:eastAsia="Times New Roman" w:hAnsi="Times New Roman"/>
          <w:i/>
          <w:sz w:val="28"/>
          <w:szCs w:val="28"/>
          <w:lang w:eastAsia="ru-RU"/>
        </w:rPr>
        <w:t xml:space="preserve"> история</w:t>
      </w:r>
    </w:p>
    <w:p w:rsidR="00511874" w:rsidRPr="00380359" w:rsidRDefault="00511874" w:rsidP="00511874">
      <w:pPr>
        <w:spacing w:after="0" w:line="360" w:lineRule="auto"/>
        <w:rPr>
          <w:rFonts w:ascii="Times New Roman" w:eastAsia="Times New Roman" w:hAnsi="Times New Roman"/>
          <w:sz w:val="28"/>
          <w:szCs w:val="28"/>
          <w:lang w:eastAsia="ru-RU"/>
        </w:rPr>
      </w:pPr>
    </w:p>
    <w:p w:rsidR="00511874" w:rsidRPr="00380359" w:rsidRDefault="00511874" w:rsidP="00511874">
      <w:pPr>
        <w:spacing w:after="0" w:line="360" w:lineRule="auto"/>
        <w:rPr>
          <w:rFonts w:ascii="Times New Roman" w:eastAsia="Times New Roman" w:hAnsi="Times New Roman"/>
          <w:sz w:val="28"/>
          <w:szCs w:val="28"/>
          <w:lang w:eastAsia="ru-RU"/>
        </w:rPr>
      </w:pPr>
    </w:p>
    <w:p w:rsidR="00511874" w:rsidRPr="00380359" w:rsidRDefault="00511874" w:rsidP="00511874">
      <w:pPr>
        <w:spacing w:after="0" w:line="360" w:lineRule="auto"/>
        <w:jc w:val="right"/>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Выполнил</w:t>
      </w:r>
      <w:r>
        <w:rPr>
          <w:rFonts w:ascii="Times New Roman" w:eastAsia="Times New Roman" w:hAnsi="Times New Roman"/>
          <w:sz w:val="28"/>
          <w:szCs w:val="28"/>
          <w:lang w:eastAsia="ru-RU"/>
        </w:rPr>
        <w:t>а</w:t>
      </w:r>
      <w:r w:rsidRPr="00380359">
        <w:rPr>
          <w:rFonts w:ascii="Times New Roman" w:eastAsia="Times New Roman" w:hAnsi="Times New Roman"/>
          <w:sz w:val="28"/>
          <w:szCs w:val="28"/>
          <w:lang w:eastAsia="ru-RU"/>
        </w:rPr>
        <w:t xml:space="preserve">: </w:t>
      </w:r>
    </w:p>
    <w:p w:rsidR="00511874" w:rsidRPr="00380359" w:rsidRDefault="00511874" w:rsidP="00511874">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студентка</w:t>
      </w:r>
      <w:r w:rsidRPr="00380359">
        <w:rPr>
          <w:rFonts w:ascii="Times New Roman" w:eastAsia="Times New Roman" w:hAnsi="Times New Roman"/>
          <w:sz w:val="28"/>
          <w:szCs w:val="28"/>
          <w:lang w:eastAsia="ru-RU"/>
        </w:rPr>
        <w:t xml:space="preserve"> 4 курса</w:t>
      </w:r>
    </w:p>
    <w:p w:rsidR="00511874" w:rsidRPr="00380359" w:rsidRDefault="00511874" w:rsidP="00511874">
      <w:pPr>
        <w:spacing w:after="0" w:line="360" w:lineRule="auto"/>
        <w:jc w:val="right"/>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очного отделения</w:t>
      </w:r>
    </w:p>
    <w:p w:rsidR="00511874" w:rsidRPr="00380359" w:rsidRDefault="00511874" w:rsidP="0051187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Гардымова Дарья Кирилловна</w:t>
      </w:r>
    </w:p>
    <w:p w:rsidR="00511874" w:rsidRPr="00380359" w:rsidRDefault="00511874" w:rsidP="00511874">
      <w:pPr>
        <w:spacing w:after="0" w:line="360" w:lineRule="auto"/>
        <w:jc w:val="right"/>
        <w:rPr>
          <w:rFonts w:ascii="Times New Roman" w:eastAsia="Times New Roman" w:hAnsi="Times New Roman"/>
          <w:sz w:val="28"/>
          <w:szCs w:val="28"/>
          <w:lang w:eastAsia="ru-RU"/>
        </w:rPr>
      </w:pPr>
    </w:p>
    <w:p w:rsidR="00511874" w:rsidRPr="00380359" w:rsidRDefault="00511874" w:rsidP="00511874">
      <w:pPr>
        <w:spacing w:after="0" w:line="360" w:lineRule="auto"/>
        <w:jc w:val="right"/>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 xml:space="preserve">Научный руководитель: </w:t>
      </w:r>
    </w:p>
    <w:p w:rsidR="00511874" w:rsidRPr="00380359" w:rsidRDefault="00511874" w:rsidP="00511874">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д.и.н.</w:t>
      </w:r>
      <w:r w:rsidRPr="003803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профессор</w:t>
      </w:r>
    </w:p>
    <w:p w:rsidR="00511874" w:rsidRPr="00380359" w:rsidRDefault="00511874" w:rsidP="00511874">
      <w:pPr>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Смолин Анатолий Васильевич</w:t>
      </w:r>
    </w:p>
    <w:p w:rsidR="00511874" w:rsidRPr="00380359" w:rsidRDefault="00511874" w:rsidP="00511874">
      <w:pPr>
        <w:spacing w:after="0" w:line="360" w:lineRule="auto"/>
        <w:jc w:val="center"/>
        <w:rPr>
          <w:rFonts w:ascii="Times New Roman" w:eastAsia="Times New Roman" w:hAnsi="Times New Roman"/>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p>
    <w:p w:rsidR="00511874" w:rsidRPr="00380359" w:rsidRDefault="00511874" w:rsidP="00511874">
      <w:pPr>
        <w:spacing w:after="0" w:line="360" w:lineRule="auto"/>
        <w:jc w:val="center"/>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Санкт-Петербург</w:t>
      </w:r>
    </w:p>
    <w:p w:rsidR="00511874" w:rsidRPr="00000F22" w:rsidRDefault="00511874" w:rsidP="00511874">
      <w:pPr>
        <w:spacing w:after="0" w:line="360" w:lineRule="auto"/>
        <w:jc w:val="center"/>
        <w:rPr>
          <w:rFonts w:ascii="Times New Roman" w:eastAsia="Times New Roman" w:hAnsi="Times New Roman"/>
          <w:sz w:val="28"/>
          <w:szCs w:val="28"/>
          <w:lang w:eastAsia="ru-RU"/>
        </w:rPr>
      </w:pPr>
      <w:r w:rsidRPr="00380359">
        <w:rPr>
          <w:rFonts w:ascii="Times New Roman" w:eastAsia="Times New Roman" w:hAnsi="Times New Roman"/>
          <w:sz w:val="28"/>
          <w:szCs w:val="28"/>
          <w:lang w:eastAsia="ru-RU"/>
        </w:rPr>
        <w:t xml:space="preserve"> 2017</w:t>
      </w:r>
    </w:p>
    <w:sdt>
      <w:sdtPr>
        <w:rPr>
          <w:rFonts w:ascii="Times New Roman" w:eastAsiaTheme="minorHAnsi" w:hAnsi="Times New Roman" w:cs="Times New Roman"/>
          <w:color w:val="auto"/>
          <w:sz w:val="28"/>
          <w:szCs w:val="28"/>
          <w:lang w:eastAsia="en-US"/>
        </w:rPr>
        <w:id w:val="-411703700"/>
        <w:docPartObj>
          <w:docPartGallery w:val="Table of Contents"/>
          <w:docPartUnique/>
        </w:docPartObj>
      </w:sdtPr>
      <w:sdtEndPr>
        <w:rPr>
          <w:b/>
          <w:bCs/>
        </w:rPr>
      </w:sdtEndPr>
      <w:sdtContent>
        <w:p w:rsidR="00511874" w:rsidRPr="000153FC" w:rsidRDefault="00511874" w:rsidP="000153FC">
          <w:pPr>
            <w:pStyle w:val="a8"/>
            <w:spacing w:line="360" w:lineRule="auto"/>
            <w:jc w:val="center"/>
            <w:rPr>
              <w:rFonts w:ascii="Times New Roman" w:eastAsiaTheme="minorHAnsi" w:hAnsi="Times New Roman" w:cs="Times New Roman"/>
              <w:color w:val="auto"/>
              <w:sz w:val="28"/>
              <w:szCs w:val="28"/>
              <w:lang w:eastAsia="en-US"/>
            </w:rPr>
          </w:pPr>
          <w:r w:rsidRPr="000153FC">
            <w:rPr>
              <w:rFonts w:ascii="Times New Roman" w:hAnsi="Times New Roman" w:cs="Times New Roman"/>
              <w:b/>
              <w:color w:val="auto"/>
              <w:sz w:val="28"/>
              <w:szCs w:val="28"/>
            </w:rPr>
            <w:t>Содержание</w:t>
          </w:r>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602024">
            <w:rPr>
              <w:rFonts w:ascii="Times New Roman" w:eastAsiaTheme="minorEastAsia" w:hAnsi="Times New Roman" w:cs="Times New Roman"/>
              <w:sz w:val="28"/>
              <w:szCs w:val="28"/>
              <w:lang w:eastAsia="ru-RU"/>
            </w:rPr>
            <w:fldChar w:fldCharType="begin"/>
          </w:r>
          <w:r w:rsidR="00511874" w:rsidRPr="000153FC">
            <w:rPr>
              <w:rFonts w:ascii="Times New Roman" w:hAnsi="Times New Roman" w:cs="Times New Roman"/>
              <w:sz w:val="28"/>
              <w:szCs w:val="28"/>
            </w:rPr>
            <w:instrText xml:space="preserve"> TOC \o "1-3" \h \z \u </w:instrText>
          </w:r>
          <w:r w:rsidRPr="00602024">
            <w:rPr>
              <w:rFonts w:ascii="Times New Roman" w:eastAsiaTheme="minorEastAsia" w:hAnsi="Times New Roman" w:cs="Times New Roman"/>
              <w:sz w:val="28"/>
              <w:szCs w:val="28"/>
              <w:lang w:eastAsia="ru-RU"/>
            </w:rPr>
            <w:fldChar w:fldCharType="separate"/>
          </w:r>
          <w:hyperlink w:anchor="_Toc482568137" w:history="1">
            <w:r w:rsidR="00C35C6E" w:rsidRPr="00C35C6E">
              <w:rPr>
                <w:rStyle w:val="a6"/>
                <w:rFonts w:ascii="Times New Roman" w:hAnsi="Times New Roman" w:cs="Times New Roman"/>
                <w:noProof/>
                <w:sz w:val="28"/>
                <w:szCs w:val="28"/>
              </w:rPr>
              <w:t>Введение</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_Toc482568137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3</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38" w:history="1">
            <w:r w:rsidR="00C35C6E" w:rsidRPr="00C35C6E">
              <w:rPr>
                <w:rStyle w:val="a6"/>
                <w:rFonts w:ascii="Times New Roman" w:hAnsi="Times New Roman" w:cs="Times New Roman"/>
                <w:noProof/>
                <w:sz w:val="28"/>
                <w:szCs w:val="28"/>
              </w:rPr>
              <w:t>Глава 1. Проблемы гомосексуального движения в Веймарской республике</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_Toc482568138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6</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39" w:history="1">
            <w:r w:rsidR="00C35C6E" w:rsidRPr="00C35C6E">
              <w:rPr>
                <w:rStyle w:val="a6"/>
                <w:rFonts w:ascii="Times New Roman" w:hAnsi="Times New Roman" w:cs="Times New Roman"/>
                <w:noProof/>
                <w:sz w:val="28"/>
                <w:szCs w:val="28"/>
              </w:rPr>
              <w:t>§1. Исторические предпосылки появления движения за защиту прав сексуальных меньшинств в Германии.</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_Toc482568139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6</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40" w:history="1">
            <w:r w:rsidR="00C35C6E" w:rsidRPr="00C35C6E">
              <w:rPr>
                <w:rStyle w:val="a6"/>
                <w:rFonts w:ascii="Times New Roman" w:hAnsi="Times New Roman" w:cs="Times New Roman"/>
                <w:noProof/>
                <w:sz w:val="28"/>
                <w:szCs w:val="28"/>
              </w:rPr>
              <w:t>§2. Сексуальные меньшинства в Веймарской республике.</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_Toc482568140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12</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41" w:history="1">
            <w:r w:rsidR="00C35C6E" w:rsidRPr="00C35C6E">
              <w:rPr>
                <w:rStyle w:val="a6"/>
                <w:rFonts w:ascii="Times New Roman" w:hAnsi="Times New Roman" w:cs="Times New Roman"/>
                <w:noProof/>
                <w:sz w:val="28"/>
                <w:szCs w:val="28"/>
              </w:rPr>
              <w:t>Глава 2. Проституция в Веймарской республике.</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_Toc482568141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21</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42" w:history="1">
            <w:r w:rsidR="00C35C6E" w:rsidRPr="00C35C6E">
              <w:rPr>
                <w:rStyle w:val="a6"/>
                <w:rFonts w:ascii="Times New Roman" w:hAnsi="Times New Roman" w:cs="Times New Roman"/>
                <w:noProof/>
                <w:sz w:val="28"/>
                <w:szCs w:val="28"/>
              </w:rPr>
              <w:t>§1. Характеристика явления и зарождение общественной дискуссии.</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_Toc482568142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21</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43" w:history="1">
            <w:r w:rsidR="00C35C6E" w:rsidRPr="00C35C6E">
              <w:rPr>
                <w:rStyle w:val="a6"/>
                <w:rFonts w:ascii="Times New Roman" w:hAnsi="Times New Roman" w:cs="Times New Roman"/>
                <w:noProof/>
                <w:sz w:val="28"/>
                <w:szCs w:val="28"/>
              </w:rPr>
              <w:t>§2. Проблемы государственного регулирования проституции.</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_Toc482568143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27</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2568144" w:history="1">
            <w:r w:rsidR="00C35C6E" w:rsidRPr="00C35C6E">
              <w:rPr>
                <w:rStyle w:val="a6"/>
                <w:rFonts w:ascii="Times New Roman" w:eastAsia="TimesNewRomanPSMT" w:hAnsi="Times New Roman" w:cs="Times New Roman"/>
                <w:noProof/>
                <w:sz w:val="28"/>
                <w:szCs w:val="28"/>
              </w:rPr>
              <w:t>Заключение</w:t>
            </w:r>
            <w:r w:rsidR="00C35C6E" w:rsidRPr="00C35C6E">
              <w:rPr>
                <w:rFonts w:ascii="Times New Roman" w:hAnsi="Times New Roman" w:cs="Times New Roman"/>
                <w:noProof/>
                <w:webHidden/>
                <w:sz w:val="28"/>
                <w:szCs w:val="28"/>
              </w:rPr>
              <w:tab/>
            </w:r>
            <w:r w:rsidRPr="00C35C6E">
              <w:rPr>
                <w:rFonts w:ascii="Times New Roman" w:hAnsi="Times New Roman" w:cs="Times New Roman"/>
                <w:noProof/>
                <w:webHidden/>
                <w:sz w:val="28"/>
                <w:szCs w:val="28"/>
              </w:rPr>
              <w:fldChar w:fldCharType="begin"/>
            </w:r>
            <w:r w:rsidR="00C35C6E" w:rsidRPr="00C35C6E">
              <w:rPr>
                <w:rFonts w:ascii="Times New Roman" w:hAnsi="Times New Roman" w:cs="Times New Roman"/>
                <w:noProof/>
                <w:webHidden/>
                <w:sz w:val="28"/>
                <w:szCs w:val="28"/>
              </w:rPr>
              <w:instrText xml:space="preserve"> PAGEREF _Toc482568144 \h </w:instrText>
            </w:r>
            <w:r w:rsidRPr="00C35C6E">
              <w:rPr>
                <w:rFonts w:ascii="Times New Roman" w:hAnsi="Times New Roman" w:cs="Times New Roman"/>
                <w:noProof/>
                <w:webHidden/>
                <w:sz w:val="28"/>
                <w:szCs w:val="28"/>
              </w:rPr>
            </w:r>
            <w:r w:rsidRPr="00C35C6E">
              <w:rPr>
                <w:rFonts w:ascii="Times New Roman" w:hAnsi="Times New Roman" w:cs="Times New Roman"/>
                <w:noProof/>
                <w:webHidden/>
                <w:sz w:val="28"/>
                <w:szCs w:val="28"/>
              </w:rPr>
              <w:fldChar w:fldCharType="separate"/>
            </w:r>
            <w:r w:rsidR="00AA62EF">
              <w:rPr>
                <w:rFonts w:ascii="Times New Roman" w:hAnsi="Times New Roman" w:cs="Times New Roman"/>
                <w:noProof/>
                <w:webHidden/>
                <w:sz w:val="28"/>
                <w:szCs w:val="28"/>
              </w:rPr>
              <w:t>35</w:t>
            </w:r>
            <w:r w:rsidRPr="00C35C6E">
              <w:rPr>
                <w:rFonts w:ascii="Times New Roman" w:hAnsi="Times New Roman" w:cs="Times New Roman"/>
                <w:noProof/>
                <w:webHidden/>
                <w:sz w:val="28"/>
                <w:szCs w:val="28"/>
              </w:rPr>
              <w:fldChar w:fldCharType="end"/>
            </w:r>
          </w:hyperlink>
        </w:p>
        <w:p w:rsidR="00C35C6E" w:rsidRPr="00C35C6E" w:rsidRDefault="00602024" w:rsidP="00C35C6E">
          <w:pPr>
            <w:pStyle w:val="21"/>
          </w:pPr>
          <w:hyperlink w:anchor="_Toc482568145" w:history="1">
            <w:r w:rsidR="00C35C6E" w:rsidRPr="00C35C6E">
              <w:rPr>
                <w:rStyle w:val="a6"/>
              </w:rPr>
              <w:t>Списокиспользованныхисточниковилитературы</w:t>
            </w:r>
            <w:r w:rsidR="00C35C6E" w:rsidRPr="00C35C6E">
              <w:rPr>
                <w:webHidden/>
              </w:rPr>
              <w:tab/>
            </w:r>
            <w:r w:rsidRPr="00C35C6E">
              <w:rPr>
                <w:webHidden/>
              </w:rPr>
              <w:fldChar w:fldCharType="begin"/>
            </w:r>
            <w:r w:rsidR="00C35C6E" w:rsidRPr="00C35C6E">
              <w:rPr>
                <w:webHidden/>
              </w:rPr>
              <w:instrText xml:space="preserve"> PAGEREF _Toc482568145 \h </w:instrText>
            </w:r>
            <w:r w:rsidRPr="00C35C6E">
              <w:rPr>
                <w:webHidden/>
              </w:rPr>
            </w:r>
            <w:r w:rsidRPr="00C35C6E">
              <w:rPr>
                <w:webHidden/>
              </w:rPr>
              <w:fldChar w:fldCharType="separate"/>
            </w:r>
            <w:r w:rsidR="00AA62EF">
              <w:rPr>
                <w:webHidden/>
              </w:rPr>
              <w:t>38</w:t>
            </w:r>
            <w:r w:rsidRPr="00C35C6E">
              <w:rPr>
                <w:webHidden/>
              </w:rPr>
              <w:fldChar w:fldCharType="end"/>
            </w:r>
          </w:hyperlink>
        </w:p>
        <w:p w:rsidR="00511874" w:rsidRPr="00511874" w:rsidRDefault="00602024" w:rsidP="000153FC">
          <w:pPr>
            <w:spacing w:after="0" w:line="360" w:lineRule="auto"/>
            <w:jc w:val="both"/>
            <w:rPr>
              <w:rFonts w:ascii="Times New Roman" w:hAnsi="Times New Roman" w:cs="Times New Roman"/>
              <w:b/>
              <w:bCs/>
              <w:sz w:val="28"/>
              <w:szCs w:val="28"/>
            </w:rPr>
          </w:pPr>
          <w:r w:rsidRPr="000153FC">
            <w:rPr>
              <w:rFonts w:ascii="Times New Roman" w:hAnsi="Times New Roman" w:cs="Times New Roman"/>
              <w:bCs/>
              <w:sz w:val="28"/>
              <w:szCs w:val="28"/>
            </w:rPr>
            <w:fldChar w:fldCharType="end"/>
          </w:r>
        </w:p>
      </w:sdtContent>
    </w:sdt>
    <w:p w:rsidR="00511874" w:rsidRDefault="00511874" w:rsidP="00511874">
      <w:pPr>
        <w:spacing w:line="360" w:lineRule="auto"/>
        <w:jc w:val="center"/>
        <w:rPr>
          <w:rFonts w:ascii="Times New Roman" w:hAnsi="Times New Roman" w:cs="Times New Roman"/>
          <w:b/>
          <w:sz w:val="28"/>
          <w:szCs w:val="28"/>
        </w:rPr>
      </w:pPr>
      <w:bookmarkStart w:id="0" w:name="_GoBack"/>
      <w:bookmarkEnd w:id="0"/>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511874" w:rsidRDefault="00511874" w:rsidP="00511874">
      <w:pPr>
        <w:spacing w:line="360" w:lineRule="auto"/>
        <w:jc w:val="center"/>
        <w:rPr>
          <w:rFonts w:ascii="Times New Roman" w:hAnsi="Times New Roman" w:cs="Times New Roman"/>
          <w:b/>
          <w:sz w:val="28"/>
          <w:szCs w:val="28"/>
        </w:rPr>
      </w:pPr>
    </w:p>
    <w:p w:rsidR="00C35C6E" w:rsidRDefault="00C35C6E" w:rsidP="00C35C6E">
      <w:pPr>
        <w:pStyle w:val="1"/>
        <w:spacing w:line="360" w:lineRule="auto"/>
        <w:rPr>
          <w:sz w:val="28"/>
          <w:szCs w:val="28"/>
        </w:rPr>
      </w:pPr>
    </w:p>
    <w:p w:rsidR="00C35C6E" w:rsidRDefault="00C35C6E" w:rsidP="00C35C6E">
      <w:pPr>
        <w:pStyle w:val="1"/>
        <w:jc w:val="center"/>
        <w:rPr>
          <w:sz w:val="28"/>
          <w:szCs w:val="28"/>
        </w:rPr>
      </w:pPr>
      <w:bookmarkStart w:id="1" w:name="_Toc482568137"/>
      <w:r w:rsidRPr="00C35C6E">
        <w:rPr>
          <w:sz w:val="28"/>
          <w:szCs w:val="28"/>
        </w:rPr>
        <w:lastRenderedPageBreak/>
        <w:t>Введение</w:t>
      </w:r>
      <w:bookmarkEnd w:id="1"/>
    </w:p>
    <w:p w:rsidR="00C7314D" w:rsidRPr="00122D04" w:rsidRDefault="00C7314D" w:rsidP="00C7314D">
      <w:pPr>
        <w:spacing w:after="0" w:line="360" w:lineRule="auto"/>
        <w:ind w:right="-1" w:firstLine="850"/>
        <w:jc w:val="both"/>
        <w:rPr>
          <w:rFonts w:ascii="Times New Roman" w:hAnsi="Times New Roman" w:cs="Times New Roman"/>
          <w:sz w:val="28"/>
          <w:szCs w:val="24"/>
          <w:shd w:val="clear" w:color="auto" w:fill="FFFFFF"/>
        </w:rPr>
      </w:pPr>
      <w:r w:rsidRPr="00122D04">
        <w:rPr>
          <w:rFonts w:ascii="Times New Roman" w:eastAsia="TimesNewRomanPSMT" w:hAnsi="Times New Roman" w:cs="Times New Roman"/>
          <w:sz w:val="28"/>
          <w:szCs w:val="24"/>
        </w:rPr>
        <w:t xml:space="preserve">История Веймарской республики - один из самых сложных и противоречивых периодов в истории Германии </w:t>
      </w:r>
      <w:r w:rsidRPr="00122D04">
        <w:rPr>
          <w:rFonts w:ascii="Times New Roman" w:eastAsia="TimesNewRomanPSMT" w:hAnsi="Times New Roman" w:cs="Times New Roman"/>
          <w:sz w:val="28"/>
          <w:szCs w:val="24"/>
          <w:lang w:val="en-US"/>
        </w:rPr>
        <w:t>XX</w:t>
      </w:r>
      <w:r w:rsidRPr="00122D04">
        <w:rPr>
          <w:rFonts w:ascii="Times New Roman" w:eastAsia="TimesNewRomanPSMT" w:hAnsi="Times New Roman" w:cs="Times New Roman"/>
          <w:sz w:val="28"/>
          <w:szCs w:val="24"/>
        </w:rPr>
        <w:t xml:space="preserve"> века. Пожалуй, нет другого такого периода в немецкой истории, который вызывал бы столь бурные дискуссии. Несомненно, первая немецкая демократия остается в истории как родина невероятного художественного и культурного пробуждения нации, во времена которого активно развивались такие сферы культуры как изобразительное искусство, архитектура, кинематограф, философия. </w:t>
      </w:r>
      <w:r w:rsidRPr="00122D04">
        <w:rPr>
          <w:rFonts w:ascii="Times New Roman" w:hAnsi="Times New Roman" w:cs="Times New Roman"/>
          <w:sz w:val="28"/>
          <w:szCs w:val="24"/>
          <w:shd w:val="clear" w:color="auto" w:fill="FFFFFF"/>
        </w:rPr>
        <w:t>Вместе с тем, этот период является временем высокого социального и политического напряжения: осознание поражения в Первой мировой войне, галопирующая инфляция, политический радикализм, массовая безработица, кризис парламентаризма. Все эти факторы в итоге приведут к падению демократического режима и установлению тоталитарной диктатуры Адольфа Гитлера. Учитывая все эти факторы несложно понять тот неподдельный интерес, который появляется у историков при изучении данного исторического периода.</w:t>
      </w:r>
    </w:p>
    <w:p w:rsidR="00C7314D" w:rsidRPr="00122D04" w:rsidRDefault="00C7314D" w:rsidP="00C7314D">
      <w:pPr>
        <w:spacing w:after="0" w:line="360" w:lineRule="auto"/>
        <w:ind w:right="-1" w:firstLine="850"/>
        <w:jc w:val="both"/>
        <w:rPr>
          <w:rFonts w:ascii="Times New Roman" w:hAnsi="Times New Roman" w:cs="Times New Roman"/>
          <w:sz w:val="28"/>
          <w:szCs w:val="24"/>
          <w:shd w:val="clear" w:color="auto" w:fill="FFFFFF"/>
        </w:rPr>
      </w:pPr>
      <w:r w:rsidRPr="00122D04">
        <w:rPr>
          <w:rFonts w:ascii="Times New Roman" w:hAnsi="Times New Roman" w:cs="Times New Roman"/>
          <w:sz w:val="28"/>
          <w:szCs w:val="24"/>
          <w:shd w:val="clear" w:color="auto" w:fill="FFFFFF"/>
        </w:rPr>
        <w:t xml:space="preserve">Тема данной работы - Проблемы асоциального поведения в Веймарской республике. Асоциальное поведение, то есть не соответствие человеческих поступков нормам общественной морали, как термин включает в себя множество понятий, среди которых самоубийство, наркомания, проституция, гомосексуализм. Для рассмотрения мы выбрали две последние формы девиантного поведения, так как они проявились в Веймарской республике достаточно ярко в связи с изменением политического ландшафта, либерализацией и демократизацией и постепенным отходом государства от контроля за частной жизнью граждан. Более того, Берлин времен Веймарской республики славился на всю Европу бурной ночной жизнью и достаточно активной гомосексуальной субкультурой. Это нашло свое отражение как в произведениях искусства того времени, так и более современного. Атмосфера Берлина времен первой республики воспроизведена в голливудском фильме "Кабаре" (1972 г.) и британской картине "Кристофер и </w:t>
      </w:r>
      <w:r w:rsidRPr="00122D04">
        <w:rPr>
          <w:rFonts w:ascii="Times New Roman" w:hAnsi="Times New Roman" w:cs="Times New Roman"/>
          <w:sz w:val="28"/>
          <w:szCs w:val="24"/>
          <w:shd w:val="clear" w:color="auto" w:fill="FFFFFF"/>
        </w:rPr>
        <w:lastRenderedPageBreak/>
        <w:t>ему подобные" (2011 г.). Оба фильма представляют собой экранизацию автобиографичного романа английского писателя К. Ишервуда "Прощай, Берлин!"</w:t>
      </w:r>
    </w:p>
    <w:p w:rsidR="00C7314D" w:rsidRPr="00122D04" w:rsidRDefault="00C7314D" w:rsidP="00C7314D">
      <w:pPr>
        <w:spacing w:line="360" w:lineRule="auto"/>
        <w:ind w:firstLine="567"/>
        <w:jc w:val="both"/>
        <w:rPr>
          <w:rFonts w:ascii="Times New Roman" w:hAnsi="Times New Roman" w:cs="Times New Roman"/>
          <w:sz w:val="28"/>
        </w:rPr>
      </w:pPr>
      <w:r w:rsidRPr="00122D04">
        <w:rPr>
          <w:rFonts w:ascii="Times New Roman" w:hAnsi="Times New Roman" w:cs="Times New Roman"/>
          <w:b/>
          <w:sz w:val="28"/>
        </w:rPr>
        <w:t>Актуальность</w:t>
      </w:r>
      <w:r w:rsidRPr="00122D04">
        <w:rPr>
          <w:rFonts w:ascii="Times New Roman" w:hAnsi="Times New Roman" w:cs="Times New Roman"/>
          <w:sz w:val="28"/>
        </w:rPr>
        <w:t xml:space="preserve"> данного исследования связана с целым комплексом проблем. Во-первых, отсутствие работ отечественных историков. Мы считаем, что рассмотрение асоциального поведения может помочь историкам Германии </w:t>
      </w:r>
      <w:r w:rsidRPr="00122D04">
        <w:rPr>
          <w:rFonts w:ascii="Times New Roman" w:hAnsi="Times New Roman" w:cs="Times New Roman"/>
          <w:sz w:val="28"/>
          <w:lang w:val="en-US"/>
        </w:rPr>
        <w:t>XX</w:t>
      </w:r>
      <w:r w:rsidRPr="00122D04">
        <w:rPr>
          <w:rFonts w:ascii="Times New Roman" w:hAnsi="Times New Roman" w:cs="Times New Roman"/>
          <w:sz w:val="28"/>
        </w:rPr>
        <w:t xml:space="preserve"> века иначе взглянуть на процессы, происходившие во внутренней политике Веймарской республики. Во-вторых, на современном этапе мы можем наблюдать изменения в обществе, связанные с положением сексуальных меньшинств. Эта тема до сих пор остается спорной и вызывает острые дискуссии в СМИ, особенно в России.</w:t>
      </w:r>
    </w:p>
    <w:p w:rsidR="00C7314D" w:rsidRPr="00122D04" w:rsidRDefault="00C7314D" w:rsidP="00C7314D">
      <w:pPr>
        <w:spacing w:line="360" w:lineRule="auto"/>
        <w:ind w:firstLine="567"/>
        <w:jc w:val="both"/>
        <w:rPr>
          <w:rFonts w:ascii="Times New Roman" w:hAnsi="Times New Roman" w:cs="Times New Roman"/>
          <w:sz w:val="28"/>
        </w:rPr>
      </w:pPr>
      <w:r w:rsidRPr="00122D04">
        <w:rPr>
          <w:rFonts w:ascii="Times New Roman" w:hAnsi="Times New Roman" w:cs="Times New Roman"/>
          <w:b/>
          <w:sz w:val="28"/>
        </w:rPr>
        <w:t>Цель исследования</w:t>
      </w:r>
      <w:r w:rsidRPr="00122D04">
        <w:rPr>
          <w:rFonts w:ascii="Times New Roman" w:hAnsi="Times New Roman" w:cs="Times New Roman"/>
          <w:sz w:val="28"/>
        </w:rPr>
        <w:t xml:space="preserve"> - изучение наиболее значимых проблем асоциального поведения в Германии, а так же исследование их эволюции в предшествующий период. Для достижения поставленной цели потребовалось решить целый ряд исследовательских задач:</w:t>
      </w:r>
    </w:p>
    <w:p w:rsidR="00C7314D" w:rsidRPr="00122D04" w:rsidRDefault="00C7314D" w:rsidP="00C7314D">
      <w:pPr>
        <w:spacing w:line="360" w:lineRule="auto"/>
        <w:ind w:firstLine="567"/>
        <w:jc w:val="both"/>
        <w:rPr>
          <w:rFonts w:ascii="Times New Roman" w:hAnsi="Times New Roman" w:cs="Times New Roman"/>
          <w:sz w:val="28"/>
        </w:rPr>
      </w:pPr>
      <w:r w:rsidRPr="00122D04">
        <w:rPr>
          <w:rFonts w:ascii="Times New Roman" w:hAnsi="Times New Roman" w:cs="Times New Roman"/>
          <w:sz w:val="28"/>
        </w:rPr>
        <w:t>1. Рассмотреть проблемы гомосексуального движения в Веймарской республике, включая исторические предпосылки появления движения в защиту прав сексуальных меньшинств в Германии в предшествующий период.</w:t>
      </w:r>
    </w:p>
    <w:p w:rsidR="00C7314D" w:rsidRPr="00122D04" w:rsidRDefault="00C7314D" w:rsidP="00C7314D">
      <w:pPr>
        <w:spacing w:line="360" w:lineRule="auto"/>
        <w:ind w:firstLine="567"/>
        <w:jc w:val="both"/>
        <w:rPr>
          <w:rFonts w:ascii="Times New Roman" w:hAnsi="Times New Roman" w:cs="Times New Roman"/>
          <w:sz w:val="28"/>
        </w:rPr>
      </w:pPr>
      <w:r w:rsidRPr="00122D04">
        <w:rPr>
          <w:rFonts w:ascii="Times New Roman" w:hAnsi="Times New Roman" w:cs="Times New Roman"/>
          <w:sz w:val="28"/>
        </w:rPr>
        <w:t xml:space="preserve">2. Рассмотреть феномен проституции в Веймарской республике, её особенности, зарождение общественной дискуссии. Важным пунктом в рассмотрении вопроса является  проблема государственного регулирования проституции.  </w:t>
      </w:r>
    </w:p>
    <w:p w:rsidR="00C7314D" w:rsidRPr="00122D04" w:rsidRDefault="00C7314D" w:rsidP="00C7314D">
      <w:pPr>
        <w:spacing w:line="360" w:lineRule="auto"/>
        <w:ind w:firstLine="567"/>
        <w:jc w:val="both"/>
        <w:rPr>
          <w:rFonts w:ascii="Times New Roman" w:hAnsi="Times New Roman" w:cs="Times New Roman"/>
          <w:sz w:val="28"/>
        </w:rPr>
      </w:pPr>
      <w:r w:rsidRPr="00122D04">
        <w:rPr>
          <w:rFonts w:ascii="Times New Roman" w:hAnsi="Times New Roman" w:cs="Times New Roman"/>
          <w:sz w:val="28"/>
        </w:rPr>
        <w:t xml:space="preserve">Целям и задачам соответствует структура работы, состоящая из двух глав. В первой нами рассматриваются предпосылки появления движения в защиту прав сексуальных меньшинств и ситуация вокруг гомосексуальной субкультуры в Веймарской республике. Во второй главе мы рассматриваем проституцию и вопросы государственного регулирования проституции. </w:t>
      </w:r>
    </w:p>
    <w:p w:rsidR="00C7314D" w:rsidRDefault="00C7314D" w:rsidP="00C7314D">
      <w:pPr>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Названная тема достаточно хорошо изучена в западных странах. Там интерес к гендерной истории появился уже в 70-е годы. Для решения поставленных задач мы использовали доступную литературу на русском, английском и немецком языках. </w:t>
      </w:r>
    </w:p>
    <w:p w:rsidR="00C7314D" w:rsidRDefault="00C7314D" w:rsidP="00C7314D">
      <w:pPr>
        <w:spacing w:line="360" w:lineRule="auto"/>
        <w:ind w:firstLine="567"/>
        <w:jc w:val="both"/>
        <w:rPr>
          <w:rFonts w:ascii="Times New Roman" w:hAnsi="Times New Roman" w:cs="Times New Roman"/>
          <w:sz w:val="28"/>
        </w:rPr>
      </w:pPr>
      <w:r>
        <w:rPr>
          <w:rFonts w:ascii="Times New Roman" w:hAnsi="Times New Roman" w:cs="Times New Roman"/>
          <w:sz w:val="28"/>
        </w:rPr>
        <w:t>Среди источников особенно хочется выделить работу З. Кракауэра "Психологическая история немецкого кино", в которой автор и современник рассматривает развитие кинематографа через призму социологии. Также нами были использованы петиции Научно-гуманитарного комитета 1901 и 1925 гг., из которых мы смогли узнать позицию организации по вопросам решения насущных проблем.</w:t>
      </w:r>
    </w:p>
    <w:p w:rsidR="00C7314D" w:rsidRDefault="00C7314D" w:rsidP="00C7314D">
      <w:pPr>
        <w:spacing w:line="360" w:lineRule="auto"/>
        <w:ind w:firstLine="567"/>
        <w:jc w:val="both"/>
        <w:rPr>
          <w:rFonts w:ascii="Times New Roman" w:hAnsi="Times New Roman" w:cs="Times New Roman"/>
          <w:sz w:val="28"/>
        </w:rPr>
      </w:pPr>
      <w:r>
        <w:rPr>
          <w:rFonts w:ascii="Times New Roman" w:hAnsi="Times New Roman" w:cs="Times New Roman"/>
          <w:sz w:val="28"/>
        </w:rPr>
        <w:t>Для рассмотрения проблемы проституции мы использовали законодательство Веймарской республики, регулировавшее их деятельность.</w:t>
      </w:r>
    </w:p>
    <w:p w:rsidR="00C7314D" w:rsidRPr="00122D04" w:rsidRDefault="00C7314D" w:rsidP="00C7314D">
      <w:pPr>
        <w:tabs>
          <w:tab w:val="center" w:pos="4961"/>
        </w:tabs>
        <w:spacing w:line="360" w:lineRule="auto"/>
        <w:ind w:firstLine="567"/>
        <w:jc w:val="both"/>
        <w:rPr>
          <w:rFonts w:ascii="Times New Roman" w:hAnsi="Times New Roman" w:cs="Times New Roman"/>
          <w:sz w:val="28"/>
        </w:rPr>
      </w:pPr>
      <w:r w:rsidRPr="00122D04">
        <w:rPr>
          <w:rFonts w:ascii="Times New Roman" w:hAnsi="Times New Roman" w:cs="Times New Roman"/>
          <w:b/>
          <w:sz w:val="28"/>
        </w:rPr>
        <w:t>Хронологические рамки:</w:t>
      </w:r>
      <w:r>
        <w:rPr>
          <w:rFonts w:ascii="Times New Roman" w:hAnsi="Times New Roman" w:cs="Times New Roman"/>
          <w:sz w:val="28"/>
        </w:rPr>
        <w:t>1919</w:t>
      </w:r>
      <w:r w:rsidRPr="00122D04">
        <w:rPr>
          <w:rFonts w:ascii="Times New Roman" w:hAnsi="Times New Roman" w:cs="Times New Roman"/>
          <w:sz w:val="28"/>
        </w:rPr>
        <w:t xml:space="preserve"> - 1933 гг. Нижняя граница определяется датой</w:t>
      </w:r>
      <w:r>
        <w:rPr>
          <w:rFonts w:ascii="Times New Roman" w:hAnsi="Times New Roman" w:cs="Times New Roman"/>
          <w:sz w:val="28"/>
        </w:rPr>
        <w:t xml:space="preserve"> появления на карте Веймарской республики, сопровождавшееся крушением старых имперских институтов</w:t>
      </w:r>
      <w:r w:rsidRPr="00122D04">
        <w:rPr>
          <w:rFonts w:ascii="Times New Roman" w:hAnsi="Times New Roman" w:cs="Times New Roman"/>
          <w:sz w:val="28"/>
        </w:rPr>
        <w:t>. Верхняя - 1933 г., когда Адольф Гитлер пришел к власти, а демократическая Германия перестала существовать.</w:t>
      </w:r>
    </w:p>
    <w:p w:rsidR="00C7314D" w:rsidRDefault="00C7314D" w:rsidP="00C35C6E">
      <w:pPr>
        <w:pStyle w:val="1"/>
        <w:jc w:val="center"/>
        <w:rPr>
          <w:sz w:val="28"/>
          <w:szCs w:val="28"/>
        </w:rPr>
      </w:pPr>
    </w:p>
    <w:p w:rsidR="00C7314D" w:rsidRDefault="00C7314D" w:rsidP="00C35C6E">
      <w:pPr>
        <w:pStyle w:val="1"/>
        <w:jc w:val="center"/>
        <w:rPr>
          <w:sz w:val="28"/>
          <w:szCs w:val="28"/>
        </w:rPr>
      </w:pPr>
    </w:p>
    <w:p w:rsidR="00C7314D" w:rsidRDefault="00C7314D" w:rsidP="00C35C6E">
      <w:pPr>
        <w:pStyle w:val="1"/>
        <w:jc w:val="center"/>
        <w:rPr>
          <w:sz w:val="28"/>
          <w:szCs w:val="28"/>
        </w:rPr>
      </w:pPr>
    </w:p>
    <w:p w:rsidR="00C7314D" w:rsidRDefault="00C7314D" w:rsidP="00C35C6E">
      <w:pPr>
        <w:pStyle w:val="1"/>
        <w:jc w:val="center"/>
        <w:rPr>
          <w:sz w:val="28"/>
          <w:szCs w:val="28"/>
        </w:rPr>
      </w:pPr>
    </w:p>
    <w:p w:rsidR="00C7314D" w:rsidRDefault="00C7314D" w:rsidP="00C35C6E">
      <w:pPr>
        <w:pStyle w:val="1"/>
        <w:jc w:val="center"/>
        <w:rPr>
          <w:sz w:val="28"/>
          <w:szCs w:val="28"/>
        </w:rPr>
      </w:pPr>
    </w:p>
    <w:p w:rsidR="00C7314D" w:rsidRDefault="00C7314D" w:rsidP="00C35C6E">
      <w:pPr>
        <w:pStyle w:val="1"/>
        <w:jc w:val="center"/>
        <w:rPr>
          <w:sz w:val="28"/>
          <w:szCs w:val="28"/>
        </w:rPr>
      </w:pPr>
    </w:p>
    <w:p w:rsidR="00C7314D" w:rsidRDefault="00C7314D" w:rsidP="00C35C6E">
      <w:pPr>
        <w:pStyle w:val="1"/>
        <w:jc w:val="center"/>
        <w:rPr>
          <w:sz w:val="28"/>
          <w:szCs w:val="28"/>
        </w:rPr>
      </w:pPr>
    </w:p>
    <w:p w:rsidR="00C7314D" w:rsidRPr="00C35C6E" w:rsidRDefault="00C7314D" w:rsidP="00C35C6E">
      <w:pPr>
        <w:pStyle w:val="1"/>
        <w:jc w:val="center"/>
        <w:rPr>
          <w:sz w:val="28"/>
          <w:szCs w:val="28"/>
        </w:rPr>
      </w:pPr>
    </w:p>
    <w:p w:rsidR="003D6E1F" w:rsidRPr="00511874" w:rsidRDefault="003D6E1F" w:rsidP="00511874">
      <w:pPr>
        <w:pStyle w:val="1"/>
        <w:spacing w:line="360" w:lineRule="auto"/>
        <w:jc w:val="center"/>
        <w:rPr>
          <w:sz w:val="28"/>
          <w:szCs w:val="28"/>
        </w:rPr>
      </w:pPr>
      <w:bookmarkStart w:id="2" w:name="_Toc482568138"/>
      <w:r w:rsidRPr="00511874">
        <w:rPr>
          <w:sz w:val="28"/>
          <w:szCs w:val="28"/>
        </w:rPr>
        <w:lastRenderedPageBreak/>
        <w:t xml:space="preserve">Глава 1. </w:t>
      </w:r>
      <w:r w:rsidR="00EB7238" w:rsidRPr="00511874">
        <w:rPr>
          <w:sz w:val="28"/>
          <w:szCs w:val="28"/>
        </w:rPr>
        <w:t xml:space="preserve">Проблемы гомосексуального движения </w:t>
      </w:r>
      <w:r w:rsidRPr="00511874">
        <w:rPr>
          <w:sz w:val="28"/>
          <w:szCs w:val="28"/>
        </w:rPr>
        <w:t>в Веймарской республике</w:t>
      </w:r>
      <w:bookmarkEnd w:id="2"/>
    </w:p>
    <w:p w:rsidR="003D6E1F" w:rsidRPr="00511874" w:rsidRDefault="003D6E1F" w:rsidP="00511874">
      <w:pPr>
        <w:pStyle w:val="1"/>
        <w:spacing w:line="360" w:lineRule="auto"/>
        <w:jc w:val="center"/>
        <w:rPr>
          <w:sz w:val="28"/>
          <w:szCs w:val="28"/>
        </w:rPr>
      </w:pPr>
      <w:bookmarkStart w:id="3" w:name="_Toc482568139"/>
      <w:r w:rsidRPr="00511874">
        <w:rPr>
          <w:sz w:val="28"/>
          <w:szCs w:val="28"/>
        </w:rPr>
        <w:t>§1. Исторические предпосылки появления движения за защиту прав сексуальных меньшинств в Германии.</w:t>
      </w:r>
      <w:bookmarkEnd w:id="3"/>
    </w:p>
    <w:p w:rsidR="000A7682" w:rsidRPr="00E60D3A" w:rsidRDefault="00050FCB" w:rsidP="00EB7238">
      <w:pPr>
        <w:spacing w:line="360" w:lineRule="auto"/>
        <w:ind w:firstLine="567"/>
        <w:jc w:val="both"/>
        <w:rPr>
          <w:rFonts w:ascii="Times New Roman" w:eastAsia="TimesNewRomanPSMT" w:hAnsi="Times New Roman" w:cs="Times New Roman"/>
          <w:sz w:val="28"/>
          <w:szCs w:val="28"/>
        </w:rPr>
      </w:pPr>
      <w:r w:rsidRPr="00E60D3A">
        <w:rPr>
          <w:rFonts w:ascii="Times New Roman" w:eastAsia="TimesNewRomanPSMT" w:hAnsi="Times New Roman" w:cs="Times New Roman"/>
          <w:sz w:val="28"/>
          <w:szCs w:val="28"/>
        </w:rPr>
        <w:t>Д</w:t>
      </w:r>
      <w:r w:rsidR="000A7682" w:rsidRPr="00E60D3A">
        <w:rPr>
          <w:rFonts w:ascii="Times New Roman" w:eastAsia="TimesNewRomanPSMT" w:hAnsi="Times New Roman" w:cs="Times New Roman"/>
          <w:sz w:val="28"/>
          <w:szCs w:val="28"/>
        </w:rPr>
        <w:t>вижение гомосексуалистов за декриминализацию однополых</w:t>
      </w:r>
      <w:r w:rsidR="000712D8" w:rsidRPr="00E60D3A">
        <w:rPr>
          <w:rFonts w:ascii="Times New Roman" w:eastAsia="TimesNewRomanPSMT" w:hAnsi="Times New Roman" w:cs="Times New Roman"/>
          <w:sz w:val="28"/>
          <w:szCs w:val="28"/>
        </w:rPr>
        <w:t xml:space="preserve"> связей появилось в Германии </w:t>
      </w:r>
      <w:r w:rsidR="005518A2" w:rsidRPr="00E60D3A">
        <w:rPr>
          <w:rFonts w:ascii="Times New Roman" w:eastAsia="TimesNewRomanPSMT" w:hAnsi="Times New Roman" w:cs="Times New Roman"/>
          <w:sz w:val="28"/>
          <w:szCs w:val="28"/>
        </w:rPr>
        <w:t>задолго</w:t>
      </w:r>
      <w:r w:rsidR="000A7682" w:rsidRPr="00E60D3A">
        <w:rPr>
          <w:rFonts w:ascii="Times New Roman" w:eastAsia="TimesNewRomanPSMT" w:hAnsi="Times New Roman" w:cs="Times New Roman"/>
          <w:sz w:val="28"/>
          <w:szCs w:val="28"/>
        </w:rPr>
        <w:t xml:space="preserve"> до Первой мировой войны. </w:t>
      </w:r>
      <w:r w:rsidR="005518A2" w:rsidRPr="00E60D3A">
        <w:rPr>
          <w:rFonts w:ascii="Times New Roman" w:eastAsia="TimesNewRomanPSMT" w:hAnsi="Times New Roman" w:cs="Times New Roman"/>
          <w:sz w:val="28"/>
          <w:szCs w:val="28"/>
        </w:rPr>
        <w:t xml:space="preserve">Ряд авторов </w:t>
      </w:r>
      <w:r w:rsidR="000712D8" w:rsidRPr="00E60D3A">
        <w:rPr>
          <w:rFonts w:ascii="Times New Roman" w:eastAsia="TimesNewRomanPSMT" w:hAnsi="Times New Roman" w:cs="Times New Roman"/>
          <w:sz w:val="28"/>
          <w:szCs w:val="28"/>
        </w:rPr>
        <w:t xml:space="preserve">также </w:t>
      </w:r>
      <w:r w:rsidR="00EC0E84" w:rsidRPr="00E60D3A">
        <w:rPr>
          <w:rFonts w:ascii="Times New Roman" w:eastAsia="TimesNewRomanPSMT" w:hAnsi="Times New Roman" w:cs="Times New Roman"/>
          <w:sz w:val="28"/>
          <w:szCs w:val="28"/>
        </w:rPr>
        <w:t>отмечаю</w:t>
      </w:r>
      <w:r w:rsidR="000712D8" w:rsidRPr="00E60D3A">
        <w:rPr>
          <w:rFonts w:ascii="Times New Roman" w:eastAsia="TimesNewRomanPSMT" w:hAnsi="Times New Roman" w:cs="Times New Roman"/>
          <w:sz w:val="28"/>
          <w:szCs w:val="28"/>
        </w:rPr>
        <w:t>т, что в период</w:t>
      </w:r>
      <w:r w:rsidR="005518A2" w:rsidRPr="00E60D3A">
        <w:rPr>
          <w:rFonts w:ascii="Times New Roman" w:eastAsia="TimesNewRomanPSMT" w:hAnsi="Times New Roman" w:cs="Times New Roman"/>
          <w:sz w:val="28"/>
          <w:szCs w:val="28"/>
        </w:rPr>
        <w:t xml:space="preserve"> до 1914 года Б</w:t>
      </w:r>
      <w:r w:rsidR="009465EA" w:rsidRPr="00E60D3A">
        <w:rPr>
          <w:rFonts w:ascii="Times New Roman" w:eastAsia="TimesNewRomanPSMT" w:hAnsi="Times New Roman" w:cs="Times New Roman"/>
          <w:sz w:val="28"/>
          <w:szCs w:val="28"/>
        </w:rPr>
        <w:t>ерлин был известен</w:t>
      </w:r>
      <w:r w:rsidR="005518A2" w:rsidRPr="00E60D3A">
        <w:rPr>
          <w:rFonts w:ascii="Times New Roman" w:eastAsia="TimesNewRomanPSMT" w:hAnsi="Times New Roman" w:cs="Times New Roman"/>
          <w:sz w:val="28"/>
          <w:szCs w:val="28"/>
        </w:rPr>
        <w:t xml:space="preserve"> как город с обш</w:t>
      </w:r>
      <w:r w:rsidR="000712D8" w:rsidRPr="00E60D3A">
        <w:rPr>
          <w:rFonts w:ascii="Times New Roman" w:eastAsia="TimesNewRomanPSMT" w:hAnsi="Times New Roman" w:cs="Times New Roman"/>
          <w:sz w:val="28"/>
          <w:szCs w:val="28"/>
        </w:rPr>
        <w:t>ирной гомосексуальной культурой</w:t>
      </w:r>
      <w:r w:rsidR="000712D8" w:rsidRPr="00E60D3A">
        <w:rPr>
          <w:rStyle w:val="a5"/>
          <w:rFonts w:ascii="Times New Roman" w:eastAsia="TimesNewRomanPSMT" w:hAnsi="Times New Roman" w:cs="Times New Roman"/>
          <w:sz w:val="28"/>
          <w:szCs w:val="28"/>
        </w:rPr>
        <w:footnoteReference w:id="2"/>
      </w:r>
      <w:r w:rsidR="000712D8" w:rsidRPr="00E60D3A">
        <w:rPr>
          <w:rFonts w:ascii="Times New Roman" w:eastAsia="TimesNewRomanPSMT" w:hAnsi="Times New Roman" w:cs="Times New Roman"/>
          <w:sz w:val="28"/>
          <w:szCs w:val="28"/>
        </w:rPr>
        <w:t>.</w:t>
      </w:r>
      <w:r w:rsidR="003E3DDE" w:rsidRPr="00E60D3A">
        <w:rPr>
          <w:rFonts w:ascii="Times New Roman" w:eastAsia="TimesNewRomanPSMT" w:hAnsi="Times New Roman" w:cs="Times New Roman"/>
          <w:sz w:val="28"/>
          <w:szCs w:val="28"/>
        </w:rPr>
        <w:t xml:space="preserve"> Чтобы </w:t>
      </w:r>
      <w:r w:rsidR="000F549A">
        <w:rPr>
          <w:rFonts w:ascii="Times New Roman" w:eastAsia="TimesNewRomanPSMT" w:hAnsi="Times New Roman" w:cs="Times New Roman"/>
          <w:sz w:val="28"/>
          <w:szCs w:val="28"/>
        </w:rPr>
        <w:t>описать</w:t>
      </w:r>
      <w:r w:rsidR="003E3DDE" w:rsidRPr="00E60D3A">
        <w:rPr>
          <w:rFonts w:ascii="Times New Roman" w:eastAsia="TimesNewRomanPSMT" w:hAnsi="Times New Roman" w:cs="Times New Roman"/>
          <w:sz w:val="28"/>
          <w:szCs w:val="28"/>
        </w:rPr>
        <w:t xml:space="preserve"> правозащитное движение в Веймарской республике</w:t>
      </w:r>
      <w:r w:rsidR="000F549A">
        <w:rPr>
          <w:rFonts w:ascii="Times New Roman" w:eastAsia="TimesNewRomanPSMT" w:hAnsi="Times New Roman" w:cs="Times New Roman"/>
          <w:sz w:val="28"/>
          <w:szCs w:val="28"/>
        </w:rPr>
        <w:t>,</w:t>
      </w:r>
      <w:r w:rsidR="003E3DDE" w:rsidRPr="00E60D3A">
        <w:rPr>
          <w:rFonts w:ascii="Times New Roman" w:eastAsia="TimesNewRomanPSMT" w:hAnsi="Times New Roman" w:cs="Times New Roman"/>
          <w:sz w:val="28"/>
          <w:szCs w:val="28"/>
        </w:rPr>
        <w:t xml:space="preserve"> нам видится целесообразным рассмотр</w:t>
      </w:r>
      <w:r w:rsidR="000F549A">
        <w:rPr>
          <w:rFonts w:ascii="Times New Roman" w:eastAsia="TimesNewRomanPSMT" w:hAnsi="Times New Roman" w:cs="Times New Roman"/>
          <w:sz w:val="28"/>
          <w:szCs w:val="28"/>
        </w:rPr>
        <w:t>ение</w:t>
      </w:r>
      <w:r w:rsidR="003E3DDE" w:rsidRPr="00E60D3A">
        <w:rPr>
          <w:rFonts w:ascii="Times New Roman" w:eastAsia="TimesNewRomanPSMT" w:hAnsi="Times New Roman" w:cs="Times New Roman"/>
          <w:sz w:val="28"/>
          <w:szCs w:val="28"/>
        </w:rPr>
        <w:t xml:space="preserve"> зарождение и развитие </w:t>
      </w:r>
      <w:r w:rsidR="00E60D3A">
        <w:rPr>
          <w:rFonts w:ascii="Times New Roman" w:eastAsia="TimesNewRomanPSMT" w:hAnsi="Times New Roman" w:cs="Times New Roman"/>
          <w:sz w:val="28"/>
          <w:szCs w:val="28"/>
        </w:rPr>
        <w:t xml:space="preserve">движения </w:t>
      </w:r>
      <w:r w:rsidR="003E3DDE" w:rsidRPr="00E60D3A">
        <w:rPr>
          <w:rFonts w:ascii="Times New Roman" w:eastAsia="TimesNewRomanPSMT" w:hAnsi="Times New Roman" w:cs="Times New Roman"/>
          <w:sz w:val="28"/>
          <w:szCs w:val="28"/>
        </w:rPr>
        <w:t>в защиту прав гомосексуалистов в предшествующий период.</w:t>
      </w:r>
    </w:p>
    <w:p w:rsidR="00050FCB" w:rsidRPr="00E60D3A" w:rsidRDefault="00050FCB" w:rsidP="00EB7238">
      <w:pPr>
        <w:spacing w:line="360" w:lineRule="auto"/>
        <w:ind w:firstLine="567"/>
        <w:jc w:val="both"/>
        <w:rPr>
          <w:rFonts w:ascii="Times New Roman" w:eastAsia="TimesNewRomanPSMT" w:hAnsi="Times New Roman" w:cs="Times New Roman"/>
          <w:sz w:val="28"/>
          <w:szCs w:val="28"/>
        </w:rPr>
      </w:pPr>
      <w:r w:rsidRPr="00E60D3A">
        <w:rPr>
          <w:rFonts w:ascii="Times New Roman" w:eastAsia="TimesNewRomanPSMT" w:hAnsi="Times New Roman" w:cs="Times New Roman"/>
          <w:sz w:val="28"/>
          <w:szCs w:val="28"/>
        </w:rPr>
        <w:t>Первым государством, в котором было отменено уголовное наказание за мужеложство, стала Франция, в которой, посл</w:t>
      </w:r>
      <w:r w:rsidR="0002498B" w:rsidRPr="00E60D3A">
        <w:rPr>
          <w:rFonts w:ascii="Times New Roman" w:eastAsia="TimesNewRomanPSMT" w:hAnsi="Times New Roman" w:cs="Times New Roman"/>
          <w:sz w:val="28"/>
          <w:szCs w:val="28"/>
        </w:rPr>
        <w:t>е Великой Французской революции, общество претерпело существенные изменения. Новый уголовный кодекс, принятый Национальным собранием в 1791 году, не предусматривал наказания за однополые сношения, так как был основан на либеральном принципе, согласно которому государство не должно вмешиваться в частные дела граждан</w:t>
      </w:r>
      <w:r w:rsidR="0002498B" w:rsidRPr="00E60D3A">
        <w:rPr>
          <w:rStyle w:val="a5"/>
          <w:rFonts w:ascii="Times New Roman" w:eastAsia="TimesNewRomanPSMT" w:hAnsi="Times New Roman" w:cs="Times New Roman"/>
          <w:sz w:val="28"/>
          <w:szCs w:val="28"/>
        </w:rPr>
        <w:footnoteReference w:id="3"/>
      </w:r>
      <w:r w:rsidR="0002498B" w:rsidRPr="00E60D3A">
        <w:rPr>
          <w:rFonts w:ascii="Times New Roman" w:eastAsia="TimesNewRomanPSMT" w:hAnsi="Times New Roman" w:cs="Times New Roman"/>
          <w:sz w:val="28"/>
          <w:szCs w:val="28"/>
        </w:rPr>
        <w:t xml:space="preserve">. </w:t>
      </w:r>
      <w:r w:rsidR="009260E1" w:rsidRPr="00E60D3A">
        <w:rPr>
          <w:rFonts w:ascii="Times New Roman" w:eastAsia="TimesNewRomanPSMT" w:hAnsi="Times New Roman" w:cs="Times New Roman"/>
          <w:sz w:val="28"/>
          <w:szCs w:val="28"/>
        </w:rPr>
        <w:t>Революция во Франции оказала значительное влияние на дальнейшее развитие европейский государств, в том числе и немецких. В 1813 году в Баварии, после принятия нового кодекса, содомия перестала быть уголовно наказуемой, за исключени</w:t>
      </w:r>
      <w:r w:rsidR="000F549A">
        <w:rPr>
          <w:rFonts w:ascii="Times New Roman" w:eastAsia="TimesNewRomanPSMT" w:hAnsi="Times New Roman" w:cs="Times New Roman"/>
          <w:sz w:val="28"/>
          <w:szCs w:val="28"/>
        </w:rPr>
        <w:t xml:space="preserve">ем случаев с применением силы </w:t>
      </w:r>
      <w:r w:rsidR="009260E1" w:rsidRPr="00E60D3A">
        <w:rPr>
          <w:rFonts w:ascii="Times New Roman" w:eastAsia="TimesNewRomanPSMT" w:hAnsi="Times New Roman" w:cs="Times New Roman"/>
          <w:sz w:val="28"/>
          <w:szCs w:val="28"/>
        </w:rPr>
        <w:t>или актов с детьми в возрасте до 12 лет</w:t>
      </w:r>
      <w:r w:rsidR="009260E1" w:rsidRPr="00E60D3A">
        <w:rPr>
          <w:rStyle w:val="a5"/>
          <w:rFonts w:ascii="Times New Roman" w:eastAsia="TimesNewRomanPSMT" w:hAnsi="Times New Roman" w:cs="Times New Roman"/>
          <w:sz w:val="28"/>
          <w:szCs w:val="28"/>
        </w:rPr>
        <w:footnoteReference w:id="4"/>
      </w:r>
      <w:r w:rsidR="009260E1" w:rsidRPr="00E60D3A">
        <w:rPr>
          <w:rFonts w:ascii="Times New Roman" w:eastAsia="TimesNewRomanPSMT" w:hAnsi="Times New Roman" w:cs="Times New Roman"/>
          <w:sz w:val="28"/>
          <w:szCs w:val="28"/>
        </w:rPr>
        <w:t>.</w:t>
      </w:r>
      <w:r w:rsidR="00B73948" w:rsidRPr="00E60D3A">
        <w:rPr>
          <w:rFonts w:ascii="Times New Roman" w:eastAsia="TimesNewRomanPSMT" w:hAnsi="Times New Roman" w:cs="Times New Roman"/>
          <w:sz w:val="28"/>
          <w:szCs w:val="28"/>
        </w:rPr>
        <w:t xml:space="preserve"> К 1848 году германские государства, в числе которых был Баден, Вюртемберг, Ганновер </w:t>
      </w:r>
      <w:r w:rsidR="00B73948" w:rsidRPr="00E60D3A">
        <w:rPr>
          <w:rFonts w:ascii="Times New Roman" w:eastAsia="TimesNewRomanPSMT" w:hAnsi="Times New Roman" w:cs="Times New Roman"/>
          <w:sz w:val="28"/>
          <w:szCs w:val="28"/>
        </w:rPr>
        <w:lastRenderedPageBreak/>
        <w:t>и Брауншвейг, использовали опыт Баварии, хотя и с незначительными вариациями</w:t>
      </w:r>
      <w:r w:rsidR="00B73948" w:rsidRPr="00E60D3A">
        <w:rPr>
          <w:rStyle w:val="a5"/>
          <w:rFonts w:ascii="Times New Roman" w:eastAsia="TimesNewRomanPSMT" w:hAnsi="Times New Roman" w:cs="Times New Roman"/>
          <w:sz w:val="28"/>
          <w:szCs w:val="28"/>
        </w:rPr>
        <w:footnoteReference w:id="5"/>
      </w:r>
      <w:r w:rsidR="00B73948" w:rsidRPr="00E60D3A">
        <w:rPr>
          <w:rFonts w:ascii="Times New Roman" w:eastAsia="TimesNewRomanPSMT" w:hAnsi="Times New Roman" w:cs="Times New Roman"/>
          <w:sz w:val="28"/>
          <w:szCs w:val="28"/>
        </w:rPr>
        <w:t xml:space="preserve">. Другие германские государства, такие как Пруссия, Австрия,Саксония, города Гамбург и Бремен, </w:t>
      </w:r>
      <w:r w:rsidR="002D759B" w:rsidRPr="00E60D3A">
        <w:rPr>
          <w:rFonts w:ascii="Times New Roman" w:eastAsia="TimesNewRomanPSMT" w:hAnsi="Times New Roman" w:cs="Times New Roman"/>
          <w:sz w:val="28"/>
          <w:szCs w:val="28"/>
        </w:rPr>
        <w:t>продолжали применять различные карательные меры против однополых связей</w:t>
      </w:r>
      <w:r w:rsidR="002D759B" w:rsidRPr="00E60D3A">
        <w:rPr>
          <w:rStyle w:val="a5"/>
          <w:rFonts w:ascii="Times New Roman" w:eastAsia="TimesNewRomanPSMT" w:hAnsi="Times New Roman" w:cs="Times New Roman"/>
          <w:sz w:val="28"/>
          <w:szCs w:val="28"/>
        </w:rPr>
        <w:footnoteReference w:id="6"/>
      </w:r>
      <w:r w:rsidR="002D759B" w:rsidRPr="00E60D3A">
        <w:rPr>
          <w:rFonts w:ascii="Times New Roman" w:eastAsia="TimesNewRomanPSMT" w:hAnsi="Times New Roman" w:cs="Times New Roman"/>
          <w:sz w:val="28"/>
          <w:szCs w:val="28"/>
        </w:rPr>
        <w:t>.</w:t>
      </w:r>
    </w:p>
    <w:p w:rsidR="002D759B" w:rsidRPr="00E60D3A" w:rsidRDefault="002D759B" w:rsidP="00EB7238">
      <w:pPr>
        <w:spacing w:line="360" w:lineRule="auto"/>
        <w:ind w:firstLine="567"/>
        <w:jc w:val="both"/>
        <w:rPr>
          <w:rFonts w:ascii="Times New Roman" w:eastAsia="TimesNewRomanPSMT" w:hAnsi="Times New Roman" w:cs="Times New Roman"/>
          <w:sz w:val="28"/>
          <w:szCs w:val="28"/>
        </w:rPr>
      </w:pPr>
      <w:r w:rsidRPr="00E60D3A">
        <w:rPr>
          <w:rFonts w:ascii="Times New Roman" w:eastAsia="TimesNewRomanPSMT" w:hAnsi="Times New Roman" w:cs="Times New Roman"/>
          <w:sz w:val="28"/>
          <w:szCs w:val="28"/>
        </w:rPr>
        <w:t>В 1870 году на территории Северогерманского союза было введено новое уголовное законодательство, которое, после объ</w:t>
      </w:r>
      <w:r w:rsidR="000F549A">
        <w:rPr>
          <w:rFonts w:ascii="Times New Roman" w:eastAsia="TimesNewRomanPSMT" w:hAnsi="Times New Roman" w:cs="Times New Roman"/>
          <w:sz w:val="28"/>
          <w:szCs w:val="28"/>
        </w:rPr>
        <w:t>единения Германии в 1871 году, распространилось</w:t>
      </w:r>
      <w:r w:rsidRPr="00E60D3A">
        <w:rPr>
          <w:rFonts w:ascii="Times New Roman" w:eastAsia="TimesNewRomanPSMT" w:hAnsi="Times New Roman" w:cs="Times New Roman"/>
          <w:sz w:val="28"/>
          <w:szCs w:val="28"/>
        </w:rPr>
        <w:t xml:space="preserve"> на всю территорию Германской империи. Этот документ включал в себя § 175, который звучит следующим образом: "Противоестественный блуд, который совершается между лицами мужского пола или человека с животным, карается лишением свободы; также может быть применено наказание в виде лишения гражданских прав"</w:t>
      </w:r>
      <w:r w:rsidRPr="00E60D3A">
        <w:rPr>
          <w:rStyle w:val="a5"/>
          <w:rFonts w:ascii="Times New Roman" w:eastAsia="TimesNewRomanPSMT" w:hAnsi="Times New Roman" w:cs="Times New Roman"/>
          <w:sz w:val="28"/>
          <w:szCs w:val="28"/>
        </w:rPr>
        <w:footnoteReference w:id="7"/>
      </w:r>
      <w:r w:rsidRPr="00E60D3A">
        <w:rPr>
          <w:rFonts w:ascii="Times New Roman" w:eastAsia="TimesNewRomanPSMT" w:hAnsi="Times New Roman" w:cs="Times New Roman"/>
          <w:sz w:val="28"/>
          <w:szCs w:val="28"/>
        </w:rPr>
        <w:t xml:space="preserve">. Именно вокруг этого пункта Уголовного кодекса и развернется дальнейшая борьба сексуальных меньшинств за свои права. </w:t>
      </w:r>
    </w:p>
    <w:p w:rsidR="00380A5B" w:rsidRPr="00E60D3A" w:rsidRDefault="00A231B2" w:rsidP="00EB7238">
      <w:pPr>
        <w:spacing w:line="360" w:lineRule="auto"/>
        <w:ind w:firstLine="567"/>
        <w:jc w:val="both"/>
        <w:rPr>
          <w:rFonts w:ascii="Times New Roman" w:eastAsia="TimesNewRomanPSMT" w:hAnsi="Times New Roman" w:cs="Times New Roman"/>
          <w:sz w:val="28"/>
          <w:szCs w:val="28"/>
        </w:rPr>
      </w:pPr>
      <w:r w:rsidRPr="00E60D3A">
        <w:rPr>
          <w:rFonts w:ascii="Times New Roman" w:eastAsia="TimesNewRomanPSMT" w:hAnsi="Times New Roman" w:cs="Times New Roman"/>
          <w:sz w:val="28"/>
          <w:szCs w:val="28"/>
        </w:rPr>
        <w:t>К 1900 году все чаще начинают появляться суждения и мнения о необходимости реформы в соответствующем уставе. Среди лю</w:t>
      </w:r>
      <w:r w:rsidR="00536CBE" w:rsidRPr="00E60D3A">
        <w:rPr>
          <w:rFonts w:ascii="Times New Roman" w:eastAsia="TimesNewRomanPSMT" w:hAnsi="Times New Roman" w:cs="Times New Roman"/>
          <w:sz w:val="28"/>
          <w:szCs w:val="28"/>
        </w:rPr>
        <w:t>дей, высказывающих подобные соображения</w:t>
      </w:r>
      <w:r w:rsidRPr="00E60D3A">
        <w:rPr>
          <w:rFonts w:ascii="Times New Roman" w:eastAsia="TimesNewRomanPSMT" w:hAnsi="Times New Roman" w:cs="Times New Roman"/>
          <w:sz w:val="28"/>
          <w:szCs w:val="28"/>
        </w:rPr>
        <w:t xml:space="preserve"> были как юристы и правоведы, так и ученые и медики</w:t>
      </w:r>
      <w:r w:rsidR="00536CBE" w:rsidRPr="00E60D3A">
        <w:rPr>
          <w:rFonts w:ascii="Times New Roman" w:eastAsia="TimesNewRomanPSMT" w:hAnsi="Times New Roman" w:cs="Times New Roman"/>
          <w:sz w:val="28"/>
          <w:szCs w:val="28"/>
        </w:rPr>
        <w:t>. Они подкрепляли свое мнение такими аргументами как отсутствие четких границ для определения понятия  "блуд" (что приводило к неточности его толкования и составлению различных списков действий сексуального характера, которые могли быть квалифицированы как "содомия")</w:t>
      </w:r>
      <w:r w:rsidR="006F5864" w:rsidRPr="00E60D3A">
        <w:rPr>
          <w:rFonts w:ascii="Times New Roman" w:eastAsia="TimesNewRomanPSMT" w:hAnsi="Times New Roman" w:cs="Times New Roman"/>
          <w:sz w:val="28"/>
          <w:szCs w:val="28"/>
        </w:rPr>
        <w:t xml:space="preserve">, </w:t>
      </w:r>
      <w:r w:rsidR="00536CBE" w:rsidRPr="00E60D3A">
        <w:rPr>
          <w:rFonts w:ascii="Times New Roman" w:eastAsia="TimesNewRomanPSMT" w:hAnsi="Times New Roman" w:cs="Times New Roman"/>
          <w:sz w:val="28"/>
          <w:szCs w:val="28"/>
        </w:rPr>
        <w:t xml:space="preserve">обращали внимание на факт </w:t>
      </w:r>
      <w:r w:rsidR="006F5864" w:rsidRPr="00E60D3A">
        <w:rPr>
          <w:rFonts w:ascii="Times New Roman" w:eastAsia="TimesNewRomanPSMT" w:hAnsi="Times New Roman" w:cs="Times New Roman"/>
          <w:sz w:val="28"/>
          <w:szCs w:val="28"/>
        </w:rPr>
        <w:t>существующего противоречия в применении закона, вызванные различиями между немецкими землями в составе единого государства</w:t>
      </w:r>
      <w:r w:rsidR="006F5864" w:rsidRPr="00E60D3A">
        <w:rPr>
          <w:rStyle w:val="a5"/>
          <w:rFonts w:ascii="Times New Roman" w:eastAsia="TimesNewRomanPSMT" w:hAnsi="Times New Roman" w:cs="Times New Roman"/>
          <w:sz w:val="28"/>
          <w:szCs w:val="28"/>
        </w:rPr>
        <w:footnoteReference w:id="8"/>
      </w:r>
      <w:r w:rsidR="006F5864" w:rsidRPr="00E60D3A">
        <w:rPr>
          <w:rFonts w:ascii="Times New Roman" w:eastAsia="TimesNewRomanPSMT" w:hAnsi="Times New Roman" w:cs="Times New Roman"/>
          <w:sz w:val="28"/>
          <w:szCs w:val="28"/>
        </w:rPr>
        <w:t>.</w:t>
      </w:r>
      <w:r w:rsidR="00380A5B" w:rsidRPr="00E60D3A">
        <w:rPr>
          <w:rFonts w:ascii="Times New Roman" w:eastAsia="TimesNewRomanPSMT" w:hAnsi="Times New Roman" w:cs="Times New Roman"/>
          <w:sz w:val="28"/>
          <w:szCs w:val="28"/>
        </w:rPr>
        <w:t xml:space="preserve">Вероятно, криминализация гомосексуальных отношений подтолкнула исследователей к изучению данной проблемы. </w:t>
      </w:r>
      <w:r w:rsidR="009A73F5" w:rsidRPr="00E60D3A">
        <w:rPr>
          <w:rFonts w:ascii="Times New Roman" w:eastAsia="TimesNewRomanPSMT" w:hAnsi="Times New Roman" w:cs="Times New Roman"/>
          <w:sz w:val="28"/>
          <w:szCs w:val="28"/>
        </w:rPr>
        <w:t xml:space="preserve"> Первым ученым, который в своих работах уделил внимание природе </w:t>
      </w:r>
      <w:r w:rsidR="009A73F5" w:rsidRPr="00E60D3A">
        <w:rPr>
          <w:rFonts w:ascii="Times New Roman" w:eastAsia="TimesNewRomanPSMT" w:hAnsi="Times New Roman" w:cs="Times New Roman"/>
          <w:sz w:val="28"/>
          <w:szCs w:val="28"/>
        </w:rPr>
        <w:lastRenderedPageBreak/>
        <w:t>однополого влечения, стал Берлинский врач и патологоанатом Иоган Людвиг Каспер, опубликовавший такое исследование в 1852 году и выдвинув предположение об естественном происхождении содомии</w:t>
      </w:r>
      <w:r w:rsidR="009A73F5" w:rsidRPr="00E60D3A">
        <w:rPr>
          <w:rStyle w:val="a5"/>
          <w:rFonts w:ascii="Times New Roman" w:eastAsia="TimesNewRomanPSMT" w:hAnsi="Times New Roman" w:cs="Times New Roman"/>
          <w:sz w:val="28"/>
          <w:szCs w:val="28"/>
        </w:rPr>
        <w:footnoteReference w:id="9"/>
      </w:r>
      <w:r w:rsidR="009A73F5" w:rsidRPr="00E60D3A">
        <w:rPr>
          <w:rFonts w:ascii="Times New Roman" w:eastAsia="TimesNewRomanPSMT" w:hAnsi="Times New Roman" w:cs="Times New Roman"/>
          <w:sz w:val="28"/>
          <w:szCs w:val="28"/>
        </w:rPr>
        <w:t>. До Каспера судебные медики объясняли сношения между лицами одного пола как умышленное извращение</w:t>
      </w:r>
      <w:r w:rsidR="0005002B" w:rsidRPr="00E60D3A">
        <w:rPr>
          <w:rFonts w:ascii="Times New Roman" w:eastAsia="TimesNewRomanPSMT" w:hAnsi="Times New Roman" w:cs="Times New Roman"/>
          <w:sz w:val="28"/>
          <w:szCs w:val="28"/>
        </w:rPr>
        <w:t xml:space="preserve"> и продукт сексуального избытка, ставя его в один ряд с мастурбацией</w:t>
      </w:r>
      <w:r w:rsidR="00EC552C">
        <w:rPr>
          <w:rFonts w:ascii="Times New Roman" w:eastAsia="TimesNewRomanPSMT" w:hAnsi="Times New Roman" w:cs="Times New Roman"/>
          <w:sz w:val="28"/>
          <w:szCs w:val="28"/>
        </w:rPr>
        <w:t>,</w:t>
      </w:r>
      <w:r w:rsidR="0005002B" w:rsidRPr="00E60D3A">
        <w:rPr>
          <w:rFonts w:ascii="Times New Roman" w:eastAsia="TimesNewRomanPSMT" w:hAnsi="Times New Roman" w:cs="Times New Roman"/>
          <w:sz w:val="28"/>
          <w:szCs w:val="28"/>
        </w:rPr>
        <w:t xml:space="preserve"> которая, по их мнению, могла извратить любого нормального человека, давая волю нездоровой фантазии</w:t>
      </w:r>
      <w:r w:rsidR="0005002B" w:rsidRPr="00E60D3A">
        <w:rPr>
          <w:rStyle w:val="a5"/>
          <w:rFonts w:ascii="Times New Roman" w:eastAsia="TimesNewRomanPSMT" w:hAnsi="Times New Roman" w:cs="Times New Roman"/>
          <w:sz w:val="28"/>
          <w:szCs w:val="28"/>
        </w:rPr>
        <w:footnoteReference w:id="10"/>
      </w:r>
      <w:r w:rsidR="0005002B" w:rsidRPr="00E60D3A">
        <w:rPr>
          <w:rFonts w:ascii="Times New Roman" w:eastAsia="TimesNewRomanPSMT" w:hAnsi="Times New Roman" w:cs="Times New Roman"/>
          <w:sz w:val="28"/>
          <w:szCs w:val="28"/>
        </w:rPr>
        <w:t>.</w:t>
      </w:r>
    </w:p>
    <w:p w:rsidR="004D71F6" w:rsidRPr="00E60D3A" w:rsidRDefault="00432C3A" w:rsidP="00EB7238">
      <w:pPr>
        <w:spacing w:line="360" w:lineRule="auto"/>
        <w:ind w:firstLine="567"/>
        <w:jc w:val="both"/>
        <w:rPr>
          <w:rFonts w:ascii="Times New Roman" w:eastAsia="TimesNewRomanPSMT" w:hAnsi="Times New Roman" w:cs="Times New Roman"/>
          <w:sz w:val="28"/>
          <w:szCs w:val="28"/>
        </w:rPr>
      </w:pPr>
      <w:r w:rsidRPr="00E60D3A">
        <w:rPr>
          <w:rFonts w:ascii="Times New Roman" w:eastAsia="TimesNewRomanPSMT" w:hAnsi="Times New Roman" w:cs="Times New Roman"/>
          <w:sz w:val="28"/>
          <w:szCs w:val="28"/>
        </w:rPr>
        <w:t>Рождение движения за права сексуальных меньшинств принято связывать с именами немецкого юриста Карла-Генриха Ульрихса (1825-1895) и врача МагнусаХиршфельда</w:t>
      </w:r>
      <w:r w:rsidR="000816CB" w:rsidRPr="00E60D3A">
        <w:rPr>
          <w:rFonts w:ascii="Times New Roman" w:eastAsia="TimesNewRomanPSMT" w:hAnsi="Times New Roman" w:cs="Times New Roman"/>
          <w:sz w:val="28"/>
          <w:szCs w:val="28"/>
        </w:rPr>
        <w:t>(1868-1935)</w:t>
      </w:r>
      <w:r w:rsidR="002A000E" w:rsidRPr="00E60D3A">
        <w:rPr>
          <w:rFonts w:ascii="Times New Roman" w:eastAsia="TimesNewRomanPSMT" w:hAnsi="Times New Roman" w:cs="Times New Roman"/>
          <w:sz w:val="28"/>
          <w:szCs w:val="28"/>
        </w:rPr>
        <w:t>. Карл-Генрих Ул</w:t>
      </w:r>
      <w:r w:rsidR="00C63C0F" w:rsidRPr="00E60D3A">
        <w:rPr>
          <w:rFonts w:ascii="Times New Roman" w:eastAsia="TimesNewRomanPSMT" w:hAnsi="Times New Roman" w:cs="Times New Roman"/>
          <w:sz w:val="28"/>
          <w:szCs w:val="28"/>
        </w:rPr>
        <w:t>ьрихс стал</w:t>
      </w:r>
      <w:r w:rsidR="002A000E" w:rsidRPr="00E60D3A">
        <w:rPr>
          <w:rFonts w:ascii="Times New Roman" w:eastAsia="TimesNewRomanPSMT" w:hAnsi="Times New Roman" w:cs="Times New Roman"/>
          <w:sz w:val="28"/>
          <w:szCs w:val="28"/>
        </w:rPr>
        <w:t xml:space="preserve"> первым известным ист</w:t>
      </w:r>
      <w:r w:rsidR="00C63C0F" w:rsidRPr="00E60D3A">
        <w:rPr>
          <w:rFonts w:ascii="Times New Roman" w:eastAsia="TimesNewRomanPSMT" w:hAnsi="Times New Roman" w:cs="Times New Roman"/>
          <w:sz w:val="28"/>
          <w:szCs w:val="28"/>
        </w:rPr>
        <w:t>ории открытым гомосексуалистом, откровенно объявив об этом на конгрессе юристов в Мюнхене в 1867 году</w:t>
      </w:r>
      <w:r w:rsidR="00C63C0F" w:rsidRPr="00E60D3A">
        <w:rPr>
          <w:rStyle w:val="a5"/>
          <w:rFonts w:ascii="Times New Roman" w:eastAsia="TimesNewRomanPSMT" w:hAnsi="Times New Roman" w:cs="Times New Roman"/>
          <w:sz w:val="28"/>
          <w:szCs w:val="28"/>
        </w:rPr>
        <w:footnoteReference w:id="11"/>
      </w:r>
      <w:r w:rsidR="00C63C0F" w:rsidRPr="00E60D3A">
        <w:rPr>
          <w:rFonts w:ascii="Times New Roman" w:eastAsia="TimesNewRomanPSMT" w:hAnsi="Times New Roman" w:cs="Times New Roman"/>
          <w:sz w:val="28"/>
          <w:szCs w:val="28"/>
        </w:rPr>
        <w:t>. В период с 1864 по 1879 год было опубликовано около двенадцати трактатов за авторством Ульрихса, которые имели огромное значение для зарождающейся тогда сексологии.</w:t>
      </w:r>
      <w:r w:rsidR="00DE1210" w:rsidRPr="00E60D3A">
        <w:rPr>
          <w:rFonts w:ascii="Times New Roman" w:eastAsia="TimesNewRomanPSMT" w:hAnsi="Times New Roman" w:cs="Times New Roman"/>
          <w:sz w:val="28"/>
          <w:szCs w:val="28"/>
        </w:rPr>
        <w:t xml:space="preserve"> Кроме того</w:t>
      </w:r>
      <w:r w:rsidR="00EC552C">
        <w:rPr>
          <w:rFonts w:ascii="Times New Roman" w:eastAsia="TimesNewRomanPSMT" w:hAnsi="Times New Roman" w:cs="Times New Roman"/>
          <w:sz w:val="28"/>
          <w:szCs w:val="28"/>
        </w:rPr>
        <w:t>,</w:t>
      </w:r>
      <w:r w:rsidR="00DE1210" w:rsidRPr="00E60D3A">
        <w:rPr>
          <w:rFonts w:ascii="Times New Roman" w:eastAsia="TimesNewRomanPSMT" w:hAnsi="Times New Roman" w:cs="Times New Roman"/>
          <w:sz w:val="28"/>
          <w:szCs w:val="28"/>
        </w:rPr>
        <w:t xml:space="preserve"> Карл-Генрих Ульрихс поддерживал активную связь с молодым врачом и сексологом Рихардом фон Крафт-Эбингом из Венского университета, обмениваясь</w:t>
      </w:r>
      <w:r w:rsidR="009D3B8F" w:rsidRPr="00E60D3A">
        <w:rPr>
          <w:rFonts w:ascii="Times New Roman" w:eastAsia="TimesNewRomanPSMT" w:hAnsi="Times New Roman" w:cs="Times New Roman"/>
          <w:sz w:val="28"/>
          <w:szCs w:val="28"/>
        </w:rPr>
        <w:t xml:space="preserve"> с ним</w:t>
      </w:r>
      <w:r w:rsidR="00DE1210" w:rsidRPr="00E60D3A">
        <w:rPr>
          <w:rFonts w:ascii="Times New Roman" w:eastAsia="TimesNewRomanPSMT" w:hAnsi="Times New Roman" w:cs="Times New Roman"/>
          <w:sz w:val="28"/>
          <w:szCs w:val="28"/>
        </w:rPr>
        <w:t xml:space="preserve"> письмами на протяжение всей жизни. </w:t>
      </w:r>
      <w:r w:rsidR="004D71F6" w:rsidRPr="00E60D3A">
        <w:rPr>
          <w:rFonts w:ascii="Times New Roman" w:eastAsia="Times New Roman" w:hAnsi="Times New Roman" w:cs="Times New Roman"/>
          <w:sz w:val="28"/>
          <w:szCs w:val="28"/>
          <w:lang w:eastAsia="ru-RU"/>
        </w:rPr>
        <w:t>Сотрудничество их не было случайным: развитие науки и дальнейшее распространение исследований Ульрихс рассматривал как метод борьбы с дискриминацией люде</w:t>
      </w:r>
      <w:r w:rsidR="009D3B8F" w:rsidRPr="00E60D3A">
        <w:rPr>
          <w:rFonts w:ascii="Times New Roman" w:eastAsia="Times New Roman" w:hAnsi="Times New Roman" w:cs="Times New Roman"/>
          <w:sz w:val="28"/>
          <w:szCs w:val="28"/>
          <w:lang w:eastAsia="ru-RU"/>
        </w:rPr>
        <w:t>й</w:t>
      </w:r>
      <w:r w:rsidR="004D71F6" w:rsidRPr="00E60D3A">
        <w:rPr>
          <w:rFonts w:ascii="Times New Roman" w:eastAsia="Times New Roman" w:hAnsi="Times New Roman" w:cs="Times New Roman"/>
          <w:sz w:val="28"/>
          <w:szCs w:val="28"/>
          <w:lang w:eastAsia="ru-RU"/>
        </w:rPr>
        <w:t xml:space="preserve"> по признаку сексуа</w:t>
      </w:r>
      <w:r w:rsidR="0058438C" w:rsidRPr="00E60D3A">
        <w:rPr>
          <w:rFonts w:ascii="Times New Roman" w:eastAsia="Times New Roman" w:hAnsi="Times New Roman" w:cs="Times New Roman"/>
          <w:sz w:val="28"/>
          <w:szCs w:val="28"/>
          <w:lang w:eastAsia="ru-RU"/>
        </w:rPr>
        <w:t>льной ориентации. Сам он был уверен в том, что мужская гомосексуальность является следствием психологических особенн</w:t>
      </w:r>
      <w:r w:rsidR="002A0263" w:rsidRPr="00E60D3A">
        <w:rPr>
          <w:rFonts w:ascii="Times New Roman" w:eastAsia="Times New Roman" w:hAnsi="Times New Roman" w:cs="Times New Roman"/>
          <w:sz w:val="28"/>
          <w:szCs w:val="28"/>
          <w:lang w:eastAsia="ru-RU"/>
        </w:rPr>
        <w:t xml:space="preserve">остей некоторых мужчин, чье сексуальное желание </w:t>
      </w:r>
      <w:r w:rsidR="009D3B8F" w:rsidRPr="00E60D3A">
        <w:rPr>
          <w:rFonts w:ascii="Times New Roman" w:eastAsia="Times New Roman" w:hAnsi="Times New Roman" w:cs="Times New Roman"/>
          <w:sz w:val="28"/>
          <w:szCs w:val="28"/>
          <w:lang w:eastAsia="ru-RU"/>
        </w:rPr>
        <w:t xml:space="preserve">определяется </w:t>
      </w:r>
      <w:r w:rsidR="002A0263" w:rsidRPr="00E60D3A">
        <w:rPr>
          <w:rFonts w:ascii="Times New Roman" w:eastAsia="Times New Roman" w:hAnsi="Times New Roman" w:cs="Times New Roman"/>
          <w:sz w:val="28"/>
          <w:szCs w:val="28"/>
          <w:lang w:eastAsia="ru-RU"/>
        </w:rPr>
        <w:t>женской психологией</w:t>
      </w:r>
      <w:r w:rsidR="00A5534F" w:rsidRPr="00E60D3A">
        <w:rPr>
          <w:rStyle w:val="a5"/>
          <w:rFonts w:ascii="Times New Roman" w:eastAsia="Times New Roman" w:hAnsi="Times New Roman" w:cs="Times New Roman"/>
          <w:sz w:val="28"/>
          <w:szCs w:val="28"/>
          <w:lang w:eastAsia="ru-RU"/>
        </w:rPr>
        <w:footnoteReference w:id="12"/>
      </w:r>
      <w:r w:rsidR="002A0263" w:rsidRPr="00E60D3A">
        <w:rPr>
          <w:rFonts w:ascii="Times New Roman" w:eastAsia="Times New Roman" w:hAnsi="Times New Roman" w:cs="Times New Roman"/>
          <w:sz w:val="28"/>
          <w:szCs w:val="28"/>
          <w:lang w:eastAsia="ru-RU"/>
        </w:rPr>
        <w:t>.</w:t>
      </w:r>
    </w:p>
    <w:p w:rsidR="00C63C0F" w:rsidRPr="00E60D3A" w:rsidRDefault="00DE1210" w:rsidP="00EB7238">
      <w:pPr>
        <w:spacing w:line="360" w:lineRule="auto"/>
        <w:ind w:firstLine="567"/>
        <w:jc w:val="both"/>
        <w:rPr>
          <w:rFonts w:ascii="Times New Roman" w:eastAsia="Times New Roman" w:hAnsi="Times New Roman" w:cs="Times New Roman"/>
          <w:sz w:val="28"/>
          <w:szCs w:val="28"/>
          <w:lang w:eastAsia="ru-RU"/>
        </w:rPr>
      </w:pPr>
      <w:r w:rsidRPr="00E60D3A">
        <w:rPr>
          <w:rFonts w:ascii="Times New Roman" w:eastAsia="TimesNewRomanPSMT" w:hAnsi="Times New Roman" w:cs="Times New Roman"/>
          <w:sz w:val="28"/>
          <w:szCs w:val="28"/>
        </w:rPr>
        <w:t xml:space="preserve">Благодаря общению с Ульрихсом, который очень подробно описывал свои чувства и воспоминания, в 1877 году в свет вышла первая публикация Крафт-Эбинга, а уже в 1886 году - сборник тематических исследований </w:t>
      </w:r>
      <w:r w:rsidRPr="00E60D3A">
        <w:rPr>
          <w:rFonts w:ascii="Times New Roman" w:eastAsia="Times New Roman" w:hAnsi="Times New Roman" w:cs="Times New Roman"/>
          <w:sz w:val="28"/>
          <w:szCs w:val="28"/>
          <w:lang w:eastAsia="ru-RU"/>
        </w:rPr>
        <w:lastRenderedPageBreak/>
        <w:t>«Psychopathiasexualis»</w:t>
      </w:r>
      <w:r w:rsidRPr="00E60D3A">
        <w:rPr>
          <w:rStyle w:val="a5"/>
          <w:rFonts w:ascii="Times New Roman" w:eastAsia="Times New Roman" w:hAnsi="Times New Roman" w:cs="Times New Roman"/>
          <w:sz w:val="28"/>
          <w:szCs w:val="28"/>
          <w:lang w:eastAsia="ru-RU"/>
        </w:rPr>
        <w:footnoteReference w:id="13"/>
      </w:r>
      <w:r w:rsidRPr="00E60D3A">
        <w:rPr>
          <w:rFonts w:ascii="Times New Roman" w:eastAsia="Times New Roman" w:hAnsi="Times New Roman" w:cs="Times New Roman"/>
          <w:sz w:val="28"/>
          <w:szCs w:val="28"/>
          <w:lang w:eastAsia="ru-RU"/>
        </w:rPr>
        <w:t>. Эти работы стали культовыми в начале 20 века, получив при</w:t>
      </w:r>
      <w:r w:rsidR="006A5BB4" w:rsidRPr="00E60D3A">
        <w:rPr>
          <w:rFonts w:ascii="Times New Roman" w:eastAsia="Times New Roman" w:hAnsi="Times New Roman" w:cs="Times New Roman"/>
          <w:sz w:val="28"/>
          <w:szCs w:val="28"/>
          <w:lang w:eastAsia="ru-RU"/>
        </w:rPr>
        <w:t>знание в среде гомосексуалистов, которые, в анонимных письмах, часто благодарили автора за проделанную работу, так как она помогла им лучше понять себя и свои чувства, убедиться в том, что их состояние нормально</w:t>
      </w:r>
      <w:r w:rsidR="006A5BB4" w:rsidRPr="00E60D3A">
        <w:rPr>
          <w:rStyle w:val="a5"/>
          <w:rFonts w:ascii="Times New Roman" w:eastAsia="Times New Roman" w:hAnsi="Times New Roman" w:cs="Times New Roman"/>
          <w:sz w:val="28"/>
          <w:szCs w:val="28"/>
          <w:lang w:eastAsia="ru-RU"/>
        </w:rPr>
        <w:footnoteReference w:id="14"/>
      </w:r>
      <w:r w:rsidR="006A5BB4" w:rsidRPr="00E60D3A">
        <w:rPr>
          <w:rFonts w:ascii="Times New Roman" w:eastAsia="Times New Roman" w:hAnsi="Times New Roman" w:cs="Times New Roman"/>
          <w:sz w:val="28"/>
          <w:szCs w:val="28"/>
          <w:lang w:eastAsia="ru-RU"/>
        </w:rPr>
        <w:t>.</w:t>
      </w:r>
    </w:p>
    <w:p w:rsidR="00986B69" w:rsidRPr="00E60D3A" w:rsidRDefault="00986B69" w:rsidP="00EB7238">
      <w:pPr>
        <w:spacing w:line="360" w:lineRule="auto"/>
        <w:ind w:firstLine="567"/>
        <w:jc w:val="both"/>
        <w:rPr>
          <w:rFonts w:ascii="Times New Roman" w:eastAsia="Times New Roman" w:hAnsi="Times New Roman" w:cs="Times New Roman"/>
          <w:sz w:val="28"/>
          <w:szCs w:val="28"/>
          <w:lang w:eastAsia="ru-RU"/>
        </w:rPr>
      </w:pPr>
      <w:r w:rsidRPr="00E60D3A">
        <w:rPr>
          <w:rFonts w:ascii="Times New Roman" w:eastAsia="Times New Roman" w:hAnsi="Times New Roman" w:cs="Times New Roman"/>
          <w:sz w:val="28"/>
          <w:szCs w:val="28"/>
          <w:lang w:eastAsia="ru-RU"/>
        </w:rPr>
        <w:t xml:space="preserve">МагнусХиршфельд, который так же, как и Ульрихс, считается основоположником борьбы за декриминализацию однополых отношений, </w:t>
      </w:r>
      <w:r w:rsidR="009879C8" w:rsidRPr="00E60D3A">
        <w:rPr>
          <w:rFonts w:ascii="Times New Roman" w:eastAsia="Times New Roman" w:hAnsi="Times New Roman" w:cs="Times New Roman"/>
          <w:sz w:val="28"/>
          <w:szCs w:val="28"/>
          <w:lang w:eastAsia="ru-RU"/>
        </w:rPr>
        <w:t>сделавший</w:t>
      </w:r>
      <w:r w:rsidRPr="00E60D3A">
        <w:rPr>
          <w:rFonts w:ascii="Times New Roman" w:eastAsia="Times New Roman" w:hAnsi="Times New Roman" w:cs="Times New Roman"/>
          <w:sz w:val="28"/>
          <w:szCs w:val="28"/>
          <w:lang w:eastAsia="ru-RU"/>
        </w:rPr>
        <w:t xml:space="preserve"> неоценимый вклад в развитие сексологии</w:t>
      </w:r>
      <w:r w:rsidR="009879C8" w:rsidRPr="00E60D3A">
        <w:rPr>
          <w:rFonts w:ascii="Times New Roman" w:eastAsia="Times New Roman" w:hAnsi="Times New Roman" w:cs="Times New Roman"/>
          <w:sz w:val="28"/>
          <w:szCs w:val="28"/>
          <w:lang w:eastAsia="ru-RU"/>
        </w:rPr>
        <w:t xml:space="preserve"> и правозащитной деятельности, он </w:t>
      </w:r>
      <w:r w:rsidRPr="00E60D3A">
        <w:rPr>
          <w:rFonts w:ascii="Times New Roman" w:eastAsia="Times New Roman" w:hAnsi="Times New Roman" w:cs="Times New Roman"/>
          <w:sz w:val="28"/>
          <w:szCs w:val="28"/>
          <w:lang w:eastAsia="ru-RU"/>
        </w:rPr>
        <w:t>до сих пор является весьма почитаемой фигурой в гомосексуальной среде</w:t>
      </w:r>
      <w:r w:rsidR="009879C8" w:rsidRPr="00E60D3A">
        <w:rPr>
          <w:rFonts w:ascii="Times New Roman" w:eastAsia="Times New Roman" w:hAnsi="Times New Roman" w:cs="Times New Roman"/>
          <w:sz w:val="28"/>
          <w:szCs w:val="28"/>
          <w:lang w:eastAsia="ru-RU"/>
        </w:rPr>
        <w:t>. МагнусХиршфельд</w:t>
      </w:r>
      <w:r w:rsidRPr="00E60D3A">
        <w:rPr>
          <w:rFonts w:ascii="Times New Roman" w:eastAsia="Times New Roman" w:hAnsi="Times New Roman" w:cs="Times New Roman"/>
          <w:sz w:val="28"/>
          <w:szCs w:val="28"/>
          <w:lang w:eastAsia="ru-RU"/>
        </w:rPr>
        <w:t xml:space="preserve"> родился в 1868 году в Кольберге (сейчас - польский город Колобжег), изучал медицину в Страсбурге, Мюнхене, Хайдельберге и Бреслау (Вроцлав)</w:t>
      </w:r>
      <w:r w:rsidR="00084BA7" w:rsidRPr="00E60D3A">
        <w:rPr>
          <w:rFonts w:ascii="Times New Roman" w:eastAsia="Times New Roman" w:hAnsi="Times New Roman" w:cs="Times New Roman"/>
          <w:sz w:val="28"/>
          <w:szCs w:val="28"/>
          <w:lang w:eastAsia="ru-RU"/>
        </w:rPr>
        <w:t>, окончил докторантуру в Берлине в 1894 году, после чего открывает практику в Магдебурге, но в 1896 году он окончательно переезжает в Берлин, где поселяется в районе Шарлоттенбург</w:t>
      </w:r>
      <w:r w:rsidR="00084BA7" w:rsidRPr="00E60D3A">
        <w:rPr>
          <w:rStyle w:val="a5"/>
          <w:rFonts w:ascii="Times New Roman" w:eastAsia="Times New Roman" w:hAnsi="Times New Roman" w:cs="Times New Roman"/>
          <w:sz w:val="28"/>
          <w:szCs w:val="28"/>
          <w:lang w:eastAsia="ru-RU"/>
        </w:rPr>
        <w:footnoteReference w:id="15"/>
      </w:r>
      <w:r w:rsidR="00084BA7" w:rsidRPr="00E60D3A">
        <w:rPr>
          <w:rFonts w:ascii="Times New Roman" w:eastAsia="Times New Roman" w:hAnsi="Times New Roman" w:cs="Times New Roman"/>
          <w:sz w:val="28"/>
          <w:szCs w:val="28"/>
          <w:lang w:eastAsia="ru-RU"/>
        </w:rPr>
        <w:t>.</w:t>
      </w:r>
    </w:p>
    <w:p w:rsidR="00245047" w:rsidRPr="00E60D3A" w:rsidRDefault="00084BA7" w:rsidP="00EB7238">
      <w:pPr>
        <w:spacing w:line="360" w:lineRule="auto"/>
        <w:ind w:firstLine="567"/>
        <w:jc w:val="both"/>
        <w:rPr>
          <w:rFonts w:ascii="Times New Roman" w:hAnsi="Times New Roman" w:cs="Times New Roman"/>
          <w:sz w:val="28"/>
          <w:szCs w:val="28"/>
        </w:rPr>
      </w:pPr>
      <w:r w:rsidRPr="00E60D3A">
        <w:rPr>
          <w:rFonts w:ascii="Times New Roman" w:eastAsia="Times New Roman" w:hAnsi="Times New Roman" w:cs="Times New Roman"/>
          <w:sz w:val="28"/>
          <w:szCs w:val="28"/>
          <w:lang w:eastAsia="ru-RU"/>
        </w:rPr>
        <w:t xml:space="preserve">Толчком к началу его политической и научной деятельности послужил суд, проходивший над писателем Оскаром Уайльдом в Лондоне в 1895 году. Именно под впечатлением от этого процесса в 1900 году Хиршфельд, под псевдонимом </w:t>
      </w:r>
      <w:r w:rsidRPr="00E60D3A">
        <w:rPr>
          <w:rFonts w:ascii="Times New Roman" w:hAnsi="Times New Roman" w:cs="Times New Roman"/>
          <w:sz w:val="28"/>
          <w:szCs w:val="28"/>
        </w:rPr>
        <w:t>Th.Ramien, публикует книгу "Сафо и Сократ", в которой он впервые предпринимает попытку рассмотреть проблемы, связанные с природой однополой сексуальности</w:t>
      </w:r>
      <w:r w:rsidRPr="00E60D3A">
        <w:rPr>
          <w:rStyle w:val="a5"/>
          <w:rFonts w:ascii="Times New Roman" w:hAnsi="Times New Roman" w:cs="Times New Roman"/>
          <w:sz w:val="28"/>
          <w:szCs w:val="28"/>
        </w:rPr>
        <w:footnoteReference w:id="16"/>
      </w:r>
      <w:r w:rsidRPr="00E60D3A">
        <w:rPr>
          <w:rFonts w:ascii="Times New Roman" w:hAnsi="Times New Roman" w:cs="Times New Roman"/>
          <w:sz w:val="28"/>
          <w:szCs w:val="28"/>
        </w:rPr>
        <w:t>.</w:t>
      </w:r>
      <w:r w:rsidR="00245047" w:rsidRPr="00E60D3A">
        <w:rPr>
          <w:rFonts w:ascii="Times New Roman" w:hAnsi="Times New Roman" w:cs="Times New Roman"/>
          <w:sz w:val="28"/>
          <w:szCs w:val="28"/>
        </w:rPr>
        <w:t xml:space="preserve"> Интерес Хиршфельда к данной теме не был случайным, так как он сам являлся гомосексуалистом, хотя в дальнейшем никогда не говорил </w:t>
      </w:r>
      <w:r w:rsidR="002B3DBE" w:rsidRPr="00E60D3A">
        <w:rPr>
          <w:rFonts w:ascii="Times New Roman" w:hAnsi="Times New Roman" w:cs="Times New Roman"/>
          <w:sz w:val="28"/>
          <w:szCs w:val="28"/>
        </w:rPr>
        <w:t xml:space="preserve">о своей ориентации открыто, чтобы, "дистанцировавшись" от роли гомосексуалиста, иметь возможность </w:t>
      </w:r>
      <w:r w:rsidR="002B3DBE" w:rsidRPr="00E60D3A">
        <w:rPr>
          <w:rFonts w:ascii="Times New Roman" w:hAnsi="Times New Roman" w:cs="Times New Roman"/>
          <w:sz w:val="28"/>
          <w:szCs w:val="28"/>
        </w:rPr>
        <w:lastRenderedPageBreak/>
        <w:t xml:space="preserve">представить себя коллегам и </w:t>
      </w:r>
      <w:r w:rsidR="00EC552C">
        <w:rPr>
          <w:rFonts w:ascii="Times New Roman" w:hAnsi="Times New Roman" w:cs="Times New Roman"/>
          <w:sz w:val="28"/>
          <w:szCs w:val="28"/>
        </w:rPr>
        <w:t>общественности</w:t>
      </w:r>
      <w:r w:rsidR="002B3DBE" w:rsidRPr="00E60D3A">
        <w:rPr>
          <w:rFonts w:ascii="Times New Roman" w:hAnsi="Times New Roman" w:cs="Times New Roman"/>
          <w:sz w:val="28"/>
          <w:szCs w:val="28"/>
        </w:rPr>
        <w:t xml:space="preserve"> в качестве нейтрального и объективного ученого</w:t>
      </w:r>
      <w:r w:rsidR="002B3DBE" w:rsidRPr="00E60D3A">
        <w:rPr>
          <w:rStyle w:val="a5"/>
          <w:rFonts w:ascii="Times New Roman" w:hAnsi="Times New Roman" w:cs="Times New Roman"/>
          <w:sz w:val="28"/>
          <w:szCs w:val="28"/>
        </w:rPr>
        <w:footnoteReference w:id="17"/>
      </w:r>
      <w:r w:rsidR="002B3DBE" w:rsidRPr="00E60D3A">
        <w:rPr>
          <w:rFonts w:ascii="Times New Roman" w:hAnsi="Times New Roman" w:cs="Times New Roman"/>
          <w:sz w:val="28"/>
          <w:szCs w:val="28"/>
        </w:rPr>
        <w:t>.</w:t>
      </w:r>
    </w:p>
    <w:p w:rsidR="006E389E" w:rsidRPr="00E60D3A" w:rsidRDefault="006E389E" w:rsidP="00EB7238">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В 1904 году Хиршфельд публикует работу "Берлинский третий пол", а  </w:t>
      </w:r>
      <w:r w:rsidR="00EC552C">
        <w:rPr>
          <w:rFonts w:ascii="Times New Roman" w:hAnsi="Times New Roman" w:cs="Times New Roman"/>
          <w:sz w:val="28"/>
          <w:szCs w:val="28"/>
        </w:rPr>
        <w:t>в</w:t>
      </w:r>
      <w:r w:rsidRPr="00E60D3A">
        <w:rPr>
          <w:rFonts w:ascii="Times New Roman" w:hAnsi="Times New Roman" w:cs="Times New Roman"/>
          <w:sz w:val="28"/>
          <w:szCs w:val="28"/>
        </w:rPr>
        <w:t>1914 году - фундаментальное исследование под названием "Гомосексуальность мужчин и женщин" («DieHomosexualitätdesMannesunddesWeibes), в котором он проследил и проанализировал поведение более чем 10000 мужчин и женщин, благодаря чем этот труд вызывает интерес и у современных исследователей. В своих работах Хиршфельд приходит к выводу о том, что гомосексуализм, будучи естественным и врожденным явлением, не может преследоваться по закону</w:t>
      </w:r>
      <w:r w:rsidRPr="00E60D3A">
        <w:rPr>
          <w:rStyle w:val="a5"/>
          <w:rFonts w:ascii="Times New Roman" w:hAnsi="Times New Roman" w:cs="Times New Roman"/>
          <w:sz w:val="28"/>
          <w:szCs w:val="28"/>
        </w:rPr>
        <w:footnoteReference w:id="18"/>
      </w:r>
      <w:r w:rsidRPr="00E60D3A">
        <w:rPr>
          <w:rFonts w:ascii="Times New Roman" w:hAnsi="Times New Roman" w:cs="Times New Roman"/>
          <w:sz w:val="28"/>
          <w:szCs w:val="28"/>
        </w:rPr>
        <w:t xml:space="preserve">. </w:t>
      </w:r>
    </w:p>
    <w:p w:rsidR="003C1310" w:rsidRPr="00E60D3A" w:rsidRDefault="002B3DBE" w:rsidP="00EB7238">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В 1897 году Хиршфельдом основывает</w:t>
      </w:r>
      <w:r w:rsidR="00084BA7" w:rsidRPr="00E60D3A">
        <w:rPr>
          <w:rFonts w:ascii="Times New Roman" w:hAnsi="Times New Roman" w:cs="Times New Roman"/>
          <w:sz w:val="28"/>
          <w:szCs w:val="28"/>
        </w:rPr>
        <w:t xml:space="preserve"> Научный гуманитарный комитет, который стал первой в мире правозащ</w:t>
      </w:r>
      <w:r w:rsidR="009879C8" w:rsidRPr="00E60D3A">
        <w:rPr>
          <w:rFonts w:ascii="Times New Roman" w:hAnsi="Times New Roman" w:cs="Times New Roman"/>
          <w:sz w:val="28"/>
          <w:szCs w:val="28"/>
        </w:rPr>
        <w:t xml:space="preserve">итной организацией, цель которой заключалась в борьбе за декриминализацию однополой любви. Его сподвижниками в этом деле стали издатель Макс Шпор и писатель Франц Йозеф фон Бюлов. Комитет занимался научно-просветительской работой по вопросам сексуальности для воздействия на общество и политику, чтобы подготовить почву и в дальнейшем добиться отмены §175. </w:t>
      </w:r>
      <w:r w:rsidR="006E389E" w:rsidRPr="00E60D3A">
        <w:rPr>
          <w:rFonts w:ascii="Times New Roman" w:hAnsi="Times New Roman" w:cs="Times New Roman"/>
          <w:sz w:val="28"/>
          <w:szCs w:val="28"/>
        </w:rPr>
        <w:t>Научный гуманитарный комитет, при непосредственном участии издателя Макса Шпора в период с 1899 по 1910 год занимался выпуском в свет просветительских буклетов. Одним из них был выпущенный в 1901 году буклет под названием "Что должен знать народ о третьем поле?", который распространялся на лекциях и встречах гуманитарного комитета. Так же была рекомендация оставлять копии данной брошюры в Берлинских трамваях, вокзалах, барах и ресторанах</w:t>
      </w:r>
      <w:r w:rsidR="006E389E" w:rsidRPr="00E60D3A">
        <w:rPr>
          <w:rStyle w:val="a5"/>
          <w:rFonts w:ascii="Times New Roman" w:hAnsi="Times New Roman" w:cs="Times New Roman"/>
          <w:sz w:val="28"/>
          <w:szCs w:val="28"/>
        </w:rPr>
        <w:footnoteReference w:id="19"/>
      </w:r>
      <w:r w:rsidR="00884185" w:rsidRPr="00E60D3A">
        <w:rPr>
          <w:rFonts w:ascii="Times New Roman" w:hAnsi="Times New Roman" w:cs="Times New Roman"/>
          <w:sz w:val="28"/>
          <w:szCs w:val="28"/>
        </w:rPr>
        <w:t xml:space="preserve">. "Народ должен знать, что стремление к людям одного и того же пола, которое многие считают соблазном, порочностью или страхом - доктор Хиршфельд почти в 1200 </w:t>
      </w:r>
      <w:r w:rsidR="00884185" w:rsidRPr="00E60D3A">
        <w:rPr>
          <w:rFonts w:ascii="Times New Roman" w:hAnsi="Times New Roman" w:cs="Times New Roman"/>
          <w:sz w:val="28"/>
          <w:szCs w:val="28"/>
        </w:rPr>
        <w:lastRenderedPageBreak/>
        <w:t xml:space="preserve">случаях, которые он наблюдал, никогда не устанавливал такие причины – наибольшее количество стремились, наоборот, освободиться от этого инстинкта. Они знают большие опасности, которым они подвергают себя, стыд, который угрожает им, но инстинкт сильнее, чем их воля" - говорится в тексте буклета, из чего можно </w:t>
      </w:r>
      <w:r w:rsidR="003C1310" w:rsidRPr="00E60D3A">
        <w:rPr>
          <w:rFonts w:ascii="Times New Roman" w:hAnsi="Times New Roman" w:cs="Times New Roman"/>
          <w:sz w:val="28"/>
          <w:szCs w:val="28"/>
        </w:rPr>
        <w:t>сделать вывод, что буклеты имели цель не только просветительскую, но и должны были</w:t>
      </w:r>
      <w:r w:rsidR="00884185" w:rsidRPr="00E60D3A">
        <w:rPr>
          <w:rFonts w:ascii="Times New Roman" w:hAnsi="Times New Roman" w:cs="Times New Roman"/>
          <w:sz w:val="28"/>
          <w:szCs w:val="28"/>
        </w:rPr>
        <w:t xml:space="preserve"> вызвать у читателей чувство</w:t>
      </w:r>
      <w:r w:rsidR="003C1310" w:rsidRPr="00E60D3A">
        <w:rPr>
          <w:rFonts w:ascii="Times New Roman" w:hAnsi="Times New Roman" w:cs="Times New Roman"/>
          <w:sz w:val="28"/>
          <w:szCs w:val="28"/>
        </w:rPr>
        <w:t xml:space="preserve"> сострадания и терпимости</w:t>
      </w:r>
      <w:r w:rsidR="00884185" w:rsidRPr="00E60D3A">
        <w:rPr>
          <w:rStyle w:val="a5"/>
          <w:rFonts w:ascii="Times New Roman" w:hAnsi="Times New Roman" w:cs="Times New Roman"/>
          <w:sz w:val="28"/>
          <w:szCs w:val="28"/>
        </w:rPr>
        <w:footnoteReference w:id="20"/>
      </w:r>
      <w:r w:rsidR="00884185" w:rsidRPr="00E60D3A">
        <w:rPr>
          <w:rFonts w:ascii="Times New Roman" w:hAnsi="Times New Roman" w:cs="Times New Roman"/>
          <w:sz w:val="28"/>
          <w:szCs w:val="28"/>
        </w:rPr>
        <w:t xml:space="preserve">. </w:t>
      </w:r>
      <w:r w:rsidR="003C1310" w:rsidRPr="00E60D3A">
        <w:rPr>
          <w:rFonts w:ascii="Times New Roman" w:hAnsi="Times New Roman" w:cs="Times New Roman"/>
          <w:sz w:val="28"/>
          <w:szCs w:val="28"/>
        </w:rPr>
        <w:t>Кроме того, Научный гуманитарный комитет проводил массовые рассылки брошюр, сопровождаемых ходатайством о реформе Параг</w:t>
      </w:r>
      <w:r w:rsidR="00A5534F" w:rsidRPr="00E60D3A">
        <w:rPr>
          <w:rFonts w:ascii="Times New Roman" w:hAnsi="Times New Roman" w:cs="Times New Roman"/>
          <w:sz w:val="28"/>
          <w:szCs w:val="28"/>
        </w:rPr>
        <w:t>рафа 175. Хиршфельд</w:t>
      </w:r>
      <w:r w:rsidR="003C1310" w:rsidRPr="00E60D3A">
        <w:rPr>
          <w:rFonts w:ascii="Times New Roman" w:hAnsi="Times New Roman" w:cs="Times New Roman"/>
          <w:sz w:val="28"/>
          <w:szCs w:val="28"/>
        </w:rPr>
        <w:t xml:space="preserve"> получил поддержку Августа Бебеля, лидера Германской социал-демократической партии, который подписал петицию и инициировал начало дебатов в рейхстаге по вопросу об отмене наказания за содомию</w:t>
      </w:r>
      <w:r w:rsidR="003C1310" w:rsidRPr="00E60D3A">
        <w:rPr>
          <w:rStyle w:val="a5"/>
          <w:rFonts w:ascii="Times New Roman" w:hAnsi="Times New Roman" w:cs="Times New Roman"/>
          <w:sz w:val="28"/>
          <w:szCs w:val="28"/>
        </w:rPr>
        <w:footnoteReference w:id="21"/>
      </w:r>
      <w:r w:rsidR="003C1310" w:rsidRPr="00E60D3A">
        <w:rPr>
          <w:rFonts w:ascii="Times New Roman" w:hAnsi="Times New Roman" w:cs="Times New Roman"/>
          <w:sz w:val="28"/>
          <w:szCs w:val="28"/>
        </w:rPr>
        <w:t xml:space="preserve">. </w:t>
      </w:r>
    </w:p>
    <w:p w:rsidR="001C206C" w:rsidRPr="00E60D3A" w:rsidRDefault="00F95CE3" w:rsidP="00EB7238">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Отдельно стоит упомянуть и иные методы воздействия на правительство Рейха. Нередко участниками движения применялся "аутинг"</w:t>
      </w:r>
      <w:r w:rsidRPr="00E60D3A">
        <w:rPr>
          <w:rStyle w:val="a5"/>
          <w:rFonts w:ascii="Times New Roman" w:hAnsi="Times New Roman" w:cs="Times New Roman"/>
          <w:sz w:val="28"/>
          <w:szCs w:val="28"/>
        </w:rPr>
        <w:footnoteReference w:id="22"/>
      </w:r>
      <w:r w:rsidRPr="00E60D3A">
        <w:rPr>
          <w:rFonts w:ascii="Times New Roman" w:hAnsi="Times New Roman" w:cs="Times New Roman"/>
          <w:sz w:val="28"/>
          <w:szCs w:val="28"/>
        </w:rPr>
        <w:t xml:space="preserve"> в отношении чиновников и первых лиц государства. Самым ярким примером</w:t>
      </w:r>
      <w:r w:rsidR="00181959" w:rsidRPr="00E60D3A">
        <w:rPr>
          <w:rFonts w:ascii="Times New Roman" w:hAnsi="Times New Roman" w:cs="Times New Roman"/>
          <w:sz w:val="28"/>
          <w:szCs w:val="28"/>
        </w:rPr>
        <w:t xml:space="preserve"> данного метода</w:t>
      </w:r>
      <w:r w:rsidRPr="00E60D3A">
        <w:rPr>
          <w:rFonts w:ascii="Times New Roman" w:hAnsi="Times New Roman" w:cs="Times New Roman"/>
          <w:sz w:val="28"/>
          <w:szCs w:val="28"/>
        </w:rPr>
        <w:t xml:space="preserve"> может служить известный процесс под названием "дел</w:t>
      </w:r>
      <w:r w:rsidR="00181959" w:rsidRPr="00E60D3A">
        <w:rPr>
          <w:rFonts w:ascii="Times New Roman" w:hAnsi="Times New Roman" w:cs="Times New Roman"/>
          <w:sz w:val="28"/>
          <w:szCs w:val="28"/>
        </w:rPr>
        <w:t xml:space="preserve">о Гардена-Эйленбурга" - скандал, длившийся с 1900 по 1910 год, </w:t>
      </w:r>
      <w:r w:rsidRPr="00E60D3A">
        <w:rPr>
          <w:rFonts w:ascii="Times New Roman" w:hAnsi="Times New Roman" w:cs="Times New Roman"/>
          <w:sz w:val="28"/>
          <w:szCs w:val="28"/>
        </w:rPr>
        <w:t>ставший достоянием мировой общественности</w:t>
      </w:r>
      <w:r w:rsidR="00181959" w:rsidRPr="00E60D3A">
        <w:rPr>
          <w:rFonts w:ascii="Times New Roman" w:hAnsi="Times New Roman" w:cs="Times New Roman"/>
          <w:sz w:val="28"/>
          <w:szCs w:val="28"/>
        </w:rPr>
        <w:t xml:space="preserve">, в центре которого оказалось ближайшее окружение кайзера. Хотя этот процесс был инициирован противниками внешнеполитического курса Вильгельма </w:t>
      </w:r>
      <w:r w:rsidR="00181959" w:rsidRPr="00E60D3A">
        <w:rPr>
          <w:rFonts w:ascii="Times New Roman" w:hAnsi="Times New Roman" w:cs="Times New Roman"/>
          <w:sz w:val="28"/>
          <w:szCs w:val="28"/>
          <w:lang w:val="en-US"/>
        </w:rPr>
        <w:t>II</w:t>
      </w:r>
      <w:r w:rsidR="00181959" w:rsidRPr="00E60D3A">
        <w:rPr>
          <w:rFonts w:ascii="Times New Roman" w:hAnsi="Times New Roman" w:cs="Times New Roman"/>
          <w:sz w:val="28"/>
          <w:szCs w:val="28"/>
        </w:rPr>
        <w:t>, а не сторонниками декриминализации гомосексуализма, тем не менее он показал политическую эффективность данного метода и вдохновил участников гомосексуального движения.</w:t>
      </w:r>
    </w:p>
    <w:p w:rsidR="001C206C" w:rsidRPr="00E60D3A" w:rsidRDefault="001C206C" w:rsidP="00EB6728">
      <w:pPr>
        <w:spacing w:line="360" w:lineRule="auto"/>
        <w:ind w:firstLine="851"/>
        <w:jc w:val="both"/>
        <w:rPr>
          <w:rFonts w:ascii="Times New Roman" w:hAnsi="Times New Roman" w:cs="Times New Roman"/>
          <w:sz w:val="28"/>
          <w:szCs w:val="28"/>
        </w:rPr>
      </w:pPr>
      <w:r w:rsidRPr="00E60D3A">
        <w:rPr>
          <w:rFonts w:ascii="Times New Roman" w:hAnsi="Times New Roman" w:cs="Times New Roman"/>
          <w:sz w:val="28"/>
          <w:szCs w:val="28"/>
        </w:rPr>
        <w:t xml:space="preserve">Самым видным сторонником метода "аутинг" являлся журналист Адольф Бранд, занимавшийся с 1896 года изданием специального журнала </w:t>
      </w:r>
      <w:r w:rsidRPr="00E60D3A">
        <w:rPr>
          <w:rFonts w:ascii="Times New Roman" w:hAnsi="Times New Roman" w:cs="Times New Roman"/>
          <w:sz w:val="28"/>
          <w:szCs w:val="28"/>
        </w:rPr>
        <w:lastRenderedPageBreak/>
        <w:t>для гомосексуалистов "Единственный" ("</w:t>
      </w:r>
      <w:r w:rsidR="00EC552C">
        <w:rPr>
          <w:rFonts w:ascii="Times New Roman" w:hAnsi="Times New Roman" w:cs="Times New Roman"/>
          <w:sz w:val="28"/>
          <w:szCs w:val="28"/>
          <w:lang w:val="en-US"/>
        </w:rPr>
        <w:t>D</w:t>
      </w:r>
      <w:r w:rsidRPr="00E60D3A">
        <w:rPr>
          <w:rFonts w:ascii="Times New Roman" w:hAnsi="Times New Roman" w:cs="Times New Roman"/>
          <w:sz w:val="28"/>
          <w:szCs w:val="28"/>
          <w:lang w:val="en-US"/>
        </w:rPr>
        <w:t>erEigene</w:t>
      </w:r>
      <w:r w:rsidRPr="00E60D3A">
        <w:rPr>
          <w:rFonts w:ascii="Times New Roman" w:hAnsi="Times New Roman" w:cs="Times New Roman"/>
          <w:sz w:val="28"/>
          <w:szCs w:val="28"/>
        </w:rPr>
        <w:t>"). В 1904 году Бранд опубликовал короткую брошюру, в которой рассказывалось о «филантропической» работе Каплана Дасбаха, рейнского священника и представителя рейхстага от католической партии Центра, который поселился в берлинской гостинице, где часто бывали проститутки-мужчины. Дасбах предъявил обвинения в клевете против Бранда, но снял их еще до того, как дело было рассмотрено. Вскоре после этого Дасбах подвергся дисциплинарным мерам в Центристской партии, но он умер, прежде чем потерять свою должность</w:t>
      </w:r>
      <w:r w:rsidR="00EB7238" w:rsidRPr="00E60D3A">
        <w:rPr>
          <w:rStyle w:val="a5"/>
          <w:rFonts w:ascii="Times New Roman" w:hAnsi="Times New Roman" w:cs="Times New Roman"/>
          <w:sz w:val="28"/>
          <w:szCs w:val="28"/>
        </w:rPr>
        <w:footnoteReference w:id="23"/>
      </w:r>
      <w:r w:rsidRPr="00E60D3A">
        <w:rPr>
          <w:rFonts w:ascii="Times New Roman" w:hAnsi="Times New Roman" w:cs="Times New Roman"/>
          <w:sz w:val="28"/>
          <w:szCs w:val="28"/>
        </w:rPr>
        <w:t>. В 1907 году Бранд опубликовал еще одну брошюру, в которой говорилось о том, что канцлер Германии Бернхард фон Бюлов имел сексуальные отношения со своим секретарем Максом Шефером. На этот раз Бюлов инициировал судебный процесс о клевете, который Бранд проиграл, и ему было назначено наказание в виде лишения свободы на восемнадцать месяцев</w:t>
      </w:r>
      <w:r w:rsidR="00EB7238" w:rsidRPr="00E60D3A">
        <w:rPr>
          <w:rStyle w:val="a5"/>
          <w:rFonts w:ascii="Times New Roman" w:hAnsi="Times New Roman" w:cs="Times New Roman"/>
          <w:sz w:val="28"/>
          <w:szCs w:val="28"/>
        </w:rPr>
        <w:footnoteReference w:id="24"/>
      </w:r>
      <w:r w:rsidRPr="00E60D3A">
        <w:rPr>
          <w:rFonts w:ascii="Times New Roman" w:hAnsi="Times New Roman" w:cs="Times New Roman"/>
          <w:sz w:val="28"/>
          <w:szCs w:val="28"/>
        </w:rPr>
        <w:t>. Этот процесс дискредитировал тактику раскрытия предполагаемой гомосексуальности выдающихся личностей для продвижения правовой реформы.</w:t>
      </w:r>
    </w:p>
    <w:p w:rsidR="00245047" w:rsidRDefault="00245047" w:rsidP="00EB7238">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Таким образом можно говорить, что гомосексуальное движение, которое получит бурное развитие во времена Веймарской республики, не возникло хаотично, имея под собой хорошо подготовленную в предшествующий период базу. </w:t>
      </w:r>
    </w:p>
    <w:p w:rsidR="00C35C6E" w:rsidRPr="00E60D3A" w:rsidRDefault="00C35C6E" w:rsidP="00EB7238">
      <w:pPr>
        <w:spacing w:line="360" w:lineRule="auto"/>
        <w:ind w:firstLine="567"/>
        <w:jc w:val="both"/>
        <w:rPr>
          <w:rFonts w:ascii="Times New Roman" w:hAnsi="Times New Roman" w:cs="Times New Roman"/>
          <w:sz w:val="28"/>
          <w:szCs w:val="28"/>
        </w:rPr>
      </w:pPr>
    </w:p>
    <w:p w:rsidR="00EB7238" w:rsidRPr="000F549A" w:rsidRDefault="00EB7238" w:rsidP="000F549A">
      <w:pPr>
        <w:pStyle w:val="1"/>
        <w:spacing w:line="360" w:lineRule="auto"/>
        <w:jc w:val="center"/>
        <w:rPr>
          <w:sz w:val="28"/>
          <w:szCs w:val="28"/>
        </w:rPr>
      </w:pPr>
      <w:bookmarkStart w:id="4" w:name="_Toc482568140"/>
      <w:r w:rsidRPr="000F549A">
        <w:rPr>
          <w:sz w:val="28"/>
          <w:szCs w:val="28"/>
        </w:rPr>
        <w:t>§2. Сексуальные меньшинства в Веймарской республике.</w:t>
      </w:r>
      <w:bookmarkEnd w:id="4"/>
    </w:p>
    <w:p w:rsidR="00914B14" w:rsidRPr="00E60D3A" w:rsidRDefault="00914B14" w:rsidP="00914B14">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Как уже говорилось, Берлин в имперский период был известен как город достаточно широкой гомосексуальной культуры. В период Веймарской республики этот статус окончательно закрепился за</w:t>
      </w:r>
      <w:r w:rsidR="009E00E8">
        <w:rPr>
          <w:rFonts w:ascii="Times New Roman" w:hAnsi="Times New Roman" w:cs="Times New Roman"/>
          <w:sz w:val="28"/>
          <w:szCs w:val="28"/>
        </w:rPr>
        <w:t xml:space="preserve"> немецкой столицей, так как </w:t>
      </w:r>
      <w:r w:rsidRPr="00E60D3A">
        <w:rPr>
          <w:rFonts w:ascii="Times New Roman" w:hAnsi="Times New Roman" w:cs="Times New Roman"/>
          <w:sz w:val="28"/>
          <w:szCs w:val="28"/>
        </w:rPr>
        <w:t xml:space="preserve">гомосексуальное сообщество стало все громче заявлять о себе и своих </w:t>
      </w:r>
      <w:r w:rsidRPr="00E60D3A">
        <w:rPr>
          <w:rFonts w:ascii="Times New Roman" w:hAnsi="Times New Roman" w:cs="Times New Roman"/>
          <w:sz w:val="28"/>
          <w:szCs w:val="28"/>
        </w:rPr>
        <w:lastRenderedPageBreak/>
        <w:t xml:space="preserve">правах. В это время в Германии наблюдаются тенденции к либерализации общественной морали и детабуированию сексуальной сферы, одним из признаков которых явилась относительная терпимость по отношению к берлинской субкультуре гомосексуалистов.  </w:t>
      </w:r>
    </w:p>
    <w:p w:rsidR="000B3F22" w:rsidRPr="00E60D3A" w:rsidRDefault="000B3F22" w:rsidP="000B3F22">
      <w:pPr>
        <w:spacing w:line="360" w:lineRule="auto"/>
        <w:ind w:firstLine="567"/>
        <w:jc w:val="both"/>
        <w:rPr>
          <w:rFonts w:ascii="Times New Roman" w:eastAsia="TimesNewRomanPSMT" w:hAnsi="Times New Roman" w:cs="Times New Roman"/>
          <w:sz w:val="28"/>
          <w:szCs w:val="28"/>
        </w:rPr>
      </w:pPr>
      <w:r w:rsidRPr="00E60D3A">
        <w:rPr>
          <w:rFonts w:ascii="Times New Roman" w:hAnsi="Times New Roman" w:cs="Times New Roman"/>
          <w:sz w:val="28"/>
          <w:szCs w:val="28"/>
        </w:rPr>
        <w:t xml:space="preserve">После окончания Первой мировой войны вместо Германской империи на карте Европы появилось новое государство - демократическая Германия, которую принято именовать Веймарской республикой. Её история берет своё начало </w:t>
      </w:r>
      <w:r w:rsidRPr="00E60D3A">
        <w:rPr>
          <w:rFonts w:ascii="Times New Roman" w:eastAsia="TimesNewRomanPSMT" w:hAnsi="Times New Roman" w:cs="Times New Roman"/>
          <w:sz w:val="28"/>
          <w:szCs w:val="28"/>
        </w:rPr>
        <w:t>с 1919 года, после подписания Версальского мирного договора. Такое название этот период получил благодаря созданию в Веймаре Национальным учредительным собранием федеральной республиканской системы государственного управления и принятой там же 31 июля 1919 года новой немецкой конституции.</w:t>
      </w:r>
    </w:p>
    <w:p w:rsidR="000B3F22" w:rsidRPr="00E60D3A" w:rsidRDefault="000B3F22" w:rsidP="000B3F22">
      <w:pPr>
        <w:spacing w:line="360" w:lineRule="auto"/>
        <w:ind w:firstLine="567"/>
        <w:jc w:val="both"/>
        <w:rPr>
          <w:rFonts w:ascii="Times New Roman" w:eastAsia="TimesNewRomanPSMT" w:hAnsi="Times New Roman" w:cs="Times New Roman"/>
          <w:sz w:val="28"/>
          <w:szCs w:val="28"/>
        </w:rPr>
      </w:pPr>
      <w:r w:rsidRPr="00E60D3A">
        <w:rPr>
          <w:rFonts w:ascii="Times New Roman" w:eastAsia="TimesNewRomanPSMT" w:hAnsi="Times New Roman" w:cs="Times New Roman"/>
          <w:sz w:val="28"/>
          <w:szCs w:val="28"/>
        </w:rPr>
        <w:t>Конституция Веймарской республики была одной из самых демократичных конституций того времени: появились политические права и свободы, всеобщее избирательное право, неограниченная свобода коалиций, отменена цензура.  Разумеется, такая прогрессивная конституция не могла не повлиять на повседневную жизнь немецкого общества. Тем не менее Веймарская республика унаследовала от Германской империи Уголовный кодекс, принятый 1 января 1872 года, который все еще содержал параграф 175, предусматривающий наказания за однополые связи. Хотя стоит отметить, что до начала Первой мировой войны имели место попытки реформирования Уголовного кодекса. В 1</w:t>
      </w:r>
      <w:r w:rsidR="00DB351C" w:rsidRPr="00E60D3A">
        <w:rPr>
          <w:rFonts w:ascii="Times New Roman" w:eastAsia="TimesNewRomanPSMT" w:hAnsi="Times New Roman" w:cs="Times New Roman"/>
          <w:sz w:val="28"/>
          <w:szCs w:val="28"/>
        </w:rPr>
        <w:t xml:space="preserve">909 году была созвана комиссия, перед которой стояла задача по разработке </w:t>
      </w:r>
      <w:r w:rsidRPr="00E60D3A">
        <w:rPr>
          <w:rFonts w:ascii="Times New Roman" w:eastAsia="TimesNewRomanPSMT" w:hAnsi="Times New Roman" w:cs="Times New Roman"/>
          <w:sz w:val="28"/>
          <w:szCs w:val="28"/>
        </w:rPr>
        <w:t>нового уголовного законодательства. В 1913 год</w:t>
      </w:r>
      <w:r w:rsidR="009E00E8">
        <w:rPr>
          <w:rFonts w:ascii="Times New Roman" w:eastAsia="TimesNewRomanPSMT" w:hAnsi="Times New Roman" w:cs="Times New Roman"/>
          <w:sz w:val="28"/>
          <w:szCs w:val="28"/>
        </w:rPr>
        <w:t>у комиссия рекомендует</w:t>
      </w:r>
      <w:r w:rsidRPr="00E60D3A">
        <w:rPr>
          <w:rFonts w:ascii="Times New Roman" w:eastAsia="TimesNewRomanPSMT" w:hAnsi="Times New Roman" w:cs="Times New Roman"/>
          <w:sz w:val="28"/>
          <w:szCs w:val="28"/>
        </w:rPr>
        <w:t xml:space="preserve"> дальнейшее усиление наказаний за содомию, но работа рейхстага, начатая до начала войны, так и не была закончена</w:t>
      </w:r>
      <w:r w:rsidRPr="00E60D3A">
        <w:rPr>
          <w:rStyle w:val="a5"/>
          <w:rFonts w:ascii="Times New Roman" w:eastAsia="TimesNewRomanPSMT" w:hAnsi="Times New Roman" w:cs="Times New Roman"/>
          <w:sz w:val="28"/>
          <w:szCs w:val="28"/>
        </w:rPr>
        <w:footnoteReference w:id="25"/>
      </w:r>
      <w:r w:rsidRPr="00E60D3A">
        <w:rPr>
          <w:rFonts w:ascii="Times New Roman" w:eastAsia="TimesNewRomanPSMT" w:hAnsi="Times New Roman" w:cs="Times New Roman"/>
          <w:sz w:val="28"/>
          <w:szCs w:val="28"/>
        </w:rPr>
        <w:t>.</w:t>
      </w:r>
    </w:p>
    <w:p w:rsidR="00FC1FB4" w:rsidRPr="00E60D3A" w:rsidRDefault="00FC1FB4" w:rsidP="000B3F22">
      <w:pPr>
        <w:spacing w:line="360" w:lineRule="auto"/>
        <w:ind w:firstLine="567"/>
        <w:jc w:val="both"/>
        <w:rPr>
          <w:rFonts w:ascii="Times New Roman" w:hAnsi="Times New Roman" w:cs="Times New Roman"/>
          <w:sz w:val="28"/>
          <w:szCs w:val="28"/>
        </w:rPr>
      </w:pPr>
      <w:r w:rsidRPr="00E60D3A">
        <w:rPr>
          <w:rFonts w:ascii="Times New Roman" w:eastAsia="TimesNewRomanPSMT" w:hAnsi="Times New Roman" w:cs="Times New Roman"/>
          <w:sz w:val="28"/>
          <w:szCs w:val="28"/>
        </w:rPr>
        <w:lastRenderedPageBreak/>
        <w:t>Окончание Первой мировой войны, Ноябрьская революция и посл</w:t>
      </w:r>
      <w:r w:rsidR="00EC552C">
        <w:rPr>
          <w:rFonts w:ascii="Times New Roman" w:eastAsia="TimesNewRomanPSMT" w:hAnsi="Times New Roman" w:cs="Times New Roman"/>
          <w:sz w:val="28"/>
          <w:szCs w:val="28"/>
        </w:rPr>
        <w:t>едовавшая демократизация страны</w:t>
      </w:r>
      <w:r w:rsidRPr="00E60D3A">
        <w:rPr>
          <w:rFonts w:ascii="Times New Roman" w:eastAsia="TimesNewRomanPSMT" w:hAnsi="Times New Roman" w:cs="Times New Roman"/>
          <w:sz w:val="28"/>
          <w:szCs w:val="28"/>
        </w:rPr>
        <w:t xml:space="preserve"> послужили толчком к дальнейшей ещё более активной борьбе сторонников декриминализации гомосексуализма.</w:t>
      </w:r>
      <w:r w:rsidR="00192AF4" w:rsidRPr="00E60D3A">
        <w:rPr>
          <w:rFonts w:ascii="Times New Roman" w:eastAsia="TimesNewRomanPSMT" w:hAnsi="Times New Roman" w:cs="Times New Roman"/>
          <w:sz w:val="28"/>
          <w:szCs w:val="28"/>
        </w:rPr>
        <w:t>В 1919 году произошло несколько событий, став</w:t>
      </w:r>
      <w:r w:rsidR="000F549A">
        <w:rPr>
          <w:rFonts w:ascii="Times New Roman" w:eastAsia="TimesNewRomanPSMT" w:hAnsi="Times New Roman" w:cs="Times New Roman"/>
          <w:sz w:val="28"/>
          <w:szCs w:val="28"/>
        </w:rPr>
        <w:t>ших</w:t>
      </w:r>
      <w:r w:rsidR="00192AF4" w:rsidRPr="00E60D3A">
        <w:rPr>
          <w:rFonts w:ascii="Times New Roman" w:eastAsia="TimesNewRomanPSMT" w:hAnsi="Times New Roman" w:cs="Times New Roman"/>
          <w:sz w:val="28"/>
          <w:szCs w:val="28"/>
        </w:rPr>
        <w:t xml:space="preserve"> важной вехой в истории гомосексу</w:t>
      </w:r>
      <w:r w:rsidR="000F549A">
        <w:rPr>
          <w:rFonts w:ascii="Times New Roman" w:eastAsia="TimesNewRomanPSMT" w:hAnsi="Times New Roman" w:cs="Times New Roman"/>
          <w:sz w:val="28"/>
          <w:szCs w:val="28"/>
        </w:rPr>
        <w:t>ального движения. Первом из них стала</w:t>
      </w:r>
      <w:r w:rsidR="009E2A39">
        <w:rPr>
          <w:rFonts w:ascii="Times New Roman" w:eastAsia="TimesNewRomanPSMT" w:hAnsi="Times New Roman" w:cs="Times New Roman"/>
          <w:sz w:val="28"/>
          <w:szCs w:val="28"/>
        </w:rPr>
        <w:t>премьера фильма "Не такой как все</w:t>
      </w:r>
      <w:r w:rsidR="00192AF4" w:rsidRPr="00E60D3A">
        <w:rPr>
          <w:rFonts w:ascii="Times New Roman" w:eastAsia="TimesNewRomanPSMT" w:hAnsi="Times New Roman" w:cs="Times New Roman"/>
          <w:sz w:val="28"/>
          <w:szCs w:val="28"/>
        </w:rPr>
        <w:t>" ("</w:t>
      </w:r>
      <w:r w:rsidR="00192AF4" w:rsidRPr="00E60D3A">
        <w:rPr>
          <w:rFonts w:ascii="Times New Roman" w:eastAsia="TimesNewRomanPSMT" w:hAnsi="Times New Roman" w:cs="Times New Roman"/>
          <w:sz w:val="28"/>
          <w:szCs w:val="28"/>
          <w:lang w:val="en-US"/>
        </w:rPr>
        <w:t>AndersalsdieAndern</w:t>
      </w:r>
      <w:r w:rsidR="00192AF4" w:rsidRPr="00E60D3A">
        <w:rPr>
          <w:rFonts w:ascii="Times New Roman" w:eastAsia="TimesNewRomanPSMT" w:hAnsi="Times New Roman" w:cs="Times New Roman"/>
          <w:sz w:val="28"/>
          <w:szCs w:val="28"/>
        </w:rPr>
        <w:t>"</w:t>
      </w:r>
      <w:r w:rsidR="00835F63" w:rsidRPr="00E60D3A">
        <w:rPr>
          <w:rFonts w:ascii="Times New Roman" w:eastAsia="TimesNewRomanPSMT" w:hAnsi="Times New Roman" w:cs="Times New Roman"/>
          <w:sz w:val="28"/>
          <w:szCs w:val="28"/>
        </w:rPr>
        <w:t>), вышедший</w:t>
      </w:r>
      <w:r w:rsidR="00192AF4" w:rsidRPr="00E60D3A">
        <w:rPr>
          <w:rFonts w:ascii="Times New Roman" w:eastAsia="TimesNewRomanPSMT" w:hAnsi="Times New Roman" w:cs="Times New Roman"/>
          <w:sz w:val="28"/>
          <w:szCs w:val="28"/>
        </w:rPr>
        <w:t xml:space="preserve"> при сотрудничестве с известным в то время режиссером</w:t>
      </w:r>
      <w:r w:rsidR="009E00E8">
        <w:rPr>
          <w:rFonts w:ascii="Times New Roman" w:eastAsia="TimesNewRomanPSMT" w:hAnsi="Times New Roman" w:cs="Times New Roman"/>
          <w:sz w:val="28"/>
          <w:szCs w:val="28"/>
        </w:rPr>
        <w:t>Рихардом Освальдом</w:t>
      </w:r>
      <w:r w:rsidR="00835F63" w:rsidRPr="00E60D3A">
        <w:rPr>
          <w:rFonts w:ascii="Times New Roman" w:eastAsia="TimesNewRomanPSMT" w:hAnsi="Times New Roman" w:cs="Times New Roman"/>
          <w:sz w:val="28"/>
          <w:szCs w:val="28"/>
        </w:rPr>
        <w:t>. Названный фильм, выпущенный на основе научных и политических наработок доктора Хиршфельда, был призван просвещать людей, относящих себя к гетеросексуальному большинству, о проблемах, с которыми сталкиваются члены гомо</w:t>
      </w:r>
      <w:r w:rsidR="004039C5" w:rsidRPr="00E60D3A">
        <w:rPr>
          <w:rFonts w:ascii="Times New Roman" w:eastAsia="TimesNewRomanPSMT" w:hAnsi="Times New Roman" w:cs="Times New Roman"/>
          <w:sz w:val="28"/>
          <w:szCs w:val="28"/>
        </w:rPr>
        <w:t>сексуального сообщества.</w:t>
      </w:r>
      <w:r w:rsidR="00706C15" w:rsidRPr="00E60D3A">
        <w:rPr>
          <w:rFonts w:ascii="Times New Roman" w:eastAsia="TimesNewRomanPSMT" w:hAnsi="Times New Roman" w:cs="Times New Roman"/>
          <w:sz w:val="28"/>
          <w:szCs w:val="28"/>
        </w:rPr>
        <w:t xml:space="preserve"> Эти проблемы уже были рассмотрены Хиршфельдом в его работе "Берлинский третий пол" (</w:t>
      </w:r>
      <w:r w:rsidR="00706C15" w:rsidRPr="00E60D3A">
        <w:rPr>
          <w:rFonts w:ascii="Times New Roman" w:hAnsi="Times New Roman" w:cs="Times New Roman"/>
          <w:sz w:val="28"/>
          <w:szCs w:val="28"/>
        </w:rPr>
        <w:t>BerlinsDrittesGeschlecht, 1904), но благодаря киноленте он смог представить свои суждения более широкой аудитории</w:t>
      </w:r>
      <w:r w:rsidR="00706C15" w:rsidRPr="00E60D3A">
        <w:rPr>
          <w:rStyle w:val="a5"/>
          <w:rFonts w:ascii="Times New Roman" w:hAnsi="Times New Roman" w:cs="Times New Roman"/>
          <w:sz w:val="28"/>
          <w:szCs w:val="28"/>
        </w:rPr>
        <w:footnoteReference w:id="26"/>
      </w:r>
      <w:r w:rsidR="00706C15" w:rsidRPr="00E60D3A">
        <w:rPr>
          <w:rFonts w:ascii="Times New Roman" w:hAnsi="Times New Roman" w:cs="Times New Roman"/>
          <w:sz w:val="28"/>
          <w:szCs w:val="28"/>
        </w:rPr>
        <w:t xml:space="preserve">. </w:t>
      </w:r>
    </w:p>
    <w:p w:rsidR="0013134E" w:rsidRPr="00E60D3A" w:rsidRDefault="00A37A06" w:rsidP="000B3F22">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6 июля 1919 года состоялось</w:t>
      </w:r>
      <w:r w:rsidR="0013134E" w:rsidRPr="00E60D3A">
        <w:rPr>
          <w:rFonts w:ascii="Times New Roman" w:hAnsi="Times New Roman" w:cs="Times New Roman"/>
          <w:sz w:val="28"/>
          <w:szCs w:val="28"/>
        </w:rPr>
        <w:t xml:space="preserve"> открытие Института сексуа</w:t>
      </w:r>
      <w:r w:rsidRPr="00E60D3A">
        <w:rPr>
          <w:rFonts w:ascii="Times New Roman" w:hAnsi="Times New Roman" w:cs="Times New Roman"/>
          <w:sz w:val="28"/>
          <w:szCs w:val="28"/>
        </w:rPr>
        <w:t>льных наук</w:t>
      </w:r>
      <w:r w:rsidR="0006795B" w:rsidRPr="00E60D3A">
        <w:rPr>
          <w:rFonts w:ascii="Times New Roman" w:hAnsi="Times New Roman" w:cs="Times New Roman"/>
          <w:sz w:val="28"/>
          <w:szCs w:val="28"/>
        </w:rPr>
        <w:t>,</w:t>
      </w:r>
      <w:r w:rsidR="0013134E" w:rsidRPr="00E60D3A">
        <w:rPr>
          <w:rFonts w:ascii="Times New Roman" w:hAnsi="Times New Roman" w:cs="Times New Roman"/>
          <w:sz w:val="28"/>
          <w:szCs w:val="28"/>
        </w:rPr>
        <w:t xml:space="preserve"> который расположился в берлинском районе Тиргартен по адресу </w:t>
      </w:r>
      <w:r w:rsidR="0013134E" w:rsidRPr="00E60D3A">
        <w:rPr>
          <w:rFonts w:ascii="Times New Roman" w:hAnsi="Times New Roman" w:cs="Times New Roman"/>
          <w:sz w:val="28"/>
          <w:szCs w:val="28"/>
          <w:lang w:val="en-US"/>
        </w:rPr>
        <w:t>IndenZeltenNr</w:t>
      </w:r>
      <w:r w:rsidR="0013134E" w:rsidRPr="00E60D3A">
        <w:rPr>
          <w:rFonts w:ascii="Times New Roman" w:hAnsi="Times New Roman" w:cs="Times New Roman"/>
          <w:sz w:val="28"/>
          <w:szCs w:val="28"/>
        </w:rPr>
        <w:t>. 9</w:t>
      </w:r>
      <w:r w:rsidR="0013134E" w:rsidRPr="00E60D3A">
        <w:rPr>
          <w:rFonts w:ascii="Times New Roman" w:hAnsi="Times New Roman" w:cs="Times New Roman"/>
          <w:sz w:val="28"/>
          <w:szCs w:val="28"/>
          <w:lang w:val="en-US"/>
        </w:rPr>
        <w:t>aund</w:t>
      </w:r>
      <w:r w:rsidR="0013134E" w:rsidRPr="00E60D3A">
        <w:rPr>
          <w:rFonts w:ascii="Times New Roman" w:hAnsi="Times New Roman" w:cs="Times New Roman"/>
          <w:sz w:val="28"/>
          <w:szCs w:val="28"/>
        </w:rPr>
        <w:t xml:space="preserve"> 10</w:t>
      </w:r>
      <w:r w:rsidRPr="00E60D3A">
        <w:rPr>
          <w:rFonts w:ascii="Times New Roman" w:hAnsi="Times New Roman" w:cs="Times New Roman"/>
          <w:sz w:val="28"/>
          <w:szCs w:val="28"/>
        </w:rPr>
        <w:t>. Созданный при финансовой поддержке со стороны государства (Хиршфельду была предоставлена стипендия на о</w:t>
      </w:r>
      <w:r w:rsidR="00B272C5" w:rsidRPr="00E60D3A">
        <w:rPr>
          <w:rFonts w:ascii="Times New Roman" w:hAnsi="Times New Roman" w:cs="Times New Roman"/>
          <w:sz w:val="28"/>
          <w:szCs w:val="28"/>
        </w:rPr>
        <w:t>т</w:t>
      </w:r>
      <w:r w:rsidRPr="00E60D3A">
        <w:rPr>
          <w:rFonts w:ascii="Times New Roman" w:hAnsi="Times New Roman" w:cs="Times New Roman"/>
          <w:sz w:val="28"/>
          <w:szCs w:val="28"/>
        </w:rPr>
        <w:t>крытие института), его деятельность была нацелена</w:t>
      </w:r>
      <w:r w:rsidR="0013134E" w:rsidRPr="00E60D3A">
        <w:rPr>
          <w:rFonts w:ascii="Times New Roman" w:hAnsi="Times New Roman" w:cs="Times New Roman"/>
          <w:sz w:val="28"/>
          <w:szCs w:val="28"/>
        </w:rPr>
        <w:t xml:space="preserve"> на изучение человеческой сексуальности и на половое воспитание немцев</w:t>
      </w:r>
      <w:r w:rsidRPr="00E60D3A">
        <w:rPr>
          <w:rFonts w:ascii="Times New Roman" w:hAnsi="Times New Roman" w:cs="Times New Roman"/>
          <w:sz w:val="28"/>
          <w:szCs w:val="28"/>
        </w:rPr>
        <w:t xml:space="preserve">, проводя на базе института консультации и публичные лекции, </w:t>
      </w:r>
      <w:r w:rsidR="00B272C5" w:rsidRPr="00E60D3A">
        <w:rPr>
          <w:rFonts w:ascii="Times New Roman" w:hAnsi="Times New Roman" w:cs="Times New Roman"/>
          <w:sz w:val="28"/>
          <w:szCs w:val="28"/>
        </w:rPr>
        <w:t>показ</w:t>
      </w:r>
      <w:r w:rsidR="009E2A39">
        <w:rPr>
          <w:rFonts w:ascii="Times New Roman" w:hAnsi="Times New Roman" w:cs="Times New Roman"/>
          <w:sz w:val="28"/>
          <w:szCs w:val="28"/>
        </w:rPr>
        <w:t xml:space="preserve"> фильмов</w:t>
      </w:r>
      <w:r w:rsidR="0013134E" w:rsidRPr="00E60D3A">
        <w:rPr>
          <w:rFonts w:ascii="Times New Roman" w:hAnsi="Times New Roman" w:cs="Times New Roman"/>
          <w:sz w:val="28"/>
          <w:szCs w:val="28"/>
        </w:rPr>
        <w:t xml:space="preserve">. </w:t>
      </w:r>
      <w:r w:rsidR="00EC552C">
        <w:rPr>
          <w:rFonts w:ascii="Times New Roman" w:hAnsi="Times New Roman" w:cs="Times New Roman"/>
          <w:sz w:val="28"/>
          <w:szCs w:val="28"/>
        </w:rPr>
        <w:t>Хиршфельд счита</w:t>
      </w:r>
      <w:r w:rsidR="00B12D10" w:rsidRPr="00E60D3A">
        <w:rPr>
          <w:rFonts w:ascii="Times New Roman" w:hAnsi="Times New Roman" w:cs="Times New Roman"/>
          <w:sz w:val="28"/>
          <w:szCs w:val="28"/>
        </w:rPr>
        <w:t xml:space="preserve">л, что катастрофа Первой мировой войны уничтожила "старую мораль" </w:t>
      </w:r>
      <w:r w:rsidR="00AE2C01" w:rsidRPr="00E60D3A">
        <w:rPr>
          <w:rFonts w:ascii="Times New Roman" w:hAnsi="Times New Roman" w:cs="Times New Roman"/>
          <w:sz w:val="28"/>
          <w:szCs w:val="28"/>
        </w:rPr>
        <w:t>буржуазии, положив начало новой эры в немецкой сексуальной политике, и надеялся, что демократическая Веймарская республика, уничтожая старую имперскую систему, защитит сексуальные мен</w:t>
      </w:r>
      <w:r w:rsidR="00B272C5" w:rsidRPr="00E60D3A">
        <w:rPr>
          <w:rFonts w:ascii="Times New Roman" w:hAnsi="Times New Roman" w:cs="Times New Roman"/>
          <w:sz w:val="28"/>
          <w:szCs w:val="28"/>
        </w:rPr>
        <w:t>ьшинства и отменит 175 параграф, н</w:t>
      </w:r>
      <w:r w:rsidR="00464C00" w:rsidRPr="00E60D3A">
        <w:rPr>
          <w:rFonts w:ascii="Times New Roman" w:hAnsi="Times New Roman" w:cs="Times New Roman"/>
          <w:sz w:val="28"/>
          <w:szCs w:val="28"/>
        </w:rPr>
        <w:t xml:space="preserve">о </w:t>
      </w:r>
      <w:r w:rsidR="00464C00" w:rsidRPr="00E60D3A">
        <w:rPr>
          <w:rFonts w:ascii="Times New Roman" w:hAnsi="Times New Roman" w:cs="Times New Roman"/>
          <w:sz w:val="28"/>
          <w:szCs w:val="28"/>
        </w:rPr>
        <w:lastRenderedPageBreak/>
        <w:t>реформа уголовного законодательства была отложена президентом Эбертом до лучших времен</w:t>
      </w:r>
      <w:r w:rsidR="00464C00" w:rsidRPr="00E60D3A">
        <w:rPr>
          <w:rStyle w:val="a5"/>
          <w:rFonts w:ascii="Times New Roman" w:hAnsi="Times New Roman" w:cs="Times New Roman"/>
          <w:sz w:val="28"/>
          <w:szCs w:val="28"/>
        </w:rPr>
        <w:footnoteReference w:id="27"/>
      </w:r>
      <w:r w:rsidR="00464C00" w:rsidRPr="00E60D3A">
        <w:rPr>
          <w:rFonts w:ascii="Times New Roman" w:hAnsi="Times New Roman" w:cs="Times New Roman"/>
          <w:sz w:val="28"/>
          <w:szCs w:val="28"/>
        </w:rPr>
        <w:t>.</w:t>
      </w:r>
    </w:p>
    <w:p w:rsidR="004F02D0" w:rsidRPr="00E60D3A" w:rsidRDefault="004F02D0" w:rsidP="000B3F22">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В конце сентября 1919 года в Берлине появилась еще одна организация - </w:t>
      </w:r>
      <w:r w:rsidR="00F4419D" w:rsidRPr="00E60D3A">
        <w:rPr>
          <w:rFonts w:ascii="Times New Roman" w:hAnsi="Times New Roman" w:cs="Times New Roman"/>
          <w:sz w:val="28"/>
          <w:szCs w:val="28"/>
        </w:rPr>
        <w:t xml:space="preserve">Берлинский </w:t>
      </w:r>
      <w:r w:rsidRPr="00E60D3A">
        <w:rPr>
          <w:rFonts w:ascii="Times New Roman" w:hAnsi="Times New Roman" w:cs="Times New Roman"/>
          <w:sz w:val="28"/>
          <w:szCs w:val="28"/>
        </w:rPr>
        <w:t>Союз дружбы (BerlinerFreundschaftsbunde.V.) Это общество отличалось</w:t>
      </w:r>
      <w:r w:rsidR="00E77D54" w:rsidRPr="00E60D3A">
        <w:rPr>
          <w:rFonts w:ascii="Times New Roman" w:hAnsi="Times New Roman" w:cs="Times New Roman"/>
          <w:sz w:val="28"/>
          <w:szCs w:val="28"/>
        </w:rPr>
        <w:t xml:space="preserve"> от Научно-гуманитарного комитета тем, что его члены </w:t>
      </w:r>
      <w:r w:rsidR="00BE4095" w:rsidRPr="00E60D3A">
        <w:rPr>
          <w:rFonts w:ascii="Times New Roman" w:hAnsi="Times New Roman" w:cs="Times New Roman"/>
          <w:sz w:val="28"/>
          <w:szCs w:val="28"/>
        </w:rPr>
        <w:t>не являлись учеными</w:t>
      </w:r>
      <w:r w:rsidR="00F4419D" w:rsidRPr="00E60D3A">
        <w:rPr>
          <w:rFonts w:ascii="Times New Roman" w:hAnsi="Times New Roman" w:cs="Times New Roman"/>
          <w:sz w:val="28"/>
          <w:szCs w:val="28"/>
        </w:rPr>
        <w:t>, а представляли интересы рабочих и среднего класса.</w:t>
      </w:r>
      <w:r w:rsidR="00EE307B" w:rsidRPr="00E60D3A">
        <w:rPr>
          <w:rFonts w:ascii="Times New Roman" w:hAnsi="Times New Roman" w:cs="Times New Roman"/>
          <w:sz w:val="28"/>
          <w:szCs w:val="28"/>
        </w:rPr>
        <w:t xml:space="preserve"> В 1922 году Союз дружбы был преобразован в "Союз за права человека", ставшей в то время единственной массовой ненаучной организацией гомосексуалистов, которая в 1924 году насчитывала 12 тысяч членов, а к 1928 году увеличилась до 48 тысяч человек</w:t>
      </w:r>
      <w:r w:rsidR="00EE307B" w:rsidRPr="00E60D3A">
        <w:rPr>
          <w:rStyle w:val="a5"/>
          <w:rFonts w:ascii="Times New Roman" w:hAnsi="Times New Roman" w:cs="Times New Roman"/>
          <w:sz w:val="28"/>
          <w:szCs w:val="28"/>
        </w:rPr>
        <w:footnoteReference w:id="28"/>
      </w:r>
      <w:r w:rsidR="00EE307B" w:rsidRPr="00E60D3A">
        <w:rPr>
          <w:rFonts w:ascii="Times New Roman" w:hAnsi="Times New Roman" w:cs="Times New Roman"/>
          <w:sz w:val="28"/>
          <w:szCs w:val="28"/>
        </w:rPr>
        <w:t>.</w:t>
      </w:r>
      <w:r w:rsidR="00364759" w:rsidRPr="00E60D3A">
        <w:rPr>
          <w:rFonts w:ascii="Times New Roman" w:hAnsi="Times New Roman" w:cs="Times New Roman"/>
          <w:sz w:val="28"/>
          <w:szCs w:val="28"/>
        </w:rPr>
        <w:t>Обращаясь к художественной литературе</w:t>
      </w:r>
      <w:r w:rsidR="00A57E04" w:rsidRPr="00E60D3A">
        <w:rPr>
          <w:rFonts w:ascii="Times New Roman" w:hAnsi="Times New Roman" w:cs="Times New Roman"/>
          <w:sz w:val="28"/>
          <w:szCs w:val="28"/>
        </w:rPr>
        <w:t>Д.Дж. Прикетт</w:t>
      </w:r>
      <w:r w:rsidR="00364759" w:rsidRPr="00E60D3A">
        <w:rPr>
          <w:rFonts w:ascii="Times New Roman" w:hAnsi="Times New Roman" w:cs="Times New Roman"/>
          <w:sz w:val="28"/>
          <w:szCs w:val="28"/>
        </w:rPr>
        <w:t xml:space="preserve">, автор диссертации </w:t>
      </w:r>
      <w:r w:rsidR="00A57E04" w:rsidRPr="00E60D3A">
        <w:rPr>
          <w:rFonts w:ascii="Times New Roman" w:hAnsi="Times New Roman" w:cs="Times New Roman"/>
          <w:sz w:val="28"/>
          <w:szCs w:val="28"/>
        </w:rPr>
        <w:t xml:space="preserve">о гомосексуальности и эстетике в Германии конца 19 - начала 20 века, </w:t>
      </w:r>
      <w:r w:rsidR="00364759" w:rsidRPr="00E60D3A">
        <w:rPr>
          <w:rFonts w:ascii="Times New Roman" w:hAnsi="Times New Roman" w:cs="Times New Roman"/>
          <w:sz w:val="28"/>
          <w:szCs w:val="28"/>
        </w:rPr>
        <w:t>приходит к выводу, что население Берлина обращало внимание на существование таких организаций. В качестве примера он указывает на присутствие описания подобных групп в романе Альфреда Дёблина "Берл</w:t>
      </w:r>
      <w:r w:rsidR="00A57E04" w:rsidRPr="00E60D3A">
        <w:rPr>
          <w:rFonts w:ascii="Times New Roman" w:hAnsi="Times New Roman" w:cs="Times New Roman"/>
          <w:sz w:val="28"/>
          <w:szCs w:val="28"/>
        </w:rPr>
        <w:t>ин, Александрплатц" (1929 год),</w:t>
      </w:r>
      <w:r w:rsidR="00364759" w:rsidRPr="00E60D3A">
        <w:rPr>
          <w:rFonts w:ascii="Times New Roman" w:hAnsi="Times New Roman" w:cs="Times New Roman"/>
          <w:sz w:val="28"/>
          <w:szCs w:val="28"/>
        </w:rPr>
        <w:t xml:space="preserve"> главный герой которого однажды</w:t>
      </w:r>
      <w:r w:rsidR="007973CD" w:rsidRPr="00E60D3A">
        <w:rPr>
          <w:rFonts w:ascii="Times New Roman" w:hAnsi="Times New Roman" w:cs="Times New Roman"/>
          <w:sz w:val="28"/>
          <w:szCs w:val="28"/>
        </w:rPr>
        <w:t>,</w:t>
      </w:r>
      <w:r w:rsidR="00364759" w:rsidRPr="00E60D3A">
        <w:rPr>
          <w:rFonts w:ascii="Times New Roman" w:hAnsi="Times New Roman" w:cs="Times New Roman"/>
          <w:sz w:val="28"/>
          <w:szCs w:val="28"/>
        </w:rPr>
        <w:t xml:space="preserve"> из </w:t>
      </w:r>
      <w:r w:rsidR="007973CD" w:rsidRPr="00E60D3A">
        <w:rPr>
          <w:rFonts w:ascii="Times New Roman" w:hAnsi="Times New Roman" w:cs="Times New Roman"/>
          <w:sz w:val="28"/>
          <w:szCs w:val="28"/>
        </w:rPr>
        <w:t>любопытства и скуки, приходит на одну из встреч гомосексуалистов</w:t>
      </w:r>
      <w:r w:rsidR="00D46202" w:rsidRPr="00E60D3A">
        <w:rPr>
          <w:rStyle w:val="a5"/>
          <w:rFonts w:ascii="Times New Roman" w:hAnsi="Times New Roman" w:cs="Times New Roman"/>
          <w:sz w:val="28"/>
          <w:szCs w:val="28"/>
        </w:rPr>
        <w:footnoteReference w:id="29"/>
      </w:r>
      <w:r w:rsidR="007973CD" w:rsidRPr="00E60D3A">
        <w:rPr>
          <w:rFonts w:ascii="Times New Roman" w:hAnsi="Times New Roman" w:cs="Times New Roman"/>
          <w:sz w:val="28"/>
          <w:szCs w:val="28"/>
        </w:rPr>
        <w:t>.</w:t>
      </w:r>
    </w:p>
    <w:p w:rsidR="000C0D72" w:rsidRPr="00E60D3A" w:rsidRDefault="003232CF" w:rsidP="000B3F22">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В 1923 году Научно-гуманитарный комитет и Союз за права человека наладили сотрудничество, чтобы совместно продолжать борьбу за отмену</w:t>
      </w:r>
      <w:r w:rsidR="0001163F" w:rsidRPr="00E60D3A">
        <w:rPr>
          <w:rFonts w:ascii="Times New Roman" w:hAnsi="Times New Roman" w:cs="Times New Roman"/>
          <w:sz w:val="28"/>
          <w:szCs w:val="28"/>
        </w:rPr>
        <w:t xml:space="preserve"> наказан</w:t>
      </w:r>
      <w:r w:rsidR="00EC552C">
        <w:rPr>
          <w:rFonts w:ascii="Times New Roman" w:hAnsi="Times New Roman" w:cs="Times New Roman"/>
          <w:sz w:val="28"/>
          <w:szCs w:val="28"/>
        </w:rPr>
        <w:t>ия для гомосексуалистов, хотя их</w:t>
      </w:r>
      <w:r w:rsidR="0001163F" w:rsidRPr="00E60D3A">
        <w:rPr>
          <w:rFonts w:ascii="Times New Roman" w:hAnsi="Times New Roman" w:cs="Times New Roman"/>
          <w:sz w:val="28"/>
          <w:szCs w:val="28"/>
        </w:rPr>
        <w:t xml:space="preserve"> взгляды на будущее законодательство не были едиными</w:t>
      </w:r>
      <w:r w:rsidR="0001163F" w:rsidRPr="00E60D3A">
        <w:rPr>
          <w:rStyle w:val="a5"/>
          <w:rFonts w:ascii="Times New Roman" w:hAnsi="Times New Roman" w:cs="Times New Roman"/>
          <w:sz w:val="28"/>
          <w:szCs w:val="28"/>
        </w:rPr>
        <w:footnoteReference w:id="30"/>
      </w:r>
      <w:r w:rsidR="0001163F" w:rsidRPr="00E60D3A">
        <w:rPr>
          <w:rFonts w:ascii="Times New Roman" w:hAnsi="Times New Roman" w:cs="Times New Roman"/>
          <w:sz w:val="28"/>
          <w:szCs w:val="28"/>
        </w:rPr>
        <w:t>.</w:t>
      </w:r>
    </w:p>
    <w:p w:rsidR="000F549A" w:rsidRDefault="000C0D72" w:rsidP="00EE4BA5">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Вопрос о реформировании Уголовного законодательст</w:t>
      </w:r>
      <w:r w:rsidR="00C165CE" w:rsidRPr="00E60D3A">
        <w:rPr>
          <w:rFonts w:ascii="Times New Roman" w:hAnsi="Times New Roman" w:cs="Times New Roman"/>
          <w:sz w:val="28"/>
          <w:szCs w:val="28"/>
        </w:rPr>
        <w:t>ва был поднят в 1925 году</w:t>
      </w:r>
      <w:r w:rsidR="00AC15A2" w:rsidRPr="00E60D3A">
        <w:rPr>
          <w:rFonts w:ascii="Times New Roman" w:hAnsi="Times New Roman" w:cs="Times New Roman"/>
          <w:sz w:val="28"/>
          <w:szCs w:val="28"/>
        </w:rPr>
        <w:t xml:space="preserve">. Согласно новому проекту предполагалось введение двух параграфов, один из которых идентичен </w:t>
      </w:r>
      <w:r w:rsidR="000F549A">
        <w:rPr>
          <w:rFonts w:ascii="Times New Roman" w:hAnsi="Times New Roman" w:cs="Times New Roman"/>
          <w:sz w:val="28"/>
          <w:szCs w:val="28"/>
        </w:rPr>
        <w:t xml:space="preserve">параграфу 175, второй </w:t>
      </w:r>
      <w:r w:rsidR="000F549A">
        <w:rPr>
          <w:rFonts w:ascii="Times New Roman" w:hAnsi="Times New Roman" w:cs="Times New Roman"/>
          <w:sz w:val="28"/>
          <w:szCs w:val="28"/>
        </w:rPr>
        <w:lastRenderedPageBreak/>
        <w:t>предписывал</w:t>
      </w:r>
      <w:r w:rsidR="00AC15A2" w:rsidRPr="00E60D3A">
        <w:rPr>
          <w:rFonts w:ascii="Times New Roman" w:hAnsi="Times New Roman" w:cs="Times New Roman"/>
          <w:sz w:val="28"/>
          <w:szCs w:val="28"/>
        </w:rPr>
        <w:t xml:space="preserve">наказывать сношения с несовершеннолетними и акты, имевшие насильственный характер. </w:t>
      </w:r>
      <w:r w:rsidR="00C14F37" w:rsidRPr="00E60D3A">
        <w:rPr>
          <w:rFonts w:ascii="Times New Roman" w:hAnsi="Times New Roman" w:cs="Times New Roman"/>
          <w:sz w:val="28"/>
          <w:szCs w:val="28"/>
        </w:rPr>
        <w:t>Такое ужесточение связано с громким делом серийного убийцы Фрица Ха</w:t>
      </w:r>
      <w:r w:rsidR="00EC552C">
        <w:rPr>
          <w:rFonts w:ascii="Times New Roman" w:hAnsi="Times New Roman" w:cs="Times New Roman"/>
          <w:sz w:val="28"/>
          <w:szCs w:val="28"/>
        </w:rPr>
        <w:t>а</w:t>
      </w:r>
      <w:r w:rsidR="00C14F37" w:rsidRPr="00E60D3A">
        <w:rPr>
          <w:rFonts w:ascii="Times New Roman" w:hAnsi="Times New Roman" w:cs="Times New Roman"/>
          <w:sz w:val="28"/>
          <w:szCs w:val="28"/>
        </w:rPr>
        <w:t>рман</w:t>
      </w:r>
      <w:r w:rsidR="00EC552C">
        <w:rPr>
          <w:rFonts w:ascii="Times New Roman" w:hAnsi="Times New Roman" w:cs="Times New Roman"/>
          <w:sz w:val="28"/>
          <w:szCs w:val="28"/>
        </w:rPr>
        <w:t>н</w:t>
      </w:r>
      <w:r w:rsidR="00C14F37" w:rsidRPr="00E60D3A">
        <w:rPr>
          <w:rFonts w:ascii="Times New Roman" w:hAnsi="Times New Roman" w:cs="Times New Roman"/>
          <w:sz w:val="28"/>
          <w:szCs w:val="28"/>
        </w:rPr>
        <w:t>а</w:t>
      </w:r>
      <w:r w:rsidR="00EC552C">
        <w:rPr>
          <w:rFonts w:ascii="Times New Roman" w:hAnsi="Times New Roman" w:cs="Times New Roman"/>
          <w:sz w:val="28"/>
          <w:szCs w:val="28"/>
        </w:rPr>
        <w:t xml:space="preserve"> (1924 г.)</w:t>
      </w:r>
      <w:r w:rsidR="00C14F37" w:rsidRPr="00E60D3A">
        <w:rPr>
          <w:rFonts w:ascii="Times New Roman" w:hAnsi="Times New Roman" w:cs="Times New Roman"/>
          <w:sz w:val="28"/>
          <w:szCs w:val="28"/>
        </w:rPr>
        <w:t xml:space="preserve">, преступления которого имели сексуальный мотив. Этот процесс усилил гомофобные общественные настроения, а количество приговоров по обвинению в мужеложстве значительно увеличилось. </w:t>
      </w:r>
    </w:p>
    <w:p w:rsidR="008A1F8F" w:rsidRPr="00E60D3A" w:rsidRDefault="00AC15A2" w:rsidP="00EE4BA5">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В ответ на это Научно-гуманитарный комитет создает петицию, </w:t>
      </w:r>
      <w:r w:rsidR="000124D6">
        <w:rPr>
          <w:rFonts w:ascii="Times New Roman" w:hAnsi="Times New Roman" w:cs="Times New Roman"/>
          <w:sz w:val="28"/>
          <w:szCs w:val="28"/>
        </w:rPr>
        <w:t>направленную</w:t>
      </w:r>
      <w:r w:rsidRPr="00E60D3A">
        <w:rPr>
          <w:rFonts w:ascii="Times New Roman" w:hAnsi="Times New Roman" w:cs="Times New Roman"/>
          <w:sz w:val="28"/>
          <w:szCs w:val="28"/>
        </w:rPr>
        <w:t xml:space="preserve"> в Министерство юстиции</w:t>
      </w:r>
      <w:r w:rsidR="00202374" w:rsidRPr="00E60D3A">
        <w:rPr>
          <w:rStyle w:val="a5"/>
          <w:rFonts w:ascii="Times New Roman" w:hAnsi="Times New Roman" w:cs="Times New Roman"/>
          <w:sz w:val="28"/>
          <w:szCs w:val="28"/>
        </w:rPr>
        <w:footnoteReference w:id="31"/>
      </w:r>
      <w:r w:rsidRPr="00E60D3A">
        <w:rPr>
          <w:rFonts w:ascii="Times New Roman" w:hAnsi="Times New Roman" w:cs="Times New Roman"/>
          <w:sz w:val="28"/>
          <w:szCs w:val="28"/>
        </w:rPr>
        <w:t>.</w:t>
      </w:r>
      <w:r w:rsidR="000124D6">
        <w:rPr>
          <w:rFonts w:ascii="Times New Roman" w:hAnsi="Times New Roman" w:cs="Times New Roman"/>
          <w:sz w:val="28"/>
          <w:szCs w:val="28"/>
        </w:rPr>
        <w:t>Авторы петиции резко осудили</w:t>
      </w:r>
      <w:r w:rsidR="00765C62" w:rsidRPr="00E60D3A">
        <w:rPr>
          <w:rFonts w:ascii="Times New Roman" w:hAnsi="Times New Roman" w:cs="Times New Roman"/>
          <w:sz w:val="28"/>
          <w:szCs w:val="28"/>
        </w:rPr>
        <w:t xml:space="preserve"> действия властей, где, ссылаясь на признанные</w:t>
      </w:r>
      <w:r w:rsidR="00C165CE" w:rsidRPr="00E60D3A">
        <w:rPr>
          <w:rFonts w:ascii="Times New Roman" w:hAnsi="Times New Roman" w:cs="Times New Roman"/>
          <w:sz w:val="28"/>
          <w:szCs w:val="28"/>
        </w:rPr>
        <w:t xml:space="preserve"> мировым сообществом</w:t>
      </w:r>
      <w:r w:rsidR="00765C62" w:rsidRPr="00E60D3A">
        <w:rPr>
          <w:rFonts w:ascii="Times New Roman" w:hAnsi="Times New Roman" w:cs="Times New Roman"/>
          <w:sz w:val="28"/>
          <w:szCs w:val="28"/>
        </w:rPr>
        <w:t xml:space="preserve"> исследования природы мужской гомосексуал</w:t>
      </w:r>
      <w:r w:rsidR="000124D6">
        <w:rPr>
          <w:rFonts w:ascii="Times New Roman" w:hAnsi="Times New Roman" w:cs="Times New Roman"/>
          <w:sz w:val="28"/>
          <w:szCs w:val="28"/>
        </w:rPr>
        <w:t>ьности, в очередной раз заявили</w:t>
      </w:r>
      <w:r w:rsidR="00765C62" w:rsidRPr="00E60D3A">
        <w:rPr>
          <w:rFonts w:ascii="Times New Roman" w:hAnsi="Times New Roman" w:cs="Times New Roman"/>
          <w:sz w:val="28"/>
          <w:szCs w:val="28"/>
        </w:rPr>
        <w:t xml:space="preserve">, что криминализация </w:t>
      </w:r>
      <w:r w:rsidR="000124D6">
        <w:rPr>
          <w:rFonts w:ascii="Times New Roman" w:hAnsi="Times New Roman" w:cs="Times New Roman"/>
          <w:sz w:val="28"/>
          <w:szCs w:val="28"/>
        </w:rPr>
        <w:t xml:space="preserve">гомосексуальности </w:t>
      </w:r>
      <w:r w:rsidR="00765C62" w:rsidRPr="00E60D3A">
        <w:rPr>
          <w:rFonts w:ascii="Times New Roman" w:hAnsi="Times New Roman" w:cs="Times New Roman"/>
          <w:sz w:val="28"/>
          <w:szCs w:val="28"/>
        </w:rPr>
        <w:t>и назначение штрафов являют</w:t>
      </w:r>
      <w:r w:rsidR="00EE4BA5" w:rsidRPr="00E60D3A">
        <w:rPr>
          <w:rFonts w:ascii="Times New Roman" w:hAnsi="Times New Roman" w:cs="Times New Roman"/>
          <w:sz w:val="28"/>
          <w:szCs w:val="28"/>
        </w:rPr>
        <w:t>ся, по их мнению, неправомерным</w:t>
      </w:r>
      <w:r w:rsidR="00C165CE" w:rsidRPr="00E60D3A">
        <w:rPr>
          <w:rFonts w:ascii="Times New Roman" w:hAnsi="Times New Roman" w:cs="Times New Roman"/>
          <w:sz w:val="28"/>
          <w:szCs w:val="28"/>
        </w:rPr>
        <w:t>и</w:t>
      </w:r>
      <w:r w:rsidR="00EE4BA5" w:rsidRPr="00E60D3A">
        <w:rPr>
          <w:rFonts w:ascii="Times New Roman" w:hAnsi="Times New Roman" w:cs="Times New Roman"/>
          <w:sz w:val="28"/>
          <w:szCs w:val="28"/>
        </w:rPr>
        <w:t xml:space="preserve">: </w:t>
      </w:r>
      <w:r w:rsidR="00765C62" w:rsidRPr="00E60D3A">
        <w:rPr>
          <w:rFonts w:ascii="Times New Roman" w:hAnsi="Times New Roman" w:cs="Times New Roman"/>
          <w:sz w:val="28"/>
          <w:szCs w:val="28"/>
        </w:rPr>
        <w:t>"В дополнение к нашей петиции мы утверждаем, что параграф вступил бы в противоречие с принципами современного правового государства, которое только тогда должно наказывать, когда нарушаются общественные или индивидуальные интересы; если двое взрослых при взаимном согласии совершают втайне половой акт, то не нарушаются интересы ни участников такого действия, ни интересы общества или государства</w:t>
      </w:r>
      <w:r w:rsidR="00EE4BA5" w:rsidRPr="00E60D3A">
        <w:rPr>
          <w:rFonts w:ascii="Times New Roman" w:hAnsi="Times New Roman" w:cs="Times New Roman"/>
          <w:sz w:val="28"/>
          <w:szCs w:val="28"/>
        </w:rPr>
        <w:t>. [...]Индивидуальная мораль – не дело государства, и не его задача - совершение принудительного целомудрия. Даже без знания биологической стороны вопроса, эта точка зрения является авторитетной для аргументации в пользу отмены наказания [за гомосексуализм].</w:t>
      </w:r>
      <w:r w:rsidR="00EE4BA5" w:rsidRPr="00E60D3A">
        <w:rPr>
          <w:rStyle w:val="a5"/>
          <w:rFonts w:ascii="Times New Roman" w:hAnsi="Times New Roman" w:cs="Times New Roman"/>
          <w:sz w:val="28"/>
          <w:szCs w:val="28"/>
        </w:rPr>
        <w:footnoteReference w:id="32"/>
      </w:r>
      <w:r w:rsidR="00765C62" w:rsidRPr="00E60D3A">
        <w:rPr>
          <w:rFonts w:ascii="Times New Roman" w:hAnsi="Times New Roman" w:cs="Times New Roman"/>
          <w:sz w:val="28"/>
          <w:szCs w:val="28"/>
        </w:rPr>
        <w:t>" Также они напомнили о трудностях провоприменения</w:t>
      </w:r>
      <w:r w:rsidR="00EE4BA5" w:rsidRPr="00E60D3A">
        <w:rPr>
          <w:rFonts w:ascii="Times New Roman" w:hAnsi="Times New Roman" w:cs="Times New Roman"/>
          <w:sz w:val="28"/>
          <w:szCs w:val="28"/>
        </w:rPr>
        <w:t>параграфа 175</w:t>
      </w:r>
      <w:r w:rsidR="00EE4BA5" w:rsidRPr="00E60D3A">
        <w:rPr>
          <w:rStyle w:val="a5"/>
          <w:rFonts w:ascii="Times New Roman" w:hAnsi="Times New Roman" w:cs="Times New Roman"/>
          <w:sz w:val="28"/>
          <w:szCs w:val="28"/>
        </w:rPr>
        <w:footnoteReference w:id="33"/>
      </w:r>
      <w:r w:rsidR="00EE4BA5" w:rsidRPr="00E60D3A">
        <w:rPr>
          <w:rFonts w:ascii="Times New Roman" w:hAnsi="Times New Roman" w:cs="Times New Roman"/>
          <w:sz w:val="28"/>
          <w:szCs w:val="28"/>
        </w:rPr>
        <w:t>.При этом составители петиции заявляли, что поддерживают введение наказания за насильственные действ</w:t>
      </w:r>
      <w:r w:rsidR="00C165CE" w:rsidRPr="00E60D3A">
        <w:rPr>
          <w:rFonts w:ascii="Times New Roman" w:hAnsi="Times New Roman" w:cs="Times New Roman"/>
          <w:sz w:val="28"/>
          <w:szCs w:val="28"/>
        </w:rPr>
        <w:t>ия сексуального характера и за сношения</w:t>
      </w:r>
      <w:r w:rsidR="00EE4BA5" w:rsidRPr="00E60D3A">
        <w:rPr>
          <w:rFonts w:ascii="Times New Roman" w:hAnsi="Times New Roman" w:cs="Times New Roman"/>
          <w:sz w:val="28"/>
          <w:szCs w:val="28"/>
        </w:rPr>
        <w:t xml:space="preserve"> с детьми и </w:t>
      </w:r>
      <w:r w:rsidR="00EE4BA5" w:rsidRPr="00E60D3A">
        <w:rPr>
          <w:rFonts w:ascii="Times New Roman" w:hAnsi="Times New Roman" w:cs="Times New Roman"/>
          <w:sz w:val="28"/>
          <w:szCs w:val="28"/>
        </w:rPr>
        <w:lastRenderedPageBreak/>
        <w:t>подростками в возрасте до 16 лет, но</w:t>
      </w:r>
      <w:r w:rsidR="00C165CE" w:rsidRPr="00E60D3A">
        <w:rPr>
          <w:rFonts w:ascii="Times New Roman" w:hAnsi="Times New Roman" w:cs="Times New Roman"/>
          <w:sz w:val="28"/>
          <w:szCs w:val="28"/>
        </w:rPr>
        <w:t xml:space="preserve"> одновременно с тем </w:t>
      </w:r>
      <w:r w:rsidR="00EE4BA5" w:rsidRPr="00E60D3A">
        <w:rPr>
          <w:rFonts w:ascii="Times New Roman" w:hAnsi="Times New Roman" w:cs="Times New Roman"/>
          <w:sz w:val="28"/>
          <w:szCs w:val="28"/>
        </w:rPr>
        <w:t>требуют распространения подобного закона и на гетросексуалов</w:t>
      </w:r>
      <w:r w:rsidR="00EE4BA5" w:rsidRPr="00E60D3A">
        <w:rPr>
          <w:rStyle w:val="a5"/>
          <w:rFonts w:ascii="Times New Roman" w:hAnsi="Times New Roman" w:cs="Times New Roman"/>
          <w:sz w:val="28"/>
          <w:szCs w:val="28"/>
        </w:rPr>
        <w:footnoteReference w:id="34"/>
      </w:r>
      <w:r w:rsidR="00EE4BA5" w:rsidRPr="00E60D3A">
        <w:rPr>
          <w:rFonts w:ascii="Times New Roman" w:hAnsi="Times New Roman" w:cs="Times New Roman"/>
          <w:sz w:val="28"/>
          <w:szCs w:val="28"/>
        </w:rPr>
        <w:t xml:space="preserve">. </w:t>
      </w:r>
      <w:r w:rsidR="000124D6">
        <w:rPr>
          <w:rFonts w:ascii="Times New Roman" w:hAnsi="Times New Roman" w:cs="Times New Roman"/>
          <w:sz w:val="28"/>
          <w:szCs w:val="28"/>
        </w:rPr>
        <w:t>Петицию подписало большое количество</w:t>
      </w:r>
      <w:r w:rsidR="002B3306" w:rsidRPr="00E60D3A">
        <w:rPr>
          <w:rFonts w:ascii="Times New Roman" w:hAnsi="Times New Roman" w:cs="Times New Roman"/>
          <w:sz w:val="28"/>
          <w:szCs w:val="28"/>
        </w:rPr>
        <w:t xml:space="preserve"> выдающихся</w:t>
      </w:r>
      <w:r w:rsidR="00441000" w:rsidRPr="00E60D3A">
        <w:rPr>
          <w:rFonts w:ascii="Times New Roman" w:hAnsi="Times New Roman" w:cs="Times New Roman"/>
          <w:sz w:val="28"/>
          <w:szCs w:val="28"/>
        </w:rPr>
        <w:t xml:space="preserve"> немецких</w:t>
      </w:r>
      <w:r w:rsidR="002B3306" w:rsidRPr="00E60D3A">
        <w:rPr>
          <w:rFonts w:ascii="Times New Roman" w:hAnsi="Times New Roman" w:cs="Times New Roman"/>
          <w:sz w:val="28"/>
          <w:szCs w:val="28"/>
        </w:rPr>
        <w:t xml:space="preserve"> деятелей науки и искусства</w:t>
      </w:r>
      <w:r w:rsidR="000124D6">
        <w:rPr>
          <w:rFonts w:ascii="Times New Roman" w:hAnsi="Times New Roman" w:cs="Times New Roman"/>
          <w:sz w:val="28"/>
          <w:szCs w:val="28"/>
        </w:rPr>
        <w:t>, а так</w:t>
      </w:r>
      <w:r w:rsidR="00892CD5" w:rsidRPr="00E60D3A">
        <w:rPr>
          <w:rFonts w:ascii="Times New Roman" w:hAnsi="Times New Roman" w:cs="Times New Roman"/>
          <w:sz w:val="28"/>
          <w:szCs w:val="28"/>
        </w:rPr>
        <w:t>же политиками</w:t>
      </w:r>
      <w:r w:rsidR="002B3306" w:rsidRPr="00E60D3A">
        <w:rPr>
          <w:rFonts w:ascii="Times New Roman" w:hAnsi="Times New Roman" w:cs="Times New Roman"/>
          <w:sz w:val="28"/>
          <w:szCs w:val="28"/>
        </w:rPr>
        <w:t xml:space="preserve"> Германии того времени, среди которых были Альберт Э</w:t>
      </w:r>
      <w:r w:rsidR="009E2A39">
        <w:rPr>
          <w:rFonts w:ascii="Times New Roman" w:hAnsi="Times New Roman" w:cs="Times New Roman"/>
          <w:sz w:val="28"/>
          <w:szCs w:val="28"/>
        </w:rPr>
        <w:t>й</w:t>
      </w:r>
      <w:r w:rsidR="002B3306" w:rsidRPr="00E60D3A">
        <w:rPr>
          <w:rFonts w:ascii="Times New Roman" w:hAnsi="Times New Roman" w:cs="Times New Roman"/>
          <w:sz w:val="28"/>
          <w:szCs w:val="28"/>
        </w:rPr>
        <w:t>нштейн, Генрих и Томас Манны, Герман Гессе,</w:t>
      </w:r>
      <w:r w:rsidR="00892CD5" w:rsidRPr="00E60D3A">
        <w:rPr>
          <w:rFonts w:ascii="Times New Roman" w:hAnsi="Times New Roman" w:cs="Times New Roman"/>
          <w:sz w:val="28"/>
          <w:szCs w:val="28"/>
        </w:rPr>
        <w:t xml:space="preserve"> Георг Гросс, Альфред Дёблин, Стефан Цвейг</w:t>
      </w:r>
      <w:r w:rsidR="006F7F81" w:rsidRPr="00E60D3A">
        <w:rPr>
          <w:rFonts w:ascii="Times New Roman" w:hAnsi="Times New Roman" w:cs="Times New Roman"/>
          <w:sz w:val="28"/>
          <w:szCs w:val="28"/>
        </w:rPr>
        <w:t>. Сам список подписавших располагается на последних девяти страницах буклета</w:t>
      </w:r>
      <w:r w:rsidR="006F7F81" w:rsidRPr="00E60D3A">
        <w:rPr>
          <w:rStyle w:val="a5"/>
          <w:rFonts w:ascii="Times New Roman" w:hAnsi="Times New Roman" w:cs="Times New Roman"/>
          <w:sz w:val="28"/>
          <w:szCs w:val="28"/>
        </w:rPr>
        <w:footnoteReference w:id="35"/>
      </w:r>
      <w:r w:rsidR="00441000" w:rsidRPr="00E60D3A">
        <w:rPr>
          <w:rFonts w:ascii="Times New Roman" w:hAnsi="Times New Roman" w:cs="Times New Roman"/>
          <w:sz w:val="28"/>
          <w:szCs w:val="28"/>
        </w:rPr>
        <w:t>. В рейхстаге позицию правозащитников заняли СДПГ и КПГ</w:t>
      </w:r>
      <w:r w:rsidR="00202374" w:rsidRPr="00E60D3A">
        <w:rPr>
          <w:rFonts w:ascii="Times New Roman" w:hAnsi="Times New Roman" w:cs="Times New Roman"/>
          <w:sz w:val="28"/>
          <w:szCs w:val="28"/>
        </w:rPr>
        <w:t>, хотя для них эта проблема не имела первостепенного значения</w:t>
      </w:r>
      <w:r w:rsidR="00202374" w:rsidRPr="00E60D3A">
        <w:rPr>
          <w:rStyle w:val="a5"/>
          <w:rFonts w:ascii="Times New Roman" w:hAnsi="Times New Roman" w:cs="Times New Roman"/>
          <w:sz w:val="28"/>
          <w:szCs w:val="28"/>
        </w:rPr>
        <w:footnoteReference w:id="36"/>
      </w:r>
      <w:r w:rsidR="00441000" w:rsidRPr="00E60D3A">
        <w:rPr>
          <w:rFonts w:ascii="Times New Roman" w:hAnsi="Times New Roman" w:cs="Times New Roman"/>
          <w:sz w:val="28"/>
          <w:szCs w:val="28"/>
        </w:rPr>
        <w:t xml:space="preserve">. </w:t>
      </w:r>
      <w:r w:rsidR="009E2A39">
        <w:rPr>
          <w:rFonts w:ascii="Times New Roman" w:hAnsi="Times New Roman" w:cs="Times New Roman"/>
          <w:sz w:val="28"/>
          <w:szCs w:val="28"/>
        </w:rPr>
        <w:t>В конечном счете</w:t>
      </w:r>
      <w:r w:rsidR="00441000" w:rsidRPr="00E60D3A">
        <w:rPr>
          <w:rFonts w:ascii="Times New Roman" w:hAnsi="Times New Roman" w:cs="Times New Roman"/>
          <w:sz w:val="28"/>
          <w:szCs w:val="28"/>
        </w:rPr>
        <w:t xml:space="preserve"> слушанья рейхстага по новому законопроекту затянулись до 1929, а в результате итогового заседания 15 голосами против 13 проект статьи, предусматривавший наказание за добровольные сношения между мужчинами, был отменен</w:t>
      </w:r>
      <w:r w:rsidR="00441000" w:rsidRPr="00E60D3A">
        <w:rPr>
          <w:rStyle w:val="a5"/>
          <w:rFonts w:ascii="Times New Roman" w:hAnsi="Times New Roman" w:cs="Times New Roman"/>
          <w:sz w:val="28"/>
          <w:szCs w:val="28"/>
        </w:rPr>
        <w:footnoteReference w:id="37"/>
      </w:r>
      <w:r w:rsidR="00441000" w:rsidRPr="00E60D3A">
        <w:rPr>
          <w:rFonts w:ascii="Times New Roman" w:hAnsi="Times New Roman" w:cs="Times New Roman"/>
          <w:sz w:val="28"/>
          <w:szCs w:val="28"/>
        </w:rPr>
        <w:t xml:space="preserve">. </w:t>
      </w:r>
    </w:p>
    <w:p w:rsidR="00FF5A9C" w:rsidRPr="00E60D3A" w:rsidRDefault="00A57E04" w:rsidP="000B3F22">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Немецкое правительство никак не препятствовало росту гомосексуальной субкультуры, а полицейские силы столичных городов, которые стремились не обращать внимание на нарушения кодексов социальных и нравственных норм. Так, в период с 1919 по 1932 год число заведенных дел по параграфу 175 </w:t>
      </w:r>
      <w:r w:rsidR="00DA7C98" w:rsidRPr="00E60D3A">
        <w:rPr>
          <w:rFonts w:ascii="Times New Roman" w:hAnsi="Times New Roman" w:cs="Times New Roman"/>
          <w:sz w:val="28"/>
          <w:szCs w:val="28"/>
        </w:rPr>
        <w:t>составило чуть меньше 10000, а осужденных - менее полутора тысяч</w:t>
      </w:r>
      <w:r w:rsidR="00DA7C98" w:rsidRPr="00E60D3A">
        <w:rPr>
          <w:rStyle w:val="a5"/>
          <w:rFonts w:ascii="Times New Roman" w:hAnsi="Times New Roman" w:cs="Times New Roman"/>
          <w:sz w:val="28"/>
          <w:szCs w:val="28"/>
        </w:rPr>
        <w:footnoteReference w:id="38"/>
      </w:r>
      <w:r w:rsidR="00DA7C98" w:rsidRPr="00E60D3A">
        <w:rPr>
          <w:rFonts w:ascii="Times New Roman" w:hAnsi="Times New Roman" w:cs="Times New Roman"/>
          <w:sz w:val="28"/>
          <w:szCs w:val="28"/>
        </w:rPr>
        <w:t xml:space="preserve">. Правда стоит сказать, что </w:t>
      </w:r>
      <w:r w:rsidR="000124D6">
        <w:rPr>
          <w:rFonts w:ascii="Times New Roman" w:hAnsi="Times New Roman" w:cs="Times New Roman"/>
          <w:sz w:val="28"/>
          <w:szCs w:val="28"/>
        </w:rPr>
        <w:t>применялась статья нечастотолько до 1924 года. Но даже не</w:t>
      </w:r>
      <w:r w:rsidR="00DA7C98" w:rsidRPr="00E60D3A">
        <w:rPr>
          <w:rFonts w:ascii="Times New Roman" w:hAnsi="Times New Roman" w:cs="Times New Roman"/>
          <w:sz w:val="28"/>
          <w:szCs w:val="28"/>
        </w:rPr>
        <w:t>смотря на это</w:t>
      </w:r>
      <w:r w:rsidR="000124D6">
        <w:rPr>
          <w:rFonts w:ascii="Times New Roman" w:hAnsi="Times New Roman" w:cs="Times New Roman"/>
          <w:sz w:val="28"/>
          <w:szCs w:val="28"/>
        </w:rPr>
        <w:t>,</w:t>
      </w:r>
      <w:r w:rsidR="00DA7C98" w:rsidRPr="00E60D3A">
        <w:rPr>
          <w:rFonts w:ascii="Times New Roman" w:hAnsi="Times New Roman" w:cs="Times New Roman"/>
          <w:sz w:val="28"/>
          <w:szCs w:val="28"/>
        </w:rPr>
        <w:t xml:space="preserve"> в немец</w:t>
      </w:r>
      <w:r w:rsidR="000124D6">
        <w:rPr>
          <w:rFonts w:ascii="Times New Roman" w:hAnsi="Times New Roman" w:cs="Times New Roman"/>
          <w:sz w:val="28"/>
          <w:szCs w:val="28"/>
        </w:rPr>
        <w:t>ких городах создавались</w:t>
      </w:r>
      <w:r w:rsidR="00DA7C98" w:rsidRPr="00E60D3A">
        <w:rPr>
          <w:rFonts w:ascii="Times New Roman" w:hAnsi="Times New Roman" w:cs="Times New Roman"/>
          <w:sz w:val="28"/>
          <w:szCs w:val="28"/>
        </w:rPr>
        <w:t xml:space="preserve"> как обще</w:t>
      </w:r>
      <w:r w:rsidR="000124D6">
        <w:rPr>
          <w:rFonts w:ascii="Times New Roman" w:hAnsi="Times New Roman" w:cs="Times New Roman"/>
          <w:sz w:val="28"/>
          <w:szCs w:val="28"/>
        </w:rPr>
        <w:t>ственные заведения, так и пресса, выпускавшая</w:t>
      </w:r>
      <w:r w:rsidR="00DA7C98" w:rsidRPr="00E60D3A">
        <w:rPr>
          <w:rFonts w:ascii="Times New Roman" w:hAnsi="Times New Roman" w:cs="Times New Roman"/>
          <w:sz w:val="28"/>
          <w:szCs w:val="28"/>
        </w:rPr>
        <w:t xml:space="preserve">ся специально для сексуальных меньшинств. </w:t>
      </w:r>
      <w:r w:rsidR="00FE658F" w:rsidRPr="00E60D3A">
        <w:rPr>
          <w:rFonts w:ascii="Times New Roman" w:hAnsi="Times New Roman" w:cs="Times New Roman"/>
          <w:sz w:val="28"/>
          <w:szCs w:val="28"/>
        </w:rPr>
        <w:t xml:space="preserve">В путеводителе по Берлину 1931года утверждалось, что в городе можно найти как минимум 160 баров и клубов </w:t>
      </w:r>
      <w:r w:rsidR="009D12D7" w:rsidRPr="00E60D3A">
        <w:rPr>
          <w:rFonts w:ascii="Times New Roman" w:hAnsi="Times New Roman" w:cs="Times New Roman"/>
          <w:sz w:val="28"/>
          <w:szCs w:val="28"/>
        </w:rPr>
        <w:t xml:space="preserve">для </w:t>
      </w:r>
      <w:r w:rsidR="00FE658F" w:rsidRPr="00E60D3A">
        <w:rPr>
          <w:rFonts w:ascii="Times New Roman" w:hAnsi="Times New Roman" w:cs="Times New Roman"/>
          <w:sz w:val="28"/>
          <w:szCs w:val="28"/>
        </w:rPr>
        <w:t>гомосексуалистов обоих полов</w:t>
      </w:r>
      <w:r w:rsidR="00FE658F" w:rsidRPr="00E60D3A">
        <w:rPr>
          <w:rStyle w:val="a5"/>
          <w:rFonts w:ascii="Times New Roman" w:hAnsi="Times New Roman" w:cs="Times New Roman"/>
          <w:sz w:val="28"/>
          <w:szCs w:val="28"/>
        </w:rPr>
        <w:footnoteReference w:id="39"/>
      </w:r>
      <w:r w:rsidR="00FE658F" w:rsidRPr="00E60D3A">
        <w:rPr>
          <w:rFonts w:ascii="Times New Roman" w:hAnsi="Times New Roman" w:cs="Times New Roman"/>
          <w:sz w:val="28"/>
          <w:szCs w:val="28"/>
        </w:rPr>
        <w:t>.</w:t>
      </w:r>
    </w:p>
    <w:p w:rsidR="00A02219" w:rsidRPr="00E60D3A" w:rsidRDefault="00FF5A9C" w:rsidP="000B3F22">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lastRenderedPageBreak/>
        <w:t>Если мужское гомосексуальное сообщество было заметным для общественности еще до Первой мировой войны, то после неё видимы</w:t>
      </w:r>
      <w:r w:rsidR="009C3588" w:rsidRPr="00E60D3A">
        <w:rPr>
          <w:rFonts w:ascii="Times New Roman" w:hAnsi="Times New Roman" w:cs="Times New Roman"/>
          <w:sz w:val="28"/>
          <w:szCs w:val="28"/>
        </w:rPr>
        <w:t xml:space="preserve"> становится и женское сообщество</w:t>
      </w:r>
      <w:r w:rsidRPr="00E60D3A">
        <w:rPr>
          <w:rFonts w:ascii="Times New Roman" w:hAnsi="Times New Roman" w:cs="Times New Roman"/>
          <w:sz w:val="28"/>
          <w:szCs w:val="28"/>
        </w:rPr>
        <w:t>. Возможно, к обозначению себя их подтолкнул</w:t>
      </w:r>
      <w:r w:rsidR="006C53AA" w:rsidRPr="00E60D3A">
        <w:rPr>
          <w:rFonts w:ascii="Times New Roman" w:hAnsi="Times New Roman" w:cs="Times New Roman"/>
          <w:sz w:val="28"/>
          <w:szCs w:val="28"/>
        </w:rPr>
        <w:t xml:space="preserve"> процесс демократизации, связанный, в том числе с меняющейся роли женщины в обществе. До войны исследователи сексуальности чаще всего</w:t>
      </w:r>
      <w:r w:rsidR="009E2A39">
        <w:rPr>
          <w:rFonts w:ascii="Times New Roman" w:hAnsi="Times New Roman" w:cs="Times New Roman"/>
          <w:sz w:val="28"/>
          <w:szCs w:val="28"/>
        </w:rPr>
        <w:t xml:space="preserve"> не были склонны к серьезному рассмотрению феномена женской гомосексуальности, связывая его </w:t>
      </w:r>
      <w:r w:rsidR="006C53AA" w:rsidRPr="00E60D3A">
        <w:rPr>
          <w:rFonts w:ascii="Times New Roman" w:hAnsi="Times New Roman" w:cs="Times New Roman"/>
          <w:sz w:val="28"/>
          <w:szCs w:val="28"/>
        </w:rPr>
        <w:t>с недостатком мужского внимания, что часто имело место в закрытых женских учреждениях</w:t>
      </w:r>
      <w:r w:rsidR="006C53AA" w:rsidRPr="00E60D3A">
        <w:rPr>
          <w:rStyle w:val="a5"/>
          <w:rFonts w:ascii="Times New Roman" w:hAnsi="Times New Roman" w:cs="Times New Roman"/>
          <w:sz w:val="28"/>
          <w:szCs w:val="28"/>
        </w:rPr>
        <w:footnoteReference w:id="40"/>
      </w:r>
      <w:r w:rsidR="006C53AA" w:rsidRPr="00E60D3A">
        <w:rPr>
          <w:rFonts w:ascii="Times New Roman" w:hAnsi="Times New Roman" w:cs="Times New Roman"/>
          <w:sz w:val="28"/>
          <w:szCs w:val="28"/>
        </w:rPr>
        <w:t>.</w:t>
      </w:r>
    </w:p>
    <w:p w:rsidR="008A1F8F" w:rsidRPr="00E60D3A" w:rsidRDefault="008A1F8F" w:rsidP="00D612F6">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Журналы для лесбиянок, самым</w:t>
      </w:r>
      <w:r w:rsidR="00EC552C">
        <w:rPr>
          <w:rFonts w:ascii="Times New Roman" w:hAnsi="Times New Roman" w:cs="Times New Roman"/>
          <w:sz w:val="28"/>
          <w:szCs w:val="28"/>
        </w:rPr>
        <w:t>первым из которых стал журнал «</w:t>
      </w:r>
      <w:r w:rsidRPr="00E60D3A">
        <w:rPr>
          <w:rFonts w:ascii="Times New Roman" w:hAnsi="Times New Roman" w:cs="Times New Roman"/>
          <w:sz w:val="28"/>
          <w:szCs w:val="28"/>
          <w:lang w:val="en-US"/>
        </w:rPr>
        <w:t>DieFreundin</w:t>
      </w:r>
      <w:r w:rsidR="00EC552C">
        <w:rPr>
          <w:rFonts w:ascii="Times New Roman" w:hAnsi="Times New Roman" w:cs="Times New Roman"/>
          <w:sz w:val="28"/>
          <w:szCs w:val="28"/>
        </w:rPr>
        <w:t>»</w:t>
      </w:r>
      <w:r w:rsidRPr="00E60D3A">
        <w:rPr>
          <w:rFonts w:ascii="Times New Roman" w:hAnsi="Times New Roman" w:cs="Times New Roman"/>
          <w:sz w:val="28"/>
          <w:szCs w:val="28"/>
        </w:rPr>
        <w:t>, выпускавшийся в Берлине с 1924 по 1933 год Союзом за права человека, выполняли очень важную функцию, способствуя социализации и поиску единомышленников. Так, например, в безличном город</w:t>
      </w:r>
      <w:r w:rsidR="009E2A39">
        <w:rPr>
          <w:rFonts w:ascii="Times New Roman" w:hAnsi="Times New Roman" w:cs="Times New Roman"/>
          <w:sz w:val="28"/>
          <w:szCs w:val="28"/>
        </w:rPr>
        <w:t xml:space="preserve">е </w:t>
      </w:r>
      <w:r w:rsidR="00EC552C">
        <w:rPr>
          <w:rFonts w:ascii="Times New Roman" w:hAnsi="Times New Roman" w:cs="Times New Roman"/>
          <w:sz w:val="28"/>
          <w:szCs w:val="28"/>
        </w:rPr>
        <w:t>«</w:t>
      </w:r>
      <w:r w:rsidR="009E2A39">
        <w:rPr>
          <w:rFonts w:ascii="Times New Roman" w:hAnsi="Times New Roman" w:cs="Times New Roman"/>
          <w:sz w:val="28"/>
          <w:szCs w:val="28"/>
        </w:rPr>
        <w:t>DieFreundin</w:t>
      </w:r>
      <w:r w:rsidR="00EC552C">
        <w:rPr>
          <w:rFonts w:ascii="Times New Roman" w:hAnsi="Times New Roman" w:cs="Times New Roman"/>
          <w:sz w:val="28"/>
          <w:szCs w:val="28"/>
        </w:rPr>
        <w:t>»</w:t>
      </w:r>
      <w:r w:rsidR="009E2A39">
        <w:rPr>
          <w:rFonts w:ascii="Times New Roman" w:hAnsi="Times New Roman" w:cs="Times New Roman"/>
          <w:sz w:val="28"/>
          <w:szCs w:val="28"/>
        </w:rPr>
        <w:t xml:space="preserve"> можно было </w:t>
      </w:r>
      <w:r w:rsidRPr="00E60D3A">
        <w:rPr>
          <w:rFonts w:ascii="Times New Roman" w:hAnsi="Times New Roman" w:cs="Times New Roman"/>
          <w:sz w:val="28"/>
          <w:szCs w:val="28"/>
        </w:rPr>
        <w:t xml:space="preserve">использовать, чтобы сигнализировать о своей идентичности другим, кто был «в курсе дела». В нескольких статьях журнала были описаны сцены, в которых женщины, читающие или покупающие журнал, встречались с единомышленницами. Например, одна история повествовала о том, как трансвестит, читающий </w:t>
      </w:r>
      <w:r w:rsidR="00EC552C">
        <w:rPr>
          <w:rFonts w:ascii="Times New Roman" w:hAnsi="Times New Roman" w:cs="Times New Roman"/>
          <w:sz w:val="28"/>
          <w:szCs w:val="28"/>
        </w:rPr>
        <w:t>«</w:t>
      </w:r>
      <w:r w:rsidRPr="00E60D3A">
        <w:rPr>
          <w:rFonts w:ascii="Times New Roman" w:hAnsi="Times New Roman" w:cs="Times New Roman"/>
          <w:sz w:val="28"/>
          <w:szCs w:val="28"/>
        </w:rPr>
        <w:t>DieFreundin</w:t>
      </w:r>
      <w:r w:rsidR="00EC552C">
        <w:rPr>
          <w:rFonts w:ascii="Times New Roman" w:hAnsi="Times New Roman" w:cs="Times New Roman"/>
          <w:sz w:val="28"/>
          <w:szCs w:val="28"/>
        </w:rPr>
        <w:t>»</w:t>
      </w:r>
      <w:r w:rsidRPr="00E60D3A">
        <w:rPr>
          <w:rFonts w:ascii="Times New Roman" w:hAnsi="Times New Roman" w:cs="Times New Roman"/>
          <w:sz w:val="28"/>
          <w:szCs w:val="28"/>
        </w:rPr>
        <w:t xml:space="preserve"> в кафе, привлек внимание другой женщины, другая началась с двух незнакомцев, случайно встретившихся у продавца газеты, где они только что купили </w:t>
      </w:r>
      <w:r w:rsidR="00EC552C">
        <w:rPr>
          <w:rFonts w:ascii="Times New Roman" w:hAnsi="Times New Roman" w:cs="Times New Roman"/>
          <w:sz w:val="28"/>
          <w:szCs w:val="28"/>
        </w:rPr>
        <w:t>«</w:t>
      </w:r>
      <w:r w:rsidRPr="00E60D3A">
        <w:rPr>
          <w:rFonts w:ascii="Times New Roman" w:hAnsi="Times New Roman" w:cs="Times New Roman"/>
          <w:sz w:val="28"/>
          <w:szCs w:val="28"/>
        </w:rPr>
        <w:t>DieFreundin</w:t>
      </w:r>
      <w:r w:rsidR="00EC552C">
        <w:rPr>
          <w:rFonts w:ascii="Times New Roman" w:hAnsi="Times New Roman" w:cs="Times New Roman"/>
          <w:sz w:val="28"/>
          <w:szCs w:val="28"/>
        </w:rPr>
        <w:t>»</w:t>
      </w:r>
      <w:r w:rsidRPr="00E60D3A">
        <w:rPr>
          <w:rStyle w:val="a5"/>
          <w:rFonts w:ascii="Times New Roman" w:hAnsi="Times New Roman" w:cs="Times New Roman"/>
          <w:sz w:val="28"/>
          <w:szCs w:val="28"/>
        </w:rPr>
        <w:footnoteReference w:id="41"/>
      </w:r>
      <w:r w:rsidRPr="00E60D3A">
        <w:rPr>
          <w:rFonts w:ascii="Times New Roman" w:hAnsi="Times New Roman" w:cs="Times New Roman"/>
          <w:sz w:val="28"/>
          <w:szCs w:val="28"/>
        </w:rPr>
        <w:t>.</w:t>
      </w:r>
    </w:p>
    <w:p w:rsidR="00B47ED7" w:rsidRPr="00E60D3A" w:rsidRDefault="00506C54" w:rsidP="00D612F6">
      <w:pPr>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Бурно развивающаяся в то время, субкультура лесбиянок имела достаточно много специальных баров и клубов, самым популярным из которых был </w:t>
      </w:r>
      <w:r w:rsidR="00B47ED7" w:rsidRPr="00E60D3A">
        <w:rPr>
          <w:rFonts w:ascii="Times New Roman" w:hAnsi="Times New Roman" w:cs="Times New Roman"/>
          <w:sz w:val="28"/>
          <w:szCs w:val="28"/>
        </w:rPr>
        <w:t>"Дамский клуб" (</w:t>
      </w:r>
      <w:r w:rsidRPr="00E60D3A">
        <w:rPr>
          <w:rFonts w:ascii="Times New Roman" w:hAnsi="Times New Roman" w:cs="Times New Roman"/>
          <w:sz w:val="28"/>
          <w:szCs w:val="28"/>
          <w:lang w:val="en-US"/>
        </w:rPr>
        <w:t>DamenklubVioletta</w:t>
      </w:r>
      <w:r w:rsidR="00B47ED7" w:rsidRPr="00E60D3A">
        <w:rPr>
          <w:rFonts w:ascii="Times New Roman" w:hAnsi="Times New Roman" w:cs="Times New Roman"/>
          <w:sz w:val="28"/>
          <w:szCs w:val="28"/>
        </w:rPr>
        <w:t>)</w:t>
      </w:r>
      <w:r w:rsidRPr="00E60D3A">
        <w:rPr>
          <w:rFonts w:ascii="Times New Roman" w:hAnsi="Times New Roman" w:cs="Times New Roman"/>
          <w:sz w:val="28"/>
          <w:szCs w:val="28"/>
        </w:rPr>
        <w:t xml:space="preserve">, владельцем которого была известная активистка Лотте Хам. </w:t>
      </w:r>
      <w:r w:rsidR="00A02219" w:rsidRPr="00E60D3A">
        <w:rPr>
          <w:rFonts w:ascii="Times New Roman" w:hAnsi="Times New Roman" w:cs="Times New Roman"/>
          <w:sz w:val="28"/>
          <w:szCs w:val="28"/>
        </w:rPr>
        <w:t xml:space="preserve">Росту подобного женского сообщества так же способствовало появление и распространение специальных печатных изданий, которые просвещали читателей о существовавших в то время фильмах, клубах, о новых исследованиях в области сексуальности. </w:t>
      </w:r>
      <w:r w:rsidR="008A1F8F" w:rsidRPr="00E60D3A">
        <w:rPr>
          <w:rFonts w:ascii="Times New Roman" w:hAnsi="Times New Roman" w:cs="Times New Roman"/>
          <w:sz w:val="28"/>
          <w:szCs w:val="28"/>
        </w:rPr>
        <w:t xml:space="preserve">На </w:t>
      </w:r>
      <w:r w:rsidR="000F549A">
        <w:rPr>
          <w:rFonts w:ascii="Times New Roman" w:hAnsi="Times New Roman" w:cs="Times New Roman"/>
          <w:sz w:val="28"/>
          <w:szCs w:val="28"/>
        </w:rPr>
        <w:lastRenderedPageBreak/>
        <w:t>страницах журнала «</w:t>
      </w:r>
      <w:r w:rsidR="00A02219" w:rsidRPr="00E60D3A">
        <w:rPr>
          <w:rFonts w:ascii="Times New Roman" w:hAnsi="Times New Roman" w:cs="Times New Roman"/>
          <w:sz w:val="28"/>
          <w:szCs w:val="28"/>
          <w:lang w:val="en-US"/>
        </w:rPr>
        <w:t>DieFreundin</w:t>
      </w:r>
      <w:r w:rsidR="000F549A">
        <w:rPr>
          <w:rFonts w:ascii="Times New Roman" w:hAnsi="Times New Roman" w:cs="Times New Roman"/>
          <w:sz w:val="28"/>
          <w:szCs w:val="28"/>
        </w:rPr>
        <w:t>»</w:t>
      </w:r>
      <w:r w:rsidR="00A02219" w:rsidRPr="00E60D3A">
        <w:rPr>
          <w:rFonts w:ascii="Times New Roman" w:hAnsi="Times New Roman" w:cs="Times New Roman"/>
          <w:sz w:val="28"/>
          <w:szCs w:val="28"/>
        </w:rPr>
        <w:t xml:space="preserve"> можно было увидеть рекламные записи о популярном в то время круизе под названием "Пароход лунной вечеринки", который регулярно организовывался Лотте Хам. "Мы хотели бы использовать это пространство, чтобы снова напомнить всем подругам, что наш женский клуб организует поездку на пароходе в лунный свет в субботу, 3 августа. Для этой поездки мы арендовали замечательный большой пароход на 300 человек, оборудованный мягкими </w:t>
      </w:r>
      <w:r w:rsidR="009E2A39">
        <w:rPr>
          <w:rFonts w:ascii="Times New Roman" w:hAnsi="Times New Roman" w:cs="Times New Roman"/>
          <w:sz w:val="28"/>
          <w:szCs w:val="28"/>
        </w:rPr>
        <w:t xml:space="preserve">кожаными сиденьями и окнами, стекла </w:t>
      </w:r>
      <w:r w:rsidR="00A02219" w:rsidRPr="00E60D3A">
        <w:rPr>
          <w:rFonts w:ascii="Times New Roman" w:hAnsi="Times New Roman" w:cs="Times New Roman"/>
          <w:sz w:val="28"/>
          <w:szCs w:val="28"/>
        </w:rPr>
        <w:t>которых можно закрыть в ненастную погоду.</w:t>
      </w:r>
      <w:r w:rsidR="00A02219" w:rsidRPr="00E60D3A">
        <w:rPr>
          <w:rStyle w:val="a5"/>
          <w:rFonts w:ascii="Times New Roman" w:hAnsi="Times New Roman" w:cs="Times New Roman"/>
          <w:sz w:val="28"/>
          <w:szCs w:val="28"/>
        </w:rPr>
        <w:footnoteReference w:id="42"/>
      </w:r>
      <w:r w:rsidR="00A02219" w:rsidRPr="00E60D3A">
        <w:rPr>
          <w:rFonts w:ascii="Times New Roman" w:hAnsi="Times New Roman" w:cs="Times New Roman"/>
          <w:sz w:val="28"/>
          <w:szCs w:val="28"/>
        </w:rPr>
        <w:t>" - информирует читателей рекламная запись, опубликованная в журнале в июле 1929 года.</w:t>
      </w:r>
    </w:p>
    <w:p w:rsidR="00D612F6" w:rsidRPr="00E60D3A" w:rsidRDefault="00FE617D" w:rsidP="00D612F6">
      <w:pPr>
        <w:shd w:val="clear" w:color="auto" w:fill="FFFFFF"/>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Меняющиеся сексуальные нравы способствовали развитию и возникновению споров и дискуссий, в числе которых был в том числе вопрос о гомосексуализме. </w:t>
      </w:r>
      <w:r w:rsidR="00E11AF3" w:rsidRPr="00E60D3A">
        <w:rPr>
          <w:rFonts w:ascii="Times New Roman" w:hAnsi="Times New Roman" w:cs="Times New Roman"/>
          <w:sz w:val="28"/>
          <w:szCs w:val="28"/>
        </w:rPr>
        <w:t>Рассмот</w:t>
      </w:r>
      <w:r w:rsidR="009E2A39">
        <w:rPr>
          <w:rFonts w:ascii="Times New Roman" w:hAnsi="Times New Roman" w:cs="Times New Roman"/>
          <w:sz w:val="28"/>
          <w:szCs w:val="28"/>
        </w:rPr>
        <w:t xml:space="preserve">рением проблемы влечения к лицам своего пола </w:t>
      </w:r>
      <w:r w:rsidR="00E11AF3" w:rsidRPr="00E60D3A">
        <w:rPr>
          <w:rFonts w:ascii="Times New Roman" w:hAnsi="Times New Roman" w:cs="Times New Roman"/>
          <w:sz w:val="28"/>
          <w:szCs w:val="28"/>
        </w:rPr>
        <w:t>занимались не только члены определенных гомосексуальных организаций, но и интеллигенция</w:t>
      </w:r>
      <w:r w:rsidR="00140A2C" w:rsidRPr="00E60D3A">
        <w:rPr>
          <w:rFonts w:ascii="Times New Roman" w:hAnsi="Times New Roman" w:cs="Times New Roman"/>
          <w:sz w:val="28"/>
          <w:szCs w:val="28"/>
        </w:rPr>
        <w:t>,</w:t>
      </w:r>
      <w:r w:rsidR="00E11AF3" w:rsidRPr="00E60D3A">
        <w:rPr>
          <w:rFonts w:ascii="Times New Roman" w:hAnsi="Times New Roman" w:cs="Times New Roman"/>
          <w:sz w:val="28"/>
          <w:szCs w:val="28"/>
        </w:rPr>
        <w:t xml:space="preserve"> как из числа консерваторов, так и из </w:t>
      </w:r>
      <w:r w:rsidR="00140A2C" w:rsidRPr="00E60D3A">
        <w:rPr>
          <w:rFonts w:ascii="Times New Roman" w:hAnsi="Times New Roman" w:cs="Times New Roman"/>
          <w:sz w:val="28"/>
          <w:szCs w:val="28"/>
        </w:rPr>
        <w:t>сторонников преобразований</w:t>
      </w:r>
      <w:r w:rsidR="00E11AF3" w:rsidRPr="00E60D3A">
        <w:rPr>
          <w:rFonts w:ascii="Times New Roman" w:hAnsi="Times New Roman" w:cs="Times New Roman"/>
          <w:sz w:val="28"/>
          <w:szCs w:val="28"/>
        </w:rPr>
        <w:t xml:space="preserve">. Представители левой </w:t>
      </w:r>
      <w:r w:rsidR="00140A2C" w:rsidRPr="00E60D3A">
        <w:rPr>
          <w:rFonts w:ascii="Times New Roman" w:hAnsi="Times New Roman" w:cs="Times New Roman"/>
          <w:sz w:val="28"/>
          <w:szCs w:val="28"/>
        </w:rPr>
        <w:t xml:space="preserve">беспартийной интеллигенции, издававшие в то время еженедельник </w:t>
      </w:r>
      <w:r w:rsidR="00EC552C">
        <w:rPr>
          <w:rFonts w:ascii="Times New Roman" w:hAnsi="Times New Roman" w:cs="Times New Roman"/>
          <w:sz w:val="28"/>
          <w:szCs w:val="28"/>
        </w:rPr>
        <w:t>«</w:t>
      </w:r>
      <w:r w:rsidR="00140A2C" w:rsidRPr="00E60D3A">
        <w:rPr>
          <w:rFonts w:ascii="Times New Roman" w:hAnsi="Times New Roman" w:cs="Times New Roman"/>
          <w:sz w:val="28"/>
          <w:szCs w:val="28"/>
        </w:rPr>
        <w:t>DieWeltb</w:t>
      </w:r>
      <w:r w:rsidR="00140A2C" w:rsidRPr="00E60D3A">
        <w:rPr>
          <w:rFonts w:ascii="Times New Roman" w:hAnsi="Times New Roman" w:cs="Times New Roman"/>
          <w:bCs/>
          <w:sz w:val="28"/>
          <w:szCs w:val="28"/>
          <w:lang w:val="de-DE"/>
        </w:rPr>
        <w:t>ü</w:t>
      </w:r>
      <w:r w:rsidR="00140A2C" w:rsidRPr="00E60D3A">
        <w:rPr>
          <w:rFonts w:ascii="Times New Roman" w:hAnsi="Times New Roman" w:cs="Times New Roman"/>
          <w:sz w:val="28"/>
          <w:szCs w:val="28"/>
        </w:rPr>
        <w:t>hne</w:t>
      </w:r>
      <w:r w:rsidR="00EC552C">
        <w:rPr>
          <w:rFonts w:ascii="Times New Roman" w:hAnsi="Times New Roman" w:cs="Times New Roman"/>
          <w:sz w:val="28"/>
          <w:szCs w:val="28"/>
        </w:rPr>
        <w:t>»</w:t>
      </w:r>
      <w:r w:rsidR="00140A2C" w:rsidRPr="00E60D3A">
        <w:rPr>
          <w:rFonts w:ascii="Times New Roman" w:hAnsi="Times New Roman" w:cs="Times New Roman"/>
          <w:sz w:val="28"/>
          <w:szCs w:val="28"/>
        </w:rPr>
        <w:t>, не обходили проблему сексуальности стороной.Статьи, опубликованные на страницах еженедельника, уделяли внимание таким темам как контроль за рождаемостью, роль женщин в обществе, значение эротики, проституция и гомосексуализм</w:t>
      </w:r>
      <w:r w:rsidR="00140A2C" w:rsidRPr="00E60D3A">
        <w:rPr>
          <w:rStyle w:val="a5"/>
          <w:rFonts w:ascii="Times New Roman" w:hAnsi="Times New Roman" w:cs="Times New Roman"/>
          <w:sz w:val="28"/>
          <w:szCs w:val="28"/>
        </w:rPr>
        <w:footnoteReference w:id="43"/>
      </w:r>
      <w:r w:rsidR="00140A2C" w:rsidRPr="00E60D3A">
        <w:rPr>
          <w:rFonts w:ascii="Times New Roman" w:hAnsi="Times New Roman" w:cs="Times New Roman"/>
          <w:sz w:val="28"/>
          <w:szCs w:val="28"/>
        </w:rPr>
        <w:t xml:space="preserve">. </w:t>
      </w:r>
      <w:r w:rsidR="00EC552C">
        <w:rPr>
          <w:rFonts w:ascii="Times New Roman" w:hAnsi="Times New Roman" w:cs="Times New Roman"/>
          <w:sz w:val="28"/>
          <w:szCs w:val="28"/>
        </w:rPr>
        <w:t>«</w:t>
      </w:r>
      <w:r w:rsidR="0077220B" w:rsidRPr="00E60D3A">
        <w:rPr>
          <w:rFonts w:ascii="Times New Roman" w:hAnsi="Times New Roman" w:cs="Times New Roman"/>
          <w:sz w:val="28"/>
          <w:szCs w:val="28"/>
        </w:rPr>
        <w:t>DieWeltb</w:t>
      </w:r>
      <w:r w:rsidR="0077220B" w:rsidRPr="00E60D3A">
        <w:rPr>
          <w:rFonts w:ascii="Times New Roman" w:hAnsi="Times New Roman" w:cs="Times New Roman"/>
          <w:bCs/>
          <w:sz w:val="28"/>
          <w:szCs w:val="28"/>
          <w:lang w:val="de-DE"/>
        </w:rPr>
        <w:t>ü</w:t>
      </w:r>
      <w:r w:rsidR="0077220B" w:rsidRPr="00E60D3A">
        <w:rPr>
          <w:rFonts w:ascii="Times New Roman" w:hAnsi="Times New Roman" w:cs="Times New Roman"/>
          <w:sz w:val="28"/>
          <w:szCs w:val="28"/>
        </w:rPr>
        <w:t>hne</w:t>
      </w:r>
      <w:r w:rsidR="00EC552C">
        <w:rPr>
          <w:rFonts w:ascii="Times New Roman" w:hAnsi="Times New Roman" w:cs="Times New Roman"/>
          <w:sz w:val="28"/>
          <w:szCs w:val="28"/>
        </w:rPr>
        <w:t>»</w:t>
      </w:r>
      <w:r w:rsidR="0077220B" w:rsidRPr="00E60D3A">
        <w:rPr>
          <w:rFonts w:ascii="Times New Roman" w:hAnsi="Times New Roman" w:cs="Times New Roman"/>
          <w:sz w:val="28"/>
          <w:szCs w:val="28"/>
        </w:rPr>
        <w:t>, имея независимую финансовую и редакционную политику, стал важной площадкой для обсуждения вопросов, связанных с гомосексуальным дискурсом, так как мог донести информацию до более широкой аудитории, чем это делала узконаправленная гомосексуальная пресса</w:t>
      </w:r>
      <w:r w:rsidR="0077220B" w:rsidRPr="00E60D3A">
        <w:rPr>
          <w:rStyle w:val="a5"/>
          <w:rFonts w:ascii="Times New Roman" w:hAnsi="Times New Roman" w:cs="Times New Roman"/>
          <w:sz w:val="28"/>
          <w:szCs w:val="28"/>
        </w:rPr>
        <w:footnoteReference w:id="44"/>
      </w:r>
      <w:r w:rsidR="0077220B" w:rsidRPr="00E60D3A">
        <w:rPr>
          <w:rFonts w:ascii="Times New Roman" w:hAnsi="Times New Roman" w:cs="Times New Roman"/>
          <w:sz w:val="28"/>
          <w:szCs w:val="28"/>
        </w:rPr>
        <w:t>.</w:t>
      </w:r>
      <w:r w:rsidR="00BB530B" w:rsidRPr="00E60D3A">
        <w:rPr>
          <w:rFonts w:ascii="Times New Roman" w:hAnsi="Times New Roman" w:cs="Times New Roman"/>
          <w:sz w:val="28"/>
          <w:szCs w:val="28"/>
        </w:rPr>
        <w:t xml:space="preserve"> Ряд авторов, в числе которых был писатель и публицист Курт Хиллер, регулярно </w:t>
      </w:r>
      <w:r w:rsidR="00D612F6" w:rsidRPr="00E60D3A">
        <w:rPr>
          <w:rFonts w:ascii="Times New Roman" w:hAnsi="Times New Roman" w:cs="Times New Roman"/>
          <w:sz w:val="28"/>
          <w:szCs w:val="28"/>
        </w:rPr>
        <w:t>публиковались в еженедельнике, но кроме</w:t>
      </w:r>
      <w:r w:rsidR="002524F0">
        <w:rPr>
          <w:rFonts w:ascii="Times New Roman" w:hAnsi="Times New Roman" w:cs="Times New Roman"/>
          <w:sz w:val="28"/>
          <w:szCs w:val="28"/>
        </w:rPr>
        <w:t xml:space="preserve"> того доступ к публикации </w:t>
      </w:r>
      <w:r w:rsidR="00D612F6" w:rsidRPr="00E60D3A">
        <w:rPr>
          <w:rFonts w:ascii="Times New Roman" w:hAnsi="Times New Roman" w:cs="Times New Roman"/>
          <w:sz w:val="28"/>
          <w:szCs w:val="28"/>
        </w:rPr>
        <w:t xml:space="preserve">колонок получили МагнусХиршфельд и феминистка Элен Стеркер. </w:t>
      </w:r>
    </w:p>
    <w:p w:rsidR="00D612F6" w:rsidRPr="00E60D3A" w:rsidRDefault="00D612F6" w:rsidP="00D612F6">
      <w:pPr>
        <w:shd w:val="clear" w:color="auto" w:fill="FFFFFF"/>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lastRenderedPageBreak/>
        <w:t>Среди основных требований этих левых интеллектуалов была более активная политика в области контроля рождаемости, легализация абортов, отмена статей в уголовном кодексе о гомосексуализме и упрощение процедур развода. Статьи, которые были написаны по теме гомосексуализма, имели целью донести до общества мнение о том, что преследование гомосексуалистов по 175 параграфу является не только бессмысленным, но даже вредным для общества. Так же делался акцент на естественную природу гомосексуализма, его врожденный характер</w:t>
      </w:r>
      <w:r w:rsidRPr="00E60D3A">
        <w:rPr>
          <w:rStyle w:val="a5"/>
          <w:rFonts w:ascii="Times New Roman" w:hAnsi="Times New Roman" w:cs="Times New Roman"/>
          <w:sz w:val="28"/>
          <w:szCs w:val="28"/>
        </w:rPr>
        <w:footnoteReference w:id="45"/>
      </w:r>
      <w:r w:rsidRPr="00E60D3A">
        <w:rPr>
          <w:rFonts w:ascii="Times New Roman" w:hAnsi="Times New Roman" w:cs="Times New Roman"/>
          <w:sz w:val="28"/>
          <w:szCs w:val="28"/>
        </w:rPr>
        <w:t xml:space="preserve">. </w:t>
      </w:r>
    </w:p>
    <w:p w:rsidR="00D612F6" w:rsidRPr="00E60D3A" w:rsidRDefault="004A577B" w:rsidP="004A577B">
      <w:pPr>
        <w:shd w:val="clear" w:color="auto" w:fill="FFFFFF"/>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 xml:space="preserve">В прессе, в основном правого политического толка, описание гомосексуалистов часто имело формат описания их как криминальных элементов, вредных для общества. В социал-демократических и коммунистических изданиях во всем государстве гомосексуальность нередко также связывалась с насильственными преступлениями. Именно потому многочисленные представители гомосексуального движения рассматривали прессу как один из факторов, тормозящих выведение гомосексуализма из категории </w:t>
      </w:r>
      <w:r w:rsidR="005B0739" w:rsidRPr="00E60D3A">
        <w:rPr>
          <w:rFonts w:ascii="Times New Roman" w:hAnsi="Times New Roman" w:cs="Times New Roman"/>
          <w:sz w:val="28"/>
          <w:szCs w:val="28"/>
        </w:rPr>
        <w:t>девиантного</w:t>
      </w:r>
      <w:r w:rsidR="005B0739" w:rsidRPr="00E60D3A">
        <w:rPr>
          <w:rStyle w:val="a5"/>
          <w:rFonts w:ascii="Times New Roman" w:hAnsi="Times New Roman" w:cs="Times New Roman"/>
          <w:sz w:val="28"/>
          <w:szCs w:val="28"/>
        </w:rPr>
        <w:footnoteReference w:id="46"/>
      </w:r>
      <w:r w:rsidR="005B0739" w:rsidRPr="00E60D3A">
        <w:rPr>
          <w:rFonts w:ascii="Times New Roman" w:hAnsi="Times New Roman" w:cs="Times New Roman"/>
          <w:sz w:val="28"/>
          <w:szCs w:val="28"/>
        </w:rPr>
        <w:t>.</w:t>
      </w:r>
    </w:p>
    <w:p w:rsidR="005B0739" w:rsidRDefault="005B0739" w:rsidP="004A577B">
      <w:pPr>
        <w:shd w:val="clear" w:color="auto" w:fill="FFFFFF"/>
        <w:spacing w:line="360" w:lineRule="auto"/>
        <w:ind w:firstLine="567"/>
        <w:jc w:val="both"/>
        <w:rPr>
          <w:rFonts w:ascii="Times New Roman" w:hAnsi="Times New Roman" w:cs="Times New Roman"/>
          <w:sz w:val="28"/>
          <w:szCs w:val="28"/>
        </w:rPr>
      </w:pPr>
      <w:r w:rsidRPr="00E60D3A">
        <w:rPr>
          <w:rFonts w:ascii="Times New Roman" w:hAnsi="Times New Roman" w:cs="Times New Roman"/>
          <w:sz w:val="28"/>
          <w:szCs w:val="28"/>
        </w:rPr>
        <w:t>Основываясь на всем выше перечисленном можно заключить: начавша</w:t>
      </w:r>
      <w:r w:rsidR="00076533" w:rsidRPr="00E60D3A">
        <w:rPr>
          <w:rFonts w:ascii="Times New Roman" w:hAnsi="Times New Roman" w:cs="Times New Roman"/>
          <w:sz w:val="28"/>
          <w:szCs w:val="28"/>
        </w:rPr>
        <w:t>яся еще до Первой мировой войны</w:t>
      </w:r>
      <w:r w:rsidRPr="00E60D3A">
        <w:rPr>
          <w:rFonts w:ascii="Times New Roman" w:hAnsi="Times New Roman" w:cs="Times New Roman"/>
          <w:sz w:val="28"/>
          <w:szCs w:val="28"/>
        </w:rPr>
        <w:t xml:space="preserve"> тенденция к изменению социальных норм во времена Веймарской республики только усилилась. Это связано в первую очередь с желанием самого гомосексуального сообщества способствовать изменению общественного мнения, чтобы декриминализовать однополую любовь и вывести её из понятия </w:t>
      </w:r>
      <w:r w:rsidR="00076533" w:rsidRPr="00E60D3A">
        <w:rPr>
          <w:rFonts w:ascii="Times New Roman" w:hAnsi="Times New Roman" w:cs="Times New Roman"/>
          <w:sz w:val="28"/>
          <w:szCs w:val="28"/>
        </w:rPr>
        <w:t xml:space="preserve">девиантного </w:t>
      </w:r>
      <w:r w:rsidRPr="00E60D3A">
        <w:rPr>
          <w:rFonts w:ascii="Times New Roman" w:hAnsi="Times New Roman" w:cs="Times New Roman"/>
          <w:sz w:val="28"/>
          <w:szCs w:val="28"/>
        </w:rPr>
        <w:t xml:space="preserve">поведения. </w:t>
      </w:r>
      <w:r w:rsidR="00076533" w:rsidRPr="00E60D3A">
        <w:rPr>
          <w:rFonts w:ascii="Times New Roman" w:hAnsi="Times New Roman" w:cs="Times New Roman"/>
          <w:sz w:val="28"/>
          <w:szCs w:val="28"/>
        </w:rPr>
        <w:t xml:space="preserve">Однако, мощная гомосексуальная субкультура так и не смогла побороть общественные предрассудки. Развив дискурс в средствах массовой информации, пытаясь донести свою точку зрения, гомосексуалисты столкнулись с реакцией той части общества, которая не была готова к преобразованиям подобного рода. Движение окончательно задохнулось с </w:t>
      </w:r>
      <w:r w:rsidR="00076533" w:rsidRPr="00E60D3A">
        <w:rPr>
          <w:rFonts w:ascii="Times New Roman" w:hAnsi="Times New Roman" w:cs="Times New Roman"/>
          <w:sz w:val="28"/>
          <w:szCs w:val="28"/>
        </w:rPr>
        <w:lastRenderedPageBreak/>
        <w:t>приходом к власти национал-социалистов, которые не желая мириться с существованием таких групп, посчитали необходимым разрушить все то, что было создано в предшествующие десятилетия. 6 мая 1933 года Институт сексуальных наук, основанный Хиршфельдом, был атакован национал-социалистами, а всемирно известные библиотеки и архивы центра были сожжены, что положило конец всеобщей терпимости к ведущей роли Германии в развитии сексологии и движения за гомосексуальные права.</w:t>
      </w: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Default="00053A7C" w:rsidP="004A577B">
      <w:pPr>
        <w:shd w:val="clear" w:color="auto" w:fill="FFFFFF"/>
        <w:spacing w:line="360" w:lineRule="auto"/>
        <w:ind w:firstLine="567"/>
        <w:jc w:val="both"/>
        <w:rPr>
          <w:rFonts w:ascii="Times New Roman" w:hAnsi="Times New Roman" w:cs="Times New Roman"/>
          <w:sz w:val="28"/>
          <w:szCs w:val="28"/>
        </w:rPr>
      </w:pPr>
    </w:p>
    <w:p w:rsidR="00053A7C" w:rsidRPr="00511874" w:rsidRDefault="00053A7C" w:rsidP="00511874">
      <w:pPr>
        <w:pStyle w:val="1"/>
        <w:spacing w:before="0" w:beforeAutospacing="0" w:after="0" w:afterAutospacing="0" w:line="360" w:lineRule="auto"/>
        <w:jc w:val="center"/>
        <w:rPr>
          <w:sz w:val="28"/>
          <w:szCs w:val="28"/>
        </w:rPr>
      </w:pPr>
      <w:bookmarkStart w:id="5" w:name="_Toc482568141"/>
      <w:r w:rsidRPr="00511874">
        <w:rPr>
          <w:sz w:val="28"/>
          <w:szCs w:val="28"/>
        </w:rPr>
        <w:t>Глава 2. Проституция в Веймарской республике.</w:t>
      </w:r>
      <w:bookmarkEnd w:id="5"/>
    </w:p>
    <w:p w:rsidR="00053A7C" w:rsidRPr="00511874" w:rsidRDefault="00653553" w:rsidP="00511874">
      <w:pPr>
        <w:pStyle w:val="1"/>
        <w:spacing w:line="360" w:lineRule="auto"/>
        <w:jc w:val="center"/>
        <w:rPr>
          <w:sz w:val="28"/>
          <w:szCs w:val="28"/>
        </w:rPr>
      </w:pPr>
      <w:bookmarkStart w:id="6" w:name="_Toc482568142"/>
      <w:r w:rsidRPr="00511874">
        <w:rPr>
          <w:sz w:val="28"/>
          <w:szCs w:val="28"/>
        </w:rPr>
        <w:t>§1. Х</w:t>
      </w:r>
      <w:r w:rsidR="00053A7C" w:rsidRPr="00511874">
        <w:rPr>
          <w:sz w:val="28"/>
          <w:szCs w:val="28"/>
        </w:rPr>
        <w:t>арактеристика явления</w:t>
      </w:r>
      <w:r w:rsidRPr="00511874">
        <w:rPr>
          <w:sz w:val="28"/>
          <w:szCs w:val="28"/>
        </w:rPr>
        <w:t xml:space="preserve"> и зарождение общественной дискуссии</w:t>
      </w:r>
      <w:r w:rsidR="00053A7C" w:rsidRPr="00511874">
        <w:rPr>
          <w:sz w:val="28"/>
          <w:szCs w:val="28"/>
        </w:rPr>
        <w:t>.</w:t>
      </w:r>
      <w:bookmarkEnd w:id="6"/>
    </w:p>
    <w:p w:rsidR="000A2063" w:rsidRDefault="000A2063" w:rsidP="00653553">
      <w:pPr>
        <w:shd w:val="clear" w:color="auto" w:fill="FFFFFF"/>
        <w:spacing w:line="360" w:lineRule="auto"/>
        <w:ind w:firstLine="851"/>
        <w:jc w:val="both"/>
        <w:rPr>
          <w:rFonts w:ascii="Times New Roman" w:hAnsi="Times New Roman" w:cs="Times New Roman"/>
          <w:sz w:val="28"/>
          <w:szCs w:val="28"/>
        </w:rPr>
      </w:pPr>
      <w:r w:rsidRPr="00F23672">
        <w:rPr>
          <w:rFonts w:ascii="Times New Roman" w:hAnsi="Times New Roman" w:cs="Times New Roman"/>
          <w:sz w:val="28"/>
          <w:szCs w:val="28"/>
        </w:rPr>
        <w:t xml:space="preserve">Первая мировая война </w:t>
      </w:r>
      <w:r w:rsidR="00693C38" w:rsidRPr="00F23672">
        <w:rPr>
          <w:rFonts w:ascii="Times New Roman" w:hAnsi="Times New Roman" w:cs="Times New Roman"/>
          <w:sz w:val="28"/>
          <w:szCs w:val="28"/>
        </w:rPr>
        <w:t xml:space="preserve">и появление Веймарской республики способствовали социальным трансформациям. Современники уже в начале </w:t>
      </w:r>
      <w:r w:rsidR="00693C38" w:rsidRPr="00F23672">
        <w:rPr>
          <w:rFonts w:ascii="Times New Roman" w:hAnsi="Times New Roman" w:cs="Times New Roman"/>
          <w:sz w:val="28"/>
          <w:szCs w:val="28"/>
        </w:rPr>
        <w:lastRenderedPageBreak/>
        <w:t>20-х отмечали серьезные изменения в области общественных отношений</w:t>
      </w:r>
      <w:r w:rsidR="00DB2736">
        <w:rPr>
          <w:rFonts w:ascii="Times New Roman" w:hAnsi="Times New Roman" w:cs="Times New Roman"/>
          <w:sz w:val="28"/>
          <w:szCs w:val="28"/>
        </w:rPr>
        <w:t xml:space="preserve"> и социальных норм</w:t>
      </w:r>
      <w:r w:rsidR="00693C38" w:rsidRPr="00F23672">
        <w:rPr>
          <w:rFonts w:ascii="Times New Roman" w:hAnsi="Times New Roman" w:cs="Times New Roman"/>
          <w:sz w:val="28"/>
          <w:szCs w:val="28"/>
        </w:rPr>
        <w:t xml:space="preserve"> - уже тогда бы</w:t>
      </w:r>
      <w:r w:rsidR="00991810">
        <w:rPr>
          <w:rFonts w:ascii="Times New Roman" w:hAnsi="Times New Roman" w:cs="Times New Roman"/>
          <w:sz w:val="28"/>
          <w:szCs w:val="28"/>
        </w:rPr>
        <w:t>ло обозначено - наступила эпоха</w:t>
      </w:r>
      <w:r w:rsidR="00693C38" w:rsidRPr="00F23672">
        <w:rPr>
          <w:rFonts w:ascii="Times New Roman" w:hAnsi="Times New Roman" w:cs="Times New Roman"/>
          <w:sz w:val="28"/>
          <w:szCs w:val="28"/>
        </w:rPr>
        <w:t xml:space="preserve"> "сексуальной революции"</w:t>
      </w:r>
      <w:r w:rsidR="003166D8">
        <w:rPr>
          <w:rStyle w:val="a5"/>
          <w:rFonts w:ascii="Times New Roman" w:hAnsi="Times New Roman" w:cs="Times New Roman"/>
          <w:sz w:val="28"/>
          <w:szCs w:val="28"/>
        </w:rPr>
        <w:footnoteReference w:id="47"/>
      </w:r>
      <w:r w:rsidR="00693C38" w:rsidRPr="00F23672">
        <w:rPr>
          <w:rFonts w:ascii="Times New Roman" w:hAnsi="Times New Roman" w:cs="Times New Roman"/>
          <w:sz w:val="28"/>
          <w:szCs w:val="28"/>
        </w:rPr>
        <w:t>. Перемены затронули как гендерные отношения, так и вопросы сексуальности. Общественная дискуссия развернулась вокруг таких тем как репродуктивные права</w:t>
      </w:r>
      <w:r w:rsidR="00DB2736">
        <w:rPr>
          <w:rFonts w:ascii="Times New Roman" w:hAnsi="Times New Roman" w:cs="Times New Roman"/>
          <w:sz w:val="28"/>
          <w:szCs w:val="28"/>
        </w:rPr>
        <w:t xml:space="preserve"> (имеется ввиду борьба вокруг уголовного преследования</w:t>
      </w:r>
      <w:r w:rsidR="00F52552">
        <w:rPr>
          <w:rFonts w:ascii="Times New Roman" w:hAnsi="Times New Roman" w:cs="Times New Roman"/>
          <w:sz w:val="28"/>
          <w:szCs w:val="28"/>
        </w:rPr>
        <w:t xml:space="preserve"> абортов - параграф 218</w:t>
      </w:r>
      <w:r w:rsidR="00DB2736">
        <w:rPr>
          <w:rFonts w:ascii="Times New Roman" w:hAnsi="Times New Roman" w:cs="Times New Roman"/>
          <w:sz w:val="28"/>
          <w:szCs w:val="28"/>
        </w:rPr>
        <w:t>), вопросы семьи и брака, получивший распространенность культ нудизма. "</w:t>
      </w:r>
      <w:r w:rsidR="00025511">
        <w:rPr>
          <w:rFonts w:ascii="Times New Roman" w:hAnsi="Times New Roman" w:cs="Times New Roman"/>
          <w:sz w:val="28"/>
          <w:szCs w:val="28"/>
        </w:rPr>
        <w:t>Многие прогрессивные люди того времени явились принципиальными противниками официального брака, считая, что людей должны связывать лишь чувства, а не брачные узы</w:t>
      </w:r>
      <w:r w:rsidR="00991810">
        <w:rPr>
          <w:rFonts w:ascii="Times New Roman" w:hAnsi="Times New Roman" w:cs="Times New Roman"/>
          <w:sz w:val="28"/>
          <w:szCs w:val="28"/>
        </w:rPr>
        <w:t xml:space="preserve"> [</w:t>
      </w:r>
      <w:r w:rsidR="00025511">
        <w:rPr>
          <w:rFonts w:ascii="Times New Roman" w:hAnsi="Times New Roman" w:cs="Times New Roman"/>
          <w:sz w:val="28"/>
          <w:szCs w:val="28"/>
        </w:rPr>
        <w:t>...</w:t>
      </w:r>
      <w:r w:rsidR="00991810" w:rsidRPr="00991810">
        <w:rPr>
          <w:rFonts w:ascii="Times New Roman" w:hAnsi="Times New Roman" w:cs="Times New Roman"/>
          <w:sz w:val="28"/>
          <w:szCs w:val="28"/>
        </w:rPr>
        <w:t>]</w:t>
      </w:r>
      <w:r w:rsidR="00025511">
        <w:rPr>
          <w:rFonts w:ascii="Times New Roman" w:hAnsi="Times New Roman" w:cs="Times New Roman"/>
          <w:sz w:val="28"/>
          <w:szCs w:val="28"/>
        </w:rPr>
        <w:t>"</w:t>
      </w:r>
      <w:r w:rsidR="00025511">
        <w:rPr>
          <w:rStyle w:val="a5"/>
          <w:rFonts w:ascii="Times New Roman" w:hAnsi="Times New Roman" w:cs="Times New Roman"/>
          <w:sz w:val="28"/>
          <w:szCs w:val="28"/>
        </w:rPr>
        <w:footnoteReference w:id="48"/>
      </w:r>
      <w:r w:rsidR="00025511">
        <w:rPr>
          <w:rFonts w:ascii="Times New Roman" w:hAnsi="Times New Roman" w:cs="Times New Roman"/>
          <w:sz w:val="28"/>
          <w:szCs w:val="28"/>
        </w:rPr>
        <w:t xml:space="preserve"> - резюмирует И.Я.Биск, рассматривая нравственно-психологический компонент повседневной жизни того времени.</w:t>
      </w:r>
      <w:r w:rsidR="00DB2736">
        <w:rPr>
          <w:rFonts w:ascii="Times New Roman" w:hAnsi="Times New Roman" w:cs="Times New Roman"/>
          <w:sz w:val="28"/>
          <w:szCs w:val="28"/>
        </w:rPr>
        <w:t xml:space="preserve"> На первый план все чаще выходит обсуждение тем,</w:t>
      </w:r>
      <w:r w:rsidR="00025511">
        <w:rPr>
          <w:rFonts w:ascii="Times New Roman" w:hAnsi="Times New Roman" w:cs="Times New Roman"/>
          <w:sz w:val="28"/>
          <w:szCs w:val="28"/>
        </w:rPr>
        <w:t xml:space="preserve"> которые непосредственно касались</w:t>
      </w:r>
      <w:r w:rsidR="00DB2736">
        <w:rPr>
          <w:rFonts w:ascii="Times New Roman" w:hAnsi="Times New Roman" w:cs="Times New Roman"/>
          <w:sz w:val="28"/>
          <w:szCs w:val="28"/>
        </w:rPr>
        <w:t xml:space="preserve"> проблем морали.</w:t>
      </w:r>
    </w:p>
    <w:p w:rsidR="001D33B4" w:rsidRDefault="00DB2736" w:rsidP="00653553">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Одной из таких тем, обсуждаемой в ч</w:t>
      </w:r>
      <w:r w:rsidR="00025511">
        <w:rPr>
          <w:rFonts w:ascii="Times New Roman" w:hAnsi="Times New Roman" w:cs="Times New Roman"/>
          <w:sz w:val="28"/>
          <w:szCs w:val="28"/>
        </w:rPr>
        <w:t xml:space="preserve">исле прочих, стала проституция, интерес к которой возник еще до Первой мировой войны. </w:t>
      </w:r>
      <w:r w:rsidR="005E6DAA">
        <w:rPr>
          <w:rFonts w:ascii="Times New Roman" w:hAnsi="Times New Roman" w:cs="Times New Roman"/>
          <w:sz w:val="28"/>
          <w:szCs w:val="28"/>
        </w:rPr>
        <w:t>Первым, кто рассмотрел простит</w:t>
      </w:r>
      <w:r w:rsidR="00515482">
        <w:rPr>
          <w:rFonts w:ascii="Times New Roman" w:hAnsi="Times New Roman" w:cs="Times New Roman"/>
          <w:sz w:val="28"/>
          <w:szCs w:val="28"/>
        </w:rPr>
        <w:t>уцию с медицинской точки зрения</w:t>
      </w:r>
      <w:r w:rsidR="005E6DAA">
        <w:rPr>
          <w:rFonts w:ascii="Times New Roman" w:hAnsi="Times New Roman" w:cs="Times New Roman"/>
          <w:sz w:val="28"/>
          <w:szCs w:val="28"/>
        </w:rPr>
        <w:t xml:space="preserve"> стал</w:t>
      </w:r>
      <w:r w:rsidR="00515482">
        <w:rPr>
          <w:rFonts w:ascii="Times New Roman" w:hAnsi="Times New Roman" w:cs="Times New Roman"/>
          <w:sz w:val="28"/>
          <w:szCs w:val="28"/>
        </w:rPr>
        <w:t xml:space="preserve"> доктор Вильгельм Хаммер, опубликовавший в 1905 годутруд под названием "Десять биографий зарегистрированных берлинских проституток" (</w:t>
      </w:r>
      <w:r w:rsidR="00515482" w:rsidRPr="00515482">
        <w:rPr>
          <w:rFonts w:ascii="Times New Roman" w:eastAsia="Times New Roman" w:hAnsi="Times New Roman" w:cs="Times New Roman"/>
          <w:color w:val="000000"/>
          <w:sz w:val="28"/>
          <w:szCs w:val="28"/>
          <w:lang w:eastAsia="ru-RU"/>
        </w:rPr>
        <w:t>ZehnLebensläufeBerlinerKontrollmädchen</w:t>
      </w:r>
      <w:r w:rsidR="00515482" w:rsidRPr="00515482">
        <w:rPr>
          <w:rFonts w:ascii="Times New Roman" w:hAnsi="Times New Roman" w:cs="Times New Roman"/>
          <w:sz w:val="28"/>
          <w:szCs w:val="28"/>
        </w:rPr>
        <w:t>)</w:t>
      </w:r>
      <w:r w:rsidR="00515482">
        <w:rPr>
          <w:rFonts w:ascii="Times New Roman" w:hAnsi="Times New Roman" w:cs="Times New Roman"/>
          <w:sz w:val="28"/>
          <w:szCs w:val="28"/>
        </w:rPr>
        <w:t>,  в котором он опирается на выдержки из интервью и дневниковых записей проституток. Хаммер критикует двойные стандарты, согласно которым общество предпочитает критиковать проституток, но не их клиентов</w:t>
      </w:r>
      <w:r w:rsidR="00515482">
        <w:rPr>
          <w:rStyle w:val="a5"/>
          <w:rFonts w:ascii="Times New Roman" w:hAnsi="Times New Roman" w:cs="Times New Roman"/>
          <w:sz w:val="28"/>
          <w:szCs w:val="28"/>
        </w:rPr>
        <w:footnoteReference w:id="49"/>
      </w:r>
      <w:r w:rsidR="00515482">
        <w:rPr>
          <w:rFonts w:ascii="Times New Roman" w:hAnsi="Times New Roman" w:cs="Times New Roman"/>
          <w:sz w:val="28"/>
          <w:szCs w:val="28"/>
        </w:rPr>
        <w:t>. В это же время в среде феминисток происходит зарождение аб</w:t>
      </w:r>
      <w:r w:rsidR="00F52552">
        <w:rPr>
          <w:rFonts w:ascii="Times New Roman" w:hAnsi="Times New Roman" w:cs="Times New Roman"/>
          <w:sz w:val="28"/>
          <w:szCs w:val="28"/>
        </w:rPr>
        <w:t>олюционистского движения, которо</w:t>
      </w:r>
      <w:r w:rsidR="001D33B4">
        <w:rPr>
          <w:rFonts w:ascii="Times New Roman" w:hAnsi="Times New Roman" w:cs="Times New Roman"/>
          <w:sz w:val="28"/>
          <w:szCs w:val="28"/>
        </w:rPr>
        <w:t>е выступало за государственное дерегулирование проституции</w:t>
      </w:r>
      <w:r w:rsidR="001D33B4">
        <w:rPr>
          <w:rStyle w:val="a5"/>
          <w:rFonts w:ascii="Times New Roman" w:hAnsi="Times New Roman" w:cs="Times New Roman"/>
          <w:sz w:val="28"/>
          <w:szCs w:val="28"/>
        </w:rPr>
        <w:footnoteReference w:id="50"/>
      </w:r>
      <w:r w:rsidR="001D33B4">
        <w:rPr>
          <w:rFonts w:ascii="Times New Roman" w:hAnsi="Times New Roman" w:cs="Times New Roman"/>
          <w:sz w:val="28"/>
          <w:szCs w:val="28"/>
        </w:rPr>
        <w:t xml:space="preserve">. </w:t>
      </w:r>
    </w:p>
    <w:p w:rsidR="00C16C7F" w:rsidRPr="0090110F" w:rsidRDefault="00582A4B" w:rsidP="00653553">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Бурную дискуссию по проблеме проституции и сексуального раскрепощения спровоцировал ф</w:t>
      </w:r>
      <w:r w:rsidR="00BC7C98">
        <w:rPr>
          <w:rFonts w:ascii="Times New Roman" w:hAnsi="Times New Roman" w:cs="Times New Roman"/>
          <w:sz w:val="28"/>
          <w:szCs w:val="28"/>
        </w:rPr>
        <w:t>ильм</w:t>
      </w:r>
      <w:r>
        <w:rPr>
          <w:rFonts w:ascii="Times New Roman" w:hAnsi="Times New Roman" w:cs="Times New Roman"/>
          <w:sz w:val="28"/>
          <w:szCs w:val="28"/>
        </w:rPr>
        <w:t xml:space="preserve"> совместного производства берлинского сексологаМ. </w:t>
      </w:r>
      <w:r w:rsidR="00BC7C98">
        <w:rPr>
          <w:rFonts w:ascii="Times New Roman" w:hAnsi="Times New Roman" w:cs="Times New Roman"/>
          <w:sz w:val="28"/>
          <w:szCs w:val="28"/>
        </w:rPr>
        <w:t>Хиршфельда и</w:t>
      </w:r>
      <w:r w:rsidR="00653553">
        <w:rPr>
          <w:rFonts w:ascii="Times New Roman" w:hAnsi="Times New Roman" w:cs="Times New Roman"/>
          <w:sz w:val="28"/>
          <w:szCs w:val="28"/>
        </w:rPr>
        <w:t xml:space="preserve">австрийского режиссера </w:t>
      </w:r>
      <w:r>
        <w:rPr>
          <w:rFonts w:ascii="Times New Roman" w:hAnsi="Times New Roman" w:cs="Times New Roman"/>
          <w:sz w:val="28"/>
          <w:szCs w:val="28"/>
        </w:rPr>
        <w:t xml:space="preserve">Р. </w:t>
      </w:r>
      <w:r w:rsidR="00BC7C98">
        <w:rPr>
          <w:rFonts w:ascii="Times New Roman" w:hAnsi="Times New Roman" w:cs="Times New Roman"/>
          <w:sz w:val="28"/>
          <w:szCs w:val="28"/>
        </w:rPr>
        <w:t>Ос</w:t>
      </w:r>
      <w:r>
        <w:rPr>
          <w:rFonts w:ascii="Times New Roman" w:hAnsi="Times New Roman" w:cs="Times New Roman"/>
          <w:sz w:val="28"/>
          <w:szCs w:val="28"/>
        </w:rPr>
        <w:t>вальда</w:t>
      </w:r>
      <w:r w:rsidR="0090110F">
        <w:rPr>
          <w:rFonts w:ascii="Times New Roman" w:hAnsi="Times New Roman" w:cs="Times New Roman"/>
          <w:sz w:val="28"/>
          <w:szCs w:val="28"/>
        </w:rPr>
        <w:t xml:space="preserve"> "Проституция"</w:t>
      </w:r>
      <w:r>
        <w:rPr>
          <w:rFonts w:ascii="Times New Roman" w:hAnsi="Times New Roman" w:cs="Times New Roman"/>
          <w:sz w:val="28"/>
          <w:szCs w:val="28"/>
        </w:rPr>
        <w:t xml:space="preserve">, выпущенный сразу после войны и ставивший своей целью сексуальное просвещение немцев. Сам фильм получил далеко неоднозначную оценку. </w:t>
      </w:r>
      <w:r w:rsidR="00785109">
        <w:rPr>
          <w:rFonts w:ascii="Times New Roman" w:hAnsi="Times New Roman" w:cs="Times New Roman"/>
          <w:sz w:val="28"/>
          <w:szCs w:val="28"/>
        </w:rPr>
        <w:t xml:space="preserve">В работе </w:t>
      </w:r>
      <w:r w:rsidR="00785109" w:rsidRPr="00785109">
        <w:rPr>
          <w:rFonts w:ascii="Times New Roman" w:hAnsi="Times New Roman" w:cs="Times New Roman"/>
          <w:sz w:val="28"/>
          <w:szCs w:val="28"/>
        </w:rPr>
        <w:t>"Психологическая история немецкого кино"</w:t>
      </w:r>
      <w:r w:rsidR="00785109">
        <w:rPr>
          <w:rFonts w:ascii="Times New Roman" w:hAnsi="Times New Roman" w:cs="Times New Roman"/>
          <w:sz w:val="28"/>
          <w:szCs w:val="28"/>
        </w:rPr>
        <w:t xml:space="preserve"> известный немецкий социолог и кинокритик того времени Зигфрид Кракауэр</w:t>
      </w:r>
      <w:r w:rsidR="00D36185">
        <w:rPr>
          <w:rFonts w:ascii="Times New Roman" w:hAnsi="Times New Roman" w:cs="Times New Roman"/>
          <w:sz w:val="28"/>
          <w:szCs w:val="28"/>
        </w:rPr>
        <w:t>, говоря об этом фильме как о задавшем тенденцию для последующих, дает такую оценку общему явлению кинофильмов, посвященных проблеме сексуальности:</w:t>
      </w:r>
      <w:r w:rsidR="00785109">
        <w:rPr>
          <w:rFonts w:ascii="Times New Roman" w:hAnsi="Times New Roman" w:cs="Times New Roman"/>
          <w:sz w:val="28"/>
          <w:szCs w:val="28"/>
        </w:rPr>
        <w:t xml:space="preserve"> "</w:t>
      </w:r>
      <w:r w:rsidRPr="00582A4B">
        <w:rPr>
          <w:rFonts w:ascii="Times New Roman" w:hAnsi="Times New Roman" w:cs="Times New Roman"/>
          <w:sz w:val="28"/>
          <w:szCs w:val="28"/>
        </w:rPr>
        <w:t>Из двух групп фильмов, вошедших в моду сразу после войны, первая тщательно разрабатывала мотивы сексуальной жизни, склоняясь к откровенной порнографии. Эти фильмы всплыли на волне сексуального просвещения, которое весьма поощрялось властями довоенной Германии. […] Когда после войны цензура была отменена – превосходное свидетельство того, как туманно представляло себе правительство революционные преобразования, - экран не стал от этого политической трибуной; напротив, увеличился приток фильмов, рассматривавших проблемы сексуального воспитания. Теперь, когда бояться официального надзора не приходилось, фильмы принялись красочно изображать разврат и эротику</w:t>
      </w:r>
      <w:r w:rsidR="00D36185">
        <w:rPr>
          <w:rFonts w:ascii="Times New Roman" w:hAnsi="Times New Roman" w:cs="Times New Roman"/>
          <w:sz w:val="28"/>
          <w:szCs w:val="28"/>
        </w:rPr>
        <w:t>.</w:t>
      </w:r>
      <w:r w:rsidR="00D36185">
        <w:rPr>
          <w:rStyle w:val="a5"/>
          <w:rFonts w:ascii="Times New Roman" w:hAnsi="Times New Roman" w:cs="Times New Roman"/>
          <w:sz w:val="28"/>
          <w:szCs w:val="28"/>
        </w:rPr>
        <w:footnoteReference w:id="51"/>
      </w:r>
      <w:r w:rsidR="00785109">
        <w:rPr>
          <w:rFonts w:ascii="Times New Roman" w:hAnsi="Times New Roman" w:cs="Times New Roman"/>
          <w:sz w:val="28"/>
          <w:szCs w:val="28"/>
        </w:rPr>
        <w:t>"</w:t>
      </w:r>
      <w:r w:rsidR="00436806">
        <w:rPr>
          <w:rFonts w:ascii="Times New Roman" w:hAnsi="Times New Roman" w:cs="Times New Roman"/>
          <w:sz w:val="28"/>
          <w:szCs w:val="28"/>
        </w:rPr>
        <w:t xml:space="preserve"> Популярности таких фильмов Кракауэр находит объяснение в психологическом состоянии немецкого обще</w:t>
      </w:r>
      <w:r w:rsidR="0090110F">
        <w:rPr>
          <w:rFonts w:ascii="Times New Roman" w:hAnsi="Times New Roman" w:cs="Times New Roman"/>
          <w:sz w:val="28"/>
          <w:szCs w:val="28"/>
        </w:rPr>
        <w:t xml:space="preserve">ства после Первой мировой войны: </w:t>
      </w:r>
      <w:r w:rsidR="0090110F" w:rsidRPr="0090110F">
        <w:rPr>
          <w:rFonts w:ascii="Times New Roman" w:hAnsi="Times New Roman" w:cs="Times New Roman"/>
          <w:sz w:val="28"/>
          <w:szCs w:val="28"/>
        </w:rPr>
        <w:t>"Сама природа требовала того, чтобы народ, столкнувшийся лицом к лицу со смертью и разрушением, утвердился в своих попранных инстинктах, дав им прорваться с необузданной силой</w:t>
      </w:r>
      <w:r w:rsidR="0090110F">
        <w:rPr>
          <w:rFonts w:ascii="Times New Roman" w:hAnsi="Times New Roman" w:cs="Times New Roman"/>
          <w:sz w:val="28"/>
          <w:szCs w:val="28"/>
        </w:rPr>
        <w:t>.</w:t>
      </w:r>
      <w:r w:rsidR="0090110F">
        <w:rPr>
          <w:rStyle w:val="a5"/>
          <w:rFonts w:ascii="Times New Roman" w:hAnsi="Times New Roman" w:cs="Times New Roman"/>
          <w:sz w:val="28"/>
          <w:szCs w:val="28"/>
        </w:rPr>
        <w:footnoteReference w:id="52"/>
      </w:r>
      <w:r w:rsidR="0090110F" w:rsidRPr="0090110F">
        <w:rPr>
          <w:rFonts w:ascii="Times New Roman" w:hAnsi="Times New Roman" w:cs="Times New Roman"/>
          <w:sz w:val="28"/>
          <w:szCs w:val="28"/>
        </w:rPr>
        <w:t>"</w:t>
      </w:r>
    </w:p>
    <w:p w:rsidR="00991810" w:rsidRDefault="003C5C6E" w:rsidP="00587FB7">
      <w:pPr>
        <w:spacing w:after="0" w:line="360" w:lineRule="auto"/>
        <w:ind w:firstLine="851"/>
        <w:jc w:val="both"/>
        <w:rPr>
          <w:rFonts w:ascii="Times New Roman" w:eastAsia="Times New Roman" w:hAnsi="Times New Roman" w:cs="Times New Roman"/>
          <w:color w:val="000000"/>
          <w:sz w:val="28"/>
          <w:szCs w:val="28"/>
          <w:lang w:eastAsia="ru-RU"/>
        </w:rPr>
      </w:pPr>
      <w:r w:rsidRPr="001469A0">
        <w:rPr>
          <w:rFonts w:ascii="Times New Roman" w:eastAsia="Times New Roman" w:hAnsi="Times New Roman" w:cs="Times New Roman"/>
          <w:color w:val="000000"/>
          <w:sz w:val="28"/>
          <w:szCs w:val="28"/>
          <w:lang w:eastAsia="ru-RU"/>
        </w:rPr>
        <w:t>Одно</w:t>
      </w:r>
      <w:r w:rsidR="00436806" w:rsidRPr="001469A0">
        <w:rPr>
          <w:rFonts w:ascii="Times New Roman" w:eastAsia="Times New Roman" w:hAnsi="Times New Roman" w:cs="Times New Roman"/>
          <w:color w:val="000000"/>
          <w:sz w:val="28"/>
          <w:szCs w:val="28"/>
          <w:lang w:eastAsia="ru-RU"/>
        </w:rPr>
        <w:t xml:space="preserve"> из наиболее распространенных критических замечаний против </w:t>
      </w:r>
      <w:r w:rsidRPr="001469A0">
        <w:rPr>
          <w:rFonts w:ascii="Times New Roman" w:eastAsia="Times New Roman" w:hAnsi="Times New Roman" w:cs="Times New Roman"/>
          <w:color w:val="000000"/>
          <w:sz w:val="28"/>
          <w:szCs w:val="28"/>
          <w:lang w:eastAsia="ru-RU"/>
        </w:rPr>
        <w:t>"</w:t>
      </w:r>
      <w:r w:rsidR="00436806" w:rsidRPr="001469A0">
        <w:rPr>
          <w:rFonts w:ascii="Times New Roman" w:eastAsia="Times New Roman" w:hAnsi="Times New Roman" w:cs="Times New Roman"/>
          <w:color w:val="000000"/>
          <w:sz w:val="28"/>
          <w:szCs w:val="28"/>
          <w:lang w:eastAsia="ru-RU"/>
        </w:rPr>
        <w:t>Проституции</w:t>
      </w:r>
      <w:r w:rsidRPr="001469A0">
        <w:rPr>
          <w:rFonts w:ascii="Times New Roman" w:eastAsia="Times New Roman" w:hAnsi="Times New Roman" w:cs="Times New Roman"/>
          <w:color w:val="000000"/>
          <w:sz w:val="28"/>
          <w:szCs w:val="28"/>
          <w:lang w:eastAsia="ru-RU"/>
        </w:rPr>
        <w:t>"</w:t>
      </w:r>
      <w:r w:rsidR="00436806" w:rsidRPr="001469A0">
        <w:rPr>
          <w:rFonts w:ascii="Times New Roman" w:eastAsia="Times New Roman" w:hAnsi="Times New Roman" w:cs="Times New Roman"/>
          <w:color w:val="000000"/>
          <w:sz w:val="28"/>
          <w:szCs w:val="28"/>
          <w:lang w:eastAsia="ru-RU"/>
        </w:rPr>
        <w:t xml:space="preserve"> в момент ее выпуска заключалась в том, </w:t>
      </w:r>
      <w:r w:rsidRPr="001469A0">
        <w:rPr>
          <w:rFonts w:ascii="Times New Roman" w:eastAsia="Times New Roman" w:hAnsi="Times New Roman" w:cs="Times New Roman"/>
          <w:color w:val="000000"/>
          <w:sz w:val="28"/>
          <w:szCs w:val="28"/>
          <w:lang w:eastAsia="ru-RU"/>
        </w:rPr>
        <w:t xml:space="preserve">что она представляла </w:t>
      </w:r>
      <w:r w:rsidRPr="001469A0">
        <w:rPr>
          <w:rFonts w:ascii="Times New Roman" w:eastAsia="Times New Roman" w:hAnsi="Times New Roman" w:cs="Times New Roman"/>
          <w:color w:val="000000"/>
          <w:sz w:val="28"/>
          <w:szCs w:val="28"/>
          <w:lang w:eastAsia="ru-RU"/>
        </w:rPr>
        <w:lastRenderedPageBreak/>
        <w:t>этот род деятельности не столь опасным и унизительным, а гламурным</w:t>
      </w:r>
      <w:r w:rsidR="001469A0">
        <w:rPr>
          <w:rFonts w:ascii="Times New Roman" w:eastAsia="Times New Roman" w:hAnsi="Times New Roman" w:cs="Times New Roman"/>
          <w:color w:val="000000"/>
          <w:sz w:val="28"/>
          <w:szCs w:val="28"/>
          <w:lang w:eastAsia="ru-RU"/>
        </w:rPr>
        <w:t xml:space="preserve"> и привлекательным</w:t>
      </w:r>
      <w:r w:rsidR="00436806" w:rsidRPr="001469A0">
        <w:rPr>
          <w:rFonts w:ascii="Times New Roman" w:eastAsia="Times New Roman" w:hAnsi="Times New Roman" w:cs="Times New Roman"/>
          <w:color w:val="000000"/>
          <w:sz w:val="28"/>
          <w:szCs w:val="28"/>
          <w:lang w:eastAsia="ru-RU"/>
        </w:rPr>
        <w:t>. В своем исследовании 1920 года, предлагающем рекомендации по правильному использованию фильма в социальном гигиеническом просвещении масс, врач ВальдемарШвейхаймер выразил недоверие к тому факту, что фильм Освальда не упоминал о связи между проституцией и венерическими заболеваниями</w:t>
      </w:r>
      <w:r w:rsidR="00AA2B38" w:rsidRPr="001469A0">
        <w:rPr>
          <w:rStyle w:val="a5"/>
          <w:rFonts w:ascii="Times New Roman" w:eastAsia="Times New Roman" w:hAnsi="Times New Roman" w:cs="Times New Roman"/>
          <w:color w:val="000000"/>
          <w:sz w:val="28"/>
          <w:szCs w:val="28"/>
          <w:lang w:eastAsia="ru-RU"/>
        </w:rPr>
        <w:footnoteReference w:id="53"/>
      </w:r>
      <w:r w:rsidR="00436806" w:rsidRPr="001469A0">
        <w:rPr>
          <w:rFonts w:ascii="Times New Roman" w:eastAsia="Times New Roman" w:hAnsi="Times New Roman" w:cs="Times New Roman"/>
          <w:color w:val="000000"/>
          <w:sz w:val="28"/>
          <w:szCs w:val="28"/>
          <w:lang w:eastAsia="ru-RU"/>
        </w:rPr>
        <w:t>.</w:t>
      </w:r>
      <w:r w:rsidR="00056B49" w:rsidRPr="001469A0">
        <w:rPr>
          <w:rFonts w:ascii="Times New Roman" w:eastAsia="Times New Roman" w:hAnsi="Times New Roman" w:cs="Times New Roman"/>
          <w:color w:val="000000"/>
          <w:sz w:val="28"/>
          <w:szCs w:val="28"/>
          <w:lang w:eastAsia="ru-RU"/>
        </w:rPr>
        <w:t xml:space="preserve"> Некоторые представители общественности открыто обвиняли фильм в пропаганде проституции. Стоит, однако, заметить, что сюжет фильма прямо направлен на достижение </w:t>
      </w:r>
      <w:r w:rsidR="00384AF1" w:rsidRPr="001469A0">
        <w:rPr>
          <w:rFonts w:ascii="Times New Roman" w:eastAsia="Times New Roman" w:hAnsi="Times New Roman" w:cs="Times New Roman"/>
          <w:color w:val="000000"/>
          <w:sz w:val="28"/>
          <w:szCs w:val="28"/>
          <w:lang w:eastAsia="ru-RU"/>
        </w:rPr>
        <w:t>противоположного эффекта. Он демонстрирует зрителю историю</w:t>
      </w:r>
      <w:r w:rsidR="00056B49" w:rsidRPr="001469A0">
        <w:rPr>
          <w:rFonts w:ascii="Times New Roman" w:eastAsia="Times New Roman" w:hAnsi="Times New Roman" w:cs="Times New Roman"/>
          <w:color w:val="000000"/>
          <w:sz w:val="28"/>
          <w:szCs w:val="28"/>
          <w:lang w:eastAsia="ru-RU"/>
        </w:rPr>
        <w:t xml:space="preserve"> двух сестер</w:t>
      </w:r>
      <w:r w:rsidR="00384AF1" w:rsidRPr="001469A0">
        <w:rPr>
          <w:rFonts w:ascii="Times New Roman" w:eastAsia="Times New Roman" w:hAnsi="Times New Roman" w:cs="Times New Roman"/>
          <w:color w:val="000000"/>
          <w:sz w:val="28"/>
          <w:szCs w:val="28"/>
          <w:lang w:eastAsia="ru-RU"/>
        </w:rPr>
        <w:t xml:space="preserve">, которые противопоставляются друг другу (хорошая сестра, которая скромная и трудолюбивая, плохая - встает на скользкий путь проститутки). Концовка фильма явно отображает посыл авторов: одна из сестер находит спокойствие и семейное счастье, вторая - убита насильником. </w:t>
      </w:r>
      <w:r w:rsidR="001469A0" w:rsidRPr="001469A0">
        <w:rPr>
          <w:rFonts w:ascii="Times New Roman" w:eastAsia="Times New Roman" w:hAnsi="Times New Roman" w:cs="Times New Roman"/>
          <w:color w:val="000000"/>
          <w:sz w:val="28"/>
          <w:szCs w:val="28"/>
          <w:lang w:eastAsia="ru-RU"/>
        </w:rPr>
        <w:t xml:space="preserve">Автор монографии о проституции в Берлине </w:t>
      </w:r>
      <w:r w:rsidR="001469A0">
        <w:rPr>
          <w:rFonts w:ascii="Times New Roman" w:eastAsia="Times New Roman" w:hAnsi="Times New Roman" w:cs="Times New Roman"/>
          <w:color w:val="000000"/>
          <w:sz w:val="28"/>
          <w:szCs w:val="28"/>
          <w:lang w:eastAsia="ru-RU"/>
        </w:rPr>
        <w:t>Дж.С. Смит</w:t>
      </w:r>
      <w:r w:rsidR="001469A0" w:rsidRPr="001469A0">
        <w:rPr>
          <w:rFonts w:ascii="Times New Roman" w:eastAsia="Times New Roman" w:hAnsi="Times New Roman" w:cs="Times New Roman"/>
          <w:color w:val="000000"/>
          <w:sz w:val="28"/>
          <w:szCs w:val="28"/>
          <w:lang w:eastAsia="ru-RU"/>
        </w:rPr>
        <w:t xml:space="preserve">, описывая критику вокруг фильма "Проститутка" приходит к следующему выводу: "Читая эти мужские аргументы, становится ясно, что их критика фильма Освальда в меньшей степени связана с самим фильмом и в большей степени связана с их взглядами на его женскую аудиторию и с социальной тревожностью в отношении женской сексуальности. На самом деле, Швейхеймер и Брехт в скудности или неточном упоминании о заговоре проституции намекают на то, что они, вероятно, даже не видели фильм, а скорее основывали свои рассказы </w:t>
      </w:r>
      <w:r w:rsidR="00991810">
        <w:rPr>
          <w:rFonts w:ascii="Times New Roman" w:eastAsia="Times New Roman" w:hAnsi="Times New Roman" w:cs="Times New Roman"/>
          <w:color w:val="000000"/>
          <w:sz w:val="28"/>
          <w:szCs w:val="28"/>
          <w:lang w:eastAsia="ru-RU"/>
        </w:rPr>
        <w:t xml:space="preserve">о нем </w:t>
      </w:r>
      <w:r w:rsidR="001469A0" w:rsidRPr="001469A0">
        <w:rPr>
          <w:rFonts w:ascii="Times New Roman" w:eastAsia="Times New Roman" w:hAnsi="Times New Roman" w:cs="Times New Roman"/>
          <w:color w:val="000000"/>
          <w:sz w:val="28"/>
          <w:szCs w:val="28"/>
          <w:lang w:eastAsia="ru-RU"/>
        </w:rPr>
        <w:t xml:space="preserve">понаслышке. Швайсхаймер даже прибегает к городской легенде, опубликованной в </w:t>
      </w:r>
      <w:r w:rsidR="00101E3E">
        <w:rPr>
          <w:rFonts w:ascii="Times New Roman" w:eastAsia="Times New Roman" w:hAnsi="Times New Roman" w:cs="Times New Roman"/>
          <w:color w:val="000000"/>
          <w:sz w:val="28"/>
          <w:szCs w:val="28"/>
          <w:lang w:eastAsia="ru-RU"/>
        </w:rPr>
        <w:t>«</w:t>
      </w:r>
      <w:r w:rsidR="001469A0" w:rsidRPr="001469A0">
        <w:rPr>
          <w:rFonts w:ascii="Times New Roman" w:eastAsia="Times New Roman" w:hAnsi="Times New Roman" w:cs="Times New Roman"/>
          <w:color w:val="000000"/>
          <w:sz w:val="28"/>
          <w:szCs w:val="28"/>
          <w:lang w:eastAsia="ru-RU"/>
        </w:rPr>
        <w:t>DieWeltbühne</w:t>
      </w:r>
      <w:r w:rsidR="00101E3E">
        <w:rPr>
          <w:rFonts w:ascii="Times New Roman" w:eastAsia="Times New Roman" w:hAnsi="Times New Roman" w:cs="Times New Roman"/>
          <w:color w:val="000000"/>
          <w:sz w:val="28"/>
          <w:szCs w:val="28"/>
          <w:lang w:eastAsia="ru-RU"/>
        </w:rPr>
        <w:t>»</w:t>
      </w:r>
      <w:r w:rsidR="001469A0" w:rsidRPr="001469A0">
        <w:rPr>
          <w:rFonts w:ascii="Times New Roman" w:eastAsia="Times New Roman" w:hAnsi="Times New Roman" w:cs="Times New Roman"/>
          <w:color w:val="000000"/>
          <w:sz w:val="28"/>
          <w:szCs w:val="28"/>
          <w:lang w:eastAsia="ru-RU"/>
        </w:rPr>
        <w:t xml:space="preserve"> о человеке, который хвалился тем, как легко он соблазнил шестнадцатилетнюю девочку в кино после того, как заметил, что фильм </w:t>
      </w:r>
      <w:r w:rsidR="001469A0">
        <w:rPr>
          <w:rFonts w:ascii="Times New Roman" w:eastAsia="Times New Roman" w:hAnsi="Times New Roman" w:cs="Times New Roman"/>
          <w:color w:val="000000"/>
          <w:sz w:val="28"/>
          <w:szCs w:val="28"/>
          <w:lang w:eastAsia="ru-RU"/>
        </w:rPr>
        <w:t xml:space="preserve">возбудил </w:t>
      </w:r>
      <w:r w:rsidR="001469A0" w:rsidRPr="001469A0">
        <w:rPr>
          <w:rFonts w:ascii="Times New Roman" w:eastAsia="Times New Roman" w:hAnsi="Times New Roman" w:cs="Times New Roman"/>
          <w:color w:val="000000"/>
          <w:sz w:val="28"/>
          <w:szCs w:val="28"/>
          <w:lang w:eastAsia="ru-RU"/>
        </w:rPr>
        <w:t xml:space="preserve">ее. Этот же анекдот распространялся </w:t>
      </w:r>
      <w:r w:rsidR="001469A0">
        <w:rPr>
          <w:rFonts w:ascii="Times New Roman" w:eastAsia="Times New Roman" w:hAnsi="Times New Roman" w:cs="Times New Roman"/>
          <w:color w:val="000000"/>
          <w:sz w:val="28"/>
          <w:szCs w:val="28"/>
          <w:lang w:eastAsia="ru-RU"/>
        </w:rPr>
        <w:t>в немецком парламенте</w:t>
      </w:r>
      <w:r w:rsidR="001469A0" w:rsidRPr="001469A0">
        <w:rPr>
          <w:rFonts w:ascii="Times New Roman" w:eastAsia="Times New Roman" w:hAnsi="Times New Roman" w:cs="Times New Roman"/>
          <w:color w:val="000000"/>
          <w:sz w:val="28"/>
          <w:szCs w:val="28"/>
          <w:lang w:eastAsia="ru-RU"/>
        </w:rPr>
        <w:t xml:space="preserve"> во время дискуссий по кинофильму.</w:t>
      </w:r>
      <w:r w:rsidR="001469A0" w:rsidRPr="001469A0">
        <w:rPr>
          <w:rStyle w:val="a5"/>
          <w:rFonts w:ascii="Times New Roman" w:eastAsia="Times New Roman" w:hAnsi="Times New Roman" w:cs="Times New Roman"/>
          <w:color w:val="000000"/>
          <w:sz w:val="28"/>
          <w:szCs w:val="28"/>
          <w:lang w:eastAsia="ru-RU"/>
        </w:rPr>
        <w:footnoteReference w:id="54"/>
      </w:r>
      <w:r w:rsidR="001469A0" w:rsidRPr="001469A0">
        <w:rPr>
          <w:rFonts w:ascii="Times New Roman" w:eastAsia="Times New Roman" w:hAnsi="Times New Roman" w:cs="Times New Roman"/>
          <w:color w:val="000000"/>
          <w:sz w:val="28"/>
          <w:szCs w:val="28"/>
          <w:lang w:eastAsia="ru-RU"/>
        </w:rPr>
        <w:t>"</w:t>
      </w:r>
    </w:p>
    <w:p w:rsidR="001469A0" w:rsidRPr="001469A0" w:rsidRDefault="00991810" w:rsidP="00587FB7">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Фильм Освальда, имея коммерческий успех и собирая полные залы зрителей разного социального статуса, способствовал дальнейшему созданию фильмов о проституции, которые носили сугубо развлекательный характер. Учитывая все вышесказанное можно сделать вывод: фильм "Проститутка", ставя изначально благие задачи, не был понят большинством, так как лег на </w:t>
      </w:r>
      <w:r w:rsidR="007A2C27">
        <w:rPr>
          <w:rFonts w:ascii="Times New Roman" w:eastAsia="Times New Roman" w:hAnsi="Times New Roman" w:cs="Times New Roman"/>
          <w:color w:val="000000"/>
          <w:sz w:val="28"/>
          <w:szCs w:val="28"/>
          <w:lang w:eastAsia="ru-RU"/>
        </w:rPr>
        <w:t>заведомо не благодатную почву, так как психологическое состояние зрителей фильма искало успокоения в драмах подобного рода, но не желало критически осмыслять их.</w:t>
      </w:r>
    </w:p>
    <w:p w:rsidR="00991810" w:rsidRPr="00511874" w:rsidRDefault="001D1A8C" w:rsidP="00511874">
      <w:pPr>
        <w:shd w:val="clear" w:color="auto" w:fill="FFFFFF"/>
        <w:spacing w:after="0" w:line="360" w:lineRule="auto"/>
        <w:ind w:firstLine="851"/>
        <w:jc w:val="center"/>
        <w:rPr>
          <w:rFonts w:ascii="Times New Roman" w:eastAsia="Times New Roman" w:hAnsi="Times New Roman" w:cs="Times New Roman"/>
          <w:color w:val="000000"/>
          <w:sz w:val="28"/>
          <w:szCs w:val="27"/>
          <w:lang w:eastAsia="ru-RU"/>
        </w:rPr>
      </w:pPr>
      <w:r w:rsidRPr="00511874">
        <w:rPr>
          <w:rFonts w:ascii="Times New Roman" w:eastAsia="Times New Roman" w:hAnsi="Times New Roman" w:cs="Times New Roman"/>
          <w:color w:val="000000"/>
          <w:sz w:val="28"/>
          <w:szCs w:val="27"/>
          <w:lang w:eastAsia="ru-RU"/>
        </w:rPr>
        <w:t>***</w:t>
      </w:r>
    </w:p>
    <w:p w:rsidR="00587FB7" w:rsidRPr="00101E3E" w:rsidRDefault="001D33B4" w:rsidP="00587FB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 сожалению, оценить масштабы такого явления как проституция с математической точностью не представляется возможным. </w:t>
      </w:r>
      <w:r w:rsidR="00C16C7F">
        <w:rPr>
          <w:rFonts w:ascii="Times New Roman" w:hAnsi="Times New Roman" w:cs="Times New Roman"/>
          <w:sz w:val="28"/>
          <w:szCs w:val="28"/>
        </w:rPr>
        <w:t>Сложности при по</w:t>
      </w:r>
      <w:r w:rsidR="00582A4B">
        <w:rPr>
          <w:rFonts w:ascii="Times New Roman" w:hAnsi="Times New Roman" w:cs="Times New Roman"/>
          <w:sz w:val="28"/>
          <w:szCs w:val="28"/>
        </w:rPr>
        <w:t>д</w:t>
      </w:r>
      <w:r w:rsidR="00C16C7F">
        <w:rPr>
          <w:rFonts w:ascii="Times New Roman" w:hAnsi="Times New Roman" w:cs="Times New Roman"/>
          <w:sz w:val="28"/>
          <w:szCs w:val="28"/>
        </w:rPr>
        <w:t>счете вызывает такое явление как теневая проституц</w:t>
      </w:r>
      <w:r w:rsidR="00FD0D63">
        <w:rPr>
          <w:rFonts w:ascii="Times New Roman" w:hAnsi="Times New Roman" w:cs="Times New Roman"/>
          <w:sz w:val="28"/>
          <w:szCs w:val="28"/>
        </w:rPr>
        <w:t>ия. Это были женщины, которые зарабатывали за счет проституции спонтанно или на постоянной основе, но не зарегистрированные официально. По подсчетам регламентаристов (сторонников введения легальных форм проституции</w:t>
      </w:r>
      <w:r w:rsidR="00587FB7">
        <w:rPr>
          <w:rFonts w:ascii="Times New Roman" w:hAnsi="Times New Roman" w:cs="Times New Roman"/>
          <w:sz w:val="28"/>
          <w:szCs w:val="28"/>
        </w:rPr>
        <w:t>), которые были опубликованы в брошюре "Гамбург в борьбе против венерических заболеваний  и борделей" (1921) "</w:t>
      </w:r>
      <w:r w:rsidR="00587FB7" w:rsidRPr="00587FB7">
        <w:rPr>
          <w:rFonts w:ascii="Times New Roman" w:hAnsi="Times New Roman" w:cs="Times New Roman"/>
          <w:sz w:val="28"/>
          <w:szCs w:val="28"/>
        </w:rPr>
        <w:t>в Мюнхене зарегистрированных проституток – 100, тайных (по примерным оценкам) – 5000 – 6000</w:t>
      </w:r>
      <w:r w:rsidR="00587FB7">
        <w:rPr>
          <w:rFonts w:ascii="Times New Roman" w:hAnsi="Times New Roman" w:cs="Times New Roman"/>
          <w:sz w:val="28"/>
          <w:szCs w:val="28"/>
        </w:rPr>
        <w:t>;</w:t>
      </w:r>
      <w:r w:rsidR="00587FB7" w:rsidRPr="00587FB7">
        <w:rPr>
          <w:rFonts w:ascii="Times New Roman" w:hAnsi="Times New Roman" w:cs="Times New Roman"/>
          <w:sz w:val="28"/>
          <w:szCs w:val="28"/>
        </w:rPr>
        <w:t xml:space="preserve"> Лейпциге зарегистрированных проституток – 236,тайных (по примерным оценкам) – 1500</w:t>
      </w:r>
      <w:r w:rsidR="00587FB7">
        <w:rPr>
          <w:rFonts w:ascii="Times New Roman" w:hAnsi="Times New Roman" w:cs="Times New Roman"/>
          <w:sz w:val="28"/>
          <w:szCs w:val="28"/>
        </w:rPr>
        <w:t xml:space="preserve">; </w:t>
      </w:r>
      <w:r w:rsidR="00587FB7" w:rsidRPr="00587FB7">
        <w:rPr>
          <w:rFonts w:ascii="Times New Roman" w:hAnsi="Times New Roman" w:cs="Times New Roman"/>
          <w:sz w:val="28"/>
          <w:szCs w:val="28"/>
        </w:rPr>
        <w:t>Дрездене зарегистрированных проституток – 195,тайных (по примерным оценкам) – 1400</w:t>
      </w:r>
      <w:r w:rsidR="00587FB7">
        <w:rPr>
          <w:rFonts w:ascii="Times New Roman" w:hAnsi="Times New Roman" w:cs="Times New Roman"/>
          <w:sz w:val="28"/>
          <w:szCs w:val="28"/>
        </w:rPr>
        <w:t xml:space="preserve">; </w:t>
      </w:r>
      <w:r w:rsidR="00587FB7" w:rsidRPr="00587FB7">
        <w:rPr>
          <w:rFonts w:ascii="Times New Roman" w:hAnsi="Times New Roman" w:cs="Times New Roman"/>
          <w:sz w:val="28"/>
          <w:szCs w:val="28"/>
        </w:rPr>
        <w:t>Франкфурте на Майне зарегистрированных проституток – 200,тайных (по примерным оценкам) – многие тысячи</w:t>
      </w:r>
      <w:r w:rsidR="00587FB7">
        <w:rPr>
          <w:rFonts w:ascii="Times New Roman" w:hAnsi="Times New Roman" w:cs="Times New Roman"/>
          <w:sz w:val="28"/>
          <w:szCs w:val="28"/>
        </w:rPr>
        <w:t>.</w:t>
      </w:r>
      <w:r w:rsidR="00587FB7">
        <w:rPr>
          <w:rStyle w:val="a5"/>
          <w:rFonts w:ascii="Times New Roman" w:hAnsi="Times New Roman" w:cs="Times New Roman"/>
          <w:sz w:val="28"/>
          <w:szCs w:val="28"/>
        </w:rPr>
        <w:footnoteReference w:id="55"/>
      </w:r>
      <w:r w:rsidR="00587FB7">
        <w:rPr>
          <w:rFonts w:ascii="Times New Roman" w:hAnsi="Times New Roman" w:cs="Times New Roman"/>
          <w:sz w:val="28"/>
          <w:szCs w:val="28"/>
        </w:rPr>
        <w:t>"</w:t>
      </w:r>
    </w:p>
    <w:p w:rsidR="007E12D3" w:rsidRPr="007E12D3" w:rsidRDefault="007E12D3" w:rsidP="00587FB7">
      <w:pPr>
        <w:spacing w:line="360" w:lineRule="auto"/>
        <w:ind w:firstLine="284"/>
        <w:jc w:val="both"/>
        <w:rPr>
          <w:rFonts w:ascii="Times New Roman" w:hAnsi="Times New Roman" w:cs="Times New Roman"/>
          <w:sz w:val="28"/>
          <w:szCs w:val="28"/>
        </w:rPr>
      </w:pPr>
      <w:r w:rsidRPr="007E12D3">
        <w:rPr>
          <w:rFonts w:ascii="Times New Roman" w:hAnsi="Times New Roman" w:cs="Times New Roman"/>
          <w:sz w:val="28"/>
          <w:szCs w:val="28"/>
        </w:rPr>
        <w:t xml:space="preserve">Интересные данные приводятся в статье от 13 апреля 1926 года в еженедельнике </w:t>
      </w:r>
      <w:r w:rsidR="00101E3E">
        <w:rPr>
          <w:rFonts w:ascii="Times New Roman" w:hAnsi="Times New Roman" w:cs="Times New Roman"/>
          <w:sz w:val="28"/>
          <w:szCs w:val="28"/>
        </w:rPr>
        <w:t>«</w:t>
      </w:r>
      <w:r w:rsidRPr="007E12D3">
        <w:rPr>
          <w:rFonts w:ascii="Times New Roman" w:eastAsia="Calibri" w:hAnsi="Times New Roman" w:cs="Times New Roman"/>
          <w:sz w:val="28"/>
          <w:szCs w:val="28"/>
          <w:lang w:val="en-US"/>
        </w:rPr>
        <w:t>DieWeltb</w:t>
      </w:r>
      <w:r w:rsidR="00C10A06" w:rsidRPr="00E60D3A">
        <w:rPr>
          <w:rFonts w:ascii="Times New Roman" w:hAnsi="Times New Roman" w:cs="Times New Roman"/>
          <w:bCs/>
          <w:sz w:val="28"/>
          <w:szCs w:val="28"/>
          <w:lang w:val="de-DE"/>
        </w:rPr>
        <w:t>ü</w:t>
      </w:r>
      <w:r w:rsidRPr="007E12D3">
        <w:rPr>
          <w:rFonts w:ascii="Times New Roman" w:eastAsia="Calibri" w:hAnsi="Times New Roman" w:cs="Times New Roman"/>
          <w:sz w:val="28"/>
          <w:szCs w:val="28"/>
          <w:lang w:val="en-US"/>
        </w:rPr>
        <w:t>hnne</w:t>
      </w:r>
      <w:r w:rsidR="00101E3E">
        <w:rPr>
          <w:rFonts w:ascii="Times New Roman" w:eastAsia="Calibri" w:hAnsi="Times New Roman" w:cs="Times New Roman"/>
          <w:sz w:val="28"/>
          <w:szCs w:val="28"/>
        </w:rPr>
        <w:t>»</w:t>
      </w:r>
      <w:r w:rsidRPr="007E12D3">
        <w:rPr>
          <w:rFonts w:ascii="Times New Roman" w:hAnsi="Times New Roman" w:cs="Times New Roman"/>
          <w:sz w:val="28"/>
          <w:szCs w:val="28"/>
        </w:rPr>
        <w:t>: "</w:t>
      </w:r>
      <w:r w:rsidRPr="007E12D3">
        <w:rPr>
          <w:rFonts w:ascii="Times New Roman" w:eastAsia="Calibri" w:hAnsi="Times New Roman" w:cs="Times New Roman"/>
          <w:sz w:val="28"/>
        </w:rPr>
        <w:t xml:space="preserve">Всеобъемлющей документации о тех, кто «выходит на улицу» все еще не существует сегодня, не может существовать, потому что в статистику включены только профессиональные проститутки. </w:t>
      </w:r>
      <w:r w:rsidRPr="007E12D3">
        <w:rPr>
          <w:rFonts w:ascii="Times New Roman" w:eastAsia="Calibri" w:hAnsi="Times New Roman" w:cs="Times New Roman"/>
          <w:sz w:val="28"/>
        </w:rPr>
        <w:lastRenderedPageBreak/>
        <w:t>Это либо женщины, чье поведени</w:t>
      </w:r>
      <w:r w:rsidRPr="007E12D3">
        <w:rPr>
          <w:rFonts w:ascii="Times New Roman" w:hAnsi="Times New Roman" w:cs="Times New Roman"/>
          <w:sz w:val="28"/>
        </w:rPr>
        <w:t>е привлекло внимание полиции нравов</w:t>
      </w:r>
      <w:r w:rsidRPr="007E12D3">
        <w:rPr>
          <w:rFonts w:ascii="Times New Roman" w:eastAsia="Calibri" w:hAnsi="Times New Roman" w:cs="Times New Roman"/>
          <w:sz w:val="28"/>
        </w:rPr>
        <w:t>, либо</w:t>
      </w:r>
      <w:r w:rsidR="00101E3E">
        <w:rPr>
          <w:rFonts w:ascii="Times New Roman" w:hAnsi="Times New Roman" w:cs="Times New Roman"/>
          <w:sz w:val="28"/>
        </w:rPr>
        <w:t xml:space="preserve"> женщин, которые представили</w:t>
      </w:r>
      <w:r w:rsidRPr="007E12D3">
        <w:rPr>
          <w:rFonts w:ascii="Times New Roman" w:hAnsi="Times New Roman" w:cs="Times New Roman"/>
          <w:sz w:val="28"/>
        </w:rPr>
        <w:t>, д</w:t>
      </w:r>
      <w:r w:rsidRPr="007E12D3">
        <w:rPr>
          <w:rFonts w:ascii="Times New Roman" w:eastAsia="Calibri" w:hAnsi="Times New Roman" w:cs="Times New Roman"/>
          <w:sz w:val="28"/>
        </w:rPr>
        <w:t>обровольно и бесцеремонно, к надзору. Значительно больше, конечно, количество проституток, которые постоянно ускользают от руки закона, как бы бдительным оно ни было. В Берлине в настоящее время под наблюдением находится около девяти тыся</w:t>
      </w:r>
      <w:r w:rsidR="00101E3E">
        <w:rPr>
          <w:rFonts w:ascii="Times New Roman" w:eastAsia="Calibri" w:hAnsi="Times New Roman" w:cs="Times New Roman"/>
          <w:sz w:val="28"/>
        </w:rPr>
        <w:t>ч проституток, общее количество</w:t>
      </w:r>
      <w:r w:rsidRPr="007E12D3">
        <w:rPr>
          <w:rFonts w:ascii="Times New Roman" w:eastAsia="Calibri" w:hAnsi="Times New Roman" w:cs="Times New Roman"/>
          <w:sz w:val="28"/>
        </w:rPr>
        <w:t>, Включая тайных уличных проституток, оценивается примерно в 100 000.</w:t>
      </w:r>
      <w:r w:rsidRPr="007E12D3">
        <w:rPr>
          <w:rStyle w:val="a5"/>
          <w:rFonts w:ascii="Times New Roman" w:hAnsi="Times New Roman" w:cs="Times New Roman"/>
          <w:sz w:val="28"/>
        </w:rPr>
        <w:footnoteReference w:id="56"/>
      </w:r>
      <w:r w:rsidRPr="007E12D3">
        <w:rPr>
          <w:rFonts w:ascii="Times New Roman" w:hAnsi="Times New Roman" w:cs="Times New Roman"/>
          <w:sz w:val="28"/>
          <w:szCs w:val="28"/>
        </w:rPr>
        <w:t>"</w:t>
      </w:r>
    </w:p>
    <w:p w:rsidR="00C16C7F" w:rsidRPr="00F23672" w:rsidRDefault="00FD0D63" w:rsidP="00587FB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w:t>
      </w:r>
      <w:r w:rsidR="00C16C7F" w:rsidRPr="00F23672">
        <w:rPr>
          <w:rFonts w:ascii="Times New Roman" w:hAnsi="Times New Roman" w:cs="Times New Roman"/>
          <w:sz w:val="28"/>
          <w:szCs w:val="28"/>
        </w:rPr>
        <w:t xml:space="preserve">ложности с выявлением проституток </w:t>
      </w:r>
      <w:r w:rsidR="00C16C7F">
        <w:rPr>
          <w:rFonts w:ascii="Times New Roman" w:hAnsi="Times New Roman" w:cs="Times New Roman"/>
          <w:sz w:val="28"/>
          <w:szCs w:val="28"/>
        </w:rPr>
        <w:t xml:space="preserve">в обществе </w:t>
      </w:r>
      <w:r>
        <w:rPr>
          <w:rFonts w:ascii="Times New Roman" w:hAnsi="Times New Roman" w:cs="Times New Roman"/>
          <w:sz w:val="28"/>
          <w:szCs w:val="28"/>
        </w:rPr>
        <w:t xml:space="preserve">были и </w:t>
      </w:r>
      <w:r w:rsidR="00C16C7F">
        <w:rPr>
          <w:rFonts w:ascii="Times New Roman" w:hAnsi="Times New Roman" w:cs="Times New Roman"/>
          <w:sz w:val="28"/>
          <w:szCs w:val="28"/>
        </w:rPr>
        <w:t xml:space="preserve">в связи с модой </w:t>
      </w:r>
      <w:r w:rsidR="00F52552">
        <w:rPr>
          <w:rFonts w:ascii="Times New Roman" w:hAnsi="Times New Roman" w:cs="Times New Roman"/>
          <w:sz w:val="28"/>
          <w:szCs w:val="28"/>
        </w:rPr>
        <w:t>и общим сексуальным</w:t>
      </w:r>
      <w:r w:rsidR="001D1A8C" w:rsidRPr="00162FCF">
        <w:rPr>
          <w:rFonts w:ascii="Times New Roman" w:hAnsi="Times New Roman" w:cs="Times New Roman"/>
          <w:sz w:val="28"/>
          <w:szCs w:val="28"/>
        </w:rPr>
        <w:t xml:space="preserve"> раскрепощен</w:t>
      </w:r>
      <w:r w:rsidR="00F52552">
        <w:rPr>
          <w:rFonts w:ascii="Times New Roman" w:hAnsi="Times New Roman" w:cs="Times New Roman"/>
          <w:sz w:val="28"/>
          <w:szCs w:val="28"/>
        </w:rPr>
        <w:t>ием</w:t>
      </w:r>
      <w:r w:rsidR="00C16C7F" w:rsidRPr="00162FCF">
        <w:rPr>
          <w:rFonts w:ascii="Times New Roman" w:hAnsi="Times New Roman" w:cs="Times New Roman"/>
          <w:sz w:val="28"/>
          <w:szCs w:val="28"/>
        </w:rPr>
        <w:t>, изменением норм поведения.</w:t>
      </w:r>
      <w:r w:rsidR="00162FCF" w:rsidRPr="00162FCF">
        <w:rPr>
          <w:rFonts w:ascii="Times New Roman" w:eastAsia="TimesNewRomanPSMT" w:hAnsi="Times New Roman" w:cs="Times New Roman"/>
          <w:sz w:val="28"/>
          <w:szCs w:val="28"/>
        </w:rPr>
        <w:t xml:space="preserve"> "...оживление общественной жизни в Берлине, характеризующееся пикантной смесью неуемной жажды утех и культурного обновления. Необычайного расцвета достигли театральное искусство и кинематограф, кабаре и варьете были переполнены посетителями, женские прически и платья существенно укоротились. Все ж</w:t>
      </w:r>
      <w:r w:rsidR="00162FCF">
        <w:rPr>
          <w:rFonts w:ascii="Times New Roman" w:eastAsia="TimesNewRomanPSMT" w:hAnsi="Times New Roman" w:cs="Times New Roman"/>
          <w:sz w:val="28"/>
          <w:szCs w:val="28"/>
        </w:rPr>
        <w:t>елали танцевать и развлекаться.</w:t>
      </w:r>
      <w:r w:rsidR="00162FCF">
        <w:rPr>
          <w:rStyle w:val="a5"/>
          <w:rFonts w:ascii="Times New Roman" w:eastAsia="TimesNewRomanPSMT" w:hAnsi="Times New Roman" w:cs="Times New Roman"/>
          <w:sz w:val="28"/>
          <w:szCs w:val="28"/>
        </w:rPr>
        <w:footnoteReference w:id="57"/>
      </w:r>
      <w:r w:rsidR="00162FCF" w:rsidRPr="00162FCF">
        <w:rPr>
          <w:rFonts w:ascii="Times New Roman" w:eastAsia="TimesNewRomanPSMT" w:hAnsi="Times New Roman" w:cs="Times New Roman"/>
          <w:sz w:val="28"/>
          <w:szCs w:val="28"/>
        </w:rPr>
        <w:t xml:space="preserve">" - </w:t>
      </w:r>
      <w:r w:rsidR="00162FCF">
        <w:rPr>
          <w:rFonts w:ascii="Times New Roman" w:eastAsia="TimesNewRomanPSMT" w:hAnsi="Times New Roman" w:cs="Times New Roman"/>
          <w:sz w:val="28"/>
          <w:szCs w:val="28"/>
        </w:rPr>
        <w:t>так пишет об этом времени известный немецкий журналист Оскар Ференбах, автор книги "Крах и возрождение Германии".</w:t>
      </w:r>
      <w:r w:rsidR="00C16C7F" w:rsidRPr="00162FCF">
        <w:rPr>
          <w:rFonts w:ascii="Times New Roman" w:hAnsi="Times New Roman" w:cs="Times New Roman"/>
          <w:sz w:val="28"/>
          <w:szCs w:val="28"/>
        </w:rPr>
        <w:t xml:space="preserve"> Некоторые особо консервативно настроенные</w:t>
      </w:r>
      <w:r w:rsidR="001D1A8C">
        <w:rPr>
          <w:rFonts w:ascii="Times New Roman" w:hAnsi="Times New Roman" w:cs="Times New Roman"/>
          <w:sz w:val="28"/>
          <w:szCs w:val="28"/>
        </w:rPr>
        <w:t>современники были склонны причислять</w:t>
      </w:r>
      <w:r w:rsidR="00C16C7F">
        <w:rPr>
          <w:rFonts w:ascii="Times New Roman" w:hAnsi="Times New Roman" w:cs="Times New Roman"/>
          <w:sz w:val="28"/>
          <w:szCs w:val="28"/>
        </w:rPr>
        <w:t xml:space="preserve"> к проституткам и тех девушек которые вели себя более р</w:t>
      </w:r>
      <w:r w:rsidR="00582A4B">
        <w:rPr>
          <w:rFonts w:ascii="Times New Roman" w:hAnsi="Times New Roman" w:cs="Times New Roman"/>
          <w:sz w:val="28"/>
          <w:szCs w:val="28"/>
        </w:rPr>
        <w:t>аскованно</w:t>
      </w:r>
      <w:r w:rsidR="00C16C7F">
        <w:rPr>
          <w:rFonts w:ascii="Times New Roman" w:hAnsi="Times New Roman" w:cs="Times New Roman"/>
          <w:sz w:val="28"/>
          <w:szCs w:val="28"/>
        </w:rPr>
        <w:t>, чем это было принято ранее. Эти девушки не торговали своим телом, однако они считали нормальным практиковать ничем не обремененные добрачные пол</w:t>
      </w:r>
      <w:r w:rsidR="00666EDA">
        <w:rPr>
          <w:rFonts w:ascii="Times New Roman" w:hAnsi="Times New Roman" w:cs="Times New Roman"/>
          <w:sz w:val="28"/>
          <w:szCs w:val="28"/>
        </w:rPr>
        <w:t xml:space="preserve">овые отношения. Описание такого стиля поведения </w:t>
      </w:r>
      <w:r w:rsidR="001D1A8C">
        <w:rPr>
          <w:rFonts w:ascii="Times New Roman" w:hAnsi="Times New Roman" w:cs="Times New Roman"/>
          <w:sz w:val="28"/>
          <w:szCs w:val="28"/>
        </w:rPr>
        <w:t xml:space="preserve">присутствует </w:t>
      </w:r>
      <w:r w:rsidR="00666EDA">
        <w:rPr>
          <w:rFonts w:ascii="Times New Roman" w:hAnsi="Times New Roman" w:cs="Times New Roman"/>
          <w:sz w:val="28"/>
          <w:szCs w:val="28"/>
        </w:rPr>
        <w:t>в мемуарах Себастьяна Хаффнера</w:t>
      </w:r>
      <w:r w:rsidR="009D55EC">
        <w:rPr>
          <w:rFonts w:ascii="Times New Roman" w:hAnsi="Times New Roman" w:cs="Times New Roman"/>
          <w:sz w:val="28"/>
          <w:szCs w:val="28"/>
        </w:rPr>
        <w:t xml:space="preserve">: "Берлинский карнавал - это, если можно так выразиться, огромная, пестрая, блестяще организованная лотерея любви с множеством несчастных и пустых номеров: это возможность наугад, как лотерейный билет, выудить в веселой толпе девушку, целовать свою </w:t>
      </w:r>
      <w:r w:rsidR="009D55EC">
        <w:rPr>
          <w:rFonts w:ascii="Times New Roman" w:hAnsi="Times New Roman" w:cs="Times New Roman"/>
          <w:sz w:val="28"/>
          <w:szCs w:val="28"/>
        </w:rPr>
        <w:lastRenderedPageBreak/>
        <w:t xml:space="preserve">избранницу, обнимать её и до утра пройти все предварительные стадии </w:t>
      </w:r>
      <w:r w:rsidR="009D55EC" w:rsidRPr="00FD0D63">
        <w:rPr>
          <w:rFonts w:ascii="Times New Roman" w:hAnsi="Times New Roman" w:cs="Times New Roman"/>
          <w:sz w:val="28"/>
          <w:szCs w:val="28"/>
        </w:rPr>
        <w:t>любовной истории.</w:t>
      </w:r>
      <w:r w:rsidR="009D55EC" w:rsidRPr="00FD0D63">
        <w:rPr>
          <w:rStyle w:val="a5"/>
          <w:rFonts w:ascii="Times New Roman" w:hAnsi="Times New Roman" w:cs="Times New Roman"/>
          <w:sz w:val="28"/>
          <w:szCs w:val="28"/>
        </w:rPr>
        <w:footnoteReference w:id="58"/>
      </w:r>
      <w:r w:rsidR="009D55EC" w:rsidRPr="00FD0D63">
        <w:rPr>
          <w:rFonts w:ascii="Times New Roman" w:hAnsi="Times New Roman" w:cs="Times New Roman"/>
          <w:sz w:val="28"/>
          <w:szCs w:val="28"/>
        </w:rPr>
        <w:t>"</w:t>
      </w:r>
      <w:r w:rsidRPr="00FD0D63">
        <w:rPr>
          <w:rFonts w:ascii="Times New Roman" w:hAnsi="Times New Roman" w:cs="Times New Roman"/>
          <w:sz w:val="28"/>
          <w:szCs w:val="28"/>
        </w:rPr>
        <w:t xml:space="preserve"> Для такой категории девушек, чтобы </w:t>
      </w:r>
      <w:r>
        <w:rPr>
          <w:rFonts w:ascii="Times New Roman" w:hAnsi="Times New Roman" w:cs="Times New Roman"/>
          <w:sz w:val="28"/>
          <w:szCs w:val="28"/>
        </w:rPr>
        <w:t xml:space="preserve">полиция могла </w:t>
      </w:r>
      <w:r w:rsidRPr="00FD0D63">
        <w:rPr>
          <w:rFonts w:ascii="Times New Roman" w:hAnsi="Times New Roman" w:cs="Times New Roman"/>
          <w:sz w:val="28"/>
          <w:szCs w:val="28"/>
        </w:rPr>
        <w:t>легче отличать их от проституток, был введен специальный термин</w:t>
      </w:r>
      <w:r w:rsidR="00101E3E">
        <w:rPr>
          <w:rFonts w:ascii="Times New Roman" w:hAnsi="Times New Roman" w:cs="Times New Roman"/>
          <w:sz w:val="28"/>
          <w:szCs w:val="28"/>
        </w:rPr>
        <w:t xml:space="preserve"> – «часто меняющие половых партнеров</w:t>
      </w:r>
      <w:r w:rsidR="00101E3E" w:rsidRPr="00F52552">
        <w:rPr>
          <w:rFonts w:ascii="Times New Roman" w:hAnsi="Times New Roman" w:cs="Times New Roman"/>
          <w:sz w:val="28"/>
          <w:szCs w:val="28"/>
        </w:rPr>
        <w:t>»</w:t>
      </w:r>
      <w:r w:rsidRPr="00F52552">
        <w:rPr>
          <w:rFonts w:ascii="Times New Roman" w:hAnsi="Times New Roman" w:cs="Times New Roman"/>
          <w:sz w:val="28"/>
          <w:szCs w:val="28"/>
        </w:rPr>
        <w:t xml:space="preserve"> (</w:t>
      </w:r>
      <w:r w:rsidRPr="00F52552">
        <w:rPr>
          <w:rFonts w:ascii="Times New Roman" w:eastAsia="Times New Roman" w:hAnsi="Times New Roman" w:cs="Times New Roman"/>
          <w:sz w:val="28"/>
          <w:szCs w:val="28"/>
          <w:lang w:eastAsia="ru-RU"/>
        </w:rPr>
        <w:t>häuﬁgwechselnderGeschlechtsverkehr</w:t>
      </w:r>
      <w:r w:rsidRPr="00FD0D63">
        <w:rPr>
          <w:rFonts w:ascii="Times New Roman" w:eastAsia="Times New Roman" w:hAnsi="Times New Roman" w:cs="Times New Roman"/>
          <w:color w:val="C00000"/>
          <w:sz w:val="28"/>
          <w:szCs w:val="28"/>
          <w:lang w:eastAsia="ru-RU"/>
        </w:rPr>
        <w:t>)</w:t>
      </w:r>
      <w:r>
        <w:rPr>
          <w:rFonts w:ascii="Times New Roman" w:eastAsia="Times New Roman" w:hAnsi="Times New Roman" w:cs="Times New Roman"/>
          <w:color w:val="C00000"/>
          <w:sz w:val="28"/>
          <w:szCs w:val="28"/>
          <w:lang w:eastAsia="ru-RU"/>
        </w:rPr>
        <w:t>.</w:t>
      </w:r>
    </w:p>
    <w:p w:rsidR="00C16C7F" w:rsidRDefault="00B42FF7" w:rsidP="00653553">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C16C7F">
        <w:rPr>
          <w:rFonts w:ascii="Times New Roman" w:hAnsi="Times New Roman" w:cs="Times New Roman"/>
          <w:sz w:val="28"/>
          <w:szCs w:val="28"/>
        </w:rPr>
        <w:t xml:space="preserve">ы можем попробовать оценить масштабы при помощи косвенных </w:t>
      </w:r>
      <w:r w:rsidR="00BC7C98">
        <w:rPr>
          <w:rFonts w:ascii="Times New Roman" w:hAnsi="Times New Roman" w:cs="Times New Roman"/>
          <w:sz w:val="28"/>
          <w:szCs w:val="28"/>
        </w:rPr>
        <w:t>свидетельств</w:t>
      </w:r>
      <w:r w:rsidR="00C16C7F">
        <w:rPr>
          <w:rFonts w:ascii="Times New Roman" w:hAnsi="Times New Roman" w:cs="Times New Roman"/>
          <w:sz w:val="28"/>
          <w:szCs w:val="28"/>
        </w:rPr>
        <w:t xml:space="preserve">. Упоминания об этом явлении </w:t>
      </w:r>
      <w:r w:rsidR="00587FB7">
        <w:rPr>
          <w:rFonts w:ascii="Times New Roman" w:hAnsi="Times New Roman" w:cs="Times New Roman"/>
          <w:sz w:val="28"/>
          <w:szCs w:val="28"/>
        </w:rPr>
        <w:t xml:space="preserve">в то время </w:t>
      </w:r>
      <w:r w:rsidR="00C16C7F">
        <w:rPr>
          <w:rFonts w:ascii="Times New Roman" w:hAnsi="Times New Roman" w:cs="Times New Roman"/>
          <w:sz w:val="28"/>
          <w:szCs w:val="28"/>
        </w:rPr>
        <w:t xml:space="preserve">встречается достаточно часто на страницах </w:t>
      </w:r>
      <w:r w:rsidR="00587FB7">
        <w:rPr>
          <w:rFonts w:ascii="Times New Roman" w:hAnsi="Times New Roman" w:cs="Times New Roman"/>
          <w:sz w:val="28"/>
          <w:szCs w:val="28"/>
        </w:rPr>
        <w:t>немецкой прессы</w:t>
      </w:r>
      <w:r w:rsidR="007E12D3">
        <w:rPr>
          <w:rStyle w:val="a5"/>
          <w:rFonts w:ascii="Times New Roman" w:hAnsi="Times New Roman" w:cs="Times New Roman"/>
          <w:sz w:val="28"/>
          <w:szCs w:val="28"/>
        </w:rPr>
        <w:footnoteReference w:id="59"/>
      </w:r>
      <w:r w:rsidR="00587FB7">
        <w:rPr>
          <w:rFonts w:ascii="Times New Roman" w:hAnsi="Times New Roman" w:cs="Times New Roman"/>
          <w:sz w:val="28"/>
          <w:szCs w:val="28"/>
        </w:rPr>
        <w:t>.</w:t>
      </w:r>
      <w:r w:rsidR="007E12D3">
        <w:rPr>
          <w:rFonts w:ascii="Times New Roman" w:hAnsi="Times New Roman" w:cs="Times New Roman"/>
          <w:sz w:val="28"/>
          <w:szCs w:val="28"/>
        </w:rPr>
        <w:t>Более того проститутки часто становились персонажами произведе</w:t>
      </w:r>
      <w:r>
        <w:rPr>
          <w:rFonts w:ascii="Times New Roman" w:hAnsi="Times New Roman" w:cs="Times New Roman"/>
          <w:sz w:val="28"/>
          <w:szCs w:val="28"/>
        </w:rPr>
        <w:t>ний художников Отто Дикса и Георга Гросса, а на страницах романа Альфреда Дёблина "Берлин, Александрплатц" (1929)можно встретить по меньшей мере 4-х героинь, ч</w:t>
      </w:r>
      <w:r w:rsidR="00101E3E">
        <w:rPr>
          <w:rFonts w:ascii="Times New Roman" w:hAnsi="Times New Roman" w:cs="Times New Roman"/>
          <w:sz w:val="28"/>
          <w:szCs w:val="28"/>
        </w:rPr>
        <w:t>ей род деятельности был связан с</w:t>
      </w:r>
      <w:r>
        <w:rPr>
          <w:rFonts w:ascii="Times New Roman" w:hAnsi="Times New Roman" w:cs="Times New Roman"/>
          <w:sz w:val="28"/>
          <w:szCs w:val="28"/>
        </w:rPr>
        <w:t xml:space="preserve"> предоставлением сексуальных услуг.</w:t>
      </w:r>
    </w:p>
    <w:p w:rsidR="00101E3E" w:rsidRPr="00101E3E" w:rsidRDefault="00B42FF7" w:rsidP="00101E3E">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уверенно сказать, даже при отсутствии официальной государственной статистики, что проституция в Веймарской республике была достаточно распространенным явлением. Причины такого явления кроется в социальных потрясениях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века и последовавшим за ним сложным, экономически турбулентным временем Веймарской демократии.  </w:t>
      </w:r>
    </w:p>
    <w:p w:rsidR="00053A7C" w:rsidRPr="00101E3E" w:rsidRDefault="00053A7C" w:rsidP="00101E3E">
      <w:pPr>
        <w:pStyle w:val="1"/>
        <w:spacing w:line="360" w:lineRule="auto"/>
        <w:jc w:val="center"/>
        <w:rPr>
          <w:sz w:val="28"/>
          <w:szCs w:val="28"/>
        </w:rPr>
      </w:pPr>
      <w:bookmarkStart w:id="7" w:name="_Toc482568143"/>
      <w:r w:rsidRPr="00101E3E">
        <w:rPr>
          <w:sz w:val="28"/>
          <w:szCs w:val="28"/>
        </w:rPr>
        <w:t xml:space="preserve">§2. Проблемы </w:t>
      </w:r>
      <w:r w:rsidR="008528FE" w:rsidRPr="00101E3E">
        <w:rPr>
          <w:sz w:val="28"/>
          <w:szCs w:val="28"/>
        </w:rPr>
        <w:t>государственного регулирования проституции.</w:t>
      </w:r>
      <w:bookmarkEnd w:id="7"/>
    </w:p>
    <w:p w:rsidR="00894526" w:rsidRPr="009F7912" w:rsidRDefault="00395DCE" w:rsidP="000E2419">
      <w:pPr>
        <w:shd w:val="clear" w:color="auto" w:fill="FFFFFF"/>
        <w:spacing w:line="360" w:lineRule="auto"/>
        <w:ind w:firstLine="567"/>
        <w:jc w:val="both"/>
        <w:rPr>
          <w:rFonts w:ascii="Times New Roman" w:hAnsi="Times New Roman" w:cs="Times New Roman"/>
          <w:sz w:val="28"/>
          <w:szCs w:val="28"/>
        </w:rPr>
      </w:pPr>
      <w:r w:rsidRPr="00F23672">
        <w:rPr>
          <w:rFonts w:ascii="Times New Roman" w:hAnsi="Times New Roman" w:cs="Times New Roman"/>
          <w:sz w:val="28"/>
          <w:szCs w:val="28"/>
        </w:rPr>
        <w:t>Одним из важных вопросов в политике в Веймарскую эру был вопрос регулирования сексуальных отношений.</w:t>
      </w:r>
      <w:r w:rsidR="000110EA" w:rsidRPr="00F23672">
        <w:rPr>
          <w:rFonts w:ascii="Times New Roman" w:hAnsi="Times New Roman" w:cs="Times New Roman"/>
          <w:sz w:val="28"/>
          <w:szCs w:val="28"/>
        </w:rPr>
        <w:t xml:space="preserve"> Упадок морали, сексуальное раскрепощение женщин и мужчин, сложная экономическая ситуация в республике и распространение венерических заболеваний после Первой мировой войны</w:t>
      </w:r>
      <w:r w:rsidR="00894526" w:rsidRPr="00F23672">
        <w:rPr>
          <w:rFonts w:ascii="Times New Roman" w:hAnsi="Times New Roman" w:cs="Times New Roman"/>
          <w:sz w:val="28"/>
          <w:szCs w:val="28"/>
        </w:rPr>
        <w:t>вызывало беспокойство в высших эшелонах власти.</w:t>
      </w:r>
      <w:r w:rsidR="009F7912">
        <w:rPr>
          <w:rFonts w:ascii="Times New Roman" w:hAnsi="Times New Roman" w:cs="Times New Roman"/>
          <w:sz w:val="28"/>
          <w:szCs w:val="28"/>
        </w:rPr>
        <w:t xml:space="preserve"> Стоит отметить, что дискуссии по поводу изменения системы государственного </w:t>
      </w:r>
      <w:r w:rsidR="009F7912">
        <w:rPr>
          <w:rFonts w:ascii="Times New Roman" w:hAnsi="Times New Roman" w:cs="Times New Roman"/>
          <w:sz w:val="28"/>
          <w:szCs w:val="28"/>
        </w:rPr>
        <w:lastRenderedPageBreak/>
        <w:t>регулирования про</w:t>
      </w:r>
      <w:r w:rsidR="00692562">
        <w:rPr>
          <w:rFonts w:ascii="Times New Roman" w:hAnsi="Times New Roman" w:cs="Times New Roman"/>
          <w:sz w:val="28"/>
          <w:szCs w:val="28"/>
        </w:rPr>
        <w:t>ституции начались в Германии уже</w:t>
      </w:r>
      <w:r w:rsidR="009F7912">
        <w:rPr>
          <w:rFonts w:ascii="Times New Roman" w:hAnsi="Times New Roman" w:cs="Times New Roman"/>
          <w:sz w:val="28"/>
          <w:szCs w:val="28"/>
        </w:rPr>
        <w:t xml:space="preserve"> в конце </w:t>
      </w:r>
      <w:r w:rsidR="009F7912">
        <w:rPr>
          <w:rFonts w:ascii="Times New Roman" w:hAnsi="Times New Roman" w:cs="Times New Roman"/>
          <w:sz w:val="28"/>
          <w:szCs w:val="28"/>
          <w:lang w:val="en-US"/>
        </w:rPr>
        <w:t>XIX</w:t>
      </w:r>
      <w:r w:rsidR="005D6C62">
        <w:rPr>
          <w:rFonts w:ascii="Times New Roman" w:hAnsi="Times New Roman" w:cs="Times New Roman"/>
          <w:sz w:val="28"/>
          <w:szCs w:val="28"/>
        </w:rPr>
        <w:t xml:space="preserve"> - начале </w:t>
      </w:r>
      <w:r w:rsidR="005D6C62">
        <w:rPr>
          <w:rFonts w:ascii="Times New Roman" w:hAnsi="Times New Roman" w:cs="Times New Roman"/>
          <w:sz w:val="28"/>
          <w:szCs w:val="28"/>
          <w:lang w:val="en-US"/>
        </w:rPr>
        <w:t>XX</w:t>
      </w:r>
      <w:r w:rsidR="009F7912">
        <w:rPr>
          <w:rFonts w:ascii="Times New Roman" w:hAnsi="Times New Roman" w:cs="Times New Roman"/>
          <w:sz w:val="28"/>
          <w:szCs w:val="28"/>
        </w:rPr>
        <w:t xml:space="preserve"> века. В частности</w:t>
      </w:r>
      <w:r w:rsidR="000124D6">
        <w:rPr>
          <w:rFonts w:ascii="Times New Roman" w:hAnsi="Times New Roman" w:cs="Times New Roman"/>
          <w:sz w:val="28"/>
          <w:szCs w:val="28"/>
        </w:rPr>
        <w:t>,</w:t>
      </w:r>
      <w:r w:rsidR="009F7912">
        <w:rPr>
          <w:rFonts w:ascii="Times New Roman" w:hAnsi="Times New Roman" w:cs="Times New Roman"/>
          <w:sz w:val="28"/>
          <w:szCs w:val="28"/>
        </w:rPr>
        <w:t xml:space="preserve"> к рассмотрению данного вопроса обращались Август Бебель, ГеогрЗиммель и Отто Эрих Хартлебен</w:t>
      </w:r>
      <w:r w:rsidR="009F7912">
        <w:rPr>
          <w:rStyle w:val="a5"/>
          <w:rFonts w:ascii="Times New Roman" w:hAnsi="Times New Roman" w:cs="Times New Roman"/>
          <w:sz w:val="28"/>
          <w:szCs w:val="28"/>
        </w:rPr>
        <w:footnoteReference w:id="60"/>
      </w:r>
      <w:r w:rsidR="009F7912">
        <w:rPr>
          <w:rFonts w:ascii="Times New Roman" w:hAnsi="Times New Roman" w:cs="Times New Roman"/>
          <w:sz w:val="28"/>
          <w:szCs w:val="28"/>
        </w:rPr>
        <w:t xml:space="preserve">. </w:t>
      </w:r>
    </w:p>
    <w:p w:rsidR="00894526" w:rsidRPr="00F23672" w:rsidRDefault="00692562" w:rsidP="000E2419">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Обозначенные проблемы способствовали в 1918 году тому, что была предпринята</w:t>
      </w:r>
      <w:r w:rsidR="00894526" w:rsidRPr="00F23672">
        <w:rPr>
          <w:rFonts w:ascii="Times New Roman" w:hAnsi="Times New Roman" w:cs="Times New Roman"/>
          <w:sz w:val="28"/>
          <w:szCs w:val="28"/>
        </w:rPr>
        <w:t xml:space="preserve"> первая попытка дополнительного воздействия на сфе</w:t>
      </w:r>
      <w:r w:rsidR="00427D1C">
        <w:rPr>
          <w:rFonts w:ascii="Times New Roman" w:hAnsi="Times New Roman" w:cs="Times New Roman"/>
          <w:sz w:val="28"/>
          <w:szCs w:val="28"/>
        </w:rPr>
        <w:t>ру сексуальных услуг благодаря распоряжению</w:t>
      </w:r>
      <w:r w:rsidR="00894526" w:rsidRPr="00F23672">
        <w:rPr>
          <w:rFonts w:ascii="Times New Roman" w:hAnsi="Times New Roman" w:cs="Times New Roman"/>
          <w:sz w:val="28"/>
          <w:szCs w:val="28"/>
        </w:rPr>
        <w:t>, вышедшему под названием  "Регулирование по борьбе с венерическими заболеваниями" (</w:t>
      </w:r>
      <w:r w:rsidR="00894526" w:rsidRPr="00F23672">
        <w:rPr>
          <w:rFonts w:ascii="Times New Roman" w:hAnsi="Times New Roman" w:cs="Times New Roman"/>
          <w:sz w:val="28"/>
          <w:szCs w:val="28"/>
          <w:shd w:val="clear" w:color="auto" w:fill="FFFFFF"/>
          <w:lang w:val="en-US"/>
        </w:rPr>
        <w:t>VerordnungzurBek</w:t>
      </w:r>
      <w:r w:rsidR="00894526" w:rsidRPr="00F23672">
        <w:rPr>
          <w:rFonts w:ascii="Times New Roman" w:hAnsi="Times New Roman" w:cs="Times New Roman"/>
          <w:sz w:val="28"/>
          <w:szCs w:val="28"/>
          <w:shd w:val="clear" w:color="auto" w:fill="FFFFFF"/>
        </w:rPr>
        <w:t>ä</w:t>
      </w:r>
      <w:r w:rsidR="00894526" w:rsidRPr="00F23672">
        <w:rPr>
          <w:rFonts w:ascii="Times New Roman" w:hAnsi="Times New Roman" w:cs="Times New Roman"/>
          <w:sz w:val="28"/>
          <w:szCs w:val="28"/>
          <w:shd w:val="clear" w:color="auto" w:fill="FFFFFF"/>
          <w:lang w:val="en-US"/>
        </w:rPr>
        <w:t>mpfungderGeschlechtskrankheiten</w:t>
      </w:r>
      <w:r w:rsidR="001F585E" w:rsidRPr="00F23672">
        <w:rPr>
          <w:rFonts w:ascii="Times New Roman" w:hAnsi="Times New Roman" w:cs="Times New Roman"/>
          <w:sz w:val="28"/>
          <w:szCs w:val="28"/>
        </w:rPr>
        <w:t>), где первый параграф регламентировал перечень заболеваний, которые могли быть классифицированы как венерические - это сифилис, триппер и шанкр (вне зависимости от частей тела, на которых проявлялась болезнь). Согласно закону, больные, которые могли представлять опасность за</w:t>
      </w:r>
      <w:r w:rsidR="000E2419" w:rsidRPr="00F23672">
        <w:rPr>
          <w:rFonts w:ascii="Times New Roman" w:hAnsi="Times New Roman" w:cs="Times New Roman"/>
          <w:sz w:val="28"/>
          <w:szCs w:val="28"/>
        </w:rPr>
        <w:t>ражения для других граждан, рисковали</w:t>
      </w:r>
      <w:r w:rsidR="003166D8">
        <w:rPr>
          <w:rFonts w:ascii="Times New Roman" w:hAnsi="Times New Roman" w:cs="Times New Roman"/>
          <w:sz w:val="28"/>
          <w:szCs w:val="28"/>
        </w:rPr>
        <w:t xml:space="preserve"> быть насильственно изолированными от общества</w:t>
      </w:r>
      <w:r w:rsidR="001F585E" w:rsidRPr="00F23672">
        <w:rPr>
          <w:rFonts w:ascii="Times New Roman" w:hAnsi="Times New Roman" w:cs="Times New Roman"/>
          <w:sz w:val="28"/>
          <w:szCs w:val="28"/>
        </w:rPr>
        <w:t xml:space="preserve">. Дальнейшее лечение проходило </w:t>
      </w:r>
      <w:r w:rsidR="000E2419" w:rsidRPr="00F23672">
        <w:rPr>
          <w:rFonts w:ascii="Times New Roman" w:hAnsi="Times New Roman" w:cs="Times New Roman"/>
          <w:sz w:val="28"/>
          <w:szCs w:val="28"/>
        </w:rPr>
        <w:t xml:space="preserve">с согласия больного. Если человек, являясь носителем заболевания и зная об этом, скрывал данный факт от того, с кем собирался вступить в половой контакт, ему полагалось наказание в </w:t>
      </w:r>
      <w:r w:rsidR="007A0A49" w:rsidRPr="00F23672">
        <w:rPr>
          <w:rFonts w:ascii="Times New Roman" w:hAnsi="Times New Roman" w:cs="Times New Roman"/>
          <w:sz w:val="28"/>
          <w:szCs w:val="28"/>
        </w:rPr>
        <w:t>вид</w:t>
      </w:r>
      <w:r w:rsidR="000E2419" w:rsidRPr="00F23672">
        <w:rPr>
          <w:rFonts w:ascii="Times New Roman" w:hAnsi="Times New Roman" w:cs="Times New Roman"/>
          <w:sz w:val="28"/>
          <w:szCs w:val="28"/>
        </w:rPr>
        <w:t>е штрафа или заключения в тюрьму сроком до трех лет</w:t>
      </w:r>
      <w:r w:rsidR="000E2419" w:rsidRPr="00F23672">
        <w:rPr>
          <w:rStyle w:val="a5"/>
          <w:rFonts w:ascii="Times New Roman" w:hAnsi="Times New Roman" w:cs="Times New Roman"/>
          <w:sz w:val="28"/>
          <w:szCs w:val="28"/>
        </w:rPr>
        <w:footnoteReference w:id="61"/>
      </w:r>
      <w:r w:rsidR="000E2419" w:rsidRPr="00F23672">
        <w:rPr>
          <w:rFonts w:ascii="Times New Roman" w:hAnsi="Times New Roman" w:cs="Times New Roman"/>
          <w:sz w:val="28"/>
          <w:szCs w:val="28"/>
        </w:rPr>
        <w:t>.</w:t>
      </w:r>
    </w:p>
    <w:p w:rsidR="00CE4AD6" w:rsidRPr="00F23672" w:rsidRDefault="00CE4AD6" w:rsidP="000E2419">
      <w:pPr>
        <w:shd w:val="clear" w:color="auto" w:fill="FFFFFF"/>
        <w:spacing w:line="360" w:lineRule="auto"/>
        <w:ind w:firstLine="567"/>
        <w:jc w:val="both"/>
        <w:rPr>
          <w:rFonts w:ascii="Times New Roman" w:hAnsi="Times New Roman" w:cs="Times New Roman"/>
          <w:sz w:val="28"/>
          <w:szCs w:val="28"/>
        </w:rPr>
      </w:pPr>
      <w:r w:rsidRPr="00F23672">
        <w:rPr>
          <w:rFonts w:ascii="Times New Roman" w:hAnsi="Times New Roman" w:cs="Times New Roman"/>
          <w:sz w:val="28"/>
          <w:szCs w:val="28"/>
        </w:rPr>
        <w:t>В то время проституция до сих пор оставалась уголовно наказуемым деянием. Уголовный кодекс Ге</w:t>
      </w:r>
      <w:r w:rsidR="00692562">
        <w:rPr>
          <w:rFonts w:ascii="Times New Roman" w:hAnsi="Times New Roman" w:cs="Times New Roman"/>
          <w:sz w:val="28"/>
          <w:szCs w:val="28"/>
        </w:rPr>
        <w:t xml:space="preserve">рмании </w:t>
      </w:r>
      <w:r w:rsidRPr="00F23672">
        <w:rPr>
          <w:rFonts w:ascii="Times New Roman" w:hAnsi="Times New Roman" w:cs="Times New Roman"/>
          <w:sz w:val="28"/>
          <w:szCs w:val="28"/>
        </w:rPr>
        <w:t>содержал два положения - параграф 181а, действовавший с 1900 года по 1934 год, предусматривал наказание за сутенерство, и параграф 361, введенный в 1894 году и приостанови</w:t>
      </w:r>
      <w:r w:rsidR="009117A9" w:rsidRPr="00F23672">
        <w:rPr>
          <w:rFonts w:ascii="Times New Roman" w:hAnsi="Times New Roman" w:cs="Times New Roman"/>
          <w:sz w:val="28"/>
          <w:szCs w:val="28"/>
        </w:rPr>
        <w:t xml:space="preserve">вший своё действие в 1927 году, предусматривавший взыскания в виде штрафов за занятие проституцией без ведома государства. </w:t>
      </w:r>
      <w:r w:rsidR="00323947">
        <w:rPr>
          <w:rFonts w:ascii="Times New Roman" w:hAnsi="Times New Roman" w:cs="Times New Roman"/>
          <w:sz w:val="28"/>
          <w:szCs w:val="28"/>
        </w:rPr>
        <w:t xml:space="preserve">Применение параграфа </w:t>
      </w:r>
      <w:r w:rsidR="00260261">
        <w:rPr>
          <w:rFonts w:ascii="Times New Roman" w:hAnsi="Times New Roman" w:cs="Times New Roman"/>
          <w:sz w:val="28"/>
          <w:szCs w:val="28"/>
        </w:rPr>
        <w:t>181а</w:t>
      </w:r>
      <w:r w:rsidR="00323947">
        <w:rPr>
          <w:rFonts w:ascii="Times New Roman" w:hAnsi="Times New Roman" w:cs="Times New Roman"/>
          <w:sz w:val="28"/>
          <w:szCs w:val="28"/>
        </w:rPr>
        <w:t xml:space="preserve">было достаточно широко распространено </w:t>
      </w:r>
      <w:r w:rsidR="00323947">
        <w:rPr>
          <w:rFonts w:ascii="Times New Roman" w:eastAsia="Times New Roman" w:hAnsi="Times New Roman" w:cs="Times New Roman"/>
          <w:color w:val="000000" w:themeColor="text1"/>
          <w:sz w:val="32"/>
          <w:szCs w:val="27"/>
          <w:lang w:eastAsia="ru-RU"/>
        </w:rPr>
        <w:t xml:space="preserve">- </w:t>
      </w:r>
      <w:r w:rsidR="00323947" w:rsidRPr="00265AE7">
        <w:rPr>
          <w:rFonts w:ascii="Times New Roman" w:eastAsia="Times New Roman" w:hAnsi="Times New Roman" w:cs="Times New Roman"/>
          <w:sz w:val="28"/>
          <w:szCs w:val="27"/>
          <w:lang w:eastAsia="ru-RU"/>
        </w:rPr>
        <w:t>к 1930 году му</w:t>
      </w:r>
      <w:r w:rsidR="00260261">
        <w:rPr>
          <w:rFonts w:ascii="Times New Roman" w:eastAsia="Times New Roman" w:hAnsi="Times New Roman" w:cs="Times New Roman"/>
          <w:sz w:val="28"/>
          <w:szCs w:val="27"/>
          <w:lang w:eastAsia="ru-RU"/>
        </w:rPr>
        <w:t>жчины составляли 61%</w:t>
      </w:r>
      <w:r w:rsidR="00323947" w:rsidRPr="00265AE7">
        <w:rPr>
          <w:rFonts w:ascii="Times New Roman" w:eastAsia="Times New Roman" w:hAnsi="Times New Roman" w:cs="Times New Roman"/>
          <w:sz w:val="28"/>
          <w:szCs w:val="27"/>
          <w:lang w:eastAsia="ru-RU"/>
        </w:rPr>
        <w:t xml:space="preserve"> осужденных за преступления, связанные с проституцией в </w:t>
      </w:r>
      <w:r w:rsidR="00323947" w:rsidRPr="00265AE7">
        <w:rPr>
          <w:rFonts w:ascii="Times New Roman" w:eastAsia="Times New Roman" w:hAnsi="Times New Roman" w:cs="Times New Roman"/>
          <w:sz w:val="28"/>
          <w:szCs w:val="27"/>
          <w:lang w:eastAsia="ru-RU"/>
        </w:rPr>
        <w:lastRenderedPageBreak/>
        <w:t>соответствии с пунктами 180-181</w:t>
      </w:r>
      <w:r w:rsidR="00323947" w:rsidRPr="00265AE7">
        <w:rPr>
          <w:rFonts w:ascii="Times New Roman" w:eastAsia="Times New Roman" w:hAnsi="Times New Roman" w:cs="Times New Roman"/>
          <w:sz w:val="28"/>
          <w:szCs w:val="27"/>
          <w:lang w:val="en-US" w:eastAsia="ru-RU"/>
        </w:rPr>
        <w:t>a</w:t>
      </w:r>
      <w:r w:rsidR="00260261">
        <w:rPr>
          <w:rFonts w:ascii="Times New Roman" w:eastAsia="Times New Roman" w:hAnsi="Times New Roman" w:cs="Times New Roman"/>
          <w:sz w:val="28"/>
          <w:szCs w:val="27"/>
          <w:lang w:eastAsia="ru-RU"/>
        </w:rPr>
        <w:t>, по сравнению с 40% в 1890-х годах и 50%</w:t>
      </w:r>
      <w:r w:rsidR="00323947" w:rsidRPr="00265AE7">
        <w:rPr>
          <w:rFonts w:ascii="Times New Roman" w:eastAsia="Times New Roman" w:hAnsi="Times New Roman" w:cs="Times New Roman"/>
          <w:sz w:val="28"/>
          <w:szCs w:val="27"/>
          <w:lang w:eastAsia="ru-RU"/>
        </w:rPr>
        <w:t xml:space="preserve"> к 1913 году</w:t>
      </w:r>
      <w:r w:rsidR="00323947" w:rsidRPr="00265AE7">
        <w:rPr>
          <w:rStyle w:val="a5"/>
          <w:rFonts w:ascii="Times New Roman" w:eastAsia="Times New Roman" w:hAnsi="Times New Roman" w:cs="Times New Roman"/>
          <w:sz w:val="28"/>
          <w:szCs w:val="27"/>
          <w:lang w:eastAsia="ru-RU"/>
        </w:rPr>
        <w:footnoteReference w:id="62"/>
      </w:r>
      <w:r w:rsidR="00323947" w:rsidRPr="00265AE7">
        <w:rPr>
          <w:rFonts w:ascii="Times New Roman" w:eastAsia="Times New Roman" w:hAnsi="Times New Roman" w:cs="Times New Roman"/>
          <w:sz w:val="28"/>
          <w:szCs w:val="27"/>
          <w:lang w:eastAsia="ru-RU"/>
        </w:rPr>
        <w:t>.</w:t>
      </w:r>
    </w:p>
    <w:p w:rsidR="00260261" w:rsidRDefault="009117A9" w:rsidP="000E2419">
      <w:pPr>
        <w:shd w:val="clear" w:color="auto" w:fill="FFFFFF"/>
        <w:spacing w:line="360" w:lineRule="auto"/>
        <w:ind w:firstLine="567"/>
        <w:jc w:val="both"/>
        <w:rPr>
          <w:rFonts w:ascii="Times New Roman" w:hAnsi="Times New Roman" w:cs="Times New Roman"/>
          <w:sz w:val="28"/>
          <w:szCs w:val="28"/>
        </w:rPr>
      </w:pPr>
      <w:r w:rsidRPr="00F23672">
        <w:rPr>
          <w:rFonts w:ascii="Times New Roman" w:hAnsi="Times New Roman" w:cs="Times New Roman"/>
          <w:sz w:val="28"/>
          <w:szCs w:val="28"/>
        </w:rPr>
        <w:t>Таким образом, проституция не была запрещена полностью. Фактически проституция находилась под государственным регулированием, так как для деятельности в этой сфере требовалась лицензия, выдаваемая полицией. Такое решение</w:t>
      </w:r>
      <w:r w:rsidR="00101E3E">
        <w:rPr>
          <w:rFonts w:ascii="Times New Roman" w:hAnsi="Times New Roman" w:cs="Times New Roman"/>
          <w:sz w:val="28"/>
          <w:szCs w:val="28"/>
        </w:rPr>
        <w:t>, по нашему представлению</w:t>
      </w:r>
      <w:r w:rsidR="00692562">
        <w:rPr>
          <w:rFonts w:ascii="Times New Roman" w:hAnsi="Times New Roman" w:cs="Times New Roman"/>
          <w:sz w:val="28"/>
          <w:szCs w:val="28"/>
        </w:rPr>
        <w:t>,</w:t>
      </w:r>
      <w:r w:rsidRPr="00F23672">
        <w:rPr>
          <w:rFonts w:ascii="Times New Roman" w:hAnsi="Times New Roman" w:cs="Times New Roman"/>
          <w:sz w:val="28"/>
          <w:szCs w:val="28"/>
        </w:rPr>
        <w:t xml:space="preserve"> было обусловлено </w:t>
      </w:r>
      <w:r w:rsidR="001D69C8" w:rsidRPr="00F23672">
        <w:rPr>
          <w:rFonts w:ascii="Times New Roman" w:hAnsi="Times New Roman" w:cs="Times New Roman"/>
          <w:sz w:val="28"/>
          <w:szCs w:val="28"/>
        </w:rPr>
        <w:t xml:space="preserve">пониманием живучести такого явления как проституция, потому государство, имея ввиду невозможность полного его запрещения стремилось к контролю и регулированию названной сферы общественных отношений. </w:t>
      </w:r>
      <w:r w:rsidR="00692562">
        <w:rPr>
          <w:rFonts w:ascii="Times New Roman" w:hAnsi="Times New Roman" w:cs="Times New Roman"/>
          <w:sz w:val="28"/>
          <w:szCs w:val="28"/>
        </w:rPr>
        <w:t>Ф</w:t>
      </w:r>
      <w:r w:rsidR="003166D8">
        <w:rPr>
          <w:rFonts w:ascii="Times New Roman" w:hAnsi="Times New Roman" w:cs="Times New Roman"/>
          <w:sz w:val="28"/>
          <w:szCs w:val="28"/>
        </w:rPr>
        <w:t>ункции по надзору осуществлял специальный отдел полиции - полиция нравов (</w:t>
      </w:r>
      <w:r w:rsidR="00101E3E">
        <w:rPr>
          <w:rFonts w:ascii="Times New Roman" w:hAnsi="Times New Roman" w:cs="Times New Roman"/>
          <w:sz w:val="28"/>
          <w:szCs w:val="28"/>
        </w:rPr>
        <w:t>«</w:t>
      </w:r>
      <w:r w:rsidR="003166D8" w:rsidRPr="003166D8">
        <w:rPr>
          <w:rFonts w:ascii="Times New Roman" w:hAnsi="Times New Roman" w:cs="Times New Roman"/>
          <w:color w:val="000000" w:themeColor="text1"/>
          <w:sz w:val="28"/>
          <w:szCs w:val="28"/>
        </w:rPr>
        <w:t>Sittenpolizei</w:t>
      </w:r>
      <w:r w:rsidR="00101E3E">
        <w:rPr>
          <w:rFonts w:ascii="Times New Roman" w:hAnsi="Times New Roman" w:cs="Times New Roman"/>
          <w:color w:val="000000" w:themeColor="text1"/>
          <w:sz w:val="28"/>
          <w:szCs w:val="28"/>
        </w:rPr>
        <w:t>»</w:t>
      </w:r>
      <w:r w:rsidR="003166D8">
        <w:rPr>
          <w:rFonts w:ascii="Times New Roman" w:hAnsi="Times New Roman" w:cs="Times New Roman"/>
          <w:sz w:val="28"/>
          <w:szCs w:val="28"/>
        </w:rPr>
        <w:t xml:space="preserve">). </w:t>
      </w:r>
    </w:p>
    <w:p w:rsidR="00DC5A74" w:rsidRDefault="001D69C8" w:rsidP="000E2419">
      <w:pPr>
        <w:shd w:val="clear" w:color="auto" w:fill="FFFFFF"/>
        <w:spacing w:line="360" w:lineRule="auto"/>
        <w:ind w:firstLine="567"/>
        <w:jc w:val="both"/>
        <w:rPr>
          <w:rFonts w:ascii="Times New Roman" w:hAnsi="Times New Roman" w:cs="Times New Roman"/>
          <w:sz w:val="28"/>
          <w:szCs w:val="28"/>
        </w:rPr>
      </w:pPr>
      <w:r w:rsidRPr="00F23672">
        <w:rPr>
          <w:rFonts w:ascii="Times New Roman" w:hAnsi="Times New Roman" w:cs="Times New Roman"/>
          <w:sz w:val="28"/>
          <w:szCs w:val="28"/>
        </w:rPr>
        <w:t xml:space="preserve">Правила, предписываемые проституткам </w:t>
      </w:r>
      <w:r w:rsidR="003166D8">
        <w:rPr>
          <w:rFonts w:ascii="Times New Roman" w:hAnsi="Times New Roman" w:cs="Times New Roman"/>
          <w:sz w:val="28"/>
          <w:szCs w:val="28"/>
        </w:rPr>
        <w:t>со стороны</w:t>
      </w:r>
      <w:r w:rsidR="00692562">
        <w:rPr>
          <w:rFonts w:ascii="Times New Roman" w:hAnsi="Times New Roman" w:cs="Times New Roman"/>
          <w:sz w:val="28"/>
          <w:szCs w:val="28"/>
        </w:rPr>
        <w:t xml:space="preserve"> органов</w:t>
      </w:r>
      <w:r w:rsidR="003166D8">
        <w:rPr>
          <w:rFonts w:ascii="Times New Roman" w:hAnsi="Times New Roman" w:cs="Times New Roman"/>
          <w:sz w:val="28"/>
          <w:szCs w:val="28"/>
        </w:rPr>
        <w:t xml:space="preserve"> власти</w:t>
      </w:r>
      <w:r w:rsidRPr="00F23672">
        <w:rPr>
          <w:rFonts w:ascii="Times New Roman" w:hAnsi="Times New Roman" w:cs="Times New Roman"/>
          <w:sz w:val="28"/>
          <w:szCs w:val="28"/>
        </w:rPr>
        <w:t>, не были едиными и имели свои особенности в разных регионах Германии. В каждой земле полиция нравов, занимаясь регулированием сферы сексуальных услуг, контролировала своевременное прохождение медицинских обследований, регламентировала передвижения и поведение женщин в общественных местах</w:t>
      </w:r>
      <w:r w:rsidR="001A7CC6">
        <w:rPr>
          <w:rStyle w:val="a5"/>
          <w:rFonts w:ascii="Times New Roman" w:hAnsi="Times New Roman" w:cs="Times New Roman"/>
          <w:sz w:val="28"/>
          <w:szCs w:val="28"/>
        </w:rPr>
        <w:footnoteReference w:id="63"/>
      </w:r>
      <w:r w:rsidRPr="00F23672">
        <w:rPr>
          <w:rFonts w:ascii="Times New Roman" w:hAnsi="Times New Roman" w:cs="Times New Roman"/>
          <w:sz w:val="28"/>
          <w:szCs w:val="28"/>
        </w:rPr>
        <w:t xml:space="preserve">. </w:t>
      </w:r>
      <w:r w:rsidR="003166D8">
        <w:rPr>
          <w:rFonts w:ascii="Times New Roman" w:hAnsi="Times New Roman" w:cs="Times New Roman"/>
          <w:sz w:val="28"/>
          <w:szCs w:val="28"/>
        </w:rPr>
        <w:t>Кроме того</w:t>
      </w:r>
      <w:r w:rsidR="00101E3E">
        <w:rPr>
          <w:rFonts w:ascii="Times New Roman" w:hAnsi="Times New Roman" w:cs="Times New Roman"/>
          <w:sz w:val="28"/>
          <w:szCs w:val="28"/>
        </w:rPr>
        <w:t>,</w:t>
      </w:r>
      <w:r w:rsidR="003166D8">
        <w:rPr>
          <w:rFonts w:ascii="Times New Roman" w:hAnsi="Times New Roman" w:cs="Times New Roman"/>
          <w:sz w:val="28"/>
          <w:szCs w:val="28"/>
        </w:rPr>
        <w:t xml:space="preserve"> женщины, арестованные за попытку осуществления уличной проституции, не имели права обращаться в суд - принцип надлежащего судебного разбирательства в данном случае не применялся. </w:t>
      </w:r>
    </w:p>
    <w:p w:rsidR="00F23672" w:rsidRDefault="001D69C8" w:rsidP="000E2419">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r w:rsidRPr="00F23672">
        <w:rPr>
          <w:rFonts w:ascii="Times New Roman" w:hAnsi="Times New Roman" w:cs="Times New Roman"/>
          <w:sz w:val="28"/>
          <w:szCs w:val="28"/>
        </w:rPr>
        <w:t xml:space="preserve">В некоторых областях правила были достаточно жесткими (строгими): </w:t>
      </w:r>
      <w:r w:rsidRPr="00F23672">
        <w:rPr>
          <w:rFonts w:ascii="Times New Roman" w:eastAsia="Times New Roman" w:hAnsi="Times New Roman" w:cs="Times New Roman"/>
          <w:color w:val="000000" w:themeColor="text1"/>
          <w:sz w:val="28"/>
          <w:szCs w:val="28"/>
          <w:lang w:eastAsia="ru-RU"/>
        </w:rPr>
        <w:t xml:space="preserve">в разных городах зарегистрированные проститутки не могли </w:t>
      </w:r>
      <w:r w:rsidR="00692562">
        <w:rPr>
          <w:rFonts w:ascii="Times New Roman" w:eastAsia="Times New Roman" w:hAnsi="Times New Roman" w:cs="Times New Roman"/>
          <w:color w:val="000000" w:themeColor="text1"/>
          <w:sz w:val="28"/>
          <w:szCs w:val="28"/>
          <w:lang w:eastAsia="ru-RU"/>
        </w:rPr>
        <w:t xml:space="preserve">посещать </w:t>
      </w:r>
      <w:r w:rsidRPr="00F23672">
        <w:rPr>
          <w:rFonts w:ascii="Times New Roman" w:eastAsia="Times New Roman" w:hAnsi="Times New Roman" w:cs="Times New Roman"/>
          <w:color w:val="000000" w:themeColor="text1"/>
          <w:sz w:val="28"/>
          <w:szCs w:val="28"/>
          <w:lang w:eastAsia="ru-RU"/>
        </w:rPr>
        <w:t xml:space="preserve">определенные улицы, парки, здания, кварталы или общественные объекты (например, библиотеки или музеи), они не могли </w:t>
      </w:r>
      <w:r w:rsidR="006923B3">
        <w:rPr>
          <w:rFonts w:ascii="Times New Roman" w:eastAsia="Times New Roman" w:hAnsi="Times New Roman" w:cs="Times New Roman"/>
          <w:color w:val="000000" w:themeColor="text1"/>
          <w:sz w:val="28"/>
          <w:szCs w:val="28"/>
          <w:lang w:eastAsia="ru-RU"/>
        </w:rPr>
        <w:t xml:space="preserve">держать домашних животных, </w:t>
      </w:r>
      <w:r w:rsidRPr="00F23672">
        <w:rPr>
          <w:rFonts w:ascii="Times New Roman" w:eastAsia="Times New Roman" w:hAnsi="Times New Roman" w:cs="Times New Roman"/>
          <w:color w:val="000000" w:themeColor="text1"/>
          <w:sz w:val="28"/>
          <w:szCs w:val="28"/>
          <w:lang w:eastAsia="ru-RU"/>
        </w:rPr>
        <w:t>они не могли выходить из дома в определенные часы</w:t>
      </w:r>
      <w:r w:rsidR="00692562">
        <w:rPr>
          <w:rStyle w:val="a5"/>
          <w:rFonts w:ascii="Times New Roman" w:eastAsia="Times New Roman" w:hAnsi="Times New Roman" w:cs="Times New Roman"/>
          <w:color w:val="000000" w:themeColor="text1"/>
          <w:sz w:val="28"/>
          <w:szCs w:val="28"/>
          <w:lang w:eastAsia="ru-RU"/>
        </w:rPr>
        <w:footnoteReference w:id="64"/>
      </w:r>
      <w:r w:rsidRPr="00F23672">
        <w:rPr>
          <w:rFonts w:ascii="Times New Roman" w:eastAsia="Times New Roman" w:hAnsi="Times New Roman" w:cs="Times New Roman"/>
          <w:color w:val="000000" w:themeColor="text1"/>
          <w:sz w:val="28"/>
          <w:szCs w:val="28"/>
          <w:lang w:eastAsia="ru-RU"/>
        </w:rPr>
        <w:t xml:space="preserve">. В </w:t>
      </w:r>
      <w:r w:rsidRPr="00F23672">
        <w:rPr>
          <w:rFonts w:ascii="Times New Roman" w:eastAsia="Times New Roman" w:hAnsi="Times New Roman" w:cs="Times New Roman"/>
          <w:color w:val="000000" w:themeColor="text1"/>
          <w:sz w:val="28"/>
          <w:szCs w:val="28"/>
          <w:lang w:eastAsia="ru-RU"/>
        </w:rPr>
        <w:lastRenderedPageBreak/>
        <w:t>некоторых городах зарегистрированным проституткам разрешалось жить только на определенных улицах. Такие суровые законы приводили к тому, что по разным оценкам от 80 до 90% работниц секс услуг предпочитал</w:t>
      </w:r>
      <w:r w:rsidR="00D20111" w:rsidRPr="00F23672">
        <w:rPr>
          <w:rFonts w:ascii="Times New Roman" w:eastAsia="Times New Roman" w:hAnsi="Times New Roman" w:cs="Times New Roman"/>
          <w:color w:val="000000" w:themeColor="text1"/>
          <w:sz w:val="28"/>
          <w:szCs w:val="28"/>
          <w:lang w:eastAsia="ru-RU"/>
        </w:rPr>
        <w:t>и оставаться незарегистрированными</w:t>
      </w:r>
      <w:r w:rsidR="00F23672">
        <w:rPr>
          <w:rStyle w:val="a5"/>
          <w:rFonts w:ascii="Times New Roman" w:eastAsia="Times New Roman" w:hAnsi="Times New Roman" w:cs="Times New Roman"/>
          <w:color w:val="000000" w:themeColor="text1"/>
          <w:sz w:val="28"/>
          <w:szCs w:val="28"/>
          <w:lang w:eastAsia="ru-RU"/>
        </w:rPr>
        <w:footnoteReference w:id="65"/>
      </w:r>
      <w:r w:rsidR="00D20111" w:rsidRPr="00F23672">
        <w:rPr>
          <w:rFonts w:ascii="Times New Roman" w:eastAsia="Times New Roman" w:hAnsi="Times New Roman" w:cs="Times New Roman"/>
          <w:color w:val="000000" w:themeColor="text1"/>
          <w:sz w:val="28"/>
          <w:szCs w:val="28"/>
          <w:lang w:eastAsia="ru-RU"/>
        </w:rPr>
        <w:t xml:space="preserve">. </w:t>
      </w:r>
      <w:r w:rsidR="00F23672">
        <w:rPr>
          <w:rFonts w:ascii="Times New Roman" w:eastAsia="Times New Roman" w:hAnsi="Times New Roman" w:cs="Times New Roman"/>
          <w:color w:val="000000" w:themeColor="text1"/>
          <w:sz w:val="28"/>
          <w:szCs w:val="28"/>
          <w:lang w:eastAsia="ru-RU"/>
        </w:rPr>
        <w:t>Применение параграфа 361</w:t>
      </w:r>
      <w:r w:rsidR="00DC5A74">
        <w:rPr>
          <w:rFonts w:ascii="Times New Roman" w:eastAsia="Times New Roman" w:hAnsi="Times New Roman" w:cs="Times New Roman"/>
          <w:color w:val="000000" w:themeColor="text1"/>
          <w:sz w:val="28"/>
          <w:szCs w:val="28"/>
          <w:lang w:eastAsia="ru-RU"/>
        </w:rPr>
        <w:t xml:space="preserve">, к сожалению </w:t>
      </w:r>
      <w:r w:rsidR="001A7CC6">
        <w:rPr>
          <w:rFonts w:ascii="Times New Roman" w:eastAsia="Times New Roman" w:hAnsi="Times New Roman" w:cs="Times New Roman"/>
          <w:color w:val="000000" w:themeColor="text1"/>
          <w:sz w:val="28"/>
          <w:szCs w:val="28"/>
          <w:lang w:eastAsia="ru-RU"/>
        </w:rPr>
        <w:t>исследователей</w:t>
      </w:r>
      <w:r w:rsidR="00DC5A74">
        <w:rPr>
          <w:rFonts w:ascii="Times New Roman" w:eastAsia="Times New Roman" w:hAnsi="Times New Roman" w:cs="Times New Roman"/>
          <w:color w:val="000000" w:themeColor="text1"/>
          <w:sz w:val="28"/>
          <w:szCs w:val="28"/>
          <w:lang w:eastAsia="ru-RU"/>
        </w:rPr>
        <w:t>,</w:t>
      </w:r>
      <w:r w:rsidR="00F23672">
        <w:rPr>
          <w:rFonts w:ascii="Times New Roman" w:eastAsia="Times New Roman" w:hAnsi="Times New Roman" w:cs="Times New Roman"/>
          <w:color w:val="000000" w:themeColor="text1"/>
          <w:sz w:val="28"/>
          <w:szCs w:val="28"/>
          <w:lang w:eastAsia="ru-RU"/>
        </w:rPr>
        <w:t xml:space="preserve"> не было включено в национальную статистику по преступности, что затрудняет составление полноценной картины</w:t>
      </w:r>
      <w:r w:rsidR="00DC5A74">
        <w:rPr>
          <w:rFonts w:ascii="Times New Roman" w:eastAsia="Times New Roman" w:hAnsi="Times New Roman" w:cs="Times New Roman"/>
          <w:color w:val="000000" w:themeColor="text1"/>
          <w:sz w:val="28"/>
          <w:szCs w:val="28"/>
          <w:lang w:eastAsia="ru-RU"/>
        </w:rPr>
        <w:t xml:space="preserve"> относительно данного явления</w:t>
      </w:r>
      <w:r w:rsidR="00F23672">
        <w:rPr>
          <w:rFonts w:ascii="Times New Roman" w:eastAsia="Times New Roman" w:hAnsi="Times New Roman" w:cs="Times New Roman"/>
          <w:color w:val="000000" w:themeColor="text1"/>
          <w:sz w:val="28"/>
          <w:szCs w:val="28"/>
          <w:lang w:eastAsia="ru-RU"/>
        </w:rPr>
        <w:t xml:space="preserve">. </w:t>
      </w:r>
      <w:r w:rsidR="006923B3">
        <w:rPr>
          <w:rFonts w:ascii="Times New Roman" w:eastAsia="Times New Roman" w:hAnsi="Times New Roman" w:cs="Times New Roman"/>
          <w:color w:val="000000" w:themeColor="text1"/>
          <w:sz w:val="28"/>
          <w:szCs w:val="28"/>
          <w:lang w:eastAsia="ru-RU"/>
        </w:rPr>
        <w:t>Все выше перечисленное говорит нам</w:t>
      </w:r>
      <w:r w:rsidR="00DC5A74">
        <w:rPr>
          <w:rFonts w:ascii="Times New Roman" w:eastAsia="Times New Roman" w:hAnsi="Times New Roman" w:cs="Times New Roman"/>
          <w:color w:val="000000" w:themeColor="text1"/>
          <w:sz w:val="28"/>
          <w:szCs w:val="28"/>
          <w:lang w:eastAsia="ru-RU"/>
        </w:rPr>
        <w:t xml:space="preserve"> об отсутствии </w:t>
      </w:r>
      <w:r w:rsidR="006923B3">
        <w:rPr>
          <w:rFonts w:ascii="Times New Roman" w:eastAsia="Times New Roman" w:hAnsi="Times New Roman" w:cs="Times New Roman"/>
          <w:color w:val="000000" w:themeColor="text1"/>
          <w:sz w:val="28"/>
          <w:szCs w:val="28"/>
          <w:lang w:eastAsia="ru-RU"/>
        </w:rPr>
        <w:t xml:space="preserve">реальных гражданских </w:t>
      </w:r>
      <w:r w:rsidR="00DC5A74">
        <w:rPr>
          <w:rFonts w:ascii="Times New Roman" w:eastAsia="Times New Roman" w:hAnsi="Times New Roman" w:cs="Times New Roman"/>
          <w:color w:val="000000" w:themeColor="text1"/>
          <w:sz w:val="28"/>
          <w:szCs w:val="28"/>
          <w:lang w:eastAsia="ru-RU"/>
        </w:rPr>
        <w:t>прав у работниц секс-индустрии и наличии полицейского произвола по отношению к ним.</w:t>
      </w:r>
    </w:p>
    <w:p w:rsidR="008528FE" w:rsidRPr="00F23672" w:rsidRDefault="000110EA" w:rsidP="001E0FA7">
      <w:pPr>
        <w:shd w:val="clear" w:color="auto" w:fill="FFFFFF"/>
        <w:spacing w:line="360" w:lineRule="auto"/>
        <w:ind w:firstLine="567"/>
        <w:jc w:val="both"/>
        <w:rPr>
          <w:rFonts w:ascii="Times New Roman" w:hAnsi="Times New Roman" w:cs="Times New Roman"/>
          <w:sz w:val="28"/>
          <w:szCs w:val="28"/>
        </w:rPr>
      </w:pPr>
      <w:r w:rsidRPr="00F23672">
        <w:rPr>
          <w:rFonts w:ascii="Times New Roman" w:hAnsi="Times New Roman" w:cs="Times New Roman"/>
          <w:sz w:val="28"/>
          <w:szCs w:val="28"/>
        </w:rPr>
        <w:t>18 февраля 1927 года был издан</w:t>
      </w:r>
      <w:r w:rsidR="00FD0D63">
        <w:rPr>
          <w:rFonts w:ascii="Times New Roman" w:hAnsi="Times New Roman" w:cs="Times New Roman"/>
          <w:sz w:val="28"/>
          <w:szCs w:val="28"/>
        </w:rPr>
        <w:t xml:space="preserve"> З</w:t>
      </w:r>
      <w:r w:rsidR="001E0FA7" w:rsidRPr="00F23672">
        <w:rPr>
          <w:rFonts w:ascii="Times New Roman" w:hAnsi="Times New Roman" w:cs="Times New Roman"/>
          <w:sz w:val="28"/>
          <w:szCs w:val="28"/>
        </w:rPr>
        <w:t>акон</w:t>
      </w:r>
      <w:r w:rsidR="00395DCE" w:rsidRPr="00F23672">
        <w:rPr>
          <w:rFonts w:ascii="Times New Roman" w:hAnsi="Times New Roman" w:cs="Times New Roman"/>
          <w:sz w:val="28"/>
          <w:szCs w:val="28"/>
        </w:rPr>
        <w:t xml:space="preserve"> о борьбе с венерическими заболеваниями (Reichsgesetz zur Bekämpfung der Geschlecht</w:t>
      </w:r>
      <w:r w:rsidR="000F549A">
        <w:rPr>
          <w:rFonts w:ascii="Times New Roman" w:hAnsi="Times New Roman" w:cs="Times New Roman"/>
          <w:sz w:val="28"/>
          <w:szCs w:val="28"/>
          <w:lang w:val="en-US"/>
        </w:rPr>
        <w:t>s</w:t>
      </w:r>
      <w:r w:rsidR="00395DCE" w:rsidRPr="00F23672">
        <w:rPr>
          <w:rFonts w:ascii="Times New Roman" w:hAnsi="Times New Roman" w:cs="Times New Roman"/>
          <w:sz w:val="28"/>
          <w:szCs w:val="28"/>
        </w:rPr>
        <w:t>krankheiten), который был призван, в первую очередь, остановить распространение заболеваний</w:t>
      </w:r>
      <w:r w:rsidR="00101E3E">
        <w:rPr>
          <w:rFonts w:ascii="Times New Roman" w:hAnsi="Times New Roman" w:cs="Times New Roman"/>
          <w:sz w:val="28"/>
          <w:szCs w:val="28"/>
        </w:rPr>
        <w:t>,</w:t>
      </w:r>
      <w:r w:rsidR="00395DCE" w:rsidRPr="00F23672">
        <w:rPr>
          <w:rFonts w:ascii="Times New Roman" w:hAnsi="Times New Roman" w:cs="Times New Roman"/>
          <w:sz w:val="28"/>
          <w:szCs w:val="28"/>
        </w:rPr>
        <w:t xml:space="preserve"> передающихся полов</w:t>
      </w:r>
      <w:r w:rsidRPr="00F23672">
        <w:rPr>
          <w:rFonts w:ascii="Times New Roman" w:hAnsi="Times New Roman" w:cs="Times New Roman"/>
          <w:sz w:val="28"/>
          <w:szCs w:val="28"/>
        </w:rPr>
        <w:t>ым путем</w:t>
      </w:r>
      <w:r w:rsidR="00395DCE" w:rsidRPr="00F23672">
        <w:rPr>
          <w:rFonts w:ascii="Times New Roman" w:hAnsi="Times New Roman" w:cs="Times New Roman"/>
          <w:sz w:val="28"/>
          <w:szCs w:val="28"/>
        </w:rPr>
        <w:t xml:space="preserve">. </w:t>
      </w:r>
      <w:r w:rsidRPr="00F23672">
        <w:rPr>
          <w:rFonts w:ascii="Times New Roman" w:hAnsi="Times New Roman" w:cs="Times New Roman"/>
          <w:sz w:val="28"/>
          <w:szCs w:val="28"/>
        </w:rPr>
        <w:t>Вступивший в силу 1 октября 1927 года, э</w:t>
      </w:r>
      <w:r w:rsidR="003E5528" w:rsidRPr="00F23672">
        <w:rPr>
          <w:rFonts w:ascii="Times New Roman" w:hAnsi="Times New Roman" w:cs="Times New Roman"/>
          <w:sz w:val="28"/>
          <w:szCs w:val="28"/>
        </w:rPr>
        <w:t xml:space="preserve">тот закон получил неоднозначную оценку как у современников, в том числе проституток, так и у историков. </w:t>
      </w:r>
      <w:r w:rsidR="00033315">
        <w:rPr>
          <w:rFonts w:ascii="Times New Roman" w:hAnsi="Times New Roman" w:cs="Times New Roman"/>
          <w:sz w:val="28"/>
          <w:szCs w:val="28"/>
        </w:rPr>
        <w:t>Положение предписывало гражданам, которые страдают от венерических заболеваний, обращаться к врачам, им</w:t>
      </w:r>
      <w:r w:rsidR="009D30F7">
        <w:rPr>
          <w:rFonts w:ascii="Times New Roman" w:hAnsi="Times New Roman" w:cs="Times New Roman"/>
          <w:sz w:val="28"/>
          <w:szCs w:val="28"/>
        </w:rPr>
        <w:t>еющим государственную апробацию, а сознательное заражение другого лица ЗППП, согласно 5 пункту соответствующего закона, могло повлечь за собой заключение в тюрьму</w:t>
      </w:r>
      <w:r w:rsidR="002C0D1A">
        <w:rPr>
          <w:rFonts w:ascii="Times New Roman" w:hAnsi="Times New Roman" w:cs="Times New Roman"/>
          <w:sz w:val="28"/>
          <w:szCs w:val="28"/>
        </w:rPr>
        <w:t>на срок</w:t>
      </w:r>
      <w:r w:rsidR="009D30F7">
        <w:rPr>
          <w:rFonts w:ascii="Times New Roman" w:hAnsi="Times New Roman" w:cs="Times New Roman"/>
          <w:sz w:val="28"/>
          <w:szCs w:val="28"/>
        </w:rPr>
        <w:t xml:space="preserve"> до трех лет</w:t>
      </w:r>
      <w:r w:rsidR="009D30F7">
        <w:rPr>
          <w:rStyle w:val="a5"/>
          <w:rFonts w:ascii="Times New Roman" w:hAnsi="Times New Roman" w:cs="Times New Roman"/>
          <w:sz w:val="28"/>
          <w:szCs w:val="28"/>
        </w:rPr>
        <w:footnoteReference w:id="66"/>
      </w:r>
      <w:r w:rsidR="009D30F7">
        <w:rPr>
          <w:rFonts w:ascii="Times New Roman" w:hAnsi="Times New Roman" w:cs="Times New Roman"/>
          <w:sz w:val="28"/>
          <w:szCs w:val="28"/>
        </w:rPr>
        <w:t>.</w:t>
      </w:r>
    </w:p>
    <w:p w:rsidR="007F23AE" w:rsidRDefault="001E0FA7" w:rsidP="001E0FA7">
      <w:pPr>
        <w:shd w:val="clear" w:color="auto" w:fill="FFFFFF"/>
        <w:spacing w:line="360" w:lineRule="auto"/>
        <w:ind w:firstLine="567"/>
        <w:jc w:val="both"/>
        <w:rPr>
          <w:rFonts w:ascii="Times New Roman" w:hAnsi="Times New Roman" w:cs="Times New Roman"/>
          <w:sz w:val="28"/>
          <w:szCs w:val="28"/>
        </w:rPr>
      </w:pPr>
      <w:r w:rsidRPr="00F23672">
        <w:rPr>
          <w:rFonts w:ascii="Times New Roman" w:hAnsi="Times New Roman" w:cs="Times New Roman"/>
          <w:sz w:val="28"/>
          <w:szCs w:val="28"/>
        </w:rPr>
        <w:t xml:space="preserve">Хоть в </w:t>
      </w:r>
      <w:r w:rsidR="006A03B8">
        <w:rPr>
          <w:rFonts w:ascii="Times New Roman" w:hAnsi="Times New Roman" w:cs="Times New Roman"/>
          <w:sz w:val="28"/>
          <w:szCs w:val="28"/>
        </w:rPr>
        <w:t>законе</w:t>
      </w:r>
      <w:r w:rsidRPr="00F23672">
        <w:rPr>
          <w:rFonts w:ascii="Times New Roman" w:hAnsi="Times New Roman" w:cs="Times New Roman"/>
          <w:sz w:val="28"/>
          <w:szCs w:val="28"/>
        </w:rPr>
        <w:t xml:space="preserve"> небыло прямого указания на проституток, он имел непосредственное влияние на их </w:t>
      </w:r>
      <w:r w:rsidR="002C0D1A">
        <w:rPr>
          <w:rFonts w:ascii="Times New Roman" w:hAnsi="Times New Roman" w:cs="Times New Roman"/>
          <w:sz w:val="28"/>
          <w:szCs w:val="28"/>
        </w:rPr>
        <w:t>дальнейшую деятельность</w:t>
      </w:r>
      <w:r w:rsidR="003E5528" w:rsidRPr="00F23672">
        <w:rPr>
          <w:rFonts w:ascii="Times New Roman" w:hAnsi="Times New Roman" w:cs="Times New Roman"/>
          <w:sz w:val="28"/>
          <w:szCs w:val="28"/>
        </w:rPr>
        <w:t xml:space="preserve">. </w:t>
      </w:r>
      <w:r w:rsidR="006A03B8">
        <w:rPr>
          <w:rFonts w:ascii="Times New Roman" w:hAnsi="Times New Roman" w:cs="Times New Roman"/>
          <w:sz w:val="28"/>
          <w:szCs w:val="28"/>
        </w:rPr>
        <w:t xml:space="preserve">Он </w:t>
      </w:r>
      <w:r w:rsidR="003E5528" w:rsidRPr="00F23672">
        <w:rPr>
          <w:rFonts w:ascii="Times New Roman" w:hAnsi="Times New Roman" w:cs="Times New Roman"/>
          <w:sz w:val="28"/>
          <w:szCs w:val="28"/>
        </w:rPr>
        <w:t>вывел проституток из</w:t>
      </w:r>
      <w:r w:rsidR="00101E3E">
        <w:rPr>
          <w:rFonts w:ascii="Times New Roman" w:hAnsi="Times New Roman" w:cs="Times New Roman"/>
          <w:sz w:val="28"/>
          <w:szCs w:val="28"/>
        </w:rPr>
        <w:t>-</w:t>
      </w:r>
      <w:r w:rsidR="009D30F7">
        <w:rPr>
          <w:rFonts w:ascii="Times New Roman" w:hAnsi="Times New Roman" w:cs="Times New Roman"/>
          <w:sz w:val="28"/>
          <w:szCs w:val="28"/>
        </w:rPr>
        <w:t xml:space="preserve">под надзора со стороны полиции и приостановил действие 361 статьи </w:t>
      </w:r>
      <w:r w:rsidR="00101E3E">
        <w:rPr>
          <w:rFonts w:ascii="Times New Roman" w:hAnsi="Times New Roman" w:cs="Times New Roman"/>
          <w:sz w:val="28"/>
          <w:szCs w:val="28"/>
        </w:rPr>
        <w:t>УК, таким образом декриминализ</w:t>
      </w:r>
      <w:r w:rsidR="009D30F7">
        <w:rPr>
          <w:rFonts w:ascii="Times New Roman" w:hAnsi="Times New Roman" w:cs="Times New Roman"/>
          <w:sz w:val="28"/>
          <w:szCs w:val="28"/>
        </w:rPr>
        <w:t>овав проституцию.</w:t>
      </w:r>
      <w:r w:rsidR="00E06382">
        <w:rPr>
          <w:rFonts w:ascii="Times New Roman" w:hAnsi="Times New Roman" w:cs="Times New Roman"/>
          <w:sz w:val="28"/>
          <w:szCs w:val="28"/>
        </w:rPr>
        <w:t xml:space="preserve"> Теперь женщины, торговавшие своим телом, стали полноценными членами общества, так как многие ограничения, существовавшие для них до этого, были сняты - они получили право выбирать жилье, свободно </w:t>
      </w:r>
      <w:r w:rsidR="00E06382">
        <w:rPr>
          <w:rFonts w:ascii="Times New Roman" w:hAnsi="Times New Roman" w:cs="Times New Roman"/>
          <w:sz w:val="28"/>
          <w:szCs w:val="28"/>
        </w:rPr>
        <w:lastRenderedPageBreak/>
        <w:t>передвигаться.</w:t>
      </w:r>
      <w:r w:rsidR="009D30F7">
        <w:rPr>
          <w:rFonts w:ascii="Times New Roman" w:hAnsi="Times New Roman" w:cs="Times New Roman"/>
          <w:sz w:val="28"/>
          <w:szCs w:val="28"/>
        </w:rPr>
        <w:t xml:space="preserve">Еще одним важным достижением стало то, что </w:t>
      </w:r>
      <w:r w:rsidR="007F23AE">
        <w:rPr>
          <w:rFonts w:ascii="Times New Roman" w:hAnsi="Times New Roman" w:cs="Times New Roman"/>
          <w:sz w:val="28"/>
          <w:szCs w:val="28"/>
        </w:rPr>
        <w:t>закон 1927 года снял существующий до этого заперт на рекламу и показ контраце</w:t>
      </w:r>
      <w:r w:rsidR="002C0D1A">
        <w:rPr>
          <w:rFonts w:ascii="Times New Roman" w:hAnsi="Times New Roman" w:cs="Times New Roman"/>
          <w:sz w:val="28"/>
          <w:szCs w:val="28"/>
        </w:rPr>
        <w:t>птивов, после чего</w:t>
      </w:r>
      <w:r w:rsidR="007F23AE">
        <w:rPr>
          <w:rFonts w:ascii="Times New Roman" w:hAnsi="Times New Roman" w:cs="Times New Roman"/>
          <w:sz w:val="28"/>
          <w:szCs w:val="28"/>
        </w:rPr>
        <w:t xml:space="preserve"> во многих городах </w:t>
      </w:r>
      <w:r w:rsidR="002C0D1A">
        <w:rPr>
          <w:rFonts w:ascii="Times New Roman" w:hAnsi="Times New Roman" w:cs="Times New Roman"/>
          <w:sz w:val="28"/>
          <w:szCs w:val="28"/>
        </w:rPr>
        <w:t xml:space="preserve">в туалетах общественных заведений </w:t>
      </w:r>
      <w:r w:rsidR="007F23AE">
        <w:rPr>
          <w:rFonts w:ascii="Times New Roman" w:hAnsi="Times New Roman" w:cs="Times New Roman"/>
          <w:sz w:val="28"/>
          <w:szCs w:val="28"/>
        </w:rPr>
        <w:t>появились торговые авто</w:t>
      </w:r>
      <w:r w:rsidR="002C0D1A">
        <w:rPr>
          <w:rFonts w:ascii="Times New Roman" w:hAnsi="Times New Roman" w:cs="Times New Roman"/>
          <w:sz w:val="28"/>
          <w:szCs w:val="28"/>
        </w:rPr>
        <w:t xml:space="preserve">маты, реализующие презервативы </w:t>
      </w:r>
      <w:r w:rsidR="006A03B8">
        <w:rPr>
          <w:rFonts w:ascii="Times New Roman" w:hAnsi="Times New Roman" w:cs="Times New Roman"/>
          <w:sz w:val="28"/>
          <w:szCs w:val="28"/>
        </w:rPr>
        <w:t>- это был уверенный шаг в сторону решения насущного репродуктивного вопроса</w:t>
      </w:r>
      <w:r w:rsidR="007F23AE">
        <w:rPr>
          <w:rFonts w:ascii="Times New Roman" w:hAnsi="Times New Roman" w:cs="Times New Roman"/>
          <w:sz w:val="28"/>
          <w:szCs w:val="28"/>
        </w:rPr>
        <w:t>.</w:t>
      </w:r>
    </w:p>
    <w:p w:rsidR="009F50DD" w:rsidRPr="001D33B4" w:rsidRDefault="009F50DD" w:rsidP="009F50DD">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Страх перед заболеваниями передающимися половым путем, тем не менее, был достаточно высоким в Германии в то время</w:t>
      </w:r>
      <w:r w:rsidRPr="001D33B4">
        <w:rPr>
          <w:rFonts w:ascii="Times New Roman" w:eastAsia="Times New Roman" w:hAnsi="Times New Roman" w:cs="Times New Roman"/>
          <w:color w:val="000000"/>
          <w:sz w:val="28"/>
          <w:szCs w:val="28"/>
          <w:lang w:eastAsia="ru-RU"/>
        </w:rPr>
        <w:t>. Национальный опрос</w:t>
      </w:r>
      <w:r w:rsidR="00101E3E">
        <w:rPr>
          <w:rFonts w:ascii="Times New Roman" w:eastAsia="Times New Roman" w:hAnsi="Times New Roman" w:cs="Times New Roman"/>
          <w:color w:val="000000"/>
          <w:sz w:val="28"/>
          <w:szCs w:val="28"/>
          <w:lang w:eastAsia="ru-RU"/>
        </w:rPr>
        <w:t>,</w:t>
      </w:r>
      <w:r w:rsidRPr="001D33B4">
        <w:rPr>
          <w:rFonts w:ascii="Times New Roman" w:eastAsia="Times New Roman" w:hAnsi="Times New Roman" w:cs="Times New Roman"/>
          <w:color w:val="000000"/>
          <w:sz w:val="28"/>
          <w:szCs w:val="28"/>
          <w:lang w:eastAsia="ru-RU"/>
        </w:rPr>
        <w:t xml:space="preserve"> проведенный между 15 ноября и 14 декабря 1919 года, показал, что один процент немецк</w:t>
      </w:r>
      <w:r>
        <w:rPr>
          <w:rFonts w:ascii="Times New Roman" w:eastAsia="Times New Roman" w:hAnsi="Times New Roman" w:cs="Times New Roman"/>
          <w:color w:val="000000"/>
          <w:sz w:val="28"/>
          <w:szCs w:val="28"/>
          <w:lang w:eastAsia="ru-RU"/>
        </w:rPr>
        <w:t>ое население получало лечение венерологических заболеваний</w:t>
      </w:r>
      <w:r w:rsidRPr="001D33B4">
        <w:rPr>
          <w:rFonts w:ascii="Times New Roman" w:eastAsia="Times New Roman" w:hAnsi="Times New Roman" w:cs="Times New Roman"/>
          <w:color w:val="000000"/>
          <w:sz w:val="28"/>
          <w:szCs w:val="28"/>
          <w:lang w:eastAsia="ru-RU"/>
        </w:rPr>
        <w:t xml:space="preserve"> или заболеваний, вызванных предшествующей инфекции сифилиса</w:t>
      </w:r>
      <w:r>
        <w:rPr>
          <w:rStyle w:val="a5"/>
          <w:rFonts w:ascii="Times New Roman" w:eastAsia="Times New Roman" w:hAnsi="Times New Roman" w:cs="Times New Roman"/>
          <w:color w:val="000000"/>
          <w:sz w:val="28"/>
          <w:szCs w:val="28"/>
          <w:lang w:eastAsia="ru-RU"/>
        </w:rPr>
        <w:footnoteReference w:id="67"/>
      </w:r>
      <w:r w:rsidRPr="001D33B4">
        <w:rPr>
          <w:rFonts w:ascii="Times New Roman" w:eastAsia="Times New Roman" w:hAnsi="Times New Roman" w:cs="Times New Roman"/>
          <w:color w:val="000000"/>
          <w:sz w:val="28"/>
          <w:szCs w:val="28"/>
          <w:lang w:eastAsia="ru-RU"/>
        </w:rPr>
        <w:t>.</w:t>
      </w:r>
    </w:p>
    <w:p w:rsidR="009F50DD" w:rsidRPr="001D33B4" w:rsidRDefault="009F50DD" w:rsidP="009F50DD">
      <w:pPr>
        <w:spacing w:after="0" w:line="360" w:lineRule="auto"/>
        <w:ind w:firstLine="851"/>
        <w:jc w:val="both"/>
        <w:rPr>
          <w:rFonts w:ascii="Times New Roman" w:eastAsia="Times New Roman" w:hAnsi="Times New Roman" w:cs="Times New Roman"/>
          <w:color w:val="000000"/>
          <w:sz w:val="28"/>
          <w:szCs w:val="28"/>
          <w:lang w:eastAsia="ru-RU"/>
        </w:rPr>
      </w:pPr>
      <w:r w:rsidRPr="001D33B4">
        <w:rPr>
          <w:rFonts w:ascii="Times New Roman" w:eastAsia="Times New Roman" w:hAnsi="Times New Roman" w:cs="Times New Roman"/>
          <w:color w:val="000000"/>
          <w:sz w:val="28"/>
          <w:szCs w:val="28"/>
          <w:lang w:eastAsia="ru-RU"/>
        </w:rPr>
        <w:t>Основываясь на количестве новых пациентов за месячный период, ученые подсчитали, что каждый год более полумиллиона немцев заражались свежей венерической инфекцией.По официальным оценкам, с начала 1920-х годов, заражение женщин гонореей предотвратило примерно 100 000 родов ежегодно, и в долгосрочной перспективе последствия различных</w:t>
      </w:r>
      <w:r w:rsidR="00101E3E">
        <w:rPr>
          <w:rFonts w:ascii="Times New Roman" w:eastAsia="Times New Roman" w:hAnsi="Times New Roman" w:cs="Times New Roman"/>
          <w:color w:val="000000"/>
          <w:sz w:val="28"/>
          <w:szCs w:val="28"/>
          <w:lang w:eastAsia="ru-RU"/>
        </w:rPr>
        <w:t xml:space="preserve"> видов венерических заболеваний</w:t>
      </w:r>
      <w:r>
        <w:rPr>
          <w:rFonts w:ascii="Times New Roman" w:eastAsia="Times New Roman" w:hAnsi="Times New Roman" w:cs="Times New Roman"/>
          <w:color w:val="000000"/>
          <w:sz w:val="28"/>
          <w:szCs w:val="28"/>
          <w:lang w:eastAsia="ru-RU"/>
        </w:rPr>
        <w:t>могли оказать</w:t>
      </w:r>
      <w:r w:rsidRPr="001D33B4">
        <w:rPr>
          <w:rFonts w:ascii="Times New Roman" w:eastAsia="Times New Roman" w:hAnsi="Times New Roman" w:cs="Times New Roman"/>
          <w:color w:val="000000"/>
          <w:sz w:val="28"/>
          <w:szCs w:val="28"/>
          <w:lang w:eastAsia="ru-RU"/>
        </w:rPr>
        <w:t xml:space="preserve"> влияние - до 300 000 бесплодных браков.Сифилис, который может вызвать мертворождение, а также серьезные врожденные дефекты, с</w:t>
      </w:r>
      <w:r>
        <w:rPr>
          <w:rFonts w:ascii="Times New Roman" w:eastAsia="Times New Roman" w:hAnsi="Times New Roman" w:cs="Times New Roman"/>
          <w:color w:val="000000"/>
          <w:sz w:val="28"/>
          <w:szCs w:val="28"/>
          <w:lang w:eastAsia="ru-RU"/>
        </w:rPr>
        <w:t>читали</w:t>
      </w:r>
      <w:r w:rsidRPr="001D33B4">
        <w:rPr>
          <w:rFonts w:ascii="Times New Roman" w:eastAsia="Times New Roman" w:hAnsi="Times New Roman" w:cs="Times New Roman"/>
          <w:color w:val="000000"/>
          <w:sz w:val="28"/>
          <w:szCs w:val="28"/>
          <w:lang w:eastAsia="ru-RU"/>
        </w:rPr>
        <w:t xml:space="preserve"> чрезвычайно распространенным явлением. На фоне значительных потерь населения во время и после войны такие цифры, казалось, ставили под угрозу перспективы регенерации в Германии</w:t>
      </w:r>
      <w:r>
        <w:rPr>
          <w:rStyle w:val="a5"/>
          <w:rFonts w:ascii="Times New Roman" w:eastAsia="Times New Roman" w:hAnsi="Times New Roman" w:cs="Times New Roman"/>
          <w:color w:val="000000"/>
          <w:sz w:val="28"/>
          <w:szCs w:val="28"/>
          <w:lang w:eastAsia="ru-RU"/>
        </w:rPr>
        <w:footnoteReference w:id="68"/>
      </w:r>
      <w:r w:rsidRPr="001D33B4">
        <w:rPr>
          <w:rFonts w:ascii="Times New Roman" w:eastAsia="Times New Roman" w:hAnsi="Times New Roman" w:cs="Times New Roman"/>
          <w:color w:val="000000"/>
          <w:sz w:val="28"/>
          <w:szCs w:val="28"/>
          <w:lang w:eastAsia="ru-RU"/>
        </w:rPr>
        <w:t>. </w:t>
      </w:r>
    </w:p>
    <w:p w:rsidR="00E06382" w:rsidRPr="009F50DD" w:rsidRDefault="00E06382" w:rsidP="009F50DD">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Изменившийся</w:t>
      </w:r>
      <w:r w:rsidR="002C0D1A">
        <w:rPr>
          <w:rFonts w:ascii="Times New Roman" w:hAnsi="Times New Roman" w:cs="Times New Roman"/>
          <w:sz w:val="28"/>
          <w:szCs w:val="28"/>
        </w:rPr>
        <w:t xml:space="preserve"> в соответствии с новым законом</w:t>
      </w:r>
      <w:r>
        <w:rPr>
          <w:rFonts w:ascii="Times New Roman" w:hAnsi="Times New Roman" w:cs="Times New Roman"/>
          <w:sz w:val="28"/>
          <w:szCs w:val="28"/>
        </w:rPr>
        <w:t xml:space="preserve"> порядок прохождения медицинского обследования пришелся женщинам по душе. Теперь они получили право выбора между частной и го</w:t>
      </w:r>
      <w:r w:rsidR="00101E3E">
        <w:rPr>
          <w:rFonts w:ascii="Times New Roman" w:hAnsi="Times New Roman" w:cs="Times New Roman"/>
          <w:sz w:val="28"/>
          <w:szCs w:val="28"/>
        </w:rPr>
        <w:t xml:space="preserve">сударственной практикой, чтобы </w:t>
      </w:r>
      <w:r>
        <w:rPr>
          <w:rFonts w:ascii="Times New Roman" w:hAnsi="Times New Roman" w:cs="Times New Roman"/>
          <w:sz w:val="28"/>
          <w:szCs w:val="28"/>
        </w:rPr>
        <w:t xml:space="preserve">проходить медицинское освидетельствование на предмет венерических заболеваний. Как показала практика, проститутки отдавали предпочтение </w:t>
      </w:r>
      <w:r>
        <w:rPr>
          <w:rFonts w:ascii="Times New Roman" w:hAnsi="Times New Roman" w:cs="Times New Roman"/>
          <w:sz w:val="28"/>
          <w:szCs w:val="28"/>
        </w:rPr>
        <w:lastRenderedPageBreak/>
        <w:t>частным клиникам из-за их более гуманного отношения к пациенткам, даже при условии, что часто за это приходилось платить из своего кармана</w:t>
      </w:r>
      <w:r>
        <w:rPr>
          <w:rStyle w:val="a5"/>
          <w:rFonts w:ascii="Times New Roman" w:hAnsi="Times New Roman" w:cs="Times New Roman"/>
          <w:sz w:val="28"/>
          <w:szCs w:val="28"/>
        </w:rPr>
        <w:footnoteReference w:id="69"/>
      </w:r>
      <w:r>
        <w:rPr>
          <w:rFonts w:ascii="Times New Roman" w:hAnsi="Times New Roman" w:cs="Times New Roman"/>
          <w:sz w:val="28"/>
          <w:szCs w:val="28"/>
        </w:rPr>
        <w:t>.</w:t>
      </w:r>
      <w:r w:rsidR="003D3F03">
        <w:rPr>
          <w:rFonts w:ascii="Times New Roman" w:hAnsi="Times New Roman" w:cs="Times New Roman"/>
          <w:sz w:val="28"/>
          <w:szCs w:val="28"/>
        </w:rPr>
        <w:t xml:space="preserve"> Количество приходящих на проверку мужчин после принятия закона также выросло - врачи фиксировали положительную тенденцию в сфере обращения за медицинской помощью</w:t>
      </w:r>
      <w:r w:rsidR="00265AE7">
        <w:rPr>
          <w:rStyle w:val="a5"/>
          <w:rFonts w:ascii="Times New Roman" w:hAnsi="Times New Roman" w:cs="Times New Roman"/>
          <w:sz w:val="28"/>
          <w:szCs w:val="28"/>
        </w:rPr>
        <w:footnoteReference w:id="70"/>
      </w:r>
      <w:r w:rsidR="003D3F03">
        <w:rPr>
          <w:rFonts w:ascii="Times New Roman" w:hAnsi="Times New Roman" w:cs="Times New Roman"/>
          <w:sz w:val="28"/>
          <w:szCs w:val="28"/>
        </w:rPr>
        <w:t xml:space="preserve">.  </w:t>
      </w:r>
    </w:p>
    <w:p w:rsidR="003D3F03" w:rsidRPr="00F23672" w:rsidRDefault="003D3F03" w:rsidP="003D3F03">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Принятый закон, однако, не искоренил полицейский произвол. Чтобы противодействовать неправомерным действиям со стороны правоохранительных орга</w:t>
      </w:r>
      <w:r w:rsidR="00101E3E">
        <w:rPr>
          <w:rFonts w:ascii="Times New Roman" w:hAnsi="Times New Roman" w:cs="Times New Roman"/>
          <w:sz w:val="28"/>
          <w:szCs w:val="28"/>
        </w:rPr>
        <w:t>нов проститутки начали мобилиз</w:t>
      </w:r>
      <w:r>
        <w:rPr>
          <w:rFonts w:ascii="Times New Roman" w:hAnsi="Times New Roman" w:cs="Times New Roman"/>
          <w:sz w:val="28"/>
          <w:szCs w:val="28"/>
        </w:rPr>
        <w:t>оваться с целью защиты своих прав, создавая организации, оказывающие, при необходимости, юридическую консультацию.</w:t>
      </w:r>
    </w:p>
    <w:p w:rsidR="00F912E9" w:rsidRPr="00C10A06" w:rsidRDefault="006923B3" w:rsidP="00C10A06">
      <w:pPr>
        <w:shd w:val="clear" w:color="auto" w:fill="FFFFFF"/>
        <w:spacing w:line="360" w:lineRule="auto"/>
        <w:ind w:firstLine="567"/>
        <w:jc w:val="both"/>
        <w:rPr>
          <w:rFonts w:ascii="Times New Roman" w:eastAsia="Times New Roman" w:hAnsi="Times New Roman" w:cs="Times New Roman"/>
          <w:sz w:val="28"/>
          <w:szCs w:val="27"/>
          <w:lang w:eastAsia="ru-RU"/>
        </w:rPr>
      </w:pPr>
      <w:r>
        <w:rPr>
          <w:rFonts w:ascii="Times New Roman" w:hAnsi="Times New Roman" w:cs="Times New Roman"/>
          <w:sz w:val="28"/>
          <w:szCs w:val="28"/>
        </w:rPr>
        <w:t xml:space="preserve">Через год после введения в действие закона о борьбе с венерическими заболеваниями был проведен опрос в органах здравоохранения с целью выявления его эффективности. На вопрос об общественной реакции на закон только три города из двадцати четырех, включенных в исследование, указали на положительную реакцию со стороны населения. Опрос показал, что в городах с преобладающим католическим населением </w:t>
      </w:r>
      <w:r w:rsidR="00C805CD">
        <w:rPr>
          <w:rFonts w:ascii="Times New Roman" w:hAnsi="Times New Roman" w:cs="Times New Roman"/>
          <w:sz w:val="28"/>
          <w:szCs w:val="28"/>
        </w:rPr>
        <w:t xml:space="preserve">граждане </w:t>
      </w:r>
      <w:r>
        <w:rPr>
          <w:rFonts w:ascii="Times New Roman" w:hAnsi="Times New Roman" w:cs="Times New Roman"/>
          <w:sz w:val="28"/>
          <w:szCs w:val="28"/>
        </w:rPr>
        <w:t>не поддерживали введение закона.</w:t>
      </w:r>
      <w:r w:rsidR="00AA14DF" w:rsidRPr="00162FCF">
        <w:rPr>
          <w:rFonts w:ascii="Times New Roman" w:eastAsia="Times New Roman" w:hAnsi="Times New Roman" w:cs="Times New Roman"/>
          <w:sz w:val="28"/>
          <w:szCs w:val="27"/>
          <w:lang w:eastAsia="ru-RU"/>
        </w:rPr>
        <w:t>Обеспокоенные граждане осуждали рост невозмутимых сексуальных домогательств и на улицах в Берлине, несмотря на заявления видных медицинских работников и магистрата о том, что «заметное ухудшение условий на улице не может быть подтверждено»</w:t>
      </w:r>
      <w:r w:rsidR="00AA14DF" w:rsidRPr="00162FCF">
        <w:rPr>
          <w:rStyle w:val="a5"/>
          <w:rFonts w:ascii="Times New Roman" w:eastAsia="Times New Roman" w:hAnsi="Times New Roman" w:cs="Times New Roman"/>
          <w:sz w:val="28"/>
          <w:szCs w:val="27"/>
          <w:lang w:eastAsia="ru-RU"/>
        </w:rPr>
        <w:footnoteReference w:id="71"/>
      </w:r>
      <w:r w:rsidR="00AA14DF" w:rsidRPr="00162FCF">
        <w:rPr>
          <w:rFonts w:ascii="Times New Roman" w:eastAsia="Times New Roman" w:hAnsi="Times New Roman" w:cs="Times New Roman"/>
          <w:sz w:val="28"/>
          <w:szCs w:val="27"/>
          <w:lang w:eastAsia="ru-RU"/>
        </w:rPr>
        <w:t>.</w:t>
      </w:r>
    </w:p>
    <w:p w:rsidR="00CB7121" w:rsidRDefault="00A60F03" w:rsidP="00A022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вопрос о том, с какой целью был принят закон, </w:t>
      </w:r>
      <w:r w:rsidR="00AA14DF">
        <w:rPr>
          <w:rFonts w:ascii="Times New Roman" w:hAnsi="Times New Roman" w:cs="Times New Roman"/>
          <w:sz w:val="28"/>
          <w:szCs w:val="28"/>
        </w:rPr>
        <w:t xml:space="preserve">ответы </w:t>
      </w:r>
      <w:r>
        <w:rPr>
          <w:rFonts w:ascii="Times New Roman" w:hAnsi="Times New Roman" w:cs="Times New Roman"/>
          <w:sz w:val="28"/>
          <w:szCs w:val="28"/>
        </w:rPr>
        <w:t xml:space="preserve">историков расходятся. </w:t>
      </w:r>
      <w:r w:rsidR="00101E3E">
        <w:rPr>
          <w:rFonts w:ascii="Times New Roman" w:hAnsi="Times New Roman" w:cs="Times New Roman"/>
          <w:sz w:val="28"/>
          <w:szCs w:val="28"/>
        </w:rPr>
        <w:t xml:space="preserve">По </w:t>
      </w:r>
      <w:r w:rsidR="00AA14DF">
        <w:rPr>
          <w:rFonts w:ascii="Times New Roman" w:hAnsi="Times New Roman" w:cs="Times New Roman"/>
          <w:sz w:val="28"/>
          <w:szCs w:val="28"/>
        </w:rPr>
        <w:t xml:space="preserve">мнению одних, </w:t>
      </w:r>
      <w:r w:rsidR="00CB7121">
        <w:rPr>
          <w:rFonts w:ascii="Times New Roman" w:hAnsi="Times New Roman" w:cs="Times New Roman"/>
          <w:sz w:val="28"/>
          <w:szCs w:val="28"/>
        </w:rPr>
        <w:t>закон был реально</w:t>
      </w:r>
      <w:r w:rsidR="00AA14DF">
        <w:rPr>
          <w:rFonts w:ascii="Times New Roman" w:hAnsi="Times New Roman" w:cs="Times New Roman"/>
          <w:sz w:val="28"/>
          <w:szCs w:val="28"/>
        </w:rPr>
        <w:t xml:space="preserve"> призван бороться против распространения заболеваний, по мнению других, этот закон, под видом борьбы за здоровье нации на самом</w:t>
      </w:r>
      <w:r w:rsidR="00C10A06">
        <w:rPr>
          <w:rFonts w:ascii="Times New Roman" w:hAnsi="Times New Roman" w:cs="Times New Roman"/>
          <w:sz w:val="28"/>
          <w:szCs w:val="28"/>
        </w:rPr>
        <w:t xml:space="preserve"> деле боролся против сексуальногораскрепощения</w:t>
      </w:r>
      <w:r w:rsidR="00AA14DF">
        <w:rPr>
          <w:rFonts w:ascii="Times New Roman" w:hAnsi="Times New Roman" w:cs="Times New Roman"/>
          <w:sz w:val="28"/>
          <w:szCs w:val="28"/>
        </w:rPr>
        <w:t>, так как, несмотря на послабления, он все-таки продолжил регулировать эту сферу.</w:t>
      </w:r>
    </w:p>
    <w:p w:rsidR="001A7CC6" w:rsidRPr="00162FCF" w:rsidRDefault="00AA14DF" w:rsidP="00A02219">
      <w:pPr>
        <w:spacing w:line="360" w:lineRule="auto"/>
        <w:ind w:firstLine="567"/>
        <w:jc w:val="both"/>
        <w:rPr>
          <w:rFonts w:ascii="Times New Roman" w:hAnsi="Times New Roman" w:cs="Times New Roman"/>
          <w:szCs w:val="28"/>
        </w:rPr>
      </w:pPr>
      <w:r w:rsidRPr="00162FCF">
        <w:rPr>
          <w:rFonts w:ascii="Times New Roman" w:eastAsia="Times New Roman" w:hAnsi="Times New Roman" w:cs="Times New Roman"/>
          <w:kern w:val="36"/>
          <w:sz w:val="28"/>
          <w:szCs w:val="28"/>
          <w:lang w:eastAsia="ru-RU"/>
        </w:rPr>
        <w:lastRenderedPageBreak/>
        <w:t>По словам Аннет Тимм, признавая значение индивидуальных выборов для населения и нации, закон установил сексуальные обязанности для граждан и п</w:t>
      </w:r>
      <w:r w:rsidR="003D3F03" w:rsidRPr="00162FCF">
        <w:rPr>
          <w:rFonts w:ascii="Times New Roman" w:eastAsia="Times New Roman" w:hAnsi="Times New Roman" w:cs="Times New Roman"/>
          <w:kern w:val="36"/>
          <w:sz w:val="28"/>
          <w:szCs w:val="28"/>
          <w:lang w:eastAsia="ru-RU"/>
        </w:rPr>
        <w:t>осягал</w:t>
      </w:r>
      <w:r w:rsidRPr="00162FCF">
        <w:rPr>
          <w:rFonts w:ascii="Times New Roman" w:eastAsia="Times New Roman" w:hAnsi="Times New Roman" w:cs="Times New Roman"/>
          <w:kern w:val="36"/>
          <w:sz w:val="28"/>
          <w:szCs w:val="28"/>
          <w:lang w:eastAsia="ru-RU"/>
        </w:rPr>
        <w:t xml:space="preserve"> на близость</w:t>
      </w:r>
      <w:r w:rsidRPr="00162FCF">
        <w:rPr>
          <w:rStyle w:val="a5"/>
          <w:rFonts w:ascii="Times New Roman" w:eastAsia="Times New Roman" w:hAnsi="Times New Roman" w:cs="Times New Roman"/>
          <w:kern w:val="36"/>
          <w:sz w:val="28"/>
          <w:szCs w:val="28"/>
          <w:lang w:eastAsia="ru-RU"/>
        </w:rPr>
        <w:footnoteReference w:id="72"/>
      </w:r>
      <w:r w:rsidRPr="00162FCF">
        <w:rPr>
          <w:rFonts w:ascii="Times New Roman" w:eastAsia="Times New Roman" w:hAnsi="Times New Roman" w:cs="Times New Roman"/>
          <w:kern w:val="36"/>
          <w:sz w:val="28"/>
          <w:szCs w:val="28"/>
          <w:lang w:eastAsia="ru-RU"/>
        </w:rPr>
        <w:t>.</w:t>
      </w:r>
      <w:r w:rsidR="00260261">
        <w:rPr>
          <w:rFonts w:ascii="Times New Roman" w:hAnsi="Times New Roman" w:cs="Times New Roman"/>
          <w:sz w:val="28"/>
          <w:szCs w:val="28"/>
        </w:rPr>
        <w:t>Принятие</w:t>
      </w:r>
      <w:r w:rsidR="001A7CC6">
        <w:rPr>
          <w:rFonts w:ascii="Times New Roman" w:hAnsi="Times New Roman" w:cs="Times New Roman"/>
          <w:sz w:val="28"/>
          <w:szCs w:val="28"/>
        </w:rPr>
        <w:t xml:space="preserve"> закона, по мнению историка Джулии Росс, стало важным достижением </w:t>
      </w:r>
      <w:r w:rsidR="00260261">
        <w:rPr>
          <w:rFonts w:ascii="Times New Roman" w:hAnsi="Times New Roman" w:cs="Times New Roman"/>
          <w:sz w:val="28"/>
          <w:szCs w:val="28"/>
        </w:rPr>
        <w:t>в процессе борьбы за права</w:t>
      </w:r>
      <w:r w:rsidR="001A7CC6">
        <w:rPr>
          <w:rFonts w:ascii="Times New Roman" w:hAnsi="Times New Roman" w:cs="Times New Roman"/>
          <w:sz w:val="28"/>
          <w:szCs w:val="28"/>
        </w:rPr>
        <w:t xml:space="preserve"> проституток, которое ознаменовалось радикальным разрывом с ненадежным правовым ст</w:t>
      </w:r>
      <w:r w:rsidR="003D3F03">
        <w:rPr>
          <w:rFonts w:ascii="Times New Roman" w:hAnsi="Times New Roman" w:cs="Times New Roman"/>
          <w:sz w:val="28"/>
          <w:szCs w:val="28"/>
        </w:rPr>
        <w:t>атусом в предшествующий период.</w:t>
      </w:r>
      <w:r w:rsidR="001A7CC6">
        <w:rPr>
          <w:rFonts w:ascii="Times New Roman" w:hAnsi="Times New Roman" w:cs="Times New Roman"/>
          <w:sz w:val="28"/>
          <w:szCs w:val="28"/>
        </w:rPr>
        <w:t xml:space="preserve"> Это</w:t>
      </w:r>
      <w:r w:rsidR="00260261">
        <w:rPr>
          <w:rFonts w:ascii="Times New Roman" w:hAnsi="Times New Roman" w:cs="Times New Roman"/>
          <w:sz w:val="28"/>
          <w:szCs w:val="28"/>
        </w:rPr>
        <w:t>т закон стал крупной победой</w:t>
      </w:r>
      <w:r w:rsidR="001A7CC6">
        <w:rPr>
          <w:rFonts w:ascii="Times New Roman" w:hAnsi="Times New Roman" w:cs="Times New Roman"/>
          <w:sz w:val="28"/>
          <w:szCs w:val="28"/>
        </w:rPr>
        <w:t xml:space="preserve"> либеральных феминисток, социалистов и сторонников реформ в области сексуальности</w:t>
      </w:r>
      <w:r w:rsidR="00260261">
        <w:rPr>
          <w:rFonts w:ascii="Times New Roman" w:hAnsi="Times New Roman" w:cs="Times New Roman"/>
          <w:sz w:val="28"/>
          <w:szCs w:val="28"/>
        </w:rPr>
        <w:t>, что объясняет, по</w:t>
      </w:r>
      <w:r w:rsidR="001A7CC6">
        <w:rPr>
          <w:rFonts w:ascii="Times New Roman" w:hAnsi="Times New Roman" w:cs="Times New Roman"/>
          <w:sz w:val="28"/>
          <w:szCs w:val="28"/>
        </w:rPr>
        <w:t xml:space="preserve"> мнению</w:t>
      </w:r>
      <w:r w:rsidR="00260261">
        <w:rPr>
          <w:rFonts w:ascii="Times New Roman" w:hAnsi="Times New Roman" w:cs="Times New Roman"/>
          <w:sz w:val="28"/>
          <w:szCs w:val="28"/>
        </w:rPr>
        <w:t xml:space="preserve"> Росс, дальнейшее недовольство этим</w:t>
      </w:r>
      <w:r w:rsidR="001A7CC6">
        <w:rPr>
          <w:rFonts w:ascii="Times New Roman" w:hAnsi="Times New Roman" w:cs="Times New Roman"/>
          <w:sz w:val="28"/>
          <w:szCs w:val="28"/>
        </w:rPr>
        <w:t xml:space="preserve"> закон</w:t>
      </w:r>
      <w:r w:rsidR="00260261">
        <w:rPr>
          <w:rFonts w:ascii="Times New Roman" w:hAnsi="Times New Roman" w:cs="Times New Roman"/>
          <w:sz w:val="28"/>
          <w:szCs w:val="28"/>
        </w:rPr>
        <w:t>ом</w:t>
      </w:r>
      <w:r w:rsidR="001A7CC6">
        <w:rPr>
          <w:rFonts w:ascii="Times New Roman" w:hAnsi="Times New Roman" w:cs="Times New Roman"/>
          <w:sz w:val="28"/>
          <w:szCs w:val="28"/>
        </w:rPr>
        <w:t xml:space="preserve"> со стороны правых сил. Росс считает, что после 1927 года вопрос регули</w:t>
      </w:r>
      <w:r w:rsidR="00323947">
        <w:rPr>
          <w:rFonts w:ascii="Times New Roman" w:hAnsi="Times New Roman" w:cs="Times New Roman"/>
          <w:sz w:val="28"/>
          <w:szCs w:val="28"/>
        </w:rPr>
        <w:t>рования проституции стал главной</w:t>
      </w:r>
      <w:r w:rsidR="001A7CC6">
        <w:rPr>
          <w:rFonts w:ascii="Times New Roman" w:hAnsi="Times New Roman" w:cs="Times New Roman"/>
          <w:sz w:val="28"/>
          <w:szCs w:val="28"/>
        </w:rPr>
        <w:t xml:space="preserve"> мишенью для нападок с целью критики демократического режима, что, в совокупности с последовавшим кризисом 1929 года, который усилил </w:t>
      </w:r>
      <w:r w:rsidR="007F23AE">
        <w:rPr>
          <w:rFonts w:ascii="Times New Roman" w:hAnsi="Times New Roman" w:cs="Times New Roman"/>
          <w:sz w:val="28"/>
          <w:szCs w:val="28"/>
        </w:rPr>
        <w:t>эти тенденции</w:t>
      </w:r>
      <w:r w:rsidR="001A7CC6">
        <w:rPr>
          <w:rFonts w:ascii="Times New Roman" w:hAnsi="Times New Roman" w:cs="Times New Roman"/>
          <w:sz w:val="28"/>
          <w:szCs w:val="28"/>
        </w:rPr>
        <w:t>, привело к</w:t>
      </w:r>
      <w:r w:rsidR="007F23AE">
        <w:rPr>
          <w:rFonts w:ascii="Times New Roman" w:hAnsi="Times New Roman" w:cs="Times New Roman"/>
          <w:sz w:val="28"/>
          <w:szCs w:val="28"/>
        </w:rPr>
        <w:t xml:space="preserve"> падению Веймарской республики и установлению нацисткой диктатуры. Главный тезис её диссертации: гендер лежал в основе нестабильности в период Веймарской республики</w:t>
      </w:r>
      <w:r w:rsidR="00323947">
        <w:rPr>
          <w:rStyle w:val="a5"/>
          <w:rFonts w:ascii="Times New Roman" w:hAnsi="Times New Roman" w:cs="Times New Roman"/>
          <w:sz w:val="28"/>
          <w:szCs w:val="28"/>
        </w:rPr>
        <w:footnoteReference w:id="73"/>
      </w:r>
      <w:r w:rsidR="007F23AE">
        <w:rPr>
          <w:rFonts w:ascii="Times New Roman" w:hAnsi="Times New Roman" w:cs="Times New Roman"/>
          <w:sz w:val="28"/>
          <w:szCs w:val="28"/>
        </w:rPr>
        <w:t>.</w:t>
      </w:r>
    </w:p>
    <w:p w:rsidR="005E6DAA" w:rsidRPr="00651507" w:rsidRDefault="00162FCF" w:rsidP="006515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Веймарской республики произошли значительные изменения в </w:t>
      </w:r>
      <w:r w:rsidR="00651507">
        <w:rPr>
          <w:rFonts w:ascii="Times New Roman" w:hAnsi="Times New Roman" w:cs="Times New Roman"/>
          <w:sz w:val="28"/>
          <w:szCs w:val="28"/>
        </w:rPr>
        <w:t xml:space="preserve">плоскости </w:t>
      </w:r>
      <w:r>
        <w:rPr>
          <w:rFonts w:ascii="Times New Roman" w:hAnsi="Times New Roman" w:cs="Times New Roman"/>
          <w:sz w:val="28"/>
          <w:szCs w:val="28"/>
        </w:rPr>
        <w:t>общественной морали.</w:t>
      </w:r>
      <w:r w:rsidR="00651507">
        <w:rPr>
          <w:rFonts w:ascii="Times New Roman" w:hAnsi="Times New Roman" w:cs="Times New Roman"/>
          <w:sz w:val="28"/>
          <w:szCs w:val="28"/>
        </w:rPr>
        <w:t xml:space="preserve">Первая мировая война и дальнейшая нестабильная ситуация в Германии в 20-е годы повлияли на рост числа женщин, занятых в проституции. Видимость явления подтолкнуло общество к обсуждению проблем, связанных с проституцией, среди которых была опасность распространения венерических заболеваний и вырождения нации. В связи с этим государство, реагируя на общественную дискуссию и имея на то особые полномочия, стремилось к регулированию этой сферы общественной жизни, выведя её, в конечном счете, из системы Уголовного законодательства. </w:t>
      </w:r>
    </w:p>
    <w:p w:rsidR="00162FCF" w:rsidRPr="00651507" w:rsidRDefault="00162FCF" w:rsidP="00162FCF">
      <w:pPr>
        <w:ind w:firstLine="851"/>
        <w:jc w:val="both"/>
        <w:rPr>
          <w:rFonts w:ascii="Times New Roman" w:hAnsi="Times New Roman" w:cs="Times New Roman"/>
          <w:sz w:val="28"/>
          <w:szCs w:val="28"/>
        </w:rPr>
      </w:pPr>
    </w:p>
    <w:p w:rsidR="00F14EA9" w:rsidRPr="001D33B4" w:rsidRDefault="00F14EA9" w:rsidP="001D33B4">
      <w:pPr>
        <w:spacing w:line="360" w:lineRule="auto"/>
        <w:ind w:firstLine="567"/>
        <w:jc w:val="both"/>
        <w:rPr>
          <w:rFonts w:ascii="Times New Roman" w:hAnsi="Times New Roman" w:cs="Times New Roman"/>
          <w:sz w:val="28"/>
          <w:szCs w:val="28"/>
        </w:rPr>
      </w:pPr>
    </w:p>
    <w:p w:rsidR="002D759B" w:rsidRDefault="002D759B"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C35C6E">
      <w:pPr>
        <w:spacing w:line="360" w:lineRule="auto"/>
        <w:jc w:val="both"/>
        <w:rPr>
          <w:rFonts w:ascii="Times New Roman" w:eastAsia="TimesNewRomanPSMT" w:hAnsi="Times New Roman" w:cs="Times New Roman"/>
          <w:sz w:val="28"/>
          <w:szCs w:val="28"/>
        </w:rPr>
      </w:pPr>
    </w:p>
    <w:p w:rsidR="00C35C6E" w:rsidRDefault="00C35C6E" w:rsidP="00C35C6E">
      <w:pPr>
        <w:spacing w:line="360" w:lineRule="auto"/>
        <w:jc w:val="both"/>
        <w:rPr>
          <w:rFonts w:ascii="Times New Roman" w:eastAsia="TimesNewRomanPSMT" w:hAnsi="Times New Roman" w:cs="Times New Roman"/>
          <w:sz w:val="28"/>
          <w:szCs w:val="28"/>
        </w:rPr>
      </w:pPr>
    </w:p>
    <w:p w:rsidR="00C35C6E" w:rsidRDefault="00C35C6E" w:rsidP="001D33B4">
      <w:pPr>
        <w:spacing w:line="360" w:lineRule="auto"/>
        <w:ind w:firstLine="567"/>
        <w:jc w:val="both"/>
        <w:rPr>
          <w:rFonts w:ascii="Times New Roman" w:eastAsia="TimesNewRomanPSMT" w:hAnsi="Times New Roman" w:cs="Times New Roman"/>
          <w:sz w:val="28"/>
          <w:szCs w:val="28"/>
        </w:rPr>
      </w:pPr>
    </w:p>
    <w:p w:rsidR="00C35C6E" w:rsidRDefault="00C35C6E" w:rsidP="00C35C6E">
      <w:pPr>
        <w:spacing w:line="360" w:lineRule="auto"/>
        <w:jc w:val="both"/>
        <w:rPr>
          <w:rFonts w:ascii="Times New Roman" w:eastAsia="TimesNewRomanPSMT" w:hAnsi="Times New Roman" w:cs="Times New Roman"/>
          <w:sz w:val="28"/>
          <w:szCs w:val="28"/>
        </w:rPr>
      </w:pPr>
    </w:p>
    <w:p w:rsidR="00C35C6E" w:rsidRPr="00C35C6E" w:rsidRDefault="00C35C6E" w:rsidP="00C35C6E">
      <w:pPr>
        <w:pStyle w:val="1"/>
        <w:spacing w:line="360" w:lineRule="auto"/>
        <w:jc w:val="center"/>
        <w:rPr>
          <w:rFonts w:eastAsia="TimesNewRomanPSMT"/>
          <w:sz w:val="28"/>
          <w:szCs w:val="28"/>
        </w:rPr>
      </w:pPr>
      <w:bookmarkStart w:id="8" w:name="_Toc482568144"/>
      <w:r w:rsidRPr="00C35C6E">
        <w:rPr>
          <w:rFonts w:eastAsia="TimesNewRomanPSMT"/>
          <w:sz w:val="28"/>
          <w:szCs w:val="28"/>
        </w:rPr>
        <w:t>Заключение</w:t>
      </w:r>
      <w:bookmarkEnd w:id="8"/>
    </w:p>
    <w:p w:rsidR="00511874" w:rsidRDefault="00511874" w:rsidP="00511874"/>
    <w:p w:rsidR="000153FC" w:rsidRDefault="000153FC" w:rsidP="00511874"/>
    <w:p w:rsidR="000153FC" w:rsidRDefault="000153FC" w:rsidP="00511874"/>
    <w:p w:rsidR="000153FC" w:rsidRDefault="000153FC" w:rsidP="00511874"/>
    <w:p w:rsidR="000153FC" w:rsidRDefault="000153FC" w:rsidP="00511874"/>
    <w:p w:rsidR="000153FC" w:rsidRDefault="000153FC" w:rsidP="00511874"/>
    <w:p w:rsidR="000153FC" w:rsidRDefault="000153FC" w:rsidP="00511874"/>
    <w:p w:rsidR="000153FC" w:rsidRDefault="000153FC" w:rsidP="00511874"/>
    <w:p w:rsidR="000153FC" w:rsidRDefault="000153FC" w:rsidP="00511874"/>
    <w:p w:rsidR="000153FC" w:rsidRDefault="000153FC" w:rsidP="00511874"/>
    <w:p w:rsidR="000153FC" w:rsidRDefault="000153FC"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2C3C72" w:rsidRDefault="002C3C72" w:rsidP="00511874"/>
    <w:p w:rsidR="000153FC" w:rsidRDefault="000153FC" w:rsidP="00511874"/>
    <w:p w:rsidR="000153FC" w:rsidRDefault="000153FC" w:rsidP="00511874"/>
    <w:p w:rsidR="000153FC" w:rsidRDefault="000153FC" w:rsidP="00511874"/>
    <w:p w:rsidR="000153FC" w:rsidRPr="00C35C6E" w:rsidRDefault="000153FC" w:rsidP="00511874">
      <w:pPr>
        <w:rPr>
          <w:sz w:val="28"/>
          <w:szCs w:val="28"/>
        </w:rPr>
      </w:pPr>
    </w:p>
    <w:p w:rsidR="00511874" w:rsidRPr="00C35C6E" w:rsidRDefault="00511874" w:rsidP="001D33B4">
      <w:pPr>
        <w:spacing w:line="360" w:lineRule="auto"/>
        <w:ind w:firstLine="567"/>
        <w:jc w:val="both"/>
        <w:rPr>
          <w:sz w:val="28"/>
          <w:szCs w:val="28"/>
        </w:rPr>
      </w:pPr>
    </w:p>
    <w:p w:rsidR="00511874" w:rsidRDefault="00511874" w:rsidP="001D33B4">
      <w:pPr>
        <w:spacing w:line="360" w:lineRule="auto"/>
        <w:ind w:firstLine="567"/>
        <w:jc w:val="both"/>
        <w:rPr>
          <w:sz w:val="28"/>
          <w:szCs w:val="28"/>
        </w:rPr>
      </w:pPr>
    </w:p>
    <w:p w:rsidR="00C35C6E" w:rsidRDefault="00C35C6E" w:rsidP="001D33B4">
      <w:pPr>
        <w:spacing w:line="360" w:lineRule="auto"/>
        <w:ind w:firstLine="567"/>
        <w:jc w:val="both"/>
        <w:rPr>
          <w:sz w:val="28"/>
          <w:szCs w:val="28"/>
        </w:rPr>
      </w:pPr>
    </w:p>
    <w:p w:rsidR="00C35C6E" w:rsidRDefault="00C35C6E" w:rsidP="001D33B4">
      <w:pPr>
        <w:spacing w:line="360" w:lineRule="auto"/>
        <w:ind w:firstLine="567"/>
        <w:jc w:val="both"/>
        <w:rPr>
          <w:sz w:val="28"/>
          <w:szCs w:val="28"/>
        </w:rPr>
      </w:pPr>
    </w:p>
    <w:p w:rsidR="00C35C6E" w:rsidRDefault="00C35C6E" w:rsidP="001D33B4">
      <w:pPr>
        <w:spacing w:line="360" w:lineRule="auto"/>
        <w:ind w:firstLine="567"/>
        <w:jc w:val="both"/>
        <w:rPr>
          <w:sz w:val="28"/>
          <w:szCs w:val="28"/>
        </w:rPr>
      </w:pPr>
    </w:p>
    <w:p w:rsidR="00C35C6E" w:rsidRDefault="00C35C6E" w:rsidP="001D33B4">
      <w:pPr>
        <w:spacing w:line="360" w:lineRule="auto"/>
        <w:ind w:firstLine="567"/>
        <w:jc w:val="both"/>
        <w:rPr>
          <w:sz w:val="28"/>
          <w:szCs w:val="28"/>
        </w:rPr>
      </w:pPr>
    </w:p>
    <w:p w:rsidR="00C35C6E" w:rsidRPr="00C35C6E" w:rsidRDefault="00C35C6E" w:rsidP="001D33B4">
      <w:pPr>
        <w:spacing w:line="360" w:lineRule="auto"/>
        <w:ind w:firstLine="567"/>
        <w:jc w:val="both"/>
        <w:rPr>
          <w:sz w:val="28"/>
          <w:szCs w:val="28"/>
        </w:rPr>
      </w:pPr>
    </w:p>
    <w:p w:rsidR="00511874" w:rsidRPr="00C35C6E" w:rsidRDefault="00511874" w:rsidP="00511874">
      <w:pPr>
        <w:spacing w:line="360" w:lineRule="auto"/>
        <w:jc w:val="both"/>
        <w:rPr>
          <w:sz w:val="28"/>
          <w:szCs w:val="28"/>
        </w:rPr>
      </w:pPr>
    </w:p>
    <w:p w:rsidR="00511874" w:rsidRPr="00C35C6E" w:rsidRDefault="00511874" w:rsidP="00511874">
      <w:pPr>
        <w:pStyle w:val="2"/>
        <w:spacing w:line="360" w:lineRule="auto"/>
        <w:jc w:val="center"/>
        <w:rPr>
          <w:rFonts w:ascii="Times New Roman" w:hAnsi="Times New Roman" w:cs="Times New Roman"/>
          <w:b/>
          <w:color w:val="auto"/>
          <w:sz w:val="28"/>
          <w:szCs w:val="28"/>
        </w:rPr>
      </w:pPr>
      <w:bookmarkStart w:id="9" w:name="_Toc481280874"/>
      <w:bookmarkStart w:id="10" w:name="_Toc482568145"/>
      <w:r>
        <w:rPr>
          <w:rFonts w:ascii="Times New Roman" w:hAnsi="Times New Roman" w:cs="Times New Roman"/>
          <w:b/>
          <w:color w:val="auto"/>
          <w:sz w:val="28"/>
          <w:szCs w:val="28"/>
        </w:rPr>
        <w:t>Списокиспользованныхисточниковилитературы</w:t>
      </w:r>
      <w:bookmarkEnd w:id="9"/>
      <w:bookmarkEnd w:id="10"/>
    </w:p>
    <w:p w:rsidR="008C7DB5" w:rsidRDefault="000153FC" w:rsidP="008C7DB5">
      <w:pPr>
        <w:pStyle w:val="a3"/>
        <w:jc w:val="center"/>
        <w:rPr>
          <w:rFonts w:ascii="Times New Roman" w:hAnsi="Times New Roman" w:cs="Times New Roman"/>
          <w:b/>
          <w:sz w:val="28"/>
          <w:szCs w:val="28"/>
        </w:rPr>
      </w:pPr>
      <w:r w:rsidRPr="008C7DB5">
        <w:rPr>
          <w:rFonts w:ascii="Times New Roman" w:hAnsi="Times New Roman" w:cs="Times New Roman"/>
          <w:b/>
          <w:sz w:val="28"/>
          <w:szCs w:val="28"/>
        </w:rPr>
        <w:t>Источники</w:t>
      </w:r>
    </w:p>
    <w:p w:rsidR="008C7DB5" w:rsidRDefault="008C7DB5" w:rsidP="008C7DB5">
      <w:pPr>
        <w:pStyle w:val="a3"/>
        <w:jc w:val="center"/>
        <w:rPr>
          <w:rFonts w:ascii="Times New Roman" w:hAnsi="Times New Roman" w:cs="Times New Roman"/>
          <w:b/>
          <w:sz w:val="28"/>
          <w:szCs w:val="28"/>
          <w:lang w:val="en-US"/>
        </w:rPr>
      </w:pPr>
    </w:p>
    <w:p w:rsidR="00634CD7" w:rsidRPr="00C92D2F" w:rsidRDefault="00634CD7" w:rsidP="00C92D2F">
      <w:pPr>
        <w:spacing w:after="0"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rPr>
        <w:lastRenderedPageBreak/>
        <w:t>Кракауэр З.</w:t>
      </w:r>
      <w:r w:rsidRPr="00C92D2F">
        <w:rPr>
          <w:rFonts w:ascii="Times New Roman" w:hAnsi="Times New Roman" w:cs="Times New Roman"/>
          <w:sz w:val="28"/>
          <w:szCs w:val="28"/>
        </w:rPr>
        <w:t xml:space="preserve"> Психологическая история немецкого кино. От Калигари до Гитлера. / пер. с англ. М</w:t>
      </w:r>
      <w:r w:rsidRPr="00C92D2F">
        <w:rPr>
          <w:rFonts w:ascii="Times New Roman" w:hAnsi="Times New Roman" w:cs="Times New Roman"/>
          <w:sz w:val="28"/>
          <w:szCs w:val="28"/>
          <w:lang w:val="en-US"/>
        </w:rPr>
        <w:t>.: "</w:t>
      </w:r>
      <w:r w:rsidRPr="00C92D2F">
        <w:rPr>
          <w:rFonts w:ascii="Times New Roman" w:hAnsi="Times New Roman" w:cs="Times New Roman"/>
          <w:sz w:val="28"/>
          <w:szCs w:val="28"/>
        </w:rPr>
        <w:t>Искусство</w:t>
      </w:r>
      <w:r w:rsidRPr="00C92D2F">
        <w:rPr>
          <w:rFonts w:ascii="Times New Roman" w:hAnsi="Times New Roman" w:cs="Times New Roman"/>
          <w:sz w:val="28"/>
          <w:szCs w:val="28"/>
          <w:lang w:val="en-US"/>
        </w:rPr>
        <w:t xml:space="preserve">", 1977. </w:t>
      </w:r>
    </w:p>
    <w:p w:rsidR="00C92D2F" w:rsidRPr="00C92D2F" w:rsidRDefault="00C92D2F" w:rsidP="00C92D2F">
      <w:pPr>
        <w:spacing w:after="0"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rPr>
        <w:t>Хафнер, Себастьян.</w:t>
      </w:r>
      <w:r w:rsidRPr="00C92D2F">
        <w:rPr>
          <w:rFonts w:ascii="Times New Roman" w:hAnsi="Times New Roman" w:cs="Times New Roman"/>
          <w:sz w:val="28"/>
          <w:szCs w:val="28"/>
        </w:rPr>
        <w:t xml:space="preserve"> История одного немца: Частный человек против тысячелетнего рейха/ Пер. с нем. Никиты Елисеева под редакцией Галины Снежинской. СПб: Издательство Ивана Лимбаха, 2016. С</w:t>
      </w:r>
      <w:r w:rsidRPr="00C92D2F">
        <w:rPr>
          <w:rFonts w:ascii="Times New Roman" w:hAnsi="Times New Roman" w:cs="Times New Roman"/>
          <w:sz w:val="28"/>
          <w:szCs w:val="28"/>
          <w:lang w:val="en-US"/>
        </w:rPr>
        <w:t>. 124-125.</w:t>
      </w:r>
    </w:p>
    <w:p w:rsidR="00C92D2F" w:rsidRPr="00C92D2F" w:rsidRDefault="00C92D2F" w:rsidP="00C92D2F">
      <w:pPr>
        <w:pStyle w:val="a3"/>
        <w:spacing w:line="360" w:lineRule="auto"/>
        <w:jc w:val="both"/>
        <w:rPr>
          <w:rFonts w:ascii="Times New Roman" w:hAnsi="Times New Roman" w:cs="Times New Roman"/>
          <w:sz w:val="28"/>
          <w:szCs w:val="28"/>
          <w:lang w:val="en-US"/>
        </w:rPr>
      </w:pPr>
      <w:r w:rsidRPr="00C92D2F">
        <w:rPr>
          <w:rFonts w:ascii="Times New Roman" w:hAnsi="Times New Roman" w:cs="Times New Roman"/>
          <w:sz w:val="28"/>
          <w:szCs w:val="28"/>
          <w:lang w:val="en-US"/>
        </w:rPr>
        <w:t xml:space="preserve">The Weimar Republic sourcebook / ed. by Anton Kaes, Martin Jay, Edward Dimendberg. Berkeley, Los Angeles: University of California Press, 1995.  </w:t>
      </w:r>
    </w:p>
    <w:p w:rsidR="00634CD7" w:rsidRPr="00C92D2F" w:rsidRDefault="00634CD7" w:rsidP="00C92D2F">
      <w:pPr>
        <w:pStyle w:val="a3"/>
        <w:spacing w:line="360" w:lineRule="auto"/>
        <w:jc w:val="both"/>
        <w:rPr>
          <w:rFonts w:ascii="Times New Roman" w:hAnsi="Times New Roman" w:cs="Times New Roman"/>
          <w:sz w:val="28"/>
          <w:szCs w:val="28"/>
          <w:shd w:val="clear" w:color="auto" w:fill="FFFFFF"/>
          <w:lang w:val="en-US"/>
        </w:rPr>
      </w:pPr>
      <w:r w:rsidRPr="00C92D2F">
        <w:rPr>
          <w:rFonts w:ascii="Times New Roman" w:hAnsi="Times New Roman" w:cs="Times New Roman"/>
          <w:sz w:val="28"/>
          <w:szCs w:val="28"/>
          <w:shd w:val="clear" w:color="auto" w:fill="FFFFFF"/>
          <w:lang w:val="en-US"/>
        </w:rPr>
        <w:t>Die Freundin. 1929, July 24-th.</w:t>
      </w:r>
    </w:p>
    <w:p w:rsidR="00C92D2F" w:rsidRPr="00C92D2F" w:rsidRDefault="00C92D2F" w:rsidP="00C92D2F">
      <w:pPr>
        <w:pStyle w:val="1"/>
        <w:spacing w:before="0" w:beforeAutospacing="0" w:after="0" w:afterAutospacing="0" w:line="360" w:lineRule="auto"/>
        <w:jc w:val="both"/>
        <w:textAlignment w:val="baseline"/>
        <w:rPr>
          <w:b w:val="0"/>
          <w:sz w:val="28"/>
          <w:szCs w:val="28"/>
          <w:shd w:val="clear" w:color="auto" w:fill="FFFFFF"/>
          <w:lang w:val="en-US"/>
        </w:rPr>
      </w:pPr>
      <w:bookmarkStart w:id="11" w:name="_Toc482568146"/>
      <w:r w:rsidRPr="00C92D2F">
        <w:rPr>
          <w:b w:val="0"/>
          <w:sz w:val="28"/>
          <w:szCs w:val="28"/>
          <w:lang w:val="en-US"/>
        </w:rPr>
        <w:t xml:space="preserve">Gesetz zur Bekämpfung der Geschlechtskrankheiten. 18. Februar 1927. // Reichsgesetzblatt. 1927. N. 1. S. 61. </w:t>
      </w:r>
      <w:r w:rsidRPr="00C92D2F">
        <w:rPr>
          <w:b w:val="0"/>
          <w:color w:val="000000"/>
          <w:sz w:val="28"/>
          <w:szCs w:val="28"/>
          <w:shd w:val="clear" w:color="auto" w:fill="FFFFFF"/>
          <w:lang w:val="en-US"/>
        </w:rPr>
        <w:t>URL</w:t>
      </w:r>
      <w:r w:rsidRPr="00C92D2F">
        <w:rPr>
          <w:color w:val="000000"/>
          <w:sz w:val="28"/>
          <w:szCs w:val="28"/>
          <w:shd w:val="clear" w:color="auto" w:fill="FFFFFF"/>
          <w:lang w:val="en-US"/>
        </w:rPr>
        <w:t xml:space="preserve">: </w:t>
      </w:r>
      <w:hyperlink r:id="rId7" w:history="1">
        <w:r w:rsidRPr="00C92D2F">
          <w:rPr>
            <w:rStyle w:val="a6"/>
            <w:b w:val="0"/>
            <w:color w:val="auto"/>
            <w:sz w:val="28"/>
            <w:szCs w:val="28"/>
            <w:u w:val="none"/>
            <w:shd w:val="clear" w:color="auto" w:fill="FFFFFF"/>
            <w:lang w:val="en-US"/>
          </w:rPr>
          <w:t>http://www.zaoerv.de/01_1929/1_1929_2_b_536_2_541.pdf</w:t>
        </w:r>
      </w:hyperlink>
      <w:r w:rsidRPr="00C92D2F">
        <w:rPr>
          <w:b w:val="0"/>
          <w:sz w:val="28"/>
          <w:szCs w:val="28"/>
          <w:shd w:val="clear" w:color="auto" w:fill="FFFFFF"/>
          <w:lang w:val="en-US"/>
        </w:rPr>
        <w:t xml:space="preserve"> (17.03.2017)</w:t>
      </w:r>
      <w:bookmarkEnd w:id="11"/>
    </w:p>
    <w:p w:rsidR="00387A3C" w:rsidRDefault="00387A3C" w:rsidP="00C92D2F">
      <w:pPr>
        <w:pStyle w:val="a3"/>
        <w:spacing w:line="360" w:lineRule="auto"/>
        <w:jc w:val="both"/>
        <w:rPr>
          <w:rStyle w:val="apple-converted-space"/>
          <w:rFonts w:ascii="Times New Roman" w:hAnsi="Times New Roman" w:cs="Times New Roman"/>
          <w:color w:val="000000" w:themeColor="text1"/>
          <w:sz w:val="28"/>
          <w:szCs w:val="28"/>
          <w:shd w:val="clear" w:color="auto" w:fill="FFFFFF"/>
          <w:lang w:val="en-US"/>
        </w:rPr>
      </w:pPr>
      <w:r w:rsidRPr="00C92D2F">
        <w:rPr>
          <w:rFonts w:ascii="Times New Roman" w:hAnsi="Times New Roman" w:cs="Times New Roman"/>
          <w:i/>
          <w:sz w:val="28"/>
          <w:szCs w:val="28"/>
          <w:shd w:val="clear" w:color="auto" w:fill="FFFFFF"/>
          <w:lang w:val="en-US"/>
        </w:rPr>
        <w:t>Knack, Andreas</w:t>
      </w:r>
      <w:r w:rsidRPr="00C92D2F">
        <w:rPr>
          <w:rFonts w:ascii="Times New Roman" w:hAnsi="Times New Roman" w:cs="Times New Roman"/>
          <w:b/>
          <w:i/>
          <w:color w:val="000000" w:themeColor="text1"/>
          <w:sz w:val="28"/>
          <w:szCs w:val="28"/>
          <w:shd w:val="clear" w:color="auto" w:fill="FFFFFF"/>
          <w:lang w:val="en-US"/>
        </w:rPr>
        <w:t>.</w:t>
      </w:r>
      <w:r w:rsidRPr="00C92D2F">
        <w:rPr>
          <w:rStyle w:val="apple-converted-space"/>
          <w:rFonts w:ascii="Times New Roman" w:hAnsi="Times New Roman" w:cs="Times New Roman"/>
          <w:color w:val="000000" w:themeColor="text1"/>
          <w:sz w:val="28"/>
          <w:szCs w:val="28"/>
          <w:shd w:val="clear" w:color="auto" w:fill="FFFFFF"/>
          <w:lang w:val="en-US"/>
        </w:rPr>
        <w:t> </w:t>
      </w:r>
      <w:r w:rsidRPr="00C92D2F">
        <w:rPr>
          <w:rFonts w:ascii="Times New Roman" w:hAnsi="Times New Roman" w:cs="Times New Roman"/>
          <w:iCs/>
          <w:color w:val="000000" w:themeColor="text1"/>
          <w:sz w:val="28"/>
          <w:szCs w:val="28"/>
          <w:shd w:val="clear" w:color="auto" w:fill="FFFFFF"/>
          <w:lang w:val="en-US"/>
        </w:rPr>
        <w:t>Der KampfgegenGeschlechtskrankheiten und Prostitution</w:t>
      </w:r>
      <w:r w:rsidRPr="00C92D2F">
        <w:rPr>
          <w:rFonts w:ascii="Times New Roman" w:hAnsi="Times New Roman" w:cs="Times New Roman"/>
          <w:i/>
          <w:iCs/>
          <w:color w:val="000000" w:themeColor="text1"/>
          <w:sz w:val="28"/>
          <w:szCs w:val="28"/>
          <w:shd w:val="clear" w:color="auto" w:fill="FFFFFF"/>
          <w:lang w:val="en-US"/>
        </w:rPr>
        <w:t>.</w:t>
      </w:r>
      <w:r w:rsidRPr="00C92D2F">
        <w:rPr>
          <w:rStyle w:val="apple-converted-space"/>
          <w:rFonts w:ascii="Times New Roman" w:hAnsi="Times New Roman" w:cs="Times New Roman"/>
          <w:color w:val="000000" w:themeColor="text1"/>
          <w:sz w:val="28"/>
          <w:szCs w:val="28"/>
          <w:shd w:val="clear" w:color="auto" w:fill="FFFFFF"/>
          <w:lang w:val="en-US"/>
        </w:rPr>
        <w:t> </w:t>
      </w:r>
      <w:r w:rsidRPr="00C92D2F">
        <w:rPr>
          <w:rFonts w:ascii="Times New Roman" w:hAnsi="Times New Roman" w:cs="Times New Roman"/>
          <w:color w:val="000000" w:themeColor="text1"/>
          <w:sz w:val="28"/>
          <w:szCs w:val="28"/>
          <w:shd w:val="clear" w:color="auto" w:fill="FFFFFF"/>
          <w:lang w:val="en-US"/>
        </w:rPr>
        <w:t>//</w:t>
      </w:r>
      <w:r w:rsidRPr="00C92D2F">
        <w:rPr>
          <w:rStyle w:val="apple-converted-space"/>
          <w:rFonts w:ascii="Times New Roman" w:hAnsi="Times New Roman" w:cs="Times New Roman"/>
          <w:color w:val="000000" w:themeColor="text1"/>
          <w:sz w:val="28"/>
          <w:szCs w:val="28"/>
          <w:shd w:val="clear" w:color="auto" w:fill="FFFFFF"/>
          <w:lang w:val="en-US"/>
        </w:rPr>
        <w:t> </w:t>
      </w:r>
      <w:r w:rsidRPr="00C92D2F">
        <w:rPr>
          <w:rFonts w:ascii="Times New Roman" w:hAnsi="Times New Roman" w:cs="Times New Roman"/>
          <w:sz w:val="28"/>
          <w:szCs w:val="28"/>
          <w:shd w:val="clear" w:color="auto" w:fill="FFFFFF"/>
          <w:lang w:val="en-US"/>
        </w:rPr>
        <w:t>Der sozialistischeArzt</w:t>
      </w:r>
      <w:r w:rsidRPr="00C92D2F">
        <w:rPr>
          <w:rFonts w:ascii="Times New Roman" w:hAnsi="Times New Roman" w:cs="Times New Roman"/>
          <w:color w:val="000000" w:themeColor="text1"/>
          <w:sz w:val="28"/>
          <w:szCs w:val="28"/>
          <w:shd w:val="clear" w:color="auto" w:fill="FFFFFF"/>
          <w:lang w:val="en-US"/>
        </w:rPr>
        <w:t xml:space="preserve">, 3. Jg. 1927, Heft 3 (Dezember). </w:t>
      </w:r>
      <w:r w:rsidRPr="00C92D2F">
        <w:rPr>
          <w:rStyle w:val="apple-converted-space"/>
          <w:rFonts w:ascii="Times New Roman" w:hAnsi="Times New Roman" w:cs="Times New Roman"/>
          <w:color w:val="000000" w:themeColor="text1"/>
          <w:sz w:val="28"/>
          <w:szCs w:val="28"/>
          <w:shd w:val="clear" w:color="auto" w:fill="FFFFFF"/>
          <w:lang w:val="en-US"/>
        </w:rPr>
        <w:t>pp. 10 – 18.</w:t>
      </w:r>
    </w:p>
    <w:p w:rsidR="008C7DB5" w:rsidRPr="00C92D2F" w:rsidRDefault="008C7DB5" w:rsidP="00C92D2F">
      <w:pPr>
        <w:pStyle w:val="a3"/>
        <w:spacing w:line="360" w:lineRule="auto"/>
        <w:jc w:val="both"/>
        <w:rPr>
          <w:rFonts w:ascii="Times New Roman" w:eastAsia="Times New Roman" w:hAnsi="Times New Roman" w:cs="Times New Roman"/>
          <w:kern w:val="36"/>
          <w:sz w:val="28"/>
          <w:szCs w:val="28"/>
          <w:lang w:val="en-US" w:eastAsia="ru-RU"/>
        </w:rPr>
      </w:pPr>
      <w:r w:rsidRPr="00C92D2F">
        <w:rPr>
          <w:rFonts w:ascii="Times New Roman" w:eastAsia="Times New Roman" w:hAnsi="Times New Roman" w:cs="Times New Roman"/>
          <w:kern w:val="36"/>
          <w:sz w:val="28"/>
          <w:szCs w:val="28"/>
          <w:lang w:val="en-US" w:eastAsia="ru-RU"/>
        </w:rPr>
        <w:t xml:space="preserve">Strafgesetzbuch für den Norddeutschen Bund. Berlin, 1870. URL: </w:t>
      </w:r>
      <w:hyperlink r:id="rId8" w:history="1">
        <w:r w:rsidRPr="00C92D2F">
          <w:rPr>
            <w:rStyle w:val="a6"/>
            <w:rFonts w:ascii="Times New Roman" w:eastAsia="Times New Roman" w:hAnsi="Times New Roman" w:cs="Times New Roman"/>
            <w:color w:val="auto"/>
            <w:kern w:val="36"/>
            <w:sz w:val="28"/>
            <w:szCs w:val="28"/>
            <w:u w:val="none"/>
            <w:lang w:val="en-US" w:eastAsia="ru-RU"/>
          </w:rPr>
          <w:t>http://www.deutschestextarchiv.de/book/view/unknown_strafgesetzbuch_1870?p=56</w:t>
        </w:r>
      </w:hyperlink>
      <w:r w:rsidRPr="00C92D2F">
        <w:rPr>
          <w:rFonts w:ascii="Times New Roman" w:eastAsia="Times New Roman" w:hAnsi="Times New Roman" w:cs="Times New Roman"/>
          <w:kern w:val="36"/>
          <w:sz w:val="28"/>
          <w:szCs w:val="28"/>
          <w:lang w:val="en-US" w:eastAsia="ru-RU"/>
        </w:rPr>
        <w:t xml:space="preserve"> (01.05.2017)</w:t>
      </w:r>
    </w:p>
    <w:p w:rsidR="00634CD7" w:rsidRPr="00C92D2F" w:rsidRDefault="00634CD7" w:rsidP="00C92D2F">
      <w:pPr>
        <w:pStyle w:val="a3"/>
        <w:spacing w:line="360" w:lineRule="auto"/>
        <w:jc w:val="both"/>
        <w:rPr>
          <w:rFonts w:ascii="Times New Roman" w:hAnsi="Times New Roman" w:cs="Times New Roman"/>
          <w:sz w:val="28"/>
          <w:szCs w:val="28"/>
          <w:lang w:val="en-US"/>
        </w:rPr>
      </w:pPr>
      <w:r w:rsidRPr="00C92D2F">
        <w:rPr>
          <w:rFonts w:ascii="Times New Roman" w:hAnsi="Times New Roman" w:cs="Times New Roman"/>
          <w:sz w:val="28"/>
          <w:szCs w:val="28"/>
          <w:lang w:val="en-US"/>
        </w:rPr>
        <w:t xml:space="preserve">„Unzucht zwischen Männern". Eine Denkschrift, gerichtet an das Reichsjustizministerium Herausgegeben von der Abteilung für Sexualreform (Wissenschaftlich-humanitäres Komitee) am Institut für Sexualwissenschaft zu Berlin. Stuttgart: Verlag Julius Püttmann, 1925. </w:t>
      </w:r>
    </w:p>
    <w:p w:rsidR="008C7DB5" w:rsidRPr="00C92D2F" w:rsidRDefault="008C7DB5" w:rsidP="00C92D2F">
      <w:pPr>
        <w:shd w:val="clear" w:color="auto" w:fill="FFFFFF"/>
        <w:spacing w:after="24" w:line="360" w:lineRule="auto"/>
        <w:jc w:val="both"/>
        <w:rPr>
          <w:rFonts w:ascii="Times New Roman" w:eastAsia="Times New Roman" w:hAnsi="Times New Roman" w:cs="Times New Roman"/>
          <w:sz w:val="28"/>
          <w:szCs w:val="28"/>
          <w:lang w:eastAsia="ru-RU"/>
        </w:rPr>
      </w:pPr>
      <w:r w:rsidRPr="00C92D2F">
        <w:rPr>
          <w:rFonts w:ascii="Times New Roman" w:eastAsia="Times New Roman" w:hAnsi="Times New Roman" w:cs="Times New Roman"/>
          <w:sz w:val="28"/>
          <w:szCs w:val="28"/>
          <w:lang w:val="en-US" w:eastAsia="ru-RU"/>
        </w:rPr>
        <w:t>Was soll das Volk vom drittenGeschlechtwissen! Eine Aufklaerungsschriftherausgegeben vom wissenschaftlichen-humanitaerenComitee. Leipzig</w:t>
      </w:r>
      <w:r w:rsidRPr="00C92D2F">
        <w:rPr>
          <w:rFonts w:ascii="Times New Roman" w:eastAsia="Times New Roman" w:hAnsi="Times New Roman" w:cs="Times New Roman"/>
          <w:sz w:val="28"/>
          <w:szCs w:val="28"/>
          <w:lang w:eastAsia="ru-RU"/>
        </w:rPr>
        <w:t xml:space="preserve">, </w:t>
      </w:r>
      <w:r w:rsidRPr="00C92D2F">
        <w:rPr>
          <w:rFonts w:ascii="Times New Roman" w:eastAsia="Times New Roman" w:hAnsi="Times New Roman" w:cs="Times New Roman"/>
          <w:sz w:val="28"/>
          <w:szCs w:val="28"/>
          <w:lang w:val="en-US" w:eastAsia="ru-RU"/>
        </w:rPr>
        <w:t>VerlagvonMaxSpohr</w:t>
      </w:r>
      <w:r w:rsidRPr="00C92D2F">
        <w:rPr>
          <w:rFonts w:ascii="Times New Roman" w:eastAsia="Times New Roman" w:hAnsi="Times New Roman" w:cs="Times New Roman"/>
          <w:sz w:val="28"/>
          <w:szCs w:val="28"/>
          <w:lang w:eastAsia="ru-RU"/>
        </w:rPr>
        <w:t xml:space="preserve">, 1901. </w:t>
      </w:r>
    </w:p>
    <w:p w:rsidR="008C7DB5" w:rsidRDefault="00C92D2F" w:rsidP="00C92D2F">
      <w:pPr>
        <w:pStyle w:val="a3"/>
        <w:spacing w:after="240" w:line="360" w:lineRule="auto"/>
        <w:jc w:val="both"/>
        <w:rPr>
          <w:rFonts w:ascii="Times New Roman" w:hAnsi="Times New Roman" w:cs="Times New Roman"/>
          <w:sz w:val="28"/>
          <w:szCs w:val="28"/>
          <w:lang w:val="en-US"/>
        </w:rPr>
      </w:pPr>
      <w:r w:rsidRPr="00C92D2F">
        <w:rPr>
          <w:rFonts w:ascii="Times New Roman" w:hAnsi="Times New Roman" w:cs="Times New Roman"/>
          <w:sz w:val="28"/>
          <w:szCs w:val="28"/>
          <w:lang w:val="en-US"/>
        </w:rPr>
        <w:t>Verordnung zur Bekämpfung der Geschlechtskrankheiten, 1918. URL: http://www.rechtssetzung.de/N3628.html (05.03.2017)</w:t>
      </w:r>
    </w:p>
    <w:p w:rsidR="005378E8" w:rsidRPr="00C92D2F" w:rsidRDefault="005378E8" w:rsidP="00C92D2F">
      <w:pPr>
        <w:pStyle w:val="a3"/>
        <w:spacing w:after="240" w:line="360" w:lineRule="auto"/>
        <w:jc w:val="both"/>
        <w:rPr>
          <w:rFonts w:ascii="Times New Roman" w:hAnsi="Times New Roman" w:cs="Times New Roman"/>
          <w:sz w:val="28"/>
          <w:szCs w:val="28"/>
          <w:lang w:val="en-US"/>
        </w:rPr>
      </w:pPr>
    </w:p>
    <w:p w:rsidR="008C7DB5" w:rsidRPr="00634CD7" w:rsidRDefault="008C7DB5" w:rsidP="008C7DB5">
      <w:pPr>
        <w:spacing w:line="360" w:lineRule="auto"/>
        <w:ind w:firstLine="567"/>
        <w:jc w:val="center"/>
        <w:rPr>
          <w:rFonts w:ascii="Times New Roman" w:hAnsi="Times New Roman" w:cs="Times New Roman"/>
          <w:b/>
          <w:sz w:val="28"/>
          <w:szCs w:val="28"/>
        </w:rPr>
      </w:pPr>
      <w:r w:rsidRPr="008C7DB5">
        <w:rPr>
          <w:rFonts w:ascii="Times New Roman" w:hAnsi="Times New Roman" w:cs="Times New Roman"/>
          <w:b/>
          <w:sz w:val="28"/>
          <w:szCs w:val="28"/>
        </w:rPr>
        <w:t>Литература</w:t>
      </w:r>
    </w:p>
    <w:p w:rsidR="00634CD7" w:rsidRPr="00C92D2F" w:rsidRDefault="00634CD7" w:rsidP="00C92D2F">
      <w:pPr>
        <w:pStyle w:val="a3"/>
        <w:spacing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rPr>
        <w:lastRenderedPageBreak/>
        <w:t xml:space="preserve">Биск И.Я. </w:t>
      </w:r>
      <w:r w:rsidRPr="00C92D2F">
        <w:rPr>
          <w:rFonts w:ascii="Times New Roman" w:hAnsi="Times New Roman" w:cs="Times New Roman"/>
          <w:sz w:val="28"/>
          <w:szCs w:val="28"/>
        </w:rPr>
        <w:t>История повседневной жизни населения в Веймарской республике. Учебноепособие</w:t>
      </w:r>
      <w:r w:rsidRPr="00C92D2F">
        <w:rPr>
          <w:rFonts w:ascii="Times New Roman" w:hAnsi="Times New Roman" w:cs="Times New Roman"/>
          <w:sz w:val="28"/>
          <w:szCs w:val="28"/>
          <w:lang w:val="en-US"/>
        </w:rPr>
        <w:t xml:space="preserve">. </w:t>
      </w:r>
      <w:r w:rsidRPr="00C92D2F">
        <w:rPr>
          <w:rFonts w:ascii="Times New Roman" w:hAnsi="Times New Roman" w:cs="Times New Roman"/>
          <w:sz w:val="28"/>
          <w:szCs w:val="28"/>
        </w:rPr>
        <w:t>Иваново</w:t>
      </w:r>
      <w:r w:rsidRPr="00C92D2F">
        <w:rPr>
          <w:rFonts w:ascii="Times New Roman" w:hAnsi="Times New Roman" w:cs="Times New Roman"/>
          <w:sz w:val="28"/>
          <w:szCs w:val="28"/>
          <w:lang w:val="en-US"/>
        </w:rPr>
        <w:t>, 1990.</w:t>
      </w:r>
    </w:p>
    <w:p w:rsidR="00C92D2F" w:rsidRPr="00C92D2F" w:rsidRDefault="00C92D2F" w:rsidP="00C92D2F">
      <w:pPr>
        <w:pStyle w:val="a3"/>
        <w:spacing w:line="360" w:lineRule="auto"/>
        <w:jc w:val="both"/>
        <w:rPr>
          <w:rFonts w:ascii="Times New Roman" w:eastAsia="TimesNewRomanPSMT" w:hAnsi="Times New Roman" w:cs="Times New Roman"/>
          <w:sz w:val="28"/>
          <w:szCs w:val="28"/>
        </w:rPr>
      </w:pPr>
      <w:r w:rsidRPr="00C92D2F">
        <w:rPr>
          <w:rFonts w:ascii="Times New Roman" w:eastAsia="TimesNewRomanPSMT" w:hAnsi="Times New Roman" w:cs="Times New Roman"/>
          <w:i/>
          <w:sz w:val="28"/>
          <w:szCs w:val="28"/>
        </w:rPr>
        <w:t>Ференбах О</w:t>
      </w:r>
      <w:r w:rsidRPr="00C92D2F">
        <w:rPr>
          <w:rFonts w:ascii="Times New Roman" w:eastAsia="TimesNewRomanPSMT" w:hAnsi="Times New Roman" w:cs="Times New Roman"/>
          <w:sz w:val="28"/>
          <w:szCs w:val="28"/>
        </w:rPr>
        <w:t xml:space="preserve">. Крах и возрождение Германии. Взгляд на европейскую историю </w:t>
      </w:r>
      <w:r w:rsidRPr="00C92D2F">
        <w:rPr>
          <w:rFonts w:ascii="Times New Roman" w:eastAsia="TimesNewRomanPSMT" w:hAnsi="Times New Roman" w:cs="Times New Roman"/>
          <w:sz w:val="28"/>
          <w:szCs w:val="28"/>
          <w:lang w:val="en-US"/>
        </w:rPr>
        <w:t>xx</w:t>
      </w:r>
      <w:r w:rsidRPr="00C92D2F">
        <w:rPr>
          <w:rFonts w:ascii="Times New Roman" w:eastAsia="TimesNewRomanPSMT" w:hAnsi="Times New Roman" w:cs="Times New Roman"/>
          <w:sz w:val="28"/>
          <w:szCs w:val="28"/>
        </w:rPr>
        <w:t xml:space="preserve"> века. М.: Аграф, 2001. </w:t>
      </w:r>
    </w:p>
    <w:p w:rsidR="008C7DB5" w:rsidRPr="00C92D2F" w:rsidRDefault="008C7DB5" w:rsidP="00C92D2F">
      <w:pPr>
        <w:pStyle w:val="a3"/>
        <w:spacing w:line="360" w:lineRule="auto"/>
        <w:jc w:val="both"/>
        <w:rPr>
          <w:rFonts w:ascii="Times New Roman" w:hAnsi="Times New Roman" w:cs="Times New Roman"/>
          <w:sz w:val="28"/>
          <w:szCs w:val="28"/>
          <w:shd w:val="clear" w:color="auto" w:fill="FFFFFF"/>
          <w:lang w:val="en-US"/>
        </w:rPr>
      </w:pPr>
      <w:r w:rsidRPr="00C92D2F">
        <w:rPr>
          <w:rFonts w:ascii="Times New Roman" w:hAnsi="Times New Roman" w:cs="Times New Roman"/>
          <w:i/>
          <w:sz w:val="28"/>
          <w:szCs w:val="28"/>
          <w:shd w:val="clear" w:color="auto" w:fill="FFFFFF"/>
          <w:lang w:val="en-US"/>
        </w:rPr>
        <w:t>Brookey, R. A</w:t>
      </w:r>
      <w:r w:rsidRPr="00C92D2F">
        <w:rPr>
          <w:rFonts w:ascii="Times New Roman" w:hAnsi="Times New Roman" w:cs="Times New Roman"/>
          <w:sz w:val="28"/>
          <w:szCs w:val="28"/>
          <w:shd w:val="clear" w:color="auto" w:fill="FFFFFF"/>
          <w:lang w:val="en-US"/>
        </w:rPr>
        <w:t xml:space="preserve">. Reinventing the Male Homosexual. The Rhetoric and Power of the Gay Gene. Bloomington: Indiana University Press, 2002. </w:t>
      </w:r>
    </w:p>
    <w:p w:rsidR="00634CD7" w:rsidRPr="00C92D2F" w:rsidRDefault="00634CD7" w:rsidP="00C92D2F">
      <w:pPr>
        <w:pStyle w:val="a3"/>
        <w:spacing w:line="360" w:lineRule="auto"/>
        <w:jc w:val="both"/>
        <w:rPr>
          <w:rFonts w:ascii="Times New Roman" w:eastAsia="Times New Roman" w:hAnsi="Times New Roman" w:cs="Times New Roman"/>
          <w:sz w:val="28"/>
          <w:szCs w:val="28"/>
          <w:lang w:val="en-US" w:eastAsia="ru-RU"/>
        </w:rPr>
      </w:pPr>
      <w:r w:rsidRPr="00C92D2F">
        <w:rPr>
          <w:rFonts w:ascii="Times New Roman" w:hAnsi="Times New Roman" w:cs="Times New Roman"/>
          <w:i/>
          <w:sz w:val="28"/>
          <w:szCs w:val="28"/>
          <w:lang w:val="en-US"/>
        </w:rPr>
        <w:t>Beachy R.</w:t>
      </w:r>
      <w:r w:rsidRPr="00C92D2F">
        <w:rPr>
          <w:rFonts w:ascii="Times New Roman" w:eastAsia="Times New Roman" w:hAnsi="Times New Roman" w:cs="Times New Roman"/>
          <w:sz w:val="28"/>
          <w:szCs w:val="28"/>
          <w:lang w:val="en-US" w:eastAsia="ru-RU"/>
        </w:rPr>
        <w:t>The German Invention of Homosexuality // </w:t>
      </w:r>
      <w:r w:rsidRPr="00C92D2F">
        <w:rPr>
          <w:rFonts w:ascii="Times New Roman" w:eastAsia="Times New Roman" w:hAnsi="Times New Roman" w:cs="Times New Roman"/>
          <w:iCs/>
          <w:sz w:val="28"/>
          <w:szCs w:val="28"/>
          <w:lang w:val="en-US" w:eastAsia="ru-RU"/>
        </w:rPr>
        <w:t>The Journal of Modern History</w:t>
      </w:r>
      <w:r w:rsidRPr="00C92D2F">
        <w:rPr>
          <w:rFonts w:ascii="Times New Roman" w:eastAsia="Times New Roman" w:hAnsi="Times New Roman" w:cs="Times New Roman"/>
          <w:sz w:val="28"/>
          <w:szCs w:val="28"/>
          <w:lang w:val="en-US" w:eastAsia="ru-RU"/>
        </w:rPr>
        <w:t xml:space="preserve">. 2010. Vol. 82. No.4. </w:t>
      </w:r>
    </w:p>
    <w:p w:rsidR="00C92D2F" w:rsidRPr="00C92D2F" w:rsidRDefault="00C92D2F" w:rsidP="00C92D2F">
      <w:pPr>
        <w:pStyle w:val="a3"/>
        <w:spacing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lang w:val="en-US"/>
        </w:rPr>
        <w:t>Dickinson E. R.</w:t>
      </w:r>
      <w:r w:rsidRPr="00C92D2F">
        <w:rPr>
          <w:rFonts w:ascii="Times New Roman" w:hAnsi="Times New Roman" w:cs="Times New Roman"/>
          <w:sz w:val="28"/>
          <w:szCs w:val="28"/>
          <w:lang w:val="en-US"/>
        </w:rPr>
        <w:t xml:space="preserve"> Policing Sex in Germany, 1882-1982: A Preliminary Statistical Analysis // Journal of the History of Sexuality, Vol. 16, No. 2 (May, 2007). pp. 204-250. </w:t>
      </w:r>
    </w:p>
    <w:p w:rsidR="00634CD7" w:rsidRPr="00C92D2F" w:rsidRDefault="00634CD7" w:rsidP="00C92D2F">
      <w:pPr>
        <w:shd w:val="clear" w:color="auto" w:fill="FFFFFF"/>
        <w:spacing w:after="0" w:line="360" w:lineRule="auto"/>
        <w:jc w:val="both"/>
        <w:outlineLvl w:val="0"/>
        <w:rPr>
          <w:rFonts w:ascii="Times New Roman" w:eastAsia="Times New Roman" w:hAnsi="Times New Roman" w:cs="Times New Roman"/>
          <w:color w:val="000000" w:themeColor="text1"/>
          <w:sz w:val="28"/>
          <w:szCs w:val="28"/>
          <w:lang w:val="en-US" w:eastAsia="ru-RU"/>
        </w:rPr>
      </w:pPr>
      <w:bookmarkStart w:id="12" w:name="_Toc482568147"/>
      <w:r w:rsidRPr="00C92D2F">
        <w:rPr>
          <w:rFonts w:ascii="Times New Roman" w:eastAsia="Times New Roman" w:hAnsi="Times New Roman" w:cs="Times New Roman"/>
          <w:i/>
          <w:color w:val="000000" w:themeColor="text1"/>
          <w:sz w:val="28"/>
          <w:szCs w:val="28"/>
          <w:lang w:val="en-US" w:eastAsia="ru-RU"/>
        </w:rPr>
        <w:t>Marhoefer</w:t>
      </w:r>
      <w:r w:rsidRPr="00C92D2F">
        <w:rPr>
          <w:rFonts w:ascii="Times New Roman" w:eastAsia="Times New Roman" w:hAnsi="Times New Roman" w:cs="Times New Roman"/>
          <w:i/>
          <w:color w:val="000000" w:themeColor="text1"/>
          <w:kern w:val="36"/>
          <w:sz w:val="28"/>
          <w:szCs w:val="28"/>
          <w:lang w:val="en-US" w:eastAsia="ru-RU"/>
        </w:rPr>
        <w:t xml:space="preserve"> L.</w:t>
      </w:r>
      <w:r w:rsidRPr="00C92D2F">
        <w:rPr>
          <w:rFonts w:ascii="Times New Roman" w:eastAsia="Times New Roman" w:hAnsi="Times New Roman" w:cs="Times New Roman"/>
          <w:color w:val="000000" w:themeColor="text1"/>
          <w:kern w:val="36"/>
          <w:sz w:val="28"/>
          <w:szCs w:val="28"/>
          <w:lang w:val="en-US" w:eastAsia="ru-RU"/>
        </w:rPr>
        <w:t xml:space="preserve"> Degeneration, Sexual Freedom, and the Politics of the Weimar Republic, 1918-1933 </w:t>
      </w:r>
      <w:r w:rsidRPr="00C92D2F">
        <w:rPr>
          <w:rFonts w:ascii="Times New Roman" w:eastAsia="Times New Roman" w:hAnsi="Times New Roman" w:cs="Times New Roman"/>
          <w:color w:val="000000" w:themeColor="text1"/>
          <w:sz w:val="28"/>
          <w:szCs w:val="28"/>
          <w:lang w:val="en-US" w:eastAsia="ru-RU"/>
        </w:rPr>
        <w:t xml:space="preserve">// </w:t>
      </w:r>
      <w:r w:rsidRPr="00C92D2F">
        <w:rPr>
          <w:rFonts w:ascii="Times New Roman" w:eastAsia="Times New Roman" w:hAnsi="Times New Roman" w:cs="Times New Roman"/>
          <w:iCs/>
          <w:color w:val="000000" w:themeColor="text1"/>
          <w:sz w:val="28"/>
          <w:szCs w:val="28"/>
          <w:lang w:val="en-US" w:eastAsia="ru-RU"/>
        </w:rPr>
        <w:t>German Studies Review</w:t>
      </w:r>
      <w:r w:rsidRPr="00C92D2F">
        <w:rPr>
          <w:rFonts w:ascii="Times New Roman" w:eastAsia="Times New Roman" w:hAnsi="Times New Roman" w:cs="Times New Roman"/>
          <w:color w:val="000000" w:themeColor="text1"/>
          <w:sz w:val="28"/>
          <w:szCs w:val="28"/>
          <w:lang w:val="en-US" w:eastAsia="ru-RU"/>
        </w:rPr>
        <w:t>. Vol. 34, No. 3 (October 2011), pp. 529-549.</w:t>
      </w:r>
      <w:bookmarkEnd w:id="12"/>
    </w:p>
    <w:p w:rsidR="00634CD7" w:rsidRPr="00C92D2F" w:rsidRDefault="00634CD7" w:rsidP="00C92D2F">
      <w:pPr>
        <w:shd w:val="clear" w:color="auto" w:fill="FFFFFF"/>
        <w:spacing w:after="0"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lang w:val="en-US"/>
        </w:rPr>
        <w:t>Melching W</w:t>
      </w:r>
      <w:r w:rsidRPr="00C92D2F">
        <w:rPr>
          <w:rFonts w:ascii="Times New Roman" w:hAnsi="Times New Roman" w:cs="Times New Roman"/>
          <w:sz w:val="28"/>
          <w:szCs w:val="28"/>
          <w:lang w:val="en-US"/>
        </w:rPr>
        <w:t xml:space="preserve">. </w:t>
      </w:r>
      <w:r w:rsidRPr="00C92D2F">
        <w:rPr>
          <w:rFonts w:ascii="Times New Roman" w:hAnsi="Times New Roman" w:cs="Times New Roman"/>
          <w:bCs/>
          <w:sz w:val="28"/>
          <w:szCs w:val="28"/>
          <w:lang w:val="en-US"/>
        </w:rPr>
        <w:t>"A New Morality": Left-Wing Intellectuals on Sexuality in Weimar Germany</w:t>
      </w:r>
      <w:r w:rsidRPr="00C92D2F">
        <w:rPr>
          <w:rFonts w:ascii="Times New Roman" w:hAnsi="Times New Roman" w:cs="Times New Roman"/>
          <w:sz w:val="28"/>
          <w:szCs w:val="28"/>
          <w:lang w:val="en-US"/>
        </w:rPr>
        <w:t xml:space="preserve">. </w:t>
      </w:r>
      <w:r w:rsidRPr="00C92D2F">
        <w:rPr>
          <w:rStyle w:val="HTML"/>
          <w:rFonts w:ascii="Times New Roman" w:hAnsi="Times New Roman" w:cs="Times New Roman"/>
          <w:i w:val="0"/>
          <w:sz w:val="28"/>
          <w:szCs w:val="28"/>
          <w:lang w:val="en-US"/>
        </w:rPr>
        <w:t>Journal of Contemporary History</w:t>
      </w:r>
      <w:r w:rsidRPr="00C92D2F">
        <w:rPr>
          <w:rFonts w:ascii="Times New Roman" w:hAnsi="Times New Roman" w:cs="Times New Roman"/>
          <w:i/>
          <w:sz w:val="28"/>
          <w:szCs w:val="28"/>
          <w:lang w:val="en-US"/>
        </w:rPr>
        <w:t>,</w:t>
      </w:r>
      <w:r w:rsidRPr="00C92D2F">
        <w:rPr>
          <w:rFonts w:ascii="Times New Roman" w:hAnsi="Times New Roman" w:cs="Times New Roman"/>
          <w:sz w:val="28"/>
          <w:szCs w:val="28"/>
          <w:lang w:val="en-US"/>
        </w:rPr>
        <w:t xml:space="preserve"> Vol. 25, No. 1, 1990.</w:t>
      </w:r>
    </w:p>
    <w:p w:rsidR="00260261" w:rsidRPr="00C92D2F" w:rsidRDefault="000124D6" w:rsidP="00C92D2F">
      <w:pPr>
        <w:spacing w:after="0" w:line="360" w:lineRule="auto"/>
        <w:jc w:val="both"/>
        <w:rPr>
          <w:rStyle w:val="titleauthoretc"/>
          <w:rFonts w:ascii="Times New Roman" w:hAnsi="Times New Roman" w:cs="Times New Roman"/>
          <w:sz w:val="28"/>
          <w:szCs w:val="28"/>
          <w:lang w:val="en-US"/>
        </w:rPr>
      </w:pPr>
      <w:r w:rsidRPr="00C92D2F">
        <w:rPr>
          <w:rStyle w:val="titleauthoretc"/>
          <w:rFonts w:ascii="Times New Roman" w:hAnsi="Times New Roman" w:cs="Times New Roman"/>
          <w:i/>
          <w:sz w:val="28"/>
          <w:szCs w:val="28"/>
          <w:lang w:val="en-US"/>
        </w:rPr>
        <w:t>Prickett D.J</w:t>
      </w:r>
      <w:r w:rsidRPr="00C92D2F">
        <w:rPr>
          <w:rFonts w:ascii="Times New Roman" w:hAnsi="Times New Roman" w:cs="Times New Roman"/>
          <w:bCs/>
          <w:sz w:val="28"/>
          <w:szCs w:val="28"/>
          <w:lang w:val="en-US"/>
        </w:rPr>
        <w:t xml:space="preserve">. Body crisis, identity crisis: Homosexuality and aesthetics in Wilhelmine- and Weimar Germany. PhD dissertation. </w:t>
      </w:r>
      <w:r w:rsidRPr="00C92D2F">
        <w:rPr>
          <w:rStyle w:val="titleauthoretc"/>
          <w:rFonts w:ascii="Times New Roman" w:hAnsi="Times New Roman" w:cs="Times New Roman"/>
          <w:sz w:val="28"/>
          <w:szCs w:val="28"/>
          <w:lang w:val="en-US"/>
        </w:rPr>
        <w:t>University of Cincin</w:t>
      </w:r>
      <w:r w:rsidR="00260261" w:rsidRPr="00C92D2F">
        <w:rPr>
          <w:rStyle w:val="titleauthoretc"/>
          <w:rFonts w:ascii="Times New Roman" w:hAnsi="Times New Roman" w:cs="Times New Roman"/>
          <w:sz w:val="28"/>
          <w:szCs w:val="28"/>
          <w:lang w:val="en-US"/>
        </w:rPr>
        <w:t>nati, Cincinnati, 2003.</w:t>
      </w:r>
    </w:p>
    <w:p w:rsidR="00C92D2F" w:rsidRPr="00C92D2F" w:rsidRDefault="00C92D2F" w:rsidP="00C92D2F">
      <w:pPr>
        <w:pStyle w:val="1"/>
        <w:spacing w:before="0" w:beforeAutospacing="0" w:after="0" w:afterAutospacing="0" w:line="360" w:lineRule="auto"/>
        <w:jc w:val="both"/>
        <w:textAlignment w:val="baseline"/>
        <w:rPr>
          <w:b w:val="0"/>
          <w:sz w:val="28"/>
          <w:szCs w:val="28"/>
          <w:lang w:val="en-US"/>
        </w:rPr>
      </w:pPr>
      <w:bookmarkStart w:id="13" w:name="_Toc482568148"/>
      <w:r w:rsidRPr="00C92D2F">
        <w:rPr>
          <w:b w:val="0"/>
          <w:bCs w:val="0"/>
          <w:i/>
          <w:sz w:val="28"/>
          <w:szCs w:val="28"/>
          <w:lang w:val="en-US"/>
        </w:rPr>
        <w:t>Roos J</w:t>
      </w:r>
      <w:r w:rsidRPr="00C92D2F">
        <w:rPr>
          <w:b w:val="0"/>
          <w:bCs w:val="0"/>
          <w:sz w:val="28"/>
          <w:szCs w:val="28"/>
          <w:lang w:val="en-US"/>
        </w:rPr>
        <w:t xml:space="preserve">. </w:t>
      </w:r>
      <w:r w:rsidRPr="00C92D2F">
        <w:rPr>
          <w:b w:val="0"/>
          <w:sz w:val="28"/>
          <w:szCs w:val="28"/>
          <w:lang w:val="en-US"/>
        </w:rPr>
        <w:t xml:space="preserve">Prostitution Reform and the Reconstruction of Gender in the Weimar Republic </w:t>
      </w:r>
      <w:r w:rsidRPr="00C92D2F">
        <w:rPr>
          <w:b w:val="0"/>
          <w:bCs w:val="0"/>
          <w:sz w:val="28"/>
          <w:szCs w:val="28"/>
          <w:lang w:val="en-US"/>
        </w:rPr>
        <w:t xml:space="preserve">// </w:t>
      </w:r>
      <w:r w:rsidRPr="00C92D2F">
        <w:rPr>
          <w:b w:val="0"/>
          <w:sz w:val="28"/>
          <w:szCs w:val="28"/>
          <w:lang w:val="en-US"/>
        </w:rPr>
        <w:t xml:space="preserve">Living Weimar: Between System and Self: An Interdisciplinary Workshop, 2006. URL: </w:t>
      </w:r>
      <w:hyperlink r:id="rId9" w:history="1">
        <w:r w:rsidRPr="00C92D2F">
          <w:rPr>
            <w:rStyle w:val="a6"/>
            <w:b w:val="0"/>
            <w:color w:val="auto"/>
            <w:sz w:val="28"/>
            <w:szCs w:val="28"/>
            <w:u w:val="none"/>
            <w:lang w:val="en-US"/>
          </w:rPr>
          <w:t>https://scholarworks.iu.edu/dspace/bitstream/handle/2022/803/Weimar_Roos.pdf</w:t>
        </w:r>
      </w:hyperlink>
      <w:r w:rsidRPr="00C92D2F">
        <w:rPr>
          <w:b w:val="0"/>
          <w:sz w:val="28"/>
          <w:szCs w:val="28"/>
          <w:lang w:val="en-US"/>
        </w:rPr>
        <w:t xml:space="preserve"> (12.02.2017)</w:t>
      </w:r>
      <w:bookmarkEnd w:id="13"/>
    </w:p>
    <w:p w:rsidR="00C92D2F" w:rsidRPr="00C92D2F" w:rsidRDefault="00C92D2F" w:rsidP="00C92D2F">
      <w:pPr>
        <w:pStyle w:val="a3"/>
        <w:spacing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lang w:val="en-US"/>
        </w:rPr>
        <w:t>Roos J</w:t>
      </w:r>
      <w:r w:rsidRPr="00C92D2F">
        <w:rPr>
          <w:rFonts w:ascii="Times New Roman" w:hAnsi="Times New Roman" w:cs="Times New Roman"/>
          <w:sz w:val="28"/>
          <w:szCs w:val="28"/>
          <w:lang w:val="en-US"/>
        </w:rPr>
        <w:t>. Weimar's crisis through the lens of gender: The case of prostitution. Pittsburg: Carnegie Mellon University, ProQuest Dissertations Publishing, 2001.</w:t>
      </w:r>
    </w:p>
    <w:p w:rsidR="00C92D2F" w:rsidRPr="00C92D2F" w:rsidRDefault="00C92D2F" w:rsidP="00C92D2F">
      <w:pPr>
        <w:pStyle w:val="a3"/>
        <w:spacing w:line="360" w:lineRule="auto"/>
        <w:jc w:val="both"/>
        <w:rPr>
          <w:rFonts w:ascii="Times New Roman" w:eastAsia="Times New Roman" w:hAnsi="Times New Roman" w:cs="Times New Roman"/>
          <w:color w:val="000000"/>
          <w:sz w:val="28"/>
          <w:szCs w:val="28"/>
          <w:lang w:val="en-US" w:eastAsia="ru-RU"/>
        </w:rPr>
      </w:pPr>
      <w:r w:rsidRPr="00C92D2F">
        <w:rPr>
          <w:rFonts w:ascii="Times New Roman" w:eastAsia="Times New Roman" w:hAnsi="Times New Roman" w:cs="Times New Roman"/>
          <w:i/>
          <w:color w:val="000000"/>
          <w:sz w:val="28"/>
          <w:szCs w:val="28"/>
          <w:lang w:val="en-US" w:eastAsia="ru-RU"/>
        </w:rPr>
        <w:t>Smith J.S.</w:t>
      </w:r>
      <w:r w:rsidRPr="00C92D2F">
        <w:rPr>
          <w:rFonts w:ascii="Times New Roman" w:eastAsia="Times New Roman" w:hAnsi="Times New Roman" w:cs="Times New Roman"/>
          <w:color w:val="000000"/>
          <w:sz w:val="28"/>
          <w:szCs w:val="28"/>
          <w:lang w:val="en-US" w:eastAsia="ru-RU"/>
        </w:rPr>
        <w:t xml:space="preserve"> Berlin Coquette: Prostitution and the New German Woman, 1890-1933. Ithaca, New York: Cornell University Press and Cornell University Library. </w:t>
      </w:r>
      <w:r w:rsidRPr="00C92D2F">
        <w:rPr>
          <w:rFonts w:ascii="Times New Roman" w:eastAsia="Times New Roman" w:hAnsi="Times New Roman" w:cs="Times New Roman"/>
          <w:color w:val="000000"/>
          <w:sz w:val="28"/>
          <w:szCs w:val="28"/>
          <w:lang w:eastAsia="ru-RU"/>
        </w:rPr>
        <w:t xml:space="preserve">2013. </w:t>
      </w:r>
    </w:p>
    <w:p w:rsidR="008C7DB5" w:rsidRPr="00C92D2F" w:rsidRDefault="008C7DB5" w:rsidP="00C92D2F">
      <w:pPr>
        <w:pStyle w:val="1"/>
        <w:shd w:val="clear" w:color="auto" w:fill="FFFFFF"/>
        <w:spacing w:before="0" w:beforeAutospacing="0" w:after="0" w:afterAutospacing="0" w:line="360" w:lineRule="auto"/>
        <w:jc w:val="both"/>
        <w:rPr>
          <w:b w:val="0"/>
          <w:sz w:val="28"/>
          <w:szCs w:val="28"/>
          <w:lang w:val="en-US"/>
        </w:rPr>
      </w:pPr>
      <w:bookmarkStart w:id="14" w:name="_Toc482568149"/>
      <w:r w:rsidRPr="00C92D2F">
        <w:rPr>
          <w:rStyle w:val="titleauthoretc"/>
          <w:b w:val="0"/>
          <w:i/>
          <w:sz w:val="28"/>
          <w:szCs w:val="28"/>
          <w:lang w:val="en-US"/>
        </w:rPr>
        <w:t>Trask A. D.</w:t>
      </w:r>
      <w:r w:rsidRPr="00C92D2F">
        <w:rPr>
          <w:b w:val="0"/>
          <w:bCs w:val="0"/>
          <w:sz w:val="28"/>
          <w:szCs w:val="28"/>
          <w:lang w:val="en-US"/>
        </w:rPr>
        <w:t xml:space="preserve"> Remaking Men: Sexology, Homosexuality, and Social Reform in Germany, 1890-1933. PhD dissertation. </w:t>
      </w:r>
      <w:r w:rsidRPr="00C92D2F">
        <w:rPr>
          <w:rStyle w:val="titleauthoretc"/>
          <w:b w:val="0"/>
          <w:sz w:val="28"/>
          <w:szCs w:val="28"/>
          <w:lang w:val="en-US"/>
        </w:rPr>
        <w:t>Irvine: University of California, 2014.</w:t>
      </w:r>
      <w:bookmarkEnd w:id="14"/>
    </w:p>
    <w:p w:rsidR="00260261" w:rsidRPr="00C92D2F" w:rsidRDefault="000124D6" w:rsidP="00C92D2F">
      <w:pPr>
        <w:spacing w:after="0" w:line="360" w:lineRule="auto"/>
        <w:jc w:val="both"/>
        <w:rPr>
          <w:rFonts w:ascii="Times New Roman" w:hAnsi="Times New Roman" w:cs="Times New Roman"/>
          <w:sz w:val="28"/>
          <w:szCs w:val="28"/>
          <w:lang w:val="en-US"/>
        </w:rPr>
      </w:pPr>
      <w:r w:rsidRPr="00C92D2F">
        <w:rPr>
          <w:rStyle w:val="reference-text"/>
          <w:rFonts w:ascii="Times New Roman" w:hAnsi="Times New Roman" w:cs="Times New Roman"/>
          <w:i/>
          <w:sz w:val="28"/>
          <w:szCs w:val="28"/>
          <w:lang w:val="en-US"/>
        </w:rPr>
        <w:lastRenderedPageBreak/>
        <w:t>Espinaco-Virseda A.</w:t>
      </w:r>
      <w:r w:rsidRPr="00C92D2F">
        <w:rPr>
          <w:rStyle w:val="reference-text"/>
          <w:rFonts w:ascii="Times New Roman" w:hAnsi="Times New Roman" w:cs="Times New Roman"/>
          <w:iCs/>
          <w:sz w:val="28"/>
          <w:szCs w:val="28"/>
          <w:lang w:val="en-US"/>
        </w:rPr>
        <w:t>“I feel that I belong to you”</w:t>
      </w:r>
      <w:r w:rsidRPr="00C92D2F">
        <w:rPr>
          <w:rStyle w:val="reference-text"/>
          <w:rFonts w:ascii="Times New Roman" w:hAnsi="Times New Roman" w:cs="Times New Roman"/>
          <w:i/>
          <w:iCs/>
          <w:sz w:val="28"/>
          <w:szCs w:val="28"/>
          <w:lang w:val="en-US"/>
        </w:rPr>
        <w:t xml:space="preserve"> - </w:t>
      </w:r>
      <w:r w:rsidRPr="00C92D2F">
        <w:rPr>
          <w:rStyle w:val="reference-text"/>
          <w:rFonts w:ascii="Times New Roman" w:hAnsi="Times New Roman" w:cs="Times New Roman"/>
          <w:iCs/>
          <w:sz w:val="28"/>
          <w:szCs w:val="28"/>
          <w:lang w:val="en-US"/>
        </w:rPr>
        <w:t>Subculture, Die Freundin and Lesbian Identities in Weimar Germany</w:t>
      </w:r>
      <w:r w:rsidRPr="00C92D2F">
        <w:rPr>
          <w:rStyle w:val="reference-text"/>
          <w:rFonts w:ascii="Times New Roman" w:hAnsi="Times New Roman" w:cs="Times New Roman"/>
          <w:sz w:val="28"/>
          <w:szCs w:val="28"/>
          <w:lang w:val="en-US"/>
        </w:rPr>
        <w:t xml:space="preserve"> // Spaces of identity: tradition, cultural boundaries &amp; identity formation in Central Europe. 2004, N. 1. </w:t>
      </w:r>
      <w:r w:rsidR="008C7DB5" w:rsidRPr="00C92D2F">
        <w:rPr>
          <w:rStyle w:val="reference-text"/>
          <w:rFonts w:ascii="Times New Roman" w:hAnsi="Times New Roman" w:cs="Times New Roman"/>
          <w:sz w:val="28"/>
          <w:szCs w:val="28"/>
        </w:rPr>
        <w:t>рр</w:t>
      </w:r>
      <w:r w:rsidR="008C7DB5" w:rsidRPr="00C92D2F">
        <w:rPr>
          <w:rStyle w:val="reference-text"/>
          <w:rFonts w:ascii="Times New Roman" w:hAnsi="Times New Roman" w:cs="Times New Roman"/>
          <w:sz w:val="28"/>
          <w:szCs w:val="28"/>
          <w:lang w:val="en-US"/>
        </w:rPr>
        <w:t xml:space="preserve">. 83 – 100. </w:t>
      </w:r>
    </w:p>
    <w:p w:rsidR="00C92D2F" w:rsidRPr="005378E8" w:rsidRDefault="00634CD7" w:rsidP="00387A3C">
      <w:pPr>
        <w:shd w:val="clear" w:color="auto" w:fill="FFFFFF"/>
        <w:spacing w:after="0" w:line="360" w:lineRule="auto"/>
        <w:jc w:val="both"/>
        <w:rPr>
          <w:rFonts w:ascii="Times New Roman" w:hAnsi="Times New Roman" w:cs="Times New Roman"/>
          <w:color w:val="222222"/>
          <w:sz w:val="28"/>
          <w:szCs w:val="28"/>
          <w:shd w:val="clear" w:color="auto" w:fill="FFFFFF"/>
        </w:rPr>
      </w:pPr>
      <w:r w:rsidRPr="00C92D2F">
        <w:rPr>
          <w:rFonts w:ascii="Times New Roman" w:hAnsi="Times New Roman" w:cs="Times New Roman"/>
          <w:i/>
          <w:iCs/>
          <w:color w:val="222222"/>
          <w:sz w:val="28"/>
          <w:szCs w:val="28"/>
          <w:shd w:val="clear" w:color="auto" w:fill="FFFFFF"/>
          <w:lang w:val="en-US"/>
        </w:rPr>
        <w:t>Burkhard J.</w:t>
      </w:r>
      <w:r w:rsidRPr="00C92D2F">
        <w:rPr>
          <w:rStyle w:val="apple-converted-space"/>
          <w:rFonts w:ascii="Times New Roman" w:hAnsi="Times New Roman" w:cs="Times New Roman"/>
          <w:color w:val="222222"/>
          <w:sz w:val="28"/>
          <w:szCs w:val="28"/>
          <w:shd w:val="clear" w:color="auto" w:fill="FFFFFF"/>
          <w:lang w:val="en-US"/>
        </w:rPr>
        <w:t> </w:t>
      </w:r>
      <w:r w:rsidRPr="00C92D2F">
        <w:rPr>
          <w:rFonts w:ascii="Times New Roman" w:hAnsi="Times New Roman" w:cs="Times New Roman"/>
          <w:sz w:val="28"/>
          <w:szCs w:val="28"/>
          <w:lang w:val="en-US"/>
        </w:rPr>
        <w:t>Homosexuelle unter dem Hakenkreuz: Die Verfolgung von Homosexuellen im Dritten Reich</w:t>
      </w:r>
      <w:r w:rsidRPr="00C92D2F">
        <w:rPr>
          <w:rFonts w:ascii="Times New Roman" w:hAnsi="Times New Roman" w:cs="Times New Roman"/>
          <w:color w:val="222222"/>
          <w:sz w:val="28"/>
          <w:szCs w:val="28"/>
          <w:shd w:val="clear" w:color="auto" w:fill="FFFFFF"/>
          <w:lang w:val="en-US"/>
        </w:rPr>
        <w:t>. Paderborn: Ferdinand Schöningh Verlag, 1990. </w:t>
      </w:r>
    </w:p>
    <w:p w:rsidR="00C92D2F" w:rsidRPr="00C92D2F" w:rsidRDefault="00C92D2F" w:rsidP="00C92D2F">
      <w:pPr>
        <w:shd w:val="clear" w:color="auto" w:fill="FFFFFF"/>
        <w:spacing w:after="0" w:line="360" w:lineRule="auto"/>
        <w:rPr>
          <w:rFonts w:ascii="Times New Roman" w:hAnsi="Times New Roman" w:cs="Times New Roman"/>
          <w:color w:val="000000"/>
          <w:sz w:val="28"/>
          <w:szCs w:val="28"/>
          <w:lang w:val="en-US"/>
        </w:rPr>
      </w:pPr>
      <w:r w:rsidRPr="00C92D2F">
        <w:rPr>
          <w:rFonts w:ascii="Times New Roman" w:hAnsi="Times New Roman" w:cs="Times New Roman"/>
          <w:i/>
          <w:color w:val="000000"/>
          <w:sz w:val="28"/>
          <w:szCs w:val="28"/>
          <w:lang w:val="en-US"/>
        </w:rPr>
        <w:t>Micheler S.</w:t>
      </w:r>
      <w:r w:rsidRPr="00C92D2F">
        <w:rPr>
          <w:rFonts w:ascii="Times New Roman" w:hAnsi="Times New Roman" w:cs="Times New Roman"/>
          <w:color w:val="000000"/>
          <w:sz w:val="28"/>
          <w:szCs w:val="28"/>
          <w:lang w:val="en-US"/>
        </w:rPr>
        <w:t xml:space="preserve">Zeitschriften, Verbaende und Lokalegleichgeschlechtlichbegehrender Menschen in der Weimarer Republic, 2008. URL: http://www.stefanmicheler.de/wissenschaft/stm_zvlggbm.pdf (01.05.2017) </w:t>
      </w:r>
    </w:p>
    <w:p w:rsidR="00634CD7" w:rsidRPr="00C92D2F" w:rsidRDefault="00634CD7" w:rsidP="00C92D2F">
      <w:pPr>
        <w:pStyle w:val="a3"/>
        <w:spacing w:line="360" w:lineRule="auto"/>
        <w:jc w:val="both"/>
        <w:rPr>
          <w:rFonts w:ascii="Times New Roman" w:hAnsi="Times New Roman" w:cs="Times New Roman"/>
          <w:sz w:val="28"/>
          <w:szCs w:val="28"/>
          <w:shd w:val="clear" w:color="auto" w:fill="FFFFFF"/>
          <w:lang w:val="en-US"/>
        </w:rPr>
      </w:pPr>
      <w:r w:rsidRPr="00C92D2F">
        <w:rPr>
          <w:rFonts w:ascii="Times New Roman" w:hAnsi="Times New Roman" w:cs="Times New Roman"/>
          <w:i/>
          <w:iCs/>
          <w:sz w:val="28"/>
          <w:szCs w:val="28"/>
          <w:shd w:val="clear" w:color="auto" w:fill="FFFFFF"/>
          <w:lang w:val="en-US"/>
        </w:rPr>
        <w:t>Herrn, Rainer.</w:t>
      </w:r>
      <w:r w:rsidRPr="00C92D2F">
        <w:rPr>
          <w:rStyle w:val="apple-converted-space"/>
          <w:rFonts w:ascii="Times New Roman" w:hAnsi="Times New Roman" w:cs="Times New Roman"/>
          <w:sz w:val="28"/>
          <w:szCs w:val="28"/>
          <w:shd w:val="clear" w:color="auto" w:fill="FFFFFF"/>
          <w:lang w:val="en-US"/>
        </w:rPr>
        <w:t> </w:t>
      </w:r>
      <w:r w:rsidRPr="00C92D2F">
        <w:rPr>
          <w:rFonts w:ascii="Times New Roman" w:hAnsi="Times New Roman" w:cs="Times New Roman"/>
          <w:sz w:val="28"/>
          <w:szCs w:val="28"/>
          <w:shd w:val="clear" w:color="auto" w:fill="FFFFFF"/>
          <w:lang w:val="en-US"/>
        </w:rPr>
        <w:t xml:space="preserve">Anders bewegt: 100 JahreSchwulenbewegung in Deutschland. — 1. Aufl. — Hamburg: MännerschwarmSkript-Verlag, 1999. </w:t>
      </w:r>
    </w:p>
    <w:p w:rsidR="00634CD7" w:rsidRPr="00C92D2F" w:rsidRDefault="00634CD7" w:rsidP="00C92D2F">
      <w:pPr>
        <w:pStyle w:val="a3"/>
        <w:spacing w:line="360" w:lineRule="auto"/>
        <w:jc w:val="both"/>
        <w:rPr>
          <w:rFonts w:ascii="Times New Roman" w:hAnsi="Times New Roman" w:cs="Times New Roman"/>
          <w:sz w:val="28"/>
          <w:szCs w:val="28"/>
          <w:shd w:val="clear" w:color="auto" w:fill="FFFFFF"/>
          <w:lang w:val="en-US"/>
        </w:rPr>
      </w:pPr>
      <w:r w:rsidRPr="00C92D2F">
        <w:rPr>
          <w:rFonts w:ascii="Times New Roman" w:hAnsi="Times New Roman" w:cs="Times New Roman"/>
          <w:i/>
          <w:sz w:val="28"/>
          <w:szCs w:val="28"/>
          <w:shd w:val="clear" w:color="auto" w:fill="FFFFFF"/>
          <w:lang w:val="en-US"/>
        </w:rPr>
        <w:t>Stümke, Hans-Georg</w:t>
      </w:r>
      <w:r w:rsidRPr="00C92D2F">
        <w:rPr>
          <w:rFonts w:ascii="Times New Roman" w:hAnsi="Times New Roman" w:cs="Times New Roman"/>
          <w:sz w:val="28"/>
          <w:szCs w:val="28"/>
          <w:shd w:val="clear" w:color="auto" w:fill="FFFFFF"/>
          <w:lang w:val="en-US"/>
        </w:rPr>
        <w:t xml:space="preserve">. Homosexuelle in Deutschland: Eine politische Geschichte. — Orig.-Ausg. — München: Beck, 1989. </w:t>
      </w:r>
    </w:p>
    <w:p w:rsidR="000124D6" w:rsidRPr="00C92D2F" w:rsidRDefault="008C7DB5" w:rsidP="00C92D2F">
      <w:pPr>
        <w:pStyle w:val="a3"/>
        <w:spacing w:line="360" w:lineRule="auto"/>
        <w:jc w:val="both"/>
        <w:rPr>
          <w:rFonts w:ascii="Times New Roman" w:hAnsi="Times New Roman" w:cs="Times New Roman"/>
          <w:sz w:val="28"/>
          <w:szCs w:val="28"/>
          <w:lang w:val="en-US"/>
        </w:rPr>
      </w:pPr>
      <w:r w:rsidRPr="00C92D2F">
        <w:rPr>
          <w:rFonts w:ascii="Times New Roman" w:hAnsi="Times New Roman" w:cs="Times New Roman"/>
          <w:i/>
          <w:sz w:val="28"/>
          <w:szCs w:val="28"/>
          <w:lang w:val="en-US"/>
        </w:rPr>
        <w:t>Lücke M.,</w:t>
      </w:r>
      <w:r w:rsidRPr="00C92D2F">
        <w:rPr>
          <w:rFonts w:ascii="Times New Roman" w:hAnsi="Times New Roman" w:cs="Times New Roman"/>
          <w:sz w:val="28"/>
          <w:szCs w:val="28"/>
          <w:lang w:val="en-US"/>
        </w:rPr>
        <w:t xml:space="preserve">DurchWissenschaft zu Gerechtigkeit. Anders als die Andern. Magnus Hirschfeld (1868 –1935) // Menschen mit ZivilcourageMut, Widerstand und verantwortlichesHandeln in Geschichte und Gegenwart. Luzern: Bildungs- und Kulturdepartement des Kantons Luzern (BKD), 2015. </w:t>
      </w:r>
    </w:p>
    <w:p w:rsidR="008C7DB5" w:rsidRPr="00C92D2F" w:rsidRDefault="008C7DB5" w:rsidP="00C92D2F">
      <w:pPr>
        <w:pStyle w:val="a3"/>
        <w:spacing w:line="360" w:lineRule="auto"/>
        <w:jc w:val="both"/>
        <w:rPr>
          <w:rFonts w:ascii="Times New Roman" w:hAnsi="Times New Roman" w:cs="Times New Roman"/>
          <w:sz w:val="28"/>
          <w:szCs w:val="28"/>
          <w:lang w:val="en-US"/>
        </w:rPr>
      </w:pPr>
    </w:p>
    <w:p w:rsidR="000124D6" w:rsidRPr="00C92D2F" w:rsidRDefault="000124D6" w:rsidP="000124D6">
      <w:pPr>
        <w:pStyle w:val="a3"/>
        <w:jc w:val="both"/>
        <w:rPr>
          <w:rFonts w:ascii="Times New Roman" w:hAnsi="Times New Roman" w:cs="Times New Roman"/>
          <w:sz w:val="24"/>
          <w:szCs w:val="24"/>
        </w:rPr>
      </w:pPr>
    </w:p>
    <w:p w:rsidR="00C92D2F" w:rsidRPr="008C7DB5" w:rsidRDefault="00C92D2F">
      <w:pPr>
        <w:pStyle w:val="a3"/>
        <w:jc w:val="both"/>
        <w:rPr>
          <w:rFonts w:ascii="Times New Roman" w:hAnsi="Times New Roman" w:cs="Times New Roman"/>
          <w:lang w:val="en-US"/>
        </w:rPr>
      </w:pPr>
    </w:p>
    <w:sectPr w:rsidR="00C92D2F" w:rsidRPr="008C7DB5" w:rsidSect="0051187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FF" w:rsidRDefault="00B67CFF" w:rsidP="004B1087">
      <w:pPr>
        <w:spacing w:after="0" w:line="240" w:lineRule="auto"/>
      </w:pPr>
      <w:r>
        <w:separator/>
      </w:r>
    </w:p>
  </w:endnote>
  <w:endnote w:type="continuationSeparator" w:id="1">
    <w:p w:rsidR="00B67CFF" w:rsidRDefault="00B67CFF" w:rsidP="004B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34159759"/>
      <w:docPartObj>
        <w:docPartGallery w:val="Page Numbers (Bottom of Page)"/>
        <w:docPartUnique/>
      </w:docPartObj>
    </w:sdtPr>
    <w:sdtContent>
      <w:p w:rsidR="000124D6" w:rsidRPr="00511874" w:rsidRDefault="00602024">
        <w:pPr>
          <w:pStyle w:val="ab"/>
          <w:jc w:val="center"/>
          <w:rPr>
            <w:rFonts w:ascii="Times New Roman" w:hAnsi="Times New Roman" w:cs="Times New Roman"/>
            <w:sz w:val="24"/>
            <w:szCs w:val="24"/>
          </w:rPr>
        </w:pPr>
        <w:r w:rsidRPr="00511874">
          <w:rPr>
            <w:rFonts w:ascii="Times New Roman" w:hAnsi="Times New Roman" w:cs="Times New Roman"/>
            <w:sz w:val="24"/>
            <w:szCs w:val="24"/>
          </w:rPr>
          <w:fldChar w:fldCharType="begin"/>
        </w:r>
        <w:r w:rsidR="000124D6" w:rsidRPr="00511874">
          <w:rPr>
            <w:rFonts w:ascii="Times New Roman" w:hAnsi="Times New Roman" w:cs="Times New Roman"/>
            <w:sz w:val="24"/>
            <w:szCs w:val="24"/>
          </w:rPr>
          <w:instrText>PAGE   \* MERGEFORMAT</w:instrText>
        </w:r>
        <w:r w:rsidRPr="00511874">
          <w:rPr>
            <w:rFonts w:ascii="Times New Roman" w:hAnsi="Times New Roman" w:cs="Times New Roman"/>
            <w:sz w:val="24"/>
            <w:szCs w:val="24"/>
          </w:rPr>
          <w:fldChar w:fldCharType="separate"/>
        </w:r>
        <w:r w:rsidR="000C3634">
          <w:rPr>
            <w:rFonts w:ascii="Times New Roman" w:hAnsi="Times New Roman" w:cs="Times New Roman"/>
            <w:noProof/>
            <w:sz w:val="24"/>
            <w:szCs w:val="24"/>
          </w:rPr>
          <w:t>40</w:t>
        </w:r>
        <w:r w:rsidRPr="00511874">
          <w:rPr>
            <w:rFonts w:ascii="Times New Roman" w:hAnsi="Times New Roman" w:cs="Times New Roman"/>
            <w:sz w:val="24"/>
            <w:szCs w:val="24"/>
          </w:rPr>
          <w:fldChar w:fldCharType="end"/>
        </w:r>
      </w:p>
    </w:sdtContent>
  </w:sdt>
  <w:p w:rsidR="000124D6" w:rsidRDefault="000124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FF" w:rsidRDefault="00B67CFF" w:rsidP="004B1087">
      <w:pPr>
        <w:spacing w:after="0" w:line="240" w:lineRule="auto"/>
      </w:pPr>
      <w:r>
        <w:separator/>
      </w:r>
    </w:p>
  </w:footnote>
  <w:footnote w:type="continuationSeparator" w:id="1">
    <w:p w:rsidR="00B67CFF" w:rsidRDefault="00B67CFF" w:rsidP="004B1087">
      <w:pPr>
        <w:spacing w:after="0" w:line="240" w:lineRule="auto"/>
      </w:pPr>
      <w:r>
        <w:continuationSeparator/>
      </w:r>
    </w:p>
  </w:footnote>
  <w:footnote w:id="2">
    <w:tbl>
      <w:tblPr>
        <w:tblW w:w="5000" w:type="pct"/>
        <w:tblCellSpacing w:w="15" w:type="dxa"/>
        <w:tblInd w:w="30" w:type="dxa"/>
        <w:shd w:val="clear" w:color="auto" w:fill="FFFFFF"/>
        <w:tblCellMar>
          <w:top w:w="15" w:type="dxa"/>
          <w:left w:w="15" w:type="dxa"/>
          <w:bottom w:w="15" w:type="dxa"/>
          <w:right w:w="15" w:type="dxa"/>
        </w:tblCellMar>
        <w:tblLook w:val="04A0"/>
      </w:tblPr>
      <w:tblGrid>
        <w:gridCol w:w="4722"/>
        <w:gridCol w:w="4723"/>
      </w:tblGrid>
      <w:tr w:rsidR="000124D6" w:rsidRPr="00511874" w:rsidTr="00B73948">
        <w:trPr>
          <w:trHeight w:val="35"/>
          <w:tblCellSpacing w:w="15" w:type="dxa"/>
        </w:trPr>
        <w:tc>
          <w:tcPr>
            <w:tcW w:w="0" w:type="auto"/>
            <w:shd w:val="clear" w:color="auto" w:fill="FFFFFF"/>
            <w:hideMark/>
          </w:tcPr>
          <w:p w:rsidR="000124D6" w:rsidRPr="00511874" w:rsidRDefault="000124D6" w:rsidP="00511874">
            <w:pPr>
              <w:spacing w:after="0" w:line="240" w:lineRule="auto"/>
              <w:jc w:val="both"/>
              <w:rPr>
                <w:rFonts w:ascii="Times New Roman" w:eastAsia="Times New Roman" w:hAnsi="Times New Roman" w:cs="Times New Roman"/>
                <w:color w:val="000000"/>
                <w:sz w:val="24"/>
                <w:szCs w:val="24"/>
                <w:lang w:eastAsia="ru-RU"/>
              </w:rPr>
            </w:pPr>
          </w:p>
        </w:tc>
        <w:tc>
          <w:tcPr>
            <w:tcW w:w="0" w:type="auto"/>
            <w:shd w:val="clear" w:color="auto" w:fill="FFFFFF"/>
            <w:hideMark/>
          </w:tcPr>
          <w:p w:rsidR="000124D6" w:rsidRPr="00511874" w:rsidRDefault="000124D6" w:rsidP="00511874">
            <w:pPr>
              <w:spacing w:after="0" w:line="240" w:lineRule="auto"/>
              <w:jc w:val="both"/>
              <w:outlineLvl w:val="0"/>
              <w:rPr>
                <w:rFonts w:ascii="Times New Roman" w:eastAsia="Times New Roman" w:hAnsi="Times New Roman" w:cs="Times New Roman"/>
                <w:kern w:val="36"/>
                <w:sz w:val="24"/>
                <w:szCs w:val="24"/>
                <w:lang w:eastAsia="ru-RU"/>
              </w:rPr>
            </w:pPr>
          </w:p>
        </w:tc>
      </w:tr>
    </w:tbl>
    <w:p w:rsidR="000124D6" w:rsidRPr="00511874" w:rsidRDefault="000124D6" w:rsidP="00511874">
      <w:pPr>
        <w:spacing w:after="0" w:line="240" w:lineRule="auto"/>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titleauthoretc"/>
          <w:rFonts w:ascii="Times New Roman" w:hAnsi="Times New Roman" w:cs="Times New Roman"/>
          <w:i/>
          <w:sz w:val="24"/>
          <w:szCs w:val="24"/>
          <w:lang w:val="en-US"/>
        </w:rPr>
        <w:t>Prickett D.J</w:t>
      </w:r>
      <w:r w:rsidRPr="00511874">
        <w:rPr>
          <w:rFonts w:ascii="Times New Roman" w:hAnsi="Times New Roman" w:cs="Times New Roman"/>
          <w:bCs/>
          <w:sz w:val="24"/>
          <w:szCs w:val="24"/>
          <w:lang w:val="en-US"/>
        </w:rPr>
        <w:t xml:space="preserve">. Body crisis, identity crisis: Homosexuality and aesthetics in Wilhelmine- and Weimar Germany. PhD dissertation. </w:t>
      </w:r>
      <w:r w:rsidRPr="00511874">
        <w:rPr>
          <w:rStyle w:val="titleauthoretc"/>
          <w:rFonts w:ascii="Times New Roman" w:hAnsi="Times New Roman" w:cs="Times New Roman"/>
          <w:sz w:val="24"/>
          <w:szCs w:val="24"/>
          <w:lang w:val="en-US"/>
        </w:rPr>
        <w:t>University of Cincinnati, Cincinnati, 2003. P. 170.;</w:t>
      </w:r>
      <w:r w:rsidRPr="00511874">
        <w:rPr>
          <w:rStyle w:val="reference-text"/>
          <w:rFonts w:ascii="Times New Roman" w:hAnsi="Times New Roman" w:cs="Times New Roman"/>
          <w:i/>
          <w:sz w:val="24"/>
          <w:szCs w:val="24"/>
          <w:lang w:val="en-US"/>
        </w:rPr>
        <w:t>Espinaco-Virseda A.</w:t>
      </w:r>
      <w:r w:rsidRPr="00511874">
        <w:rPr>
          <w:rStyle w:val="reference-text"/>
          <w:rFonts w:ascii="Times New Roman" w:hAnsi="Times New Roman" w:cs="Times New Roman"/>
          <w:iCs/>
          <w:sz w:val="24"/>
          <w:szCs w:val="24"/>
          <w:lang w:val="en-US"/>
        </w:rPr>
        <w:t>“I feel that I belong to you”</w:t>
      </w:r>
      <w:r w:rsidRPr="00511874">
        <w:rPr>
          <w:rStyle w:val="reference-text"/>
          <w:rFonts w:ascii="Times New Roman" w:hAnsi="Times New Roman" w:cs="Times New Roman"/>
          <w:i/>
          <w:iCs/>
          <w:sz w:val="24"/>
          <w:szCs w:val="24"/>
          <w:lang w:val="en-US"/>
        </w:rPr>
        <w:t xml:space="preserve"> - </w:t>
      </w:r>
      <w:r w:rsidRPr="00511874">
        <w:rPr>
          <w:rStyle w:val="reference-text"/>
          <w:rFonts w:ascii="Times New Roman" w:hAnsi="Times New Roman" w:cs="Times New Roman"/>
          <w:iCs/>
          <w:sz w:val="24"/>
          <w:szCs w:val="24"/>
          <w:lang w:val="en-US"/>
        </w:rPr>
        <w:t>Subculture, Die Freundin and Lesbian Identities in Weimar Germany</w:t>
      </w:r>
      <w:r w:rsidRPr="00511874">
        <w:rPr>
          <w:rStyle w:val="reference-text"/>
          <w:rFonts w:ascii="Times New Roman" w:hAnsi="Times New Roman" w:cs="Times New Roman"/>
          <w:sz w:val="24"/>
          <w:szCs w:val="24"/>
          <w:lang w:val="en-US"/>
        </w:rPr>
        <w:t xml:space="preserve"> // Spaces of identity: tradition, cultural boundaries &amp; identity formation in Central</w:t>
      </w:r>
      <w:r>
        <w:rPr>
          <w:rStyle w:val="reference-text"/>
          <w:rFonts w:ascii="Times New Roman" w:hAnsi="Times New Roman" w:cs="Times New Roman"/>
          <w:sz w:val="24"/>
          <w:szCs w:val="24"/>
          <w:lang w:val="en-US"/>
        </w:rPr>
        <w:t xml:space="preserve"> Europe. 2004, N.</w:t>
      </w:r>
      <w:r w:rsidRPr="00511874">
        <w:rPr>
          <w:rStyle w:val="reference-text"/>
          <w:rFonts w:ascii="Times New Roman" w:hAnsi="Times New Roman" w:cs="Times New Roman"/>
          <w:sz w:val="24"/>
          <w:szCs w:val="24"/>
          <w:lang w:val="en-US"/>
        </w:rPr>
        <w:t xml:space="preserve"> 1. P. 83.</w:t>
      </w:r>
    </w:p>
  </w:footnote>
  <w:footnote w:id="3">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Beachy R.</w:t>
      </w:r>
      <w:r w:rsidRPr="00511874">
        <w:rPr>
          <w:rFonts w:ascii="Times New Roman" w:eastAsia="Times New Roman" w:hAnsi="Times New Roman" w:cs="Times New Roman"/>
          <w:sz w:val="24"/>
          <w:szCs w:val="24"/>
          <w:lang w:val="en-US" w:eastAsia="ru-RU"/>
        </w:rPr>
        <w:t>The German Invention of Homosexuality // </w:t>
      </w:r>
      <w:r w:rsidRPr="00511874">
        <w:rPr>
          <w:rFonts w:ascii="Times New Roman" w:eastAsia="Times New Roman" w:hAnsi="Times New Roman" w:cs="Times New Roman"/>
          <w:iCs/>
          <w:sz w:val="24"/>
          <w:szCs w:val="24"/>
          <w:lang w:val="en-US" w:eastAsia="ru-RU"/>
        </w:rPr>
        <w:t>The Journal of Modern History</w:t>
      </w:r>
      <w:r w:rsidRPr="00511874">
        <w:rPr>
          <w:rFonts w:ascii="Times New Roman" w:eastAsia="Times New Roman" w:hAnsi="Times New Roman" w:cs="Times New Roman"/>
          <w:sz w:val="24"/>
          <w:szCs w:val="24"/>
          <w:lang w:val="en-US" w:eastAsia="ru-RU"/>
        </w:rPr>
        <w:t>. 2010. Vol. 82. No.4. P. 807.</w:t>
      </w:r>
    </w:p>
  </w:footnote>
  <w:footnote w:id="4">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Ibid.</w:t>
      </w:r>
    </w:p>
  </w:footnote>
  <w:footnote w:id="5">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Beachy R.</w:t>
      </w:r>
      <w:r w:rsidRPr="00511874">
        <w:rPr>
          <w:rFonts w:ascii="Times New Roman" w:eastAsia="Times New Roman" w:hAnsi="Times New Roman" w:cs="Times New Roman"/>
          <w:sz w:val="24"/>
          <w:szCs w:val="24"/>
          <w:lang w:val="en-US" w:eastAsia="ru-RU"/>
        </w:rPr>
        <w:t>The German Invention of Homosexuality</w:t>
      </w:r>
      <w:r>
        <w:rPr>
          <w:rFonts w:ascii="Times New Roman" w:eastAsia="Times New Roman" w:hAnsi="Times New Roman" w:cs="Times New Roman"/>
          <w:sz w:val="24"/>
          <w:szCs w:val="24"/>
          <w:lang w:val="en-US" w:eastAsia="ru-RU"/>
        </w:rPr>
        <w:t>.</w:t>
      </w:r>
      <w:r w:rsidRPr="00511874">
        <w:rPr>
          <w:rFonts w:ascii="Times New Roman" w:hAnsi="Times New Roman" w:cs="Times New Roman"/>
          <w:sz w:val="24"/>
          <w:szCs w:val="24"/>
          <w:lang w:val="en-US"/>
        </w:rPr>
        <w:t>P. 807.</w:t>
      </w:r>
    </w:p>
  </w:footnote>
  <w:footnote w:id="6">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w:t>
      </w:r>
    </w:p>
  </w:footnote>
  <w:footnote w:id="7">
    <w:p w:rsidR="000124D6" w:rsidRPr="00EC552C" w:rsidRDefault="000124D6" w:rsidP="00EC552C">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kern w:val="36"/>
          <w:sz w:val="24"/>
          <w:szCs w:val="24"/>
          <w:lang w:val="en-US" w:eastAsia="ru-RU"/>
        </w:rPr>
        <w:t>Strafgesetzbuch für den Norddeutschen Bund. Berlin</w:t>
      </w:r>
      <w:r w:rsidRPr="00EC552C">
        <w:rPr>
          <w:rFonts w:ascii="Times New Roman" w:eastAsia="Times New Roman" w:hAnsi="Times New Roman" w:cs="Times New Roman"/>
          <w:kern w:val="36"/>
          <w:sz w:val="24"/>
          <w:szCs w:val="24"/>
          <w:lang w:val="en-US" w:eastAsia="ru-RU"/>
        </w:rPr>
        <w:t>, 1870. URL</w:t>
      </w:r>
      <w:r>
        <w:rPr>
          <w:rFonts w:ascii="Times New Roman" w:eastAsia="Times New Roman" w:hAnsi="Times New Roman" w:cs="Times New Roman"/>
          <w:kern w:val="36"/>
          <w:sz w:val="24"/>
          <w:szCs w:val="24"/>
          <w:lang w:val="en-US" w:eastAsia="ru-RU"/>
        </w:rPr>
        <w:t xml:space="preserve">: </w:t>
      </w:r>
      <w:hyperlink r:id="rId1" w:history="1">
        <w:r w:rsidRPr="00EC552C">
          <w:rPr>
            <w:rStyle w:val="a6"/>
            <w:rFonts w:ascii="Times New Roman" w:eastAsia="Times New Roman" w:hAnsi="Times New Roman" w:cs="Times New Roman"/>
            <w:color w:val="auto"/>
            <w:kern w:val="36"/>
            <w:sz w:val="24"/>
            <w:szCs w:val="24"/>
            <w:u w:val="none"/>
            <w:lang w:val="en-US" w:eastAsia="ru-RU"/>
          </w:rPr>
          <w:t>http://www.deutschestextarchiv.de/book/view/unknown_strafgesetzbuch_1870?p=56</w:t>
        </w:r>
      </w:hyperlink>
      <w:r>
        <w:rPr>
          <w:rFonts w:ascii="Times New Roman" w:eastAsia="Times New Roman" w:hAnsi="Times New Roman" w:cs="Times New Roman"/>
          <w:kern w:val="36"/>
          <w:sz w:val="24"/>
          <w:szCs w:val="24"/>
          <w:lang w:val="en-US" w:eastAsia="ru-RU"/>
        </w:rPr>
        <w:t>(01.05.2017)</w:t>
      </w:r>
    </w:p>
  </w:footnote>
  <w:footnote w:id="8">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Beachy R.</w:t>
      </w:r>
      <w:r w:rsidRPr="00511874">
        <w:rPr>
          <w:rFonts w:ascii="Times New Roman" w:eastAsia="Times New Roman" w:hAnsi="Times New Roman" w:cs="Times New Roman"/>
          <w:sz w:val="24"/>
          <w:szCs w:val="24"/>
          <w:lang w:val="en-US" w:eastAsia="ru-RU"/>
        </w:rPr>
        <w:t>The German Invention of Homosexuality</w:t>
      </w:r>
      <w:r>
        <w:rPr>
          <w:rFonts w:ascii="Times New Roman" w:eastAsia="Times New Roman" w:hAnsi="Times New Roman" w:cs="Times New Roman"/>
          <w:sz w:val="24"/>
          <w:szCs w:val="24"/>
          <w:lang w:val="en-US" w:eastAsia="ru-RU"/>
        </w:rPr>
        <w:t>.</w:t>
      </w:r>
      <w:r w:rsidRPr="00511874">
        <w:rPr>
          <w:rFonts w:ascii="Times New Roman" w:hAnsi="Times New Roman" w:cs="Times New Roman"/>
          <w:sz w:val="24"/>
          <w:szCs w:val="24"/>
          <w:lang w:val="en-US"/>
        </w:rPr>
        <w:t>P. 809</w:t>
      </w:r>
    </w:p>
  </w:footnote>
  <w:footnote w:id="9">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810.</w:t>
      </w:r>
    </w:p>
  </w:footnote>
  <w:footnote w:id="10">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w:t>
      </w:r>
    </w:p>
  </w:footnote>
  <w:footnote w:id="11">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815.</w:t>
      </w:r>
    </w:p>
  </w:footnote>
  <w:footnote w:id="12">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shd w:val="clear" w:color="auto" w:fill="FFFFFF"/>
          <w:lang w:val="en-US"/>
        </w:rPr>
        <w:t>Brookey, R. A</w:t>
      </w:r>
      <w:r w:rsidRPr="00511874">
        <w:rPr>
          <w:rFonts w:ascii="Times New Roman" w:hAnsi="Times New Roman" w:cs="Times New Roman"/>
          <w:sz w:val="24"/>
          <w:szCs w:val="24"/>
          <w:shd w:val="clear" w:color="auto" w:fill="FFFFFF"/>
          <w:lang w:val="en-US"/>
        </w:rPr>
        <w:t>. Reinventing the Male Homosexual. The Rhetoric and Power of the Gay Gene. Bloomington: Indiana University Press, 2002. P. 27.</w:t>
      </w:r>
    </w:p>
  </w:footnote>
  <w:footnote w:id="13">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Beachy R.</w:t>
      </w:r>
      <w:r w:rsidRPr="00511874">
        <w:rPr>
          <w:rFonts w:ascii="Times New Roman" w:eastAsia="Times New Roman" w:hAnsi="Times New Roman" w:cs="Times New Roman"/>
          <w:sz w:val="24"/>
          <w:szCs w:val="24"/>
          <w:lang w:val="en-US" w:eastAsia="ru-RU"/>
        </w:rPr>
        <w:t>The German Invention of Homosexuality</w:t>
      </w:r>
      <w:r>
        <w:rPr>
          <w:rFonts w:ascii="Times New Roman" w:eastAsia="Times New Roman" w:hAnsi="Times New Roman" w:cs="Times New Roman"/>
          <w:sz w:val="24"/>
          <w:szCs w:val="24"/>
          <w:lang w:val="en-US" w:eastAsia="ru-RU"/>
        </w:rPr>
        <w:t>.</w:t>
      </w:r>
      <w:r w:rsidRPr="00511874">
        <w:rPr>
          <w:rFonts w:ascii="Times New Roman" w:hAnsi="Times New Roman" w:cs="Times New Roman"/>
          <w:sz w:val="24"/>
          <w:szCs w:val="24"/>
          <w:lang w:val="en-US"/>
        </w:rPr>
        <w:t>P 816.</w:t>
      </w:r>
    </w:p>
  </w:footnote>
  <w:footnote w:id="14">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Ibid. P. 817-818.</w:t>
      </w:r>
    </w:p>
  </w:footnote>
  <w:footnote w:id="15">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Lücke M.,</w:t>
      </w:r>
      <w:r w:rsidRPr="00511874">
        <w:rPr>
          <w:rFonts w:ascii="Times New Roman" w:hAnsi="Times New Roman" w:cs="Times New Roman"/>
          <w:sz w:val="24"/>
          <w:szCs w:val="24"/>
          <w:lang w:val="en-US"/>
        </w:rPr>
        <w:t>DurchWissenschaft zu Gerechtigkeit. Anders als die Andern. Magnus Hirschfeld (1868 –1935) // Menschen mit ZivilcourageMut, Widerstand und verantwortlichesHandeln in Geschichte und Gegenwart. Luzern: Bildungs- und Kulturdepartement des Kantons Luzern (BKD), 2015. P. 38.</w:t>
      </w:r>
    </w:p>
  </w:footnote>
  <w:footnote w:id="16">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w:t>
      </w:r>
    </w:p>
  </w:footnote>
  <w:footnote w:id="17">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titleauthoretc"/>
          <w:rFonts w:ascii="Times New Roman" w:hAnsi="Times New Roman" w:cs="Times New Roman"/>
          <w:i/>
          <w:sz w:val="24"/>
          <w:szCs w:val="24"/>
          <w:lang w:val="en-US"/>
        </w:rPr>
        <w:t>Prickett D.J</w:t>
      </w:r>
      <w:r w:rsidRPr="00511874">
        <w:rPr>
          <w:rFonts w:ascii="Times New Roman" w:hAnsi="Times New Roman" w:cs="Times New Roman"/>
          <w:bCs/>
          <w:sz w:val="24"/>
          <w:szCs w:val="24"/>
          <w:lang w:val="en-US"/>
        </w:rPr>
        <w:t>. Body crisis, identity crisis: Homosexuality and aesthetics in Wilhelmine- and Weimar Germany. P. 38.</w:t>
      </w:r>
    </w:p>
  </w:footnote>
  <w:footnote w:id="18">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reference-text"/>
          <w:rFonts w:ascii="Times New Roman" w:hAnsi="Times New Roman" w:cs="Times New Roman"/>
          <w:i/>
          <w:sz w:val="24"/>
          <w:szCs w:val="24"/>
          <w:lang w:val="en-US"/>
        </w:rPr>
        <w:t>Espinaco-Virseda A.</w:t>
      </w:r>
      <w:r w:rsidRPr="00511874">
        <w:rPr>
          <w:rStyle w:val="reference-text"/>
          <w:rFonts w:ascii="Times New Roman" w:hAnsi="Times New Roman" w:cs="Times New Roman"/>
          <w:iCs/>
          <w:sz w:val="24"/>
          <w:szCs w:val="24"/>
          <w:lang w:val="en-US"/>
        </w:rPr>
        <w:t>“I feel that I belong to you”</w:t>
      </w:r>
      <w:r w:rsidRPr="00511874">
        <w:rPr>
          <w:rStyle w:val="reference-text"/>
          <w:rFonts w:ascii="Times New Roman" w:hAnsi="Times New Roman" w:cs="Times New Roman"/>
          <w:i/>
          <w:iCs/>
          <w:sz w:val="24"/>
          <w:szCs w:val="24"/>
          <w:lang w:val="en-US"/>
        </w:rPr>
        <w:t xml:space="preserve"> - </w:t>
      </w:r>
      <w:r w:rsidRPr="00511874">
        <w:rPr>
          <w:rStyle w:val="reference-text"/>
          <w:rFonts w:ascii="Times New Roman" w:hAnsi="Times New Roman" w:cs="Times New Roman"/>
          <w:iCs/>
          <w:sz w:val="24"/>
          <w:szCs w:val="24"/>
          <w:lang w:val="en-US"/>
        </w:rPr>
        <w:t>Subculture, Die Freundin and Lesbian Identities in Weimar Germany</w:t>
      </w:r>
      <w:r w:rsidRPr="00511874">
        <w:rPr>
          <w:rStyle w:val="reference-text"/>
          <w:rFonts w:ascii="Times New Roman" w:hAnsi="Times New Roman" w:cs="Times New Roman"/>
          <w:sz w:val="24"/>
          <w:szCs w:val="24"/>
          <w:lang w:val="en-US"/>
        </w:rPr>
        <w:t>. P. 85.</w:t>
      </w:r>
    </w:p>
  </w:footnote>
  <w:footnote w:id="19">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 xml:space="preserve">Beachy R. </w:t>
      </w:r>
      <w:r w:rsidRPr="00511874">
        <w:rPr>
          <w:rFonts w:ascii="Times New Roman" w:eastAsia="Times New Roman" w:hAnsi="Times New Roman" w:cs="Times New Roman"/>
          <w:sz w:val="24"/>
          <w:szCs w:val="24"/>
          <w:lang w:val="en-US" w:eastAsia="ru-RU"/>
        </w:rPr>
        <w:t>The German Invention of Homosexuality</w:t>
      </w:r>
      <w:r w:rsidRPr="00EC552C">
        <w:rPr>
          <w:rFonts w:ascii="Times New Roman" w:eastAsia="Times New Roman" w:hAnsi="Times New Roman" w:cs="Times New Roman"/>
          <w:sz w:val="24"/>
          <w:szCs w:val="24"/>
          <w:lang w:val="en-US" w:eastAsia="ru-RU"/>
        </w:rPr>
        <w:t>.</w:t>
      </w:r>
      <w:r w:rsidRPr="00511874">
        <w:rPr>
          <w:rFonts w:ascii="Times New Roman" w:hAnsi="Times New Roman" w:cs="Times New Roman"/>
          <w:sz w:val="24"/>
          <w:szCs w:val="24"/>
          <w:lang w:val="en-US"/>
        </w:rPr>
        <w:t xml:space="preserve"> P.824. </w:t>
      </w:r>
    </w:p>
  </w:footnote>
  <w:footnote w:id="20">
    <w:p w:rsidR="000124D6" w:rsidRPr="00511874" w:rsidRDefault="000124D6" w:rsidP="00511874">
      <w:pPr>
        <w:shd w:val="clear" w:color="auto" w:fill="FFFFFF"/>
        <w:spacing w:after="24" w:line="240" w:lineRule="auto"/>
        <w:jc w:val="both"/>
        <w:rPr>
          <w:rFonts w:ascii="Times New Roman" w:eastAsia="Times New Roman" w:hAnsi="Times New Roman" w:cs="Times New Roman"/>
          <w:sz w:val="24"/>
          <w:szCs w:val="24"/>
          <w:lang w:eastAsia="ru-RU"/>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sz w:val="24"/>
          <w:szCs w:val="24"/>
          <w:lang w:val="en-US" w:eastAsia="ru-RU"/>
        </w:rPr>
        <w:t>Was soll das Volk vom drittenGeschlechtwissen! Eine Aufklaerungsschriftherausgegeben vom wissenschaftlichen-humanitaerenComitee. Leipzig</w:t>
      </w:r>
      <w:r w:rsidRPr="00511874">
        <w:rPr>
          <w:rFonts w:ascii="Times New Roman" w:eastAsia="Times New Roman" w:hAnsi="Times New Roman" w:cs="Times New Roman"/>
          <w:sz w:val="24"/>
          <w:szCs w:val="24"/>
          <w:lang w:eastAsia="ru-RU"/>
        </w:rPr>
        <w:t xml:space="preserve">, </w:t>
      </w:r>
      <w:r w:rsidRPr="00511874">
        <w:rPr>
          <w:rFonts w:ascii="Times New Roman" w:eastAsia="Times New Roman" w:hAnsi="Times New Roman" w:cs="Times New Roman"/>
          <w:sz w:val="24"/>
          <w:szCs w:val="24"/>
          <w:lang w:val="en-US" w:eastAsia="ru-RU"/>
        </w:rPr>
        <w:t>VerlagvonMaxSpohr</w:t>
      </w:r>
      <w:r w:rsidRPr="00511874">
        <w:rPr>
          <w:rFonts w:ascii="Times New Roman" w:eastAsia="Times New Roman" w:hAnsi="Times New Roman" w:cs="Times New Roman"/>
          <w:sz w:val="24"/>
          <w:szCs w:val="24"/>
          <w:lang w:eastAsia="ru-RU"/>
        </w:rPr>
        <w:t xml:space="preserve">, 1901. </w:t>
      </w:r>
      <w:r w:rsidRPr="00511874">
        <w:rPr>
          <w:rFonts w:ascii="Times New Roman" w:eastAsia="Times New Roman" w:hAnsi="Times New Roman" w:cs="Times New Roman"/>
          <w:sz w:val="24"/>
          <w:szCs w:val="24"/>
          <w:lang w:val="en-US" w:eastAsia="ru-RU"/>
        </w:rPr>
        <w:t>P</w:t>
      </w:r>
      <w:r w:rsidRPr="00511874">
        <w:rPr>
          <w:rFonts w:ascii="Times New Roman" w:eastAsia="Times New Roman" w:hAnsi="Times New Roman" w:cs="Times New Roman"/>
          <w:sz w:val="24"/>
          <w:szCs w:val="24"/>
          <w:lang w:eastAsia="ru-RU"/>
        </w:rPr>
        <w:t>.10.</w:t>
      </w:r>
    </w:p>
  </w:footnote>
  <w:footnote w:id="21">
    <w:p w:rsidR="000124D6" w:rsidRPr="00511874" w:rsidRDefault="000124D6" w:rsidP="00511874">
      <w:pPr>
        <w:pStyle w:val="a3"/>
        <w:jc w:val="both"/>
        <w:rPr>
          <w:rFonts w:ascii="Times New Roman" w:hAnsi="Times New Roman" w:cs="Times New Roman"/>
          <w:sz w:val="24"/>
          <w:szCs w:val="24"/>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Ibid</w:t>
      </w:r>
      <w:r w:rsidRPr="00511874">
        <w:rPr>
          <w:rFonts w:ascii="Times New Roman" w:hAnsi="Times New Roman" w:cs="Times New Roman"/>
          <w:sz w:val="24"/>
          <w:szCs w:val="24"/>
        </w:rPr>
        <w:t xml:space="preserve">. </w:t>
      </w:r>
    </w:p>
  </w:footnote>
  <w:footnote w:id="22">
    <w:p w:rsidR="000124D6" w:rsidRPr="00511874" w:rsidRDefault="000124D6" w:rsidP="00511874">
      <w:pPr>
        <w:pStyle w:val="a3"/>
        <w:jc w:val="both"/>
        <w:rPr>
          <w:rFonts w:ascii="Times New Roman" w:hAnsi="Times New Roman" w:cs="Times New Roman"/>
          <w:sz w:val="24"/>
          <w:szCs w:val="24"/>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rPr>
        <w:t>Outing (англ</w:t>
      </w:r>
      <w:r>
        <w:rPr>
          <w:rFonts w:ascii="Times New Roman" w:hAnsi="Times New Roman" w:cs="Times New Roman"/>
          <w:sz w:val="24"/>
          <w:szCs w:val="24"/>
        </w:rPr>
        <w:t>.</w:t>
      </w:r>
      <w:r w:rsidRPr="00511874">
        <w:rPr>
          <w:rFonts w:ascii="Times New Roman" w:hAnsi="Times New Roman" w:cs="Times New Roman"/>
          <w:sz w:val="24"/>
          <w:szCs w:val="24"/>
        </w:rPr>
        <w:t>) - практика публичного разглашения информации о сексуальной ориентации человека без его на то согласия.</w:t>
      </w:r>
    </w:p>
  </w:footnote>
  <w:footnote w:id="23">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Beachy R.</w:t>
      </w:r>
      <w:r w:rsidRPr="00511874">
        <w:rPr>
          <w:rFonts w:ascii="Times New Roman" w:eastAsia="Times New Roman" w:hAnsi="Times New Roman" w:cs="Times New Roman"/>
          <w:sz w:val="24"/>
          <w:szCs w:val="24"/>
          <w:lang w:val="en-US" w:eastAsia="ru-RU"/>
        </w:rPr>
        <w:t>The German Invention of Homosexuality</w:t>
      </w:r>
      <w:r w:rsidRPr="00511874">
        <w:rPr>
          <w:rFonts w:ascii="Times New Roman" w:hAnsi="Times New Roman" w:cs="Times New Roman"/>
          <w:sz w:val="24"/>
          <w:szCs w:val="24"/>
          <w:lang w:val="en-US"/>
        </w:rPr>
        <w:t>. P. 831-32</w:t>
      </w:r>
    </w:p>
  </w:footnote>
  <w:footnote w:id="24">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w:t>
      </w:r>
    </w:p>
  </w:footnote>
  <w:footnote w:id="25">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shd w:val="clear" w:color="auto" w:fill="FFFFFF"/>
          <w:lang w:val="en-US"/>
        </w:rPr>
        <w:t>Stümke</w:t>
      </w:r>
      <w:r>
        <w:rPr>
          <w:rFonts w:ascii="Times New Roman" w:hAnsi="Times New Roman" w:cs="Times New Roman"/>
          <w:i/>
          <w:sz w:val="24"/>
          <w:szCs w:val="24"/>
          <w:shd w:val="clear" w:color="auto" w:fill="FFFFFF"/>
        </w:rPr>
        <w:t>,</w:t>
      </w:r>
      <w:r w:rsidRPr="00511874">
        <w:rPr>
          <w:rFonts w:ascii="Times New Roman" w:hAnsi="Times New Roman" w:cs="Times New Roman"/>
          <w:i/>
          <w:sz w:val="24"/>
          <w:szCs w:val="24"/>
          <w:shd w:val="clear" w:color="auto" w:fill="FFFFFF"/>
          <w:lang w:val="en-US"/>
        </w:rPr>
        <w:t>Hans-Georg</w:t>
      </w:r>
      <w:r w:rsidRPr="00511874">
        <w:rPr>
          <w:rFonts w:ascii="Times New Roman" w:hAnsi="Times New Roman" w:cs="Times New Roman"/>
          <w:sz w:val="24"/>
          <w:szCs w:val="24"/>
          <w:shd w:val="clear" w:color="auto" w:fill="FFFFFF"/>
          <w:lang w:val="en-US"/>
        </w:rPr>
        <w:t>. Homosexuelle in Deutschland: Eine politische Geschichte. — Orig.-Ausg. — München: Beck, 1989. P. 49-50.</w:t>
      </w:r>
    </w:p>
  </w:footnote>
  <w:footnote w:id="26">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titleauthoretc"/>
          <w:rFonts w:ascii="Times New Roman" w:hAnsi="Times New Roman" w:cs="Times New Roman"/>
          <w:i/>
          <w:sz w:val="24"/>
          <w:szCs w:val="24"/>
          <w:lang w:val="en-US"/>
        </w:rPr>
        <w:t>Prickett D.J</w:t>
      </w:r>
      <w:r w:rsidRPr="00511874">
        <w:rPr>
          <w:rFonts w:ascii="Times New Roman" w:hAnsi="Times New Roman" w:cs="Times New Roman"/>
          <w:bCs/>
          <w:sz w:val="24"/>
          <w:szCs w:val="24"/>
          <w:lang w:val="en-US"/>
        </w:rPr>
        <w:t>. Body crisis, identity crisis: Homosexuality and aesthetics in Wilhelmine- and Weimar Germany. P. 171.</w:t>
      </w:r>
    </w:p>
  </w:footnote>
  <w:footnote w:id="27">
    <w:p w:rsidR="000124D6" w:rsidRPr="00511874" w:rsidRDefault="000124D6" w:rsidP="00511874">
      <w:pPr>
        <w:pStyle w:val="1"/>
        <w:shd w:val="clear" w:color="auto" w:fill="FFFFFF"/>
        <w:spacing w:before="0" w:beforeAutospacing="0" w:after="0" w:afterAutospacing="0"/>
        <w:jc w:val="both"/>
        <w:rPr>
          <w:b w:val="0"/>
          <w:sz w:val="24"/>
          <w:szCs w:val="24"/>
          <w:lang w:val="en-US"/>
        </w:rPr>
      </w:pPr>
      <w:r w:rsidRPr="00511874">
        <w:rPr>
          <w:rStyle w:val="a5"/>
          <w:sz w:val="24"/>
          <w:szCs w:val="24"/>
        </w:rPr>
        <w:footnoteRef/>
      </w:r>
      <w:r w:rsidRPr="00511874">
        <w:rPr>
          <w:rStyle w:val="titleauthoretc"/>
          <w:b w:val="0"/>
          <w:i/>
          <w:sz w:val="24"/>
          <w:szCs w:val="24"/>
          <w:lang w:val="en-US"/>
        </w:rPr>
        <w:t>Trask A. D.</w:t>
      </w:r>
      <w:r w:rsidRPr="00511874">
        <w:rPr>
          <w:b w:val="0"/>
          <w:bCs w:val="0"/>
          <w:sz w:val="24"/>
          <w:szCs w:val="24"/>
          <w:lang w:val="en-US"/>
        </w:rPr>
        <w:t xml:space="preserve"> Remaking Men: Sexology, Homosexuality, and Social Reform in Germany, 1890-1933. PhD dissertation. </w:t>
      </w:r>
      <w:r w:rsidRPr="00511874">
        <w:rPr>
          <w:rStyle w:val="titleauthoretc"/>
          <w:b w:val="0"/>
          <w:sz w:val="24"/>
          <w:szCs w:val="24"/>
          <w:lang w:val="en-US"/>
        </w:rPr>
        <w:t>University of California, Irvine, 2014. P. 175-176</w:t>
      </w:r>
    </w:p>
  </w:footnote>
  <w:footnote w:id="28">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iCs/>
          <w:sz w:val="24"/>
          <w:szCs w:val="24"/>
          <w:shd w:val="clear" w:color="auto" w:fill="FFFFFF"/>
          <w:lang w:val="en-US"/>
        </w:rPr>
        <w:t>Herrn</w:t>
      </w:r>
      <w:r>
        <w:rPr>
          <w:rFonts w:ascii="Times New Roman" w:hAnsi="Times New Roman" w:cs="Times New Roman"/>
          <w:i/>
          <w:iCs/>
          <w:sz w:val="24"/>
          <w:szCs w:val="24"/>
          <w:shd w:val="clear" w:color="auto" w:fill="FFFFFF"/>
        </w:rPr>
        <w:t>,</w:t>
      </w:r>
      <w:r w:rsidRPr="00511874">
        <w:rPr>
          <w:rFonts w:ascii="Times New Roman" w:hAnsi="Times New Roman" w:cs="Times New Roman"/>
          <w:i/>
          <w:iCs/>
          <w:sz w:val="24"/>
          <w:szCs w:val="24"/>
          <w:shd w:val="clear" w:color="auto" w:fill="FFFFFF"/>
          <w:lang w:val="en-US"/>
        </w:rPr>
        <w:t>Rainer.</w:t>
      </w:r>
      <w:r w:rsidRPr="00511874">
        <w:rPr>
          <w:rStyle w:val="apple-converted-space"/>
          <w:rFonts w:ascii="Times New Roman" w:hAnsi="Times New Roman" w:cs="Times New Roman"/>
          <w:sz w:val="24"/>
          <w:szCs w:val="24"/>
          <w:shd w:val="clear" w:color="auto" w:fill="FFFFFF"/>
          <w:lang w:val="en-US"/>
        </w:rPr>
        <w:t> </w:t>
      </w:r>
      <w:r w:rsidRPr="00511874">
        <w:rPr>
          <w:rFonts w:ascii="Times New Roman" w:hAnsi="Times New Roman" w:cs="Times New Roman"/>
          <w:sz w:val="24"/>
          <w:szCs w:val="24"/>
          <w:shd w:val="clear" w:color="auto" w:fill="FFFFFF"/>
          <w:lang w:val="en-US"/>
        </w:rPr>
        <w:t>Anders bewegt: 100 JahreSchwulenbewegung in Deutschland. — 1. Aufl. — Hamburg: MännerschwarmSkript-Verlag, 1999. P. 26.</w:t>
      </w:r>
    </w:p>
  </w:footnote>
  <w:footnote w:id="29">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titleauthoretc"/>
          <w:rFonts w:ascii="Times New Roman" w:hAnsi="Times New Roman" w:cs="Times New Roman"/>
          <w:i/>
          <w:sz w:val="24"/>
          <w:szCs w:val="24"/>
          <w:lang w:val="en-US"/>
        </w:rPr>
        <w:t>Prickett D.J</w:t>
      </w:r>
      <w:r w:rsidRPr="00511874">
        <w:rPr>
          <w:rFonts w:ascii="Times New Roman" w:hAnsi="Times New Roman" w:cs="Times New Roman"/>
          <w:bCs/>
          <w:sz w:val="24"/>
          <w:szCs w:val="24"/>
          <w:lang w:val="en-US"/>
        </w:rPr>
        <w:t>. Body crisis, identity crisis: Homosexuality and aesthetics in Wilhelmine- and Weimar Germany. P. 174.</w:t>
      </w:r>
    </w:p>
  </w:footnote>
  <w:footnote w:id="30">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iCs/>
          <w:sz w:val="24"/>
          <w:szCs w:val="24"/>
          <w:shd w:val="clear" w:color="auto" w:fill="FFFFFF"/>
          <w:lang w:val="en-US"/>
        </w:rPr>
        <w:t>Herrn</w:t>
      </w:r>
      <w:r>
        <w:rPr>
          <w:rFonts w:ascii="Times New Roman" w:hAnsi="Times New Roman" w:cs="Times New Roman"/>
          <w:i/>
          <w:iCs/>
          <w:sz w:val="24"/>
          <w:szCs w:val="24"/>
          <w:shd w:val="clear" w:color="auto" w:fill="FFFFFF"/>
        </w:rPr>
        <w:t>,</w:t>
      </w:r>
      <w:r w:rsidRPr="00511874">
        <w:rPr>
          <w:rFonts w:ascii="Times New Roman" w:hAnsi="Times New Roman" w:cs="Times New Roman"/>
          <w:i/>
          <w:iCs/>
          <w:sz w:val="24"/>
          <w:szCs w:val="24"/>
          <w:shd w:val="clear" w:color="auto" w:fill="FFFFFF"/>
          <w:lang w:val="en-US"/>
        </w:rPr>
        <w:t xml:space="preserve">Rainer. </w:t>
      </w:r>
      <w:r w:rsidRPr="00511874">
        <w:rPr>
          <w:rFonts w:ascii="Times New Roman" w:hAnsi="Times New Roman" w:cs="Times New Roman"/>
          <w:sz w:val="24"/>
          <w:szCs w:val="24"/>
          <w:shd w:val="clear" w:color="auto" w:fill="FFFFFF"/>
          <w:lang w:val="en-US"/>
        </w:rPr>
        <w:t>Anders bewegt: 100 JahreSchwulenbewegung in Deutschland</w:t>
      </w:r>
      <w:r w:rsidRPr="00511874">
        <w:rPr>
          <w:rFonts w:ascii="Times New Roman" w:hAnsi="Times New Roman" w:cs="Times New Roman"/>
          <w:iCs/>
          <w:sz w:val="24"/>
          <w:szCs w:val="24"/>
          <w:shd w:val="clear" w:color="auto" w:fill="FFFFFF"/>
          <w:lang w:val="en-US"/>
        </w:rPr>
        <w:t>. P. 41-42.</w:t>
      </w:r>
    </w:p>
  </w:footnote>
  <w:footnote w:id="31">
    <w:p w:rsidR="000124D6" w:rsidRPr="00511874" w:rsidRDefault="000124D6" w:rsidP="00511874">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iCs/>
          <w:color w:val="222222"/>
          <w:sz w:val="24"/>
          <w:szCs w:val="24"/>
          <w:shd w:val="clear" w:color="auto" w:fill="FFFFFF"/>
          <w:lang w:val="en-US"/>
        </w:rPr>
        <w:t>Burkhard J.</w:t>
      </w:r>
      <w:r w:rsidRPr="00511874">
        <w:rPr>
          <w:rStyle w:val="apple-converted-space"/>
          <w:rFonts w:ascii="Times New Roman" w:hAnsi="Times New Roman" w:cs="Times New Roman"/>
          <w:color w:val="222222"/>
          <w:sz w:val="24"/>
          <w:szCs w:val="24"/>
          <w:shd w:val="clear" w:color="auto" w:fill="FFFFFF"/>
          <w:lang w:val="en-US"/>
        </w:rPr>
        <w:t> </w:t>
      </w:r>
      <w:r w:rsidRPr="00511874">
        <w:rPr>
          <w:rFonts w:ascii="Times New Roman" w:hAnsi="Times New Roman" w:cs="Times New Roman"/>
          <w:sz w:val="24"/>
          <w:szCs w:val="24"/>
          <w:lang w:val="en-US"/>
        </w:rPr>
        <w:t>Homosexuelle unter dem Hakenkreuz: Die Verfolgung von Homosexuellen im Dritten Reich</w:t>
      </w:r>
      <w:r w:rsidRPr="00511874">
        <w:rPr>
          <w:rFonts w:ascii="Times New Roman" w:hAnsi="Times New Roman" w:cs="Times New Roman"/>
          <w:color w:val="222222"/>
          <w:sz w:val="24"/>
          <w:szCs w:val="24"/>
          <w:shd w:val="clear" w:color="auto" w:fill="FFFFFF"/>
          <w:lang w:val="en-US"/>
        </w:rPr>
        <w:t xml:space="preserve">. Paderborn: Ferdinand Schöningh Verlag, 1990. P. 44. </w:t>
      </w:r>
      <w:r w:rsidRPr="00511874">
        <w:rPr>
          <w:rFonts w:ascii="Times New Roman" w:hAnsi="Times New Roman" w:cs="Times New Roman"/>
          <w:sz w:val="24"/>
          <w:szCs w:val="24"/>
          <w:lang w:val="en-US"/>
        </w:rPr>
        <w:t>;</w:t>
      </w:r>
      <w:r w:rsidRPr="00511874">
        <w:rPr>
          <w:rFonts w:ascii="Times New Roman" w:hAnsi="Times New Roman" w:cs="Times New Roman"/>
          <w:i/>
          <w:color w:val="000000"/>
          <w:sz w:val="24"/>
          <w:szCs w:val="24"/>
          <w:lang w:val="en-US"/>
        </w:rPr>
        <w:t>Micheler S.</w:t>
      </w:r>
      <w:r w:rsidRPr="00511874">
        <w:rPr>
          <w:rFonts w:ascii="Times New Roman" w:hAnsi="Times New Roman" w:cs="Times New Roman"/>
          <w:color w:val="000000"/>
          <w:sz w:val="24"/>
          <w:szCs w:val="24"/>
          <w:lang w:val="en-US"/>
        </w:rPr>
        <w:t>Zeitschriften, Verbaende und Lokalegleichgeschlechtlichbegehrender Menschen in der Weimarer Republic, 2</w:t>
      </w:r>
      <w:r>
        <w:rPr>
          <w:rFonts w:ascii="Times New Roman" w:hAnsi="Times New Roman" w:cs="Times New Roman"/>
          <w:color w:val="000000"/>
          <w:sz w:val="24"/>
          <w:szCs w:val="24"/>
          <w:lang w:val="en-US"/>
        </w:rPr>
        <w:t xml:space="preserve">008. </w:t>
      </w:r>
      <w:r w:rsidRPr="00511874">
        <w:rPr>
          <w:rFonts w:ascii="Times New Roman" w:hAnsi="Times New Roman" w:cs="Times New Roman"/>
          <w:color w:val="000000"/>
          <w:sz w:val="24"/>
          <w:szCs w:val="24"/>
          <w:lang w:val="en-US"/>
        </w:rPr>
        <w:t>P. 67.URL: http://www.stefanmicheler.</w:t>
      </w:r>
      <w:r>
        <w:rPr>
          <w:rFonts w:ascii="Times New Roman" w:hAnsi="Times New Roman" w:cs="Times New Roman"/>
          <w:color w:val="000000"/>
          <w:sz w:val="24"/>
          <w:szCs w:val="24"/>
          <w:lang w:val="en-US"/>
        </w:rPr>
        <w:t>de/wissenschaft/stm_zvlggbm.pdf (</w:t>
      </w:r>
      <w:r w:rsidRPr="00EC552C">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1.05.2017)</w:t>
      </w:r>
    </w:p>
  </w:footnote>
  <w:footnote w:id="32">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„Unzucht zwischen Männern". Eine Denkschrift, gerichtet an das Reichsjustizministerium Herausgegeben von der Abteilung für Sexualreform(Wissenschaftlich-humanitäres Komitee) am Institut für Sexualwissenschaftzu Berlin. Stuttgart: Verlag Julius Püttmann, 1925. P.4.</w:t>
      </w:r>
    </w:p>
  </w:footnote>
  <w:footnote w:id="33">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5.</w:t>
      </w:r>
    </w:p>
  </w:footnote>
  <w:footnote w:id="34">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6.</w:t>
      </w:r>
    </w:p>
  </w:footnote>
  <w:footnote w:id="35">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23-31.</w:t>
      </w:r>
    </w:p>
  </w:footnote>
  <w:footnote w:id="36">
    <w:p w:rsidR="000124D6" w:rsidRPr="00511874" w:rsidRDefault="000124D6" w:rsidP="00511874">
      <w:pPr>
        <w:shd w:val="clear" w:color="auto" w:fill="FFFFFF"/>
        <w:spacing w:after="0" w:line="240" w:lineRule="auto"/>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Melching W</w:t>
      </w:r>
      <w:r w:rsidRPr="00511874">
        <w:rPr>
          <w:rFonts w:ascii="Times New Roman" w:hAnsi="Times New Roman" w:cs="Times New Roman"/>
          <w:sz w:val="24"/>
          <w:szCs w:val="24"/>
          <w:lang w:val="en-US"/>
        </w:rPr>
        <w:t xml:space="preserve">. </w:t>
      </w:r>
      <w:r w:rsidRPr="00511874">
        <w:rPr>
          <w:rFonts w:ascii="Times New Roman" w:hAnsi="Times New Roman" w:cs="Times New Roman"/>
          <w:bCs/>
          <w:sz w:val="24"/>
          <w:szCs w:val="24"/>
          <w:lang w:val="en-US"/>
        </w:rPr>
        <w:t>"A New Morality": Left-Wing Intellectuals on Sexuality in Weimar Germany</w:t>
      </w:r>
      <w:r w:rsidRPr="00511874">
        <w:rPr>
          <w:rFonts w:ascii="Times New Roman" w:hAnsi="Times New Roman" w:cs="Times New Roman"/>
          <w:sz w:val="24"/>
          <w:szCs w:val="24"/>
          <w:lang w:val="en-US"/>
        </w:rPr>
        <w:t xml:space="preserve">. </w:t>
      </w:r>
      <w:r w:rsidRPr="00511874">
        <w:rPr>
          <w:rStyle w:val="HTML"/>
          <w:rFonts w:ascii="Times New Roman" w:hAnsi="Times New Roman" w:cs="Times New Roman"/>
          <w:i w:val="0"/>
          <w:sz w:val="24"/>
          <w:szCs w:val="24"/>
          <w:lang w:val="en-US"/>
        </w:rPr>
        <w:t>Journal of Contemporary History</w:t>
      </w:r>
      <w:r w:rsidRPr="00511874">
        <w:rPr>
          <w:rFonts w:ascii="Times New Roman" w:hAnsi="Times New Roman" w:cs="Times New Roman"/>
          <w:i/>
          <w:sz w:val="24"/>
          <w:szCs w:val="24"/>
          <w:lang w:val="en-US"/>
        </w:rPr>
        <w:t>,</w:t>
      </w:r>
      <w:r w:rsidRPr="00511874">
        <w:rPr>
          <w:rFonts w:ascii="Times New Roman" w:hAnsi="Times New Roman" w:cs="Times New Roman"/>
          <w:sz w:val="24"/>
          <w:szCs w:val="24"/>
          <w:lang w:val="en-US"/>
        </w:rPr>
        <w:t xml:space="preserve"> Vol. 25, No. 1, 1990,  P. 70.</w:t>
      </w:r>
    </w:p>
  </w:footnote>
  <w:footnote w:id="37">
    <w:p w:rsidR="000124D6" w:rsidRPr="00511874" w:rsidRDefault="000124D6" w:rsidP="00511874">
      <w:pPr>
        <w:shd w:val="clear" w:color="auto" w:fill="FFFFFF"/>
        <w:spacing w:after="0" w:line="240" w:lineRule="auto"/>
        <w:jc w:val="both"/>
        <w:rPr>
          <w:rFonts w:ascii="Times New Roman" w:hAnsi="Times New Roman" w:cs="Times New Roman"/>
          <w:sz w:val="24"/>
          <w:szCs w:val="24"/>
          <w:shd w:val="clear" w:color="auto" w:fill="FFFFFF"/>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iCs/>
          <w:sz w:val="24"/>
          <w:szCs w:val="24"/>
          <w:shd w:val="clear" w:color="auto" w:fill="FFFFFF"/>
          <w:lang w:val="en-US"/>
        </w:rPr>
        <w:t>Burkhard J.</w:t>
      </w:r>
      <w:r w:rsidRPr="00511874">
        <w:rPr>
          <w:rStyle w:val="apple-converted-space"/>
          <w:rFonts w:ascii="Times New Roman" w:hAnsi="Times New Roman" w:cs="Times New Roman"/>
          <w:sz w:val="24"/>
          <w:szCs w:val="24"/>
          <w:shd w:val="clear" w:color="auto" w:fill="FFFFFF"/>
          <w:lang w:val="en-US"/>
        </w:rPr>
        <w:t> </w:t>
      </w:r>
      <w:r w:rsidRPr="00511874">
        <w:rPr>
          <w:rFonts w:ascii="Times New Roman" w:hAnsi="Times New Roman" w:cs="Times New Roman"/>
          <w:sz w:val="24"/>
          <w:szCs w:val="24"/>
          <w:lang w:val="en-US"/>
        </w:rPr>
        <w:t>Homosexuelle unter dem Hakenkreuz</w:t>
      </w:r>
      <w:r w:rsidRPr="00EC552C">
        <w:rPr>
          <w:rFonts w:ascii="Times New Roman" w:hAnsi="Times New Roman" w:cs="Times New Roman"/>
          <w:sz w:val="24"/>
          <w:szCs w:val="24"/>
          <w:lang w:val="en-US"/>
        </w:rPr>
        <w:t>..</w:t>
      </w:r>
      <w:r w:rsidRPr="00511874">
        <w:rPr>
          <w:rFonts w:ascii="Times New Roman" w:hAnsi="Times New Roman" w:cs="Times New Roman"/>
          <w:sz w:val="24"/>
          <w:szCs w:val="24"/>
          <w:lang w:val="en-US"/>
        </w:rPr>
        <w:t>.</w:t>
      </w:r>
      <w:r w:rsidRPr="00511874">
        <w:rPr>
          <w:rFonts w:ascii="Times New Roman" w:hAnsi="Times New Roman" w:cs="Times New Roman"/>
          <w:sz w:val="24"/>
          <w:szCs w:val="24"/>
          <w:shd w:val="clear" w:color="auto" w:fill="FFFFFF"/>
          <w:lang w:val="en-US"/>
        </w:rPr>
        <w:t xml:space="preserve"> P. 46.</w:t>
      </w:r>
    </w:p>
  </w:footnote>
  <w:footnote w:id="38">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iCs/>
          <w:sz w:val="24"/>
          <w:szCs w:val="24"/>
          <w:shd w:val="clear" w:color="auto" w:fill="FFFFFF"/>
          <w:lang w:val="en-US"/>
        </w:rPr>
        <w:t>Stümke</w:t>
      </w:r>
      <w:r>
        <w:rPr>
          <w:rFonts w:ascii="Times New Roman" w:hAnsi="Times New Roman" w:cs="Times New Roman"/>
          <w:i/>
          <w:iCs/>
          <w:sz w:val="24"/>
          <w:szCs w:val="24"/>
          <w:shd w:val="clear" w:color="auto" w:fill="FFFFFF"/>
        </w:rPr>
        <w:t>,</w:t>
      </w:r>
      <w:r w:rsidRPr="00511874">
        <w:rPr>
          <w:rFonts w:ascii="Times New Roman" w:hAnsi="Times New Roman" w:cs="Times New Roman"/>
          <w:i/>
          <w:iCs/>
          <w:sz w:val="24"/>
          <w:szCs w:val="24"/>
          <w:shd w:val="clear" w:color="auto" w:fill="FFFFFF"/>
          <w:lang w:val="en-US"/>
        </w:rPr>
        <w:t>Hans-Georg.</w:t>
      </w:r>
      <w:r w:rsidRPr="00511874">
        <w:rPr>
          <w:rStyle w:val="apple-converted-space"/>
          <w:rFonts w:ascii="Times New Roman" w:hAnsi="Times New Roman" w:cs="Times New Roman"/>
          <w:sz w:val="24"/>
          <w:szCs w:val="24"/>
          <w:shd w:val="clear" w:color="auto" w:fill="FFFFFF"/>
          <w:lang w:val="en-US"/>
        </w:rPr>
        <w:t> </w:t>
      </w:r>
      <w:r w:rsidRPr="00511874">
        <w:rPr>
          <w:rFonts w:ascii="Times New Roman" w:hAnsi="Times New Roman" w:cs="Times New Roman"/>
          <w:sz w:val="24"/>
          <w:szCs w:val="24"/>
          <w:shd w:val="clear" w:color="auto" w:fill="FFFFFF"/>
          <w:lang w:val="en-US"/>
        </w:rPr>
        <w:t>Homosexuelle in Deutschland: Eine politische Geschichte</w:t>
      </w:r>
      <w:r w:rsidRPr="00EC552C">
        <w:rPr>
          <w:rFonts w:ascii="Times New Roman" w:hAnsi="Times New Roman" w:cs="Times New Roman"/>
          <w:sz w:val="24"/>
          <w:szCs w:val="24"/>
          <w:shd w:val="clear" w:color="auto" w:fill="FFFFFF"/>
          <w:lang w:val="en-US"/>
        </w:rPr>
        <w:t>.</w:t>
      </w:r>
      <w:r w:rsidRPr="00511874">
        <w:rPr>
          <w:rFonts w:ascii="Times New Roman" w:hAnsi="Times New Roman" w:cs="Times New Roman"/>
          <w:sz w:val="24"/>
          <w:szCs w:val="24"/>
          <w:lang w:val="en-US"/>
        </w:rPr>
        <w:t xml:space="preserve"> P. 26,90.</w:t>
      </w:r>
    </w:p>
  </w:footnote>
  <w:footnote w:id="39">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reference-text"/>
          <w:rFonts w:ascii="Times New Roman" w:hAnsi="Times New Roman" w:cs="Times New Roman"/>
          <w:i/>
          <w:sz w:val="24"/>
          <w:szCs w:val="24"/>
          <w:lang w:val="en-US"/>
        </w:rPr>
        <w:t xml:space="preserve">Espinaco-Virseda A. </w:t>
      </w:r>
      <w:r w:rsidRPr="00511874">
        <w:rPr>
          <w:rStyle w:val="reference-text"/>
          <w:rFonts w:ascii="Times New Roman" w:hAnsi="Times New Roman" w:cs="Times New Roman"/>
          <w:iCs/>
          <w:sz w:val="24"/>
          <w:szCs w:val="24"/>
          <w:lang w:val="en-US"/>
        </w:rPr>
        <w:t>“I feel that I belong to you”</w:t>
      </w:r>
      <w:r w:rsidRPr="00511874">
        <w:rPr>
          <w:rStyle w:val="reference-text"/>
          <w:rFonts w:ascii="Times New Roman" w:hAnsi="Times New Roman" w:cs="Times New Roman"/>
          <w:i/>
          <w:iCs/>
          <w:sz w:val="24"/>
          <w:szCs w:val="24"/>
          <w:lang w:val="en-US"/>
        </w:rPr>
        <w:t xml:space="preserve"> - </w:t>
      </w:r>
      <w:r w:rsidRPr="00511874">
        <w:rPr>
          <w:rStyle w:val="reference-text"/>
          <w:rFonts w:ascii="Times New Roman" w:hAnsi="Times New Roman" w:cs="Times New Roman"/>
          <w:iCs/>
          <w:sz w:val="24"/>
          <w:szCs w:val="24"/>
          <w:lang w:val="en-US"/>
        </w:rPr>
        <w:t>Subculture, Die Freundin and Lesbian Identities in Weimar Germany</w:t>
      </w:r>
      <w:r w:rsidRPr="00511874">
        <w:rPr>
          <w:rStyle w:val="reference-text"/>
          <w:rFonts w:ascii="Times New Roman" w:hAnsi="Times New Roman" w:cs="Times New Roman"/>
          <w:sz w:val="24"/>
          <w:szCs w:val="24"/>
          <w:lang w:val="en-US"/>
        </w:rPr>
        <w:t>. P. 85.</w:t>
      </w:r>
    </w:p>
  </w:footnote>
  <w:footnote w:id="40">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84.</w:t>
      </w:r>
    </w:p>
  </w:footnote>
  <w:footnote w:id="41">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Style w:val="reference-text"/>
          <w:rFonts w:ascii="Times New Roman" w:hAnsi="Times New Roman" w:cs="Times New Roman"/>
          <w:sz w:val="24"/>
          <w:szCs w:val="24"/>
          <w:lang w:val="en-US"/>
        </w:rPr>
        <w:t>Ibid. P. 88.</w:t>
      </w:r>
    </w:p>
  </w:footnote>
  <w:footnote w:id="42">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Pr>
          <w:rFonts w:ascii="Times New Roman" w:hAnsi="Times New Roman" w:cs="Times New Roman"/>
          <w:sz w:val="24"/>
          <w:szCs w:val="24"/>
          <w:shd w:val="clear" w:color="auto" w:fill="FFFFFF"/>
          <w:lang w:val="en-US"/>
        </w:rPr>
        <w:t>Die Freundin. 1929, July 24</w:t>
      </w:r>
      <w:r w:rsidRPr="00EC552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th</w:t>
      </w:r>
      <w:r w:rsidRPr="00511874">
        <w:rPr>
          <w:rFonts w:ascii="Times New Roman" w:hAnsi="Times New Roman" w:cs="Times New Roman"/>
          <w:sz w:val="24"/>
          <w:szCs w:val="24"/>
          <w:shd w:val="clear" w:color="auto" w:fill="FFFFFF"/>
          <w:lang w:val="en-US"/>
        </w:rPr>
        <w:t>.</w:t>
      </w:r>
    </w:p>
  </w:footnote>
  <w:footnote w:id="43">
    <w:p w:rsidR="000124D6" w:rsidRPr="00511874" w:rsidRDefault="000124D6" w:rsidP="00511874">
      <w:pPr>
        <w:shd w:val="clear" w:color="auto" w:fill="FFFFFF"/>
        <w:spacing w:after="0" w:line="240" w:lineRule="auto"/>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Melching W</w:t>
      </w:r>
      <w:r w:rsidRPr="00511874">
        <w:rPr>
          <w:rFonts w:ascii="Times New Roman" w:hAnsi="Times New Roman" w:cs="Times New Roman"/>
          <w:sz w:val="24"/>
          <w:szCs w:val="24"/>
          <w:lang w:val="en-US"/>
        </w:rPr>
        <w:t xml:space="preserve">. </w:t>
      </w:r>
      <w:r>
        <w:rPr>
          <w:rFonts w:ascii="Times New Roman" w:hAnsi="Times New Roman" w:cs="Times New Roman"/>
          <w:bCs/>
          <w:sz w:val="24"/>
          <w:szCs w:val="24"/>
          <w:lang w:val="en-US"/>
        </w:rPr>
        <w:t>"A New Morality"..</w:t>
      </w:r>
      <w:r w:rsidRPr="00511874">
        <w:rPr>
          <w:rFonts w:ascii="Times New Roman" w:hAnsi="Times New Roman" w:cs="Times New Roman"/>
          <w:bCs/>
          <w:sz w:val="24"/>
          <w:szCs w:val="24"/>
          <w:lang w:val="en-US"/>
        </w:rPr>
        <w:t>.</w:t>
      </w:r>
      <w:r w:rsidRPr="00511874">
        <w:rPr>
          <w:rFonts w:ascii="Times New Roman" w:hAnsi="Times New Roman" w:cs="Times New Roman"/>
          <w:sz w:val="24"/>
          <w:szCs w:val="24"/>
          <w:lang w:val="en-US"/>
        </w:rPr>
        <w:t xml:space="preserve"> P. 69.</w:t>
      </w:r>
    </w:p>
  </w:footnote>
  <w:footnote w:id="44">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70-71.</w:t>
      </w:r>
    </w:p>
  </w:footnote>
  <w:footnote w:id="45">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P. 78.</w:t>
      </w:r>
    </w:p>
  </w:footnote>
  <w:footnote w:id="46">
    <w:p w:rsidR="000124D6" w:rsidRPr="00EC552C" w:rsidRDefault="000124D6" w:rsidP="00EC552C">
      <w:pPr>
        <w:pStyle w:val="a7"/>
        <w:spacing w:before="0" w:beforeAutospacing="0" w:after="0" w:afterAutospacing="0"/>
        <w:jc w:val="both"/>
        <w:rPr>
          <w:caps/>
          <w:color w:val="000000"/>
          <w:lang w:val="en-US"/>
        </w:rPr>
      </w:pPr>
      <w:r w:rsidRPr="00511874">
        <w:rPr>
          <w:rStyle w:val="a5"/>
        </w:rPr>
        <w:footnoteRef/>
      </w:r>
      <w:r w:rsidRPr="00511874">
        <w:rPr>
          <w:i/>
          <w:color w:val="000000"/>
          <w:lang w:val="en-US"/>
        </w:rPr>
        <w:t>Micheler S.</w:t>
      </w:r>
      <w:r w:rsidRPr="00511874">
        <w:rPr>
          <w:color w:val="000000"/>
          <w:lang w:val="en-US"/>
        </w:rPr>
        <w:t>Zeitschriften, Verbaende und Lokalegleichgeschlechtlichbegehrender Mens</w:t>
      </w:r>
      <w:r>
        <w:rPr>
          <w:color w:val="000000"/>
          <w:lang w:val="en-US"/>
        </w:rPr>
        <w:t xml:space="preserve">chen in der Weimarer Republic. </w:t>
      </w:r>
      <w:r w:rsidRPr="00511874">
        <w:rPr>
          <w:color w:val="000000"/>
          <w:lang w:val="en-US"/>
        </w:rPr>
        <w:t>P. 68.</w:t>
      </w:r>
    </w:p>
  </w:footnote>
  <w:footnote w:id="47">
    <w:p w:rsidR="000124D6" w:rsidRPr="00511874" w:rsidRDefault="000124D6" w:rsidP="00F52552">
      <w:pPr>
        <w:shd w:val="clear" w:color="auto" w:fill="FFFFFF"/>
        <w:spacing w:after="0" w:line="240" w:lineRule="auto"/>
        <w:jc w:val="both"/>
        <w:outlineLvl w:val="0"/>
        <w:rPr>
          <w:rFonts w:ascii="Times New Roman" w:eastAsia="Times New Roman" w:hAnsi="Times New Roman" w:cs="Times New Roman"/>
          <w:color w:val="000000" w:themeColor="text1"/>
          <w:sz w:val="24"/>
          <w:szCs w:val="24"/>
          <w:lang w:eastAsia="ru-RU"/>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i/>
          <w:color w:val="000000" w:themeColor="text1"/>
          <w:sz w:val="24"/>
          <w:szCs w:val="24"/>
          <w:lang w:val="en-US" w:eastAsia="ru-RU"/>
        </w:rPr>
        <w:t>Marhoefer</w:t>
      </w:r>
      <w:r w:rsidRPr="00511874">
        <w:rPr>
          <w:rFonts w:ascii="Times New Roman" w:eastAsia="Times New Roman" w:hAnsi="Times New Roman" w:cs="Times New Roman"/>
          <w:i/>
          <w:color w:val="000000" w:themeColor="text1"/>
          <w:kern w:val="36"/>
          <w:sz w:val="24"/>
          <w:szCs w:val="24"/>
          <w:lang w:val="en-US" w:eastAsia="ru-RU"/>
        </w:rPr>
        <w:t xml:space="preserve"> L.</w:t>
      </w:r>
      <w:r w:rsidRPr="00511874">
        <w:rPr>
          <w:rFonts w:ascii="Times New Roman" w:eastAsia="Times New Roman" w:hAnsi="Times New Roman" w:cs="Times New Roman"/>
          <w:color w:val="000000" w:themeColor="text1"/>
          <w:kern w:val="36"/>
          <w:sz w:val="24"/>
          <w:szCs w:val="24"/>
          <w:lang w:val="en-US" w:eastAsia="ru-RU"/>
        </w:rPr>
        <w:t xml:space="preserve"> Degeneration, Sexual Freedom, and the Politics of the Weimar Republic, 1918-1933 </w:t>
      </w:r>
      <w:r w:rsidRPr="00511874">
        <w:rPr>
          <w:rFonts w:ascii="Times New Roman" w:eastAsia="Times New Roman" w:hAnsi="Times New Roman" w:cs="Times New Roman"/>
          <w:color w:val="000000" w:themeColor="text1"/>
          <w:sz w:val="24"/>
          <w:szCs w:val="24"/>
          <w:lang w:val="en-US" w:eastAsia="ru-RU"/>
        </w:rPr>
        <w:t xml:space="preserve">// </w:t>
      </w:r>
      <w:r w:rsidRPr="00511874">
        <w:rPr>
          <w:rFonts w:ascii="Times New Roman" w:eastAsia="Times New Roman" w:hAnsi="Times New Roman" w:cs="Times New Roman"/>
          <w:iCs/>
          <w:color w:val="000000" w:themeColor="text1"/>
          <w:sz w:val="24"/>
          <w:szCs w:val="24"/>
          <w:lang w:val="en-US" w:eastAsia="ru-RU"/>
        </w:rPr>
        <w:t>German Studies Review</w:t>
      </w:r>
      <w:r w:rsidRPr="00511874">
        <w:rPr>
          <w:rFonts w:ascii="Times New Roman" w:eastAsia="Times New Roman" w:hAnsi="Times New Roman" w:cs="Times New Roman"/>
          <w:color w:val="000000" w:themeColor="text1"/>
          <w:sz w:val="24"/>
          <w:szCs w:val="24"/>
          <w:lang w:val="en-US" w:eastAsia="ru-RU"/>
        </w:rPr>
        <w:t>. Vol</w:t>
      </w:r>
      <w:r w:rsidRPr="00511874">
        <w:rPr>
          <w:rFonts w:ascii="Times New Roman" w:eastAsia="Times New Roman" w:hAnsi="Times New Roman" w:cs="Times New Roman"/>
          <w:color w:val="000000" w:themeColor="text1"/>
          <w:sz w:val="24"/>
          <w:szCs w:val="24"/>
          <w:lang w:eastAsia="ru-RU"/>
        </w:rPr>
        <w:t xml:space="preserve">. 34, </w:t>
      </w:r>
      <w:r w:rsidRPr="00511874">
        <w:rPr>
          <w:rFonts w:ascii="Times New Roman" w:eastAsia="Times New Roman" w:hAnsi="Times New Roman" w:cs="Times New Roman"/>
          <w:color w:val="000000" w:themeColor="text1"/>
          <w:sz w:val="24"/>
          <w:szCs w:val="24"/>
          <w:lang w:val="en-US" w:eastAsia="ru-RU"/>
        </w:rPr>
        <w:t>No</w:t>
      </w:r>
      <w:r w:rsidRPr="00511874">
        <w:rPr>
          <w:rFonts w:ascii="Times New Roman" w:eastAsia="Times New Roman" w:hAnsi="Times New Roman" w:cs="Times New Roman"/>
          <w:color w:val="000000" w:themeColor="text1"/>
          <w:sz w:val="24"/>
          <w:szCs w:val="24"/>
          <w:lang w:eastAsia="ru-RU"/>
        </w:rPr>
        <w:t>. 3 (</w:t>
      </w:r>
      <w:r w:rsidRPr="00511874">
        <w:rPr>
          <w:rFonts w:ascii="Times New Roman" w:eastAsia="Times New Roman" w:hAnsi="Times New Roman" w:cs="Times New Roman"/>
          <w:color w:val="000000" w:themeColor="text1"/>
          <w:sz w:val="24"/>
          <w:szCs w:val="24"/>
          <w:lang w:val="en-US" w:eastAsia="ru-RU"/>
        </w:rPr>
        <w:t>October</w:t>
      </w:r>
      <w:r w:rsidRPr="00511874">
        <w:rPr>
          <w:rFonts w:ascii="Times New Roman" w:eastAsia="Times New Roman" w:hAnsi="Times New Roman" w:cs="Times New Roman"/>
          <w:color w:val="000000" w:themeColor="text1"/>
          <w:sz w:val="24"/>
          <w:szCs w:val="24"/>
          <w:lang w:eastAsia="ru-RU"/>
        </w:rPr>
        <w:t xml:space="preserve"> 2011), </w:t>
      </w:r>
      <w:r w:rsidRPr="00511874">
        <w:rPr>
          <w:rFonts w:ascii="Times New Roman" w:eastAsia="Times New Roman" w:hAnsi="Times New Roman" w:cs="Times New Roman"/>
          <w:color w:val="000000" w:themeColor="text1"/>
          <w:sz w:val="24"/>
          <w:szCs w:val="24"/>
          <w:lang w:val="en-US" w:eastAsia="ru-RU"/>
        </w:rPr>
        <w:t>pp</w:t>
      </w:r>
      <w:r w:rsidRPr="00511874">
        <w:rPr>
          <w:rFonts w:ascii="Times New Roman" w:eastAsia="Times New Roman" w:hAnsi="Times New Roman" w:cs="Times New Roman"/>
          <w:color w:val="000000" w:themeColor="text1"/>
          <w:sz w:val="24"/>
          <w:szCs w:val="24"/>
          <w:lang w:eastAsia="ru-RU"/>
        </w:rPr>
        <w:t xml:space="preserve">. 529-549. </w:t>
      </w:r>
      <w:r w:rsidRPr="00511874">
        <w:rPr>
          <w:rFonts w:ascii="Times New Roman" w:eastAsia="Times New Roman" w:hAnsi="Times New Roman" w:cs="Times New Roman"/>
          <w:color w:val="000000" w:themeColor="text1"/>
          <w:sz w:val="24"/>
          <w:szCs w:val="24"/>
          <w:lang w:val="en-US" w:eastAsia="ru-RU"/>
        </w:rPr>
        <w:t>P</w:t>
      </w:r>
      <w:r w:rsidRPr="00511874">
        <w:rPr>
          <w:rFonts w:ascii="Times New Roman" w:eastAsia="Times New Roman" w:hAnsi="Times New Roman" w:cs="Times New Roman"/>
          <w:color w:val="000000" w:themeColor="text1"/>
          <w:sz w:val="24"/>
          <w:szCs w:val="24"/>
          <w:lang w:eastAsia="ru-RU"/>
        </w:rPr>
        <w:t>. 529.</w:t>
      </w:r>
    </w:p>
  </w:footnote>
  <w:footnote w:id="48">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rPr>
        <w:t>Биск И.Я.</w:t>
      </w:r>
      <w:r w:rsidRPr="00511874">
        <w:rPr>
          <w:rFonts w:ascii="Times New Roman" w:hAnsi="Times New Roman" w:cs="Times New Roman"/>
          <w:sz w:val="24"/>
          <w:szCs w:val="24"/>
        </w:rPr>
        <w:t>История повседневной жизни населения в Веймарской республике. Учебноепособие</w:t>
      </w:r>
      <w:r w:rsidRPr="00511874">
        <w:rPr>
          <w:rFonts w:ascii="Times New Roman" w:hAnsi="Times New Roman" w:cs="Times New Roman"/>
          <w:sz w:val="24"/>
          <w:szCs w:val="24"/>
          <w:lang w:val="en-US"/>
        </w:rPr>
        <w:t xml:space="preserve">. </w:t>
      </w:r>
      <w:r w:rsidRPr="00511874">
        <w:rPr>
          <w:rFonts w:ascii="Times New Roman" w:hAnsi="Times New Roman" w:cs="Times New Roman"/>
          <w:sz w:val="24"/>
          <w:szCs w:val="24"/>
        </w:rPr>
        <w:t>Иваново</w:t>
      </w:r>
      <w:r w:rsidRPr="00511874">
        <w:rPr>
          <w:rFonts w:ascii="Times New Roman" w:hAnsi="Times New Roman" w:cs="Times New Roman"/>
          <w:sz w:val="24"/>
          <w:szCs w:val="24"/>
          <w:lang w:val="en-US"/>
        </w:rPr>
        <w:t xml:space="preserve">, 1990. </w:t>
      </w:r>
      <w:r w:rsidRPr="00511874">
        <w:rPr>
          <w:rFonts w:ascii="Times New Roman" w:hAnsi="Times New Roman" w:cs="Times New Roman"/>
          <w:sz w:val="24"/>
          <w:szCs w:val="24"/>
        </w:rPr>
        <w:t>С</w:t>
      </w:r>
      <w:r w:rsidRPr="00511874">
        <w:rPr>
          <w:rFonts w:ascii="Times New Roman" w:hAnsi="Times New Roman" w:cs="Times New Roman"/>
          <w:sz w:val="24"/>
          <w:szCs w:val="24"/>
          <w:lang w:val="en-US"/>
        </w:rPr>
        <w:t>. 152.</w:t>
      </w:r>
    </w:p>
  </w:footnote>
  <w:footnote w:id="49">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i/>
          <w:color w:val="000000"/>
          <w:sz w:val="24"/>
          <w:szCs w:val="24"/>
          <w:lang w:val="en-US" w:eastAsia="ru-RU"/>
        </w:rPr>
        <w:t>Smith J.S.</w:t>
      </w:r>
      <w:r w:rsidRPr="00511874">
        <w:rPr>
          <w:rFonts w:ascii="Times New Roman" w:eastAsia="Times New Roman" w:hAnsi="Times New Roman" w:cs="Times New Roman"/>
          <w:color w:val="000000"/>
          <w:sz w:val="24"/>
          <w:szCs w:val="24"/>
          <w:lang w:val="en-US" w:eastAsia="ru-RU"/>
        </w:rPr>
        <w:t xml:space="preserve"> Berlin Coquette: Prostitution and the New German Woman, 1890-1933. Ithaca, New York: Cornell University Press and Cornell University Library. 2013. P. 66</w:t>
      </w:r>
    </w:p>
  </w:footnote>
  <w:footnote w:id="50">
    <w:p w:rsidR="000124D6" w:rsidRPr="00511874" w:rsidRDefault="000124D6" w:rsidP="00511874">
      <w:pPr>
        <w:pStyle w:val="a3"/>
        <w:jc w:val="both"/>
        <w:rPr>
          <w:rFonts w:ascii="Times New Roman" w:hAnsi="Times New Roman" w:cs="Times New Roman"/>
          <w:sz w:val="24"/>
          <w:szCs w:val="24"/>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Ibid</w:t>
      </w:r>
      <w:r w:rsidRPr="00511874">
        <w:rPr>
          <w:rFonts w:ascii="Times New Roman" w:hAnsi="Times New Roman" w:cs="Times New Roman"/>
          <w:sz w:val="24"/>
          <w:szCs w:val="24"/>
        </w:rPr>
        <w:t>.</w:t>
      </w:r>
    </w:p>
  </w:footnote>
  <w:footnote w:id="51">
    <w:p w:rsidR="000124D6" w:rsidRPr="00511874" w:rsidRDefault="000124D6" w:rsidP="00511874">
      <w:pPr>
        <w:spacing w:line="240" w:lineRule="auto"/>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rPr>
        <w:t>Кракауэр З.</w:t>
      </w:r>
      <w:r w:rsidRPr="00511874">
        <w:rPr>
          <w:rFonts w:ascii="Times New Roman" w:hAnsi="Times New Roman" w:cs="Times New Roman"/>
          <w:sz w:val="24"/>
          <w:szCs w:val="24"/>
        </w:rPr>
        <w:t xml:space="preserve"> Психологическая история немецкого кино. От Калигари до Гитлера. / пер. с англ. М</w:t>
      </w:r>
      <w:r w:rsidRPr="00511874">
        <w:rPr>
          <w:rFonts w:ascii="Times New Roman" w:hAnsi="Times New Roman" w:cs="Times New Roman"/>
          <w:sz w:val="24"/>
          <w:szCs w:val="24"/>
          <w:lang w:val="en-US"/>
        </w:rPr>
        <w:t>.: "</w:t>
      </w:r>
      <w:r w:rsidRPr="00511874">
        <w:rPr>
          <w:rFonts w:ascii="Times New Roman" w:hAnsi="Times New Roman" w:cs="Times New Roman"/>
          <w:sz w:val="24"/>
          <w:szCs w:val="24"/>
        </w:rPr>
        <w:t>Искусство</w:t>
      </w:r>
      <w:r w:rsidRPr="00511874">
        <w:rPr>
          <w:rFonts w:ascii="Times New Roman" w:hAnsi="Times New Roman" w:cs="Times New Roman"/>
          <w:sz w:val="24"/>
          <w:szCs w:val="24"/>
          <w:lang w:val="en-US"/>
        </w:rPr>
        <w:t xml:space="preserve">", 1977. </w:t>
      </w:r>
      <w:r w:rsidRPr="00511874">
        <w:rPr>
          <w:rFonts w:ascii="Times New Roman" w:hAnsi="Times New Roman" w:cs="Times New Roman"/>
          <w:sz w:val="24"/>
          <w:szCs w:val="24"/>
        </w:rPr>
        <w:t>С</w:t>
      </w:r>
      <w:r w:rsidRPr="00511874">
        <w:rPr>
          <w:rFonts w:ascii="Times New Roman" w:hAnsi="Times New Roman" w:cs="Times New Roman"/>
          <w:sz w:val="24"/>
          <w:szCs w:val="24"/>
          <w:lang w:val="en-US"/>
        </w:rPr>
        <w:t>. 49-50.</w:t>
      </w:r>
    </w:p>
    <w:p w:rsidR="000124D6" w:rsidRPr="00511874" w:rsidRDefault="000124D6" w:rsidP="00511874">
      <w:pPr>
        <w:pStyle w:val="a3"/>
        <w:jc w:val="both"/>
        <w:rPr>
          <w:rFonts w:ascii="Times New Roman" w:hAnsi="Times New Roman" w:cs="Times New Roman"/>
          <w:sz w:val="24"/>
          <w:szCs w:val="24"/>
          <w:lang w:val="en-US"/>
        </w:rPr>
      </w:pPr>
    </w:p>
  </w:footnote>
  <w:footnote w:id="52">
    <w:p w:rsidR="000124D6" w:rsidRPr="00511874" w:rsidRDefault="000124D6" w:rsidP="00511874">
      <w:pPr>
        <w:pStyle w:val="a3"/>
        <w:jc w:val="both"/>
        <w:rPr>
          <w:rFonts w:ascii="Times New Roman" w:hAnsi="Times New Roman" w:cs="Times New Roman"/>
          <w:sz w:val="24"/>
          <w:szCs w:val="24"/>
        </w:rPr>
      </w:pPr>
      <w:r w:rsidRPr="00511874">
        <w:rPr>
          <w:rStyle w:val="a5"/>
          <w:rFonts w:ascii="Times New Roman" w:hAnsi="Times New Roman" w:cs="Times New Roman"/>
          <w:sz w:val="24"/>
          <w:szCs w:val="24"/>
        </w:rPr>
        <w:footnoteRef/>
      </w:r>
      <w:r w:rsidR="00260261" w:rsidRPr="00260261">
        <w:rPr>
          <w:rFonts w:ascii="Times New Roman" w:hAnsi="Times New Roman" w:cs="Times New Roman"/>
          <w:sz w:val="24"/>
          <w:szCs w:val="24"/>
        </w:rPr>
        <w:t>Там же.</w:t>
      </w:r>
    </w:p>
  </w:footnote>
  <w:footnote w:id="53">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i/>
          <w:color w:val="000000"/>
          <w:sz w:val="24"/>
          <w:szCs w:val="24"/>
          <w:lang w:val="en-US" w:eastAsia="ru-RU"/>
        </w:rPr>
        <w:t>Smith J.S.</w:t>
      </w:r>
      <w:r w:rsidRPr="00511874">
        <w:rPr>
          <w:rFonts w:ascii="Times New Roman" w:eastAsia="Times New Roman" w:hAnsi="Times New Roman" w:cs="Times New Roman"/>
          <w:color w:val="000000"/>
          <w:sz w:val="24"/>
          <w:szCs w:val="24"/>
          <w:lang w:val="en-US" w:eastAsia="ru-RU"/>
        </w:rPr>
        <w:t xml:space="preserve"> Berlin Coquette: Prostitution and the New German Woman, 1890-1933. Ithaca, New York: Cornell University Press and Cornell University Library. 2013. P. 120.</w:t>
      </w:r>
    </w:p>
    <w:p w:rsidR="000124D6" w:rsidRPr="00511874" w:rsidRDefault="000124D6" w:rsidP="00511874">
      <w:pPr>
        <w:pStyle w:val="a3"/>
        <w:jc w:val="both"/>
        <w:rPr>
          <w:rFonts w:ascii="Times New Roman" w:hAnsi="Times New Roman" w:cs="Times New Roman"/>
          <w:sz w:val="24"/>
          <w:szCs w:val="24"/>
          <w:lang w:val="en-US"/>
        </w:rPr>
      </w:pPr>
    </w:p>
  </w:footnote>
  <w:footnote w:id="54">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 125.</w:t>
      </w:r>
    </w:p>
  </w:footnote>
  <w:footnote w:id="55">
    <w:p w:rsidR="000124D6" w:rsidRPr="00511874" w:rsidRDefault="000124D6" w:rsidP="00511874">
      <w:pPr>
        <w:spacing w:line="240" w:lineRule="auto"/>
        <w:jc w:val="both"/>
        <w:rPr>
          <w:rFonts w:ascii="Times New Roman" w:hAnsi="Times New Roman" w:cs="Times New Roman"/>
          <w:color w:val="000000" w:themeColor="text1"/>
          <w:sz w:val="24"/>
          <w:szCs w:val="24"/>
          <w:shd w:val="clear" w:color="auto" w:fill="FFFFFF"/>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shd w:val="clear" w:color="auto" w:fill="FFFFFF"/>
          <w:lang w:val="en-US"/>
        </w:rPr>
        <w:t>Knack</w:t>
      </w:r>
      <w:r w:rsidRPr="00260261">
        <w:rPr>
          <w:rFonts w:ascii="Times New Roman" w:hAnsi="Times New Roman" w:cs="Times New Roman"/>
          <w:i/>
          <w:sz w:val="24"/>
          <w:szCs w:val="24"/>
          <w:shd w:val="clear" w:color="auto" w:fill="FFFFFF"/>
          <w:lang w:val="en-US"/>
        </w:rPr>
        <w:t>,</w:t>
      </w:r>
      <w:r w:rsidRPr="00511874">
        <w:rPr>
          <w:rFonts w:ascii="Times New Roman" w:hAnsi="Times New Roman" w:cs="Times New Roman"/>
          <w:i/>
          <w:sz w:val="24"/>
          <w:szCs w:val="24"/>
          <w:shd w:val="clear" w:color="auto" w:fill="FFFFFF"/>
          <w:lang w:val="en-US"/>
        </w:rPr>
        <w:t>Andreas</w:t>
      </w:r>
      <w:r w:rsidRPr="00511874">
        <w:rPr>
          <w:rFonts w:ascii="Times New Roman" w:hAnsi="Times New Roman" w:cs="Times New Roman"/>
          <w:b/>
          <w:i/>
          <w:color w:val="000000" w:themeColor="text1"/>
          <w:sz w:val="24"/>
          <w:szCs w:val="24"/>
          <w:shd w:val="clear" w:color="auto" w:fill="FFFFFF"/>
          <w:lang w:val="en-US"/>
        </w:rPr>
        <w:t>.</w:t>
      </w:r>
      <w:r w:rsidRPr="00511874">
        <w:rPr>
          <w:rStyle w:val="apple-converted-space"/>
          <w:rFonts w:ascii="Times New Roman" w:hAnsi="Times New Roman" w:cs="Times New Roman"/>
          <w:color w:val="000000" w:themeColor="text1"/>
          <w:sz w:val="24"/>
          <w:szCs w:val="24"/>
          <w:shd w:val="clear" w:color="auto" w:fill="FFFFFF"/>
          <w:lang w:val="en-US"/>
        </w:rPr>
        <w:t> </w:t>
      </w:r>
      <w:r w:rsidRPr="00511874">
        <w:rPr>
          <w:rFonts w:ascii="Times New Roman" w:hAnsi="Times New Roman" w:cs="Times New Roman"/>
          <w:iCs/>
          <w:color w:val="000000" w:themeColor="text1"/>
          <w:sz w:val="24"/>
          <w:szCs w:val="24"/>
          <w:shd w:val="clear" w:color="auto" w:fill="FFFFFF"/>
          <w:lang w:val="en-US"/>
        </w:rPr>
        <w:t>Der KampfgegenGeschlechtskrankheiten und Prostitution</w:t>
      </w:r>
      <w:r w:rsidRPr="00511874">
        <w:rPr>
          <w:rFonts w:ascii="Times New Roman" w:hAnsi="Times New Roman" w:cs="Times New Roman"/>
          <w:i/>
          <w:iCs/>
          <w:color w:val="000000" w:themeColor="text1"/>
          <w:sz w:val="24"/>
          <w:szCs w:val="24"/>
          <w:shd w:val="clear" w:color="auto" w:fill="FFFFFF"/>
          <w:lang w:val="en-US"/>
        </w:rPr>
        <w:t>.</w:t>
      </w:r>
      <w:r w:rsidRPr="00511874">
        <w:rPr>
          <w:rStyle w:val="apple-converted-space"/>
          <w:rFonts w:ascii="Times New Roman" w:hAnsi="Times New Roman" w:cs="Times New Roman"/>
          <w:color w:val="000000" w:themeColor="text1"/>
          <w:sz w:val="24"/>
          <w:szCs w:val="24"/>
          <w:shd w:val="clear" w:color="auto" w:fill="FFFFFF"/>
          <w:lang w:val="en-US"/>
        </w:rPr>
        <w:t> </w:t>
      </w:r>
      <w:r w:rsidR="00260261">
        <w:rPr>
          <w:rFonts w:ascii="Times New Roman" w:hAnsi="Times New Roman" w:cs="Times New Roman"/>
          <w:color w:val="000000" w:themeColor="text1"/>
          <w:sz w:val="24"/>
          <w:szCs w:val="24"/>
          <w:shd w:val="clear" w:color="auto" w:fill="FFFFFF"/>
          <w:lang w:val="en-US"/>
        </w:rPr>
        <w:t>/</w:t>
      </w:r>
      <w:r w:rsidR="00260261" w:rsidRPr="00260261">
        <w:rPr>
          <w:rFonts w:ascii="Times New Roman" w:hAnsi="Times New Roman" w:cs="Times New Roman"/>
          <w:color w:val="000000" w:themeColor="text1"/>
          <w:sz w:val="24"/>
          <w:szCs w:val="24"/>
          <w:shd w:val="clear" w:color="auto" w:fill="FFFFFF"/>
          <w:lang w:val="en-US"/>
        </w:rPr>
        <w:t>/</w:t>
      </w:r>
      <w:r w:rsidRPr="00511874">
        <w:rPr>
          <w:rStyle w:val="apple-converted-space"/>
          <w:rFonts w:ascii="Times New Roman" w:hAnsi="Times New Roman" w:cs="Times New Roman"/>
          <w:color w:val="000000" w:themeColor="text1"/>
          <w:sz w:val="24"/>
          <w:szCs w:val="24"/>
          <w:shd w:val="clear" w:color="auto" w:fill="FFFFFF"/>
          <w:lang w:val="en-US"/>
        </w:rPr>
        <w:t> </w:t>
      </w:r>
      <w:r w:rsidRPr="00511874">
        <w:rPr>
          <w:rFonts w:ascii="Times New Roman" w:hAnsi="Times New Roman" w:cs="Times New Roman"/>
          <w:sz w:val="24"/>
          <w:szCs w:val="24"/>
          <w:shd w:val="clear" w:color="auto" w:fill="FFFFFF"/>
          <w:lang w:val="en-US"/>
        </w:rPr>
        <w:t>Der sozialistischeArzt</w:t>
      </w:r>
      <w:r w:rsidRPr="00511874">
        <w:rPr>
          <w:rFonts w:ascii="Times New Roman" w:hAnsi="Times New Roman" w:cs="Times New Roman"/>
          <w:color w:val="000000" w:themeColor="text1"/>
          <w:sz w:val="24"/>
          <w:szCs w:val="24"/>
          <w:shd w:val="clear" w:color="auto" w:fill="FFFFFF"/>
          <w:lang w:val="en-US"/>
        </w:rPr>
        <w:t>, 3. Jg</w:t>
      </w:r>
      <w:r w:rsidR="00260261">
        <w:rPr>
          <w:rFonts w:ascii="Times New Roman" w:hAnsi="Times New Roman" w:cs="Times New Roman"/>
          <w:color w:val="000000" w:themeColor="text1"/>
          <w:sz w:val="24"/>
          <w:szCs w:val="24"/>
          <w:shd w:val="clear" w:color="auto" w:fill="FFFFFF"/>
          <w:lang w:val="en-US"/>
        </w:rPr>
        <w:t>. 1927</w:t>
      </w:r>
      <w:r w:rsidRPr="00260261">
        <w:rPr>
          <w:rFonts w:ascii="Times New Roman" w:hAnsi="Times New Roman" w:cs="Times New Roman"/>
          <w:color w:val="000000" w:themeColor="text1"/>
          <w:sz w:val="24"/>
          <w:szCs w:val="24"/>
          <w:shd w:val="clear" w:color="auto" w:fill="FFFFFF"/>
          <w:lang w:val="en-US"/>
        </w:rPr>
        <w:t xml:space="preserve">, </w:t>
      </w:r>
      <w:r w:rsidRPr="00511874">
        <w:rPr>
          <w:rFonts w:ascii="Times New Roman" w:hAnsi="Times New Roman" w:cs="Times New Roman"/>
          <w:color w:val="000000" w:themeColor="text1"/>
          <w:sz w:val="24"/>
          <w:szCs w:val="24"/>
          <w:shd w:val="clear" w:color="auto" w:fill="FFFFFF"/>
          <w:lang w:val="en-US"/>
        </w:rPr>
        <w:t>Heft</w:t>
      </w:r>
      <w:r w:rsidRPr="00260261">
        <w:rPr>
          <w:rFonts w:ascii="Times New Roman" w:hAnsi="Times New Roman" w:cs="Times New Roman"/>
          <w:color w:val="000000" w:themeColor="text1"/>
          <w:sz w:val="24"/>
          <w:szCs w:val="24"/>
          <w:shd w:val="clear" w:color="auto" w:fill="FFFFFF"/>
          <w:lang w:val="en-US"/>
        </w:rPr>
        <w:t xml:space="preserve"> 3 (</w:t>
      </w:r>
      <w:r w:rsidRPr="00511874">
        <w:rPr>
          <w:rFonts w:ascii="Times New Roman" w:hAnsi="Times New Roman" w:cs="Times New Roman"/>
          <w:color w:val="000000" w:themeColor="text1"/>
          <w:sz w:val="24"/>
          <w:szCs w:val="24"/>
          <w:shd w:val="clear" w:color="auto" w:fill="FFFFFF"/>
          <w:lang w:val="en-US"/>
        </w:rPr>
        <w:t>Dezember</w:t>
      </w:r>
      <w:r w:rsidR="00260261">
        <w:rPr>
          <w:rFonts w:ascii="Times New Roman" w:hAnsi="Times New Roman" w:cs="Times New Roman"/>
          <w:color w:val="000000" w:themeColor="text1"/>
          <w:sz w:val="24"/>
          <w:szCs w:val="24"/>
          <w:shd w:val="clear" w:color="auto" w:fill="FFFFFF"/>
          <w:lang w:val="en-US"/>
        </w:rPr>
        <w:t>).</w:t>
      </w:r>
      <w:r w:rsidRPr="00511874">
        <w:rPr>
          <w:rFonts w:ascii="Times New Roman" w:hAnsi="Times New Roman" w:cs="Times New Roman"/>
          <w:color w:val="000000" w:themeColor="text1"/>
          <w:sz w:val="24"/>
          <w:szCs w:val="24"/>
          <w:shd w:val="clear" w:color="auto" w:fill="FFFFFF"/>
          <w:lang w:val="en-US"/>
        </w:rPr>
        <w:t>P. 12.</w:t>
      </w:r>
    </w:p>
    <w:p w:rsidR="000124D6" w:rsidRPr="00511874" w:rsidRDefault="000124D6" w:rsidP="00511874">
      <w:pPr>
        <w:pStyle w:val="a3"/>
        <w:jc w:val="both"/>
        <w:rPr>
          <w:rFonts w:ascii="Times New Roman" w:hAnsi="Times New Roman" w:cs="Times New Roman"/>
          <w:sz w:val="24"/>
          <w:szCs w:val="24"/>
          <w:lang w:val="en-US"/>
        </w:rPr>
      </w:pPr>
    </w:p>
  </w:footnote>
  <w:footnote w:id="56">
    <w:p w:rsidR="000124D6" w:rsidRPr="00511874" w:rsidRDefault="000124D6" w:rsidP="00101E3E">
      <w:pPr>
        <w:spacing w:after="0" w:line="240" w:lineRule="auto"/>
        <w:jc w:val="both"/>
        <w:rPr>
          <w:rFonts w:ascii="Times New Roman" w:eastAsia="Calibri"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Klages-Dtenge M. </w:t>
      </w:r>
      <w:r w:rsidRPr="00511874">
        <w:rPr>
          <w:rFonts w:ascii="Times New Roman" w:eastAsia="Calibri" w:hAnsi="Times New Roman" w:cs="Times New Roman"/>
          <w:sz w:val="24"/>
          <w:szCs w:val="24"/>
          <w:lang w:val="en-US"/>
        </w:rPr>
        <w:t>"Prostitution," Die Weltb</w:t>
      </w:r>
      <w:r w:rsidRPr="00C10A06">
        <w:rPr>
          <w:rFonts w:ascii="Times New Roman" w:hAnsi="Times New Roman" w:cs="Times New Roman"/>
          <w:bCs/>
          <w:sz w:val="24"/>
          <w:szCs w:val="28"/>
          <w:lang w:val="de-DE"/>
        </w:rPr>
        <w:t>ü</w:t>
      </w:r>
      <w:r w:rsidRPr="00511874">
        <w:rPr>
          <w:rFonts w:ascii="Times New Roman" w:eastAsia="Calibri" w:hAnsi="Times New Roman" w:cs="Times New Roman"/>
          <w:sz w:val="24"/>
          <w:szCs w:val="24"/>
          <w:lang w:val="en-US"/>
        </w:rPr>
        <w:t xml:space="preserve">hnne(April </w:t>
      </w:r>
      <w:r w:rsidRPr="00511874">
        <w:rPr>
          <w:rFonts w:ascii="Times New Roman" w:hAnsi="Times New Roman" w:cs="Times New Roman"/>
          <w:sz w:val="24"/>
          <w:szCs w:val="24"/>
          <w:lang w:val="en-US"/>
        </w:rPr>
        <w:t>13,1926),  pp.579—580  // The Weimar Republic sourcebook / ed. by Anton Kaes, Martin Jay, Edward Dimendberg. Berkeley, Los Angeles: University of California Press, 1995. pp. 728-729.</w:t>
      </w:r>
    </w:p>
  </w:footnote>
  <w:footnote w:id="57">
    <w:p w:rsidR="000124D6" w:rsidRPr="00511874" w:rsidRDefault="000124D6" w:rsidP="00511874">
      <w:pPr>
        <w:spacing w:line="240" w:lineRule="auto"/>
        <w:jc w:val="both"/>
        <w:rPr>
          <w:rFonts w:ascii="Times New Roman" w:eastAsia="TimesNewRomanPSMT" w:hAnsi="Times New Roman" w:cs="Times New Roman"/>
          <w:sz w:val="24"/>
          <w:szCs w:val="24"/>
        </w:rPr>
      </w:pPr>
      <w:r w:rsidRPr="00511874">
        <w:rPr>
          <w:rStyle w:val="a5"/>
          <w:rFonts w:ascii="Times New Roman" w:hAnsi="Times New Roman" w:cs="Times New Roman"/>
          <w:sz w:val="24"/>
          <w:szCs w:val="24"/>
        </w:rPr>
        <w:footnoteRef/>
      </w:r>
      <w:r w:rsidRPr="00511874">
        <w:rPr>
          <w:rFonts w:ascii="Times New Roman" w:eastAsia="TimesNewRomanPSMT" w:hAnsi="Times New Roman" w:cs="Times New Roman"/>
          <w:i/>
          <w:sz w:val="24"/>
          <w:szCs w:val="24"/>
        </w:rPr>
        <w:t>ФеренбахО</w:t>
      </w:r>
      <w:r w:rsidRPr="00511874">
        <w:rPr>
          <w:rFonts w:ascii="Times New Roman" w:eastAsia="TimesNewRomanPSMT" w:hAnsi="Times New Roman" w:cs="Times New Roman"/>
          <w:sz w:val="24"/>
          <w:szCs w:val="24"/>
          <w:lang w:val="en-US"/>
        </w:rPr>
        <w:t xml:space="preserve">. </w:t>
      </w:r>
      <w:r w:rsidRPr="00511874">
        <w:rPr>
          <w:rFonts w:ascii="Times New Roman" w:eastAsia="TimesNewRomanPSMT" w:hAnsi="Times New Roman" w:cs="Times New Roman"/>
          <w:sz w:val="24"/>
          <w:szCs w:val="24"/>
        </w:rPr>
        <w:t>КрахивозрождениеГермании</w:t>
      </w:r>
      <w:r w:rsidRPr="0051187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Взгляд на</w:t>
      </w:r>
      <w:r w:rsidRPr="00511874">
        <w:rPr>
          <w:rFonts w:ascii="Times New Roman" w:eastAsia="TimesNewRomanPSMT" w:hAnsi="Times New Roman" w:cs="Times New Roman"/>
          <w:sz w:val="24"/>
          <w:szCs w:val="24"/>
        </w:rPr>
        <w:t xml:space="preserve"> европейскую историю </w:t>
      </w:r>
      <w:r w:rsidRPr="00511874">
        <w:rPr>
          <w:rFonts w:ascii="Times New Roman" w:eastAsia="TimesNewRomanPSMT" w:hAnsi="Times New Roman" w:cs="Times New Roman"/>
          <w:sz w:val="24"/>
          <w:szCs w:val="24"/>
          <w:lang w:val="en-US"/>
        </w:rPr>
        <w:t>xx</w:t>
      </w:r>
      <w:r w:rsidRPr="00511874">
        <w:rPr>
          <w:rFonts w:ascii="Times New Roman" w:eastAsia="TimesNewRomanPSMT" w:hAnsi="Times New Roman" w:cs="Times New Roman"/>
          <w:sz w:val="24"/>
          <w:szCs w:val="24"/>
        </w:rPr>
        <w:t xml:space="preserve"> века. М.: Аграф, 2001. С. 75.</w:t>
      </w:r>
    </w:p>
    <w:p w:rsidR="000124D6" w:rsidRPr="00511874" w:rsidRDefault="000124D6" w:rsidP="00511874">
      <w:pPr>
        <w:pStyle w:val="a3"/>
        <w:jc w:val="both"/>
        <w:rPr>
          <w:rFonts w:ascii="Times New Roman" w:hAnsi="Times New Roman" w:cs="Times New Roman"/>
          <w:sz w:val="24"/>
          <w:szCs w:val="24"/>
        </w:rPr>
      </w:pPr>
    </w:p>
  </w:footnote>
  <w:footnote w:id="58">
    <w:p w:rsidR="000124D6" w:rsidRPr="000124D6" w:rsidRDefault="000124D6" w:rsidP="00101E3E">
      <w:pPr>
        <w:spacing w:after="0" w:line="240" w:lineRule="auto"/>
        <w:jc w:val="both"/>
        <w:rPr>
          <w:rFonts w:ascii="Times New Roman" w:hAnsi="Times New Roman" w:cs="Times New Roman"/>
          <w:sz w:val="24"/>
          <w:szCs w:val="24"/>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rPr>
        <w:t>Хафнер</w:t>
      </w:r>
      <w:r>
        <w:rPr>
          <w:rFonts w:ascii="Times New Roman" w:hAnsi="Times New Roman" w:cs="Times New Roman"/>
          <w:i/>
          <w:sz w:val="24"/>
          <w:szCs w:val="24"/>
        </w:rPr>
        <w:t>,</w:t>
      </w:r>
      <w:r w:rsidRPr="00511874">
        <w:rPr>
          <w:rFonts w:ascii="Times New Roman" w:hAnsi="Times New Roman" w:cs="Times New Roman"/>
          <w:i/>
          <w:sz w:val="24"/>
          <w:szCs w:val="24"/>
        </w:rPr>
        <w:t xml:space="preserve"> Себастьян.</w:t>
      </w:r>
      <w:r w:rsidRPr="00511874">
        <w:rPr>
          <w:rFonts w:ascii="Times New Roman" w:hAnsi="Times New Roman" w:cs="Times New Roman"/>
          <w:sz w:val="24"/>
          <w:szCs w:val="24"/>
        </w:rPr>
        <w:t xml:space="preserve"> История одного немца: Частный человек против тысячелетнего рейха/ Пер. с нем. Никиты Елисеева по</w:t>
      </w:r>
      <w:r>
        <w:rPr>
          <w:rFonts w:ascii="Times New Roman" w:hAnsi="Times New Roman" w:cs="Times New Roman"/>
          <w:sz w:val="24"/>
          <w:szCs w:val="24"/>
        </w:rPr>
        <w:t>д редакцией Галины Снежинской. СПб</w:t>
      </w:r>
      <w:r w:rsidRPr="00511874">
        <w:rPr>
          <w:rFonts w:ascii="Times New Roman" w:hAnsi="Times New Roman" w:cs="Times New Roman"/>
          <w:sz w:val="24"/>
          <w:szCs w:val="24"/>
        </w:rPr>
        <w:t>: Издательство Ивана Лимбаха, 2016. С</w:t>
      </w:r>
      <w:r w:rsidRPr="000124D6">
        <w:rPr>
          <w:rFonts w:ascii="Times New Roman" w:hAnsi="Times New Roman" w:cs="Times New Roman"/>
          <w:sz w:val="24"/>
          <w:szCs w:val="24"/>
        </w:rPr>
        <w:t>. 124-125.</w:t>
      </w:r>
    </w:p>
  </w:footnote>
  <w:footnote w:id="59">
    <w:p w:rsidR="000124D6" w:rsidRPr="000124D6" w:rsidRDefault="000124D6" w:rsidP="00511874">
      <w:pPr>
        <w:pStyle w:val="a3"/>
        <w:jc w:val="both"/>
        <w:rPr>
          <w:rFonts w:ascii="Times New Roman" w:hAnsi="Times New Roman" w:cs="Times New Roman"/>
          <w:sz w:val="24"/>
          <w:szCs w:val="24"/>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TheWeimarRepublicsourcebook</w:t>
      </w:r>
      <w:r w:rsidRPr="000124D6">
        <w:rPr>
          <w:rFonts w:ascii="Times New Roman" w:hAnsi="Times New Roman" w:cs="Times New Roman"/>
          <w:sz w:val="24"/>
          <w:szCs w:val="24"/>
        </w:rPr>
        <w:t xml:space="preserve"> / </w:t>
      </w:r>
      <w:r w:rsidRPr="00511874">
        <w:rPr>
          <w:rFonts w:ascii="Times New Roman" w:hAnsi="Times New Roman" w:cs="Times New Roman"/>
          <w:sz w:val="24"/>
          <w:szCs w:val="24"/>
          <w:lang w:val="en-US"/>
        </w:rPr>
        <w:t>ed</w:t>
      </w:r>
      <w:r w:rsidRPr="000124D6">
        <w:rPr>
          <w:rFonts w:ascii="Times New Roman" w:hAnsi="Times New Roman" w:cs="Times New Roman"/>
          <w:sz w:val="24"/>
          <w:szCs w:val="24"/>
        </w:rPr>
        <w:t xml:space="preserve">. </w:t>
      </w:r>
      <w:r w:rsidRPr="00511874">
        <w:rPr>
          <w:rFonts w:ascii="Times New Roman" w:hAnsi="Times New Roman" w:cs="Times New Roman"/>
          <w:sz w:val="24"/>
          <w:szCs w:val="24"/>
          <w:lang w:val="en-US"/>
        </w:rPr>
        <w:t>byAntonKaes</w:t>
      </w:r>
      <w:r w:rsidRPr="000124D6">
        <w:rPr>
          <w:rFonts w:ascii="Times New Roman" w:hAnsi="Times New Roman" w:cs="Times New Roman"/>
          <w:sz w:val="24"/>
          <w:szCs w:val="24"/>
        </w:rPr>
        <w:t xml:space="preserve">, </w:t>
      </w:r>
      <w:r w:rsidRPr="00511874">
        <w:rPr>
          <w:rFonts w:ascii="Times New Roman" w:hAnsi="Times New Roman" w:cs="Times New Roman"/>
          <w:sz w:val="24"/>
          <w:szCs w:val="24"/>
          <w:lang w:val="en-US"/>
        </w:rPr>
        <w:t>MartinJay</w:t>
      </w:r>
      <w:r w:rsidRPr="000124D6">
        <w:rPr>
          <w:rFonts w:ascii="Times New Roman" w:hAnsi="Times New Roman" w:cs="Times New Roman"/>
          <w:sz w:val="24"/>
          <w:szCs w:val="24"/>
        </w:rPr>
        <w:t xml:space="preserve">, </w:t>
      </w:r>
      <w:r w:rsidRPr="00511874">
        <w:rPr>
          <w:rFonts w:ascii="Times New Roman" w:hAnsi="Times New Roman" w:cs="Times New Roman"/>
          <w:sz w:val="24"/>
          <w:szCs w:val="24"/>
          <w:lang w:val="en-US"/>
        </w:rPr>
        <w:t>EdwardDimendberg</w:t>
      </w:r>
      <w:r w:rsidRPr="000124D6">
        <w:rPr>
          <w:rFonts w:ascii="Times New Roman" w:hAnsi="Times New Roman" w:cs="Times New Roman"/>
          <w:sz w:val="24"/>
          <w:szCs w:val="24"/>
        </w:rPr>
        <w:t xml:space="preserve">. </w:t>
      </w:r>
      <w:r w:rsidRPr="00511874">
        <w:rPr>
          <w:rFonts w:ascii="Times New Roman" w:hAnsi="Times New Roman" w:cs="Times New Roman"/>
          <w:sz w:val="24"/>
          <w:szCs w:val="24"/>
          <w:lang w:val="en-US"/>
        </w:rPr>
        <w:t>Berkeley, Los Angeles: University of California Press, 1995</w:t>
      </w:r>
      <w:r w:rsidRPr="000124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721 – 736. </w:t>
      </w:r>
    </w:p>
  </w:footnote>
  <w:footnote w:id="60">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i/>
          <w:color w:val="000000"/>
          <w:sz w:val="24"/>
          <w:szCs w:val="24"/>
          <w:lang w:val="en-US" w:eastAsia="ru-RU"/>
        </w:rPr>
        <w:t>Smith J.S.</w:t>
      </w:r>
      <w:r w:rsidRPr="00511874">
        <w:rPr>
          <w:rFonts w:ascii="Times New Roman" w:eastAsia="Times New Roman" w:hAnsi="Times New Roman" w:cs="Times New Roman"/>
          <w:color w:val="000000"/>
          <w:sz w:val="24"/>
          <w:szCs w:val="24"/>
          <w:lang w:val="en-US" w:eastAsia="ru-RU"/>
        </w:rPr>
        <w:t xml:space="preserve"> Berlin Coquette: Prostitu</w:t>
      </w:r>
      <w:r w:rsidR="00260261">
        <w:rPr>
          <w:rFonts w:ascii="Times New Roman" w:eastAsia="Times New Roman" w:hAnsi="Times New Roman" w:cs="Times New Roman"/>
          <w:color w:val="000000"/>
          <w:sz w:val="24"/>
          <w:szCs w:val="24"/>
          <w:lang w:val="en-US" w:eastAsia="ru-RU"/>
        </w:rPr>
        <w:t xml:space="preserve">tion and the New German Woman. </w:t>
      </w:r>
      <w:r w:rsidRPr="00511874">
        <w:rPr>
          <w:rFonts w:ascii="Times New Roman" w:eastAsia="Times New Roman" w:hAnsi="Times New Roman" w:cs="Times New Roman"/>
          <w:color w:val="000000"/>
          <w:sz w:val="24"/>
          <w:szCs w:val="24"/>
          <w:lang w:val="en-US" w:eastAsia="ru-RU"/>
        </w:rPr>
        <w:t xml:space="preserve">P. </w:t>
      </w:r>
      <w:r w:rsidRPr="00101E3E">
        <w:rPr>
          <w:rFonts w:ascii="Times New Roman" w:eastAsia="Times New Roman" w:hAnsi="Times New Roman" w:cs="Times New Roman"/>
          <w:color w:val="000000"/>
          <w:sz w:val="24"/>
          <w:szCs w:val="24"/>
          <w:lang w:val="en-US" w:eastAsia="ru-RU"/>
        </w:rPr>
        <w:t>70-71</w:t>
      </w:r>
      <w:r w:rsidRPr="00511874">
        <w:rPr>
          <w:rFonts w:ascii="Times New Roman" w:eastAsia="Times New Roman" w:hAnsi="Times New Roman" w:cs="Times New Roman"/>
          <w:color w:val="000000"/>
          <w:sz w:val="24"/>
          <w:szCs w:val="24"/>
          <w:lang w:val="en-US" w:eastAsia="ru-RU"/>
        </w:rPr>
        <w:t>.</w:t>
      </w:r>
    </w:p>
  </w:footnote>
  <w:footnote w:id="61">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Verordnung zur Bekämpfung der</w:t>
      </w:r>
      <w:r>
        <w:rPr>
          <w:rFonts w:ascii="Times New Roman" w:hAnsi="Times New Roman" w:cs="Times New Roman"/>
          <w:sz w:val="24"/>
          <w:szCs w:val="24"/>
          <w:lang w:val="en-US"/>
        </w:rPr>
        <w:t xml:space="preserve">Geschlechtskrankheiten, 1918. </w:t>
      </w:r>
      <w:r w:rsidRPr="00511874">
        <w:rPr>
          <w:rFonts w:ascii="Times New Roman" w:hAnsi="Times New Roman" w:cs="Times New Roman"/>
          <w:sz w:val="24"/>
          <w:szCs w:val="24"/>
          <w:lang w:val="en-US"/>
        </w:rPr>
        <w:t>URL: http://</w:t>
      </w:r>
      <w:r>
        <w:rPr>
          <w:rFonts w:ascii="Times New Roman" w:hAnsi="Times New Roman" w:cs="Times New Roman"/>
          <w:sz w:val="24"/>
          <w:szCs w:val="24"/>
          <w:lang w:val="en-US"/>
        </w:rPr>
        <w:t>www.rechtssetzung.de/N3628.html (</w:t>
      </w:r>
      <w:r w:rsidRPr="00101E3E">
        <w:rPr>
          <w:rFonts w:ascii="Times New Roman" w:hAnsi="Times New Roman" w:cs="Times New Roman"/>
          <w:sz w:val="24"/>
          <w:szCs w:val="24"/>
          <w:lang w:val="en-US"/>
        </w:rPr>
        <w:t>0</w:t>
      </w:r>
      <w:r>
        <w:rPr>
          <w:rFonts w:ascii="Times New Roman" w:hAnsi="Times New Roman" w:cs="Times New Roman"/>
          <w:sz w:val="24"/>
          <w:szCs w:val="24"/>
          <w:lang w:val="en-US"/>
        </w:rPr>
        <w:t>5.03.2017)</w:t>
      </w:r>
    </w:p>
  </w:footnote>
  <w:footnote w:id="62">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Dickinson E. R.</w:t>
      </w:r>
      <w:r w:rsidRPr="00511874">
        <w:rPr>
          <w:rFonts w:ascii="Times New Roman" w:hAnsi="Times New Roman" w:cs="Times New Roman"/>
          <w:sz w:val="24"/>
          <w:szCs w:val="24"/>
          <w:lang w:val="en-US"/>
        </w:rPr>
        <w:t xml:space="preserve"> Policing Sex in Germany, 1882-1982: A Preliminary Statistical Analysis // Journal of the History of Sexuality, Vol. 16, No. 2 (May, 2007), pp. 204-250. P. 219.</w:t>
      </w:r>
    </w:p>
  </w:footnote>
  <w:footnote w:id="63">
    <w:p w:rsidR="000124D6" w:rsidRPr="00101E3E"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Ibid. </w:t>
      </w:r>
    </w:p>
  </w:footnote>
  <w:footnote w:id="64">
    <w:p w:rsidR="000124D6" w:rsidRPr="00101E3E" w:rsidRDefault="000124D6" w:rsidP="00101E3E">
      <w:pPr>
        <w:spacing w:after="0" w:line="240" w:lineRule="auto"/>
        <w:jc w:val="both"/>
        <w:rPr>
          <w:rFonts w:ascii="Times New Roman" w:eastAsia="Times New Roman" w:hAnsi="Times New Roman" w:cs="Times New Roman"/>
          <w:color w:val="000000"/>
          <w:sz w:val="24"/>
          <w:szCs w:val="24"/>
          <w:lang w:val="en-US" w:eastAsia="ru-RU"/>
        </w:rPr>
      </w:pPr>
      <w:r w:rsidRPr="00511874">
        <w:rPr>
          <w:rStyle w:val="a5"/>
          <w:rFonts w:ascii="Times New Roman" w:hAnsi="Times New Roman" w:cs="Times New Roman"/>
          <w:sz w:val="24"/>
          <w:szCs w:val="24"/>
        </w:rPr>
        <w:footnoteRef/>
      </w:r>
      <w:r w:rsidRPr="00511874">
        <w:rPr>
          <w:rFonts w:ascii="Times New Roman" w:hAnsi="Times New Roman" w:cs="Times New Roman"/>
          <w:i/>
          <w:sz w:val="24"/>
          <w:szCs w:val="24"/>
          <w:lang w:val="en-US"/>
        </w:rPr>
        <w:t>Dickinson E. R.</w:t>
      </w:r>
      <w:r w:rsidRPr="00511874">
        <w:rPr>
          <w:rFonts w:ascii="Times New Roman" w:hAnsi="Times New Roman" w:cs="Times New Roman"/>
          <w:sz w:val="24"/>
          <w:szCs w:val="24"/>
          <w:lang w:val="en-US"/>
        </w:rPr>
        <w:t xml:space="preserve"> Policing Sex in Germany, 1882-1982: A Preliminary Statistical Analysis // Journal of the History of Sexuality, Vol. 16, No. 2 (May, 2007), pp. 204-250. P. 217.</w:t>
      </w:r>
    </w:p>
  </w:footnote>
  <w:footnote w:id="65">
    <w:p w:rsidR="000124D6" w:rsidRPr="00511874" w:rsidRDefault="000124D6" w:rsidP="00511874">
      <w:pPr>
        <w:spacing w:after="0" w:line="240" w:lineRule="auto"/>
        <w:jc w:val="both"/>
        <w:rPr>
          <w:rFonts w:ascii="Times New Roman" w:eastAsia="Times New Roman" w:hAnsi="Times New Roman" w:cs="Times New Roman"/>
          <w:color w:val="000000"/>
          <w:sz w:val="24"/>
          <w:szCs w:val="24"/>
          <w:lang w:val="en-US" w:eastAsia="ru-RU"/>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w:t>
      </w:r>
    </w:p>
  </w:footnote>
  <w:footnote w:id="66">
    <w:p w:rsidR="000124D6" w:rsidRPr="000153FC" w:rsidRDefault="000124D6" w:rsidP="000153FC">
      <w:pPr>
        <w:pStyle w:val="1"/>
        <w:spacing w:before="0" w:beforeAutospacing="0" w:after="0" w:afterAutospacing="0"/>
        <w:jc w:val="both"/>
        <w:textAlignment w:val="baseline"/>
        <w:rPr>
          <w:b w:val="0"/>
          <w:sz w:val="24"/>
          <w:szCs w:val="24"/>
          <w:shd w:val="clear" w:color="auto" w:fill="FFFFFF"/>
          <w:lang w:val="en-US"/>
        </w:rPr>
      </w:pPr>
      <w:r w:rsidRPr="00511874">
        <w:rPr>
          <w:rStyle w:val="a5"/>
          <w:sz w:val="24"/>
          <w:szCs w:val="24"/>
        </w:rPr>
        <w:footnoteRef/>
      </w:r>
      <w:r w:rsidRPr="000153FC">
        <w:rPr>
          <w:b w:val="0"/>
          <w:sz w:val="24"/>
          <w:szCs w:val="24"/>
          <w:lang w:val="en-US"/>
        </w:rPr>
        <w:t>Gesetz zur Bekämpfung der Geschlechtskrankheiten.</w:t>
      </w:r>
      <w:r>
        <w:rPr>
          <w:b w:val="0"/>
          <w:sz w:val="24"/>
          <w:szCs w:val="24"/>
          <w:lang w:val="en-US"/>
        </w:rPr>
        <w:t xml:space="preserve"> 18. Februar 1927.</w:t>
      </w:r>
      <w:r w:rsidRPr="000153FC">
        <w:rPr>
          <w:b w:val="0"/>
          <w:sz w:val="24"/>
          <w:szCs w:val="24"/>
          <w:lang w:val="en-US"/>
        </w:rPr>
        <w:t xml:space="preserve"> //</w:t>
      </w:r>
      <w:r>
        <w:rPr>
          <w:b w:val="0"/>
          <w:sz w:val="24"/>
          <w:szCs w:val="24"/>
          <w:lang w:val="en-US"/>
        </w:rPr>
        <w:t>Reichsgesetzblatt.</w:t>
      </w:r>
      <w:r w:rsidRPr="000153FC">
        <w:rPr>
          <w:b w:val="0"/>
          <w:sz w:val="24"/>
          <w:szCs w:val="24"/>
          <w:lang w:val="en-US"/>
        </w:rPr>
        <w:t xml:space="preserve"> 1927</w:t>
      </w:r>
      <w:r>
        <w:rPr>
          <w:b w:val="0"/>
          <w:sz w:val="24"/>
          <w:szCs w:val="24"/>
          <w:lang w:val="en-US"/>
        </w:rPr>
        <w:t xml:space="preserve">.N. </w:t>
      </w:r>
      <w:r w:rsidRPr="000153FC">
        <w:rPr>
          <w:b w:val="0"/>
          <w:sz w:val="24"/>
          <w:szCs w:val="24"/>
          <w:lang w:val="en-US"/>
        </w:rPr>
        <w:t>1</w:t>
      </w:r>
      <w:r>
        <w:rPr>
          <w:b w:val="0"/>
          <w:sz w:val="24"/>
          <w:szCs w:val="24"/>
          <w:lang w:val="en-US"/>
        </w:rPr>
        <w:t xml:space="preserve">. S. 61. </w:t>
      </w:r>
      <w:r w:rsidRPr="00511874">
        <w:rPr>
          <w:b w:val="0"/>
          <w:color w:val="000000"/>
          <w:sz w:val="24"/>
          <w:szCs w:val="24"/>
          <w:shd w:val="clear" w:color="auto" w:fill="FFFFFF"/>
          <w:lang w:val="en-US"/>
        </w:rPr>
        <w:t>URL</w:t>
      </w:r>
      <w:r w:rsidRPr="00511874">
        <w:rPr>
          <w:color w:val="000000"/>
          <w:sz w:val="24"/>
          <w:szCs w:val="24"/>
          <w:shd w:val="clear" w:color="auto" w:fill="FFFFFF"/>
          <w:lang w:val="en-US"/>
        </w:rPr>
        <w:t xml:space="preserve">: </w:t>
      </w:r>
      <w:hyperlink r:id="rId2" w:history="1">
        <w:r w:rsidRPr="000153FC">
          <w:rPr>
            <w:rStyle w:val="a6"/>
            <w:b w:val="0"/>
            <w:color w:val="auto"/>
            <w:sz w:val="24"/>
            <w:szCs w:val="24"/>
            <w:u w:val="none"/>
            <w:shd w:val="clear" w:color="auto" w:fill="FFFFFF"/>
            <w:lang w:val="en-US"/>
          </w:rPr>
          <w:t>http://www.zaoerv.de/01_1929/1_1929_2_b_536_2_541.pdf</w:t>
        </w:r>
      </w:hyperlink>
      <w:r w:rsidRPr="000153FC">
        <w:rPr>
          <w:b w:val="0"/>
          <w:sz w:val="24"/>
          <w:szCs w:val="24"/>
          <w:shd w:val="clear" w:color="auto" w:fill="FFFFFF"/>
          <w:lang w:val="en-US"/>
        </w:rPr>
        <w:t xml:space="preserve"> (17.03.2017)</w:t>
      </w:r>
    </w:p>
  </w:footnote>
  <w:footnote w:id="67">
    <w:p w:rsidR="000124D6" w:rsidRPr="00101E3E" w:rsidRDefault="000124D6" w:rsidP="00101E3E">
      <w:pPr>
        <w:pStyle w:val="1"/>
        <w:spacing w:before="0" w:beforeAutospacing="0" w:after="0" w:afterAutospacing="0"/>
        <w:jc w:val="both"/>
        <w:textAlignment w:val="baseline"/>
        <w:rPr>
          <w:b w:val="0"/>
          <w:sz w:val="24"/>
          <w:szCs w:val="24"/>
          <w:lang w:val="en-US"/>
        </w:rPr>
      </w:pPr>
      <w:r w:rsidRPr="00511874">
        <w:rPr>
          <w:rStyle w:val="a5"/>
          <w:sz w:val="24"/>
          <w:szCs w:val="24"/>
        </w:rPr>
        <w:footnoteRef/>
      </w:r>
      <w:r w:rsidRPr="00511874">
        <w:rPr>
          <w:b w:val="0"/>
          <w:bCs w:val="0"/>
          <w:i/>
          <w:sz w:val="24"/>
          <w:szCs w:val="24"/>
          <w:lang w:val="en-US"/>
        </w:rPr>
        <w:t>Roos J</w:t>
      </w:r>
      <w:r w:rsidRPr="00511874">
        <w:rPr>
          <w:b w:val="0"/>
          <w:bCs w:val="0"/>
          <w:sz w:val="24"/>
          <w:szCs w:val="24"/>
          <w:lang w:val="en-US"/>
        </w:rPr>
        <w:t xml:space="preserve">. </w:t>
      </w:r>
      <w:r w:rsidRPr="00511874">
        <w:rPr>
          <w:b w:val="0"/>
          <w:sz w:val="24"/>
          <w:szCs w:val="24"/>
          <w:lang w:val="en-US"/>
        </w:rPr>
        <w:t xml:space="preserve">Prostitution Reform and the Reconstruction of Gender in the Weimar Republic </w:t>
      </w:r>
      <w:r w:rsidRPr="00511874">
        <w:rPr>
          <w:b w:val="0"/>
          <w:bCs w:val="0"/>
          <w:sz w:val="24"/>
          <w:szCs w:val="24"/>
          <w:lang w:val="en-US"/>
        </w:rPr>
        <w:t xml:space="preserve">// </w:t>
      </w:r>
      <w:r w:rsidRPr="00511874">
        <w:rPr>
          <w:b w:val="0"/>
          <w:sz w:val="24"/>
          <w:szCs w:val="24"/>
          <w:lang w:val="en-US"/>
        </w:rPr>
        <w:t>Living Weimar: Between System and Self: An In</w:t>
      </w:r>
      <w:r>
        <w:rPr>
          <w:b w:val="0"/>
          <w:sz w:val="24"/>
          <w:szCs w:val="24"/>
          <w:lang w:val="en-US"/>
        </w:rPr>
        <w:t xml:space="preserve">terdisciplinary Workshop, 2006. </w:t>
      </w:r>
      <w:r w:rsidRPr="00511874">
        <w:rPr>
          <w:b w:val="0"/>
          <w:sz w:val="24"/>
          <w:szCs w:val="24"/>
          <w:lang w:val="en-US"/>
        </w:rPr>
        <w:t>P. 7.URL:</w:t>
      </w:r>
      <w:hyperlink r:id="rId3" w:history="1">
        <w:r w:rsidRPr="00101E3E">
          <w:rPr>
            <w:rStyle w:val="a6"/>
            <w:b w:val="0"/>
            <w:color w:val="auto"/>
            <w:sz w:val="24"/>
            <w:szCs w:val="24"/>
            <w:u w:val="none"/>
            <w:lang w:val="en-US"/>
          </w:rPr>
          <w:t>https://scholarworks.iu.edu/dspace/bitstream/handle/2022/803/Weimar_Roos.pdf</w:t>
        </w:r>
      </w:hyperlink>
      <w:r w:rsidRPr="00101E3E">
        <w:rPr>
          <w:b w:val="0"/>
          <w:sz w:val="24"/>
          <w:szCs w:val="24"/>
          <w:lang w:val="en-US"/>
        </w:rPr>
        <w:t xml:space="preserve"> (</w:t>
      </w:r>
      <w:r>
        <w:rPr>
          <w:b w:val="0"/>
          <w:sz w:val="24"/>
          <w:szCs w:val="24"/>
          <w:lang w:val="en-US"/>
        </w:rPr>
        <w:t>1</w:t>
      </w:r>
      <w:r w:rsidRPr="00101E3E">
        <w:rPr>
          <w:b w:val="0"/>
          <w:sz w:val="24"/>
          <w:szCs w:val="24"/>
          <w:lang w:val="en-US"/>
        </w:rPr>
        <w:t>2.02.2017)</w:t>
      </w:r>
    </w:p>
  </w:footnote>
  <w:footnote w:id="68">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 xml:space="preserve">  Ibid.</w:t>
      </w:r>
    </w:p>
  </w:footnote>
  <w:footnote w:id="69">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i/>
          <w:color w:val="000000"/>
          <w:sz w:val="24"/>
          <w:szCs w:val="24"/>
          <w:lang w:val="en-US" w:eastAsia="ru-RU"/>
        </w:rPr>
        <w:t>Smith J.S.</w:t>
      </w:r>
      <w:r w:rsidRPr="00511874">
        <w:rPr>
          <w:rFonts w:ascii="Times New Roman" w:eastAsia="Times New Roman" w:hAnsi="Times New Roman" w:cs="Times New Roman"/>
          <w:color w:val="000000"/>
          <w:sz w:val="24"/>
          <w:szCs w:val="24"/>
          <w:lang w:val="en-US" w:eastAsia="ru-RU"/>
        </w:rPr>
        <w:t xml:space="preserve"> Berlin Coquette: Prostitution and the New German Woman, 1890-1933. Ithaca, New York: Cornell University Press and Cornell University Library. 2013</w:t>
      </w:r>
      <w:r w:rsidRPr="00511874">
        <w:rPr>
          <w:rFonts w:ascii="Times New Roman" w:hAnsi="Times New Roman" w:cs="Times New Roman"/>
          <w:sz w:val="24"/>
          <w:szCs w:val="24"/>
          <w:lang w:val="en-US"/>
        </w:rPr>
        <w:t xml:space="preserve"> P. 153-154.</w:t>
      </w:r>
    </w:p>
  </w:footnote>
  <w:footnote w:id="70">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sidRPr="00511874">
        <w:rPr>
          <w:rFonts w:ascii="Times New Roman" w:hAnsi="Times New Roman" w:cs="Times New Roman"/>
          <w:sz w:val="24"/>
          <w:szCs w:val="24"/>
          <w:lang w:val="en-US"/>
        </w:rPr>
        <w:t>Ibid. P.154.</w:t>
      </w:r>
    </w:p>
  </w:footnote>
  <w:footnote w:id="71">
    <w:p w:rsidR="000124D6" w:rsidRPr="00511874" w:rsidRDefault="000124D6" w:rsidP="00511874">
      <w:pPr>
        <w:pStyle w:val="a3"/>
        <w:jc w:val="both"/>
        <w:rPr>
          <w:rFonts w:ascii="Times New Roman" w:hAnsi="Times New Roman" w:cs="Times New Roman"/>
          <w:sz w:val="24"/>
          <w:szCs w:val="24"/>
          <w:lang w:val="en-US"/>
        </w:rPr>
      </w:pPr>
      <w:r w:rsidRPr="0051187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Ibid.</w:t>
      </w:r>
    </w:p>
  </w:footnote>
  <w:footnote w:id="72">
    <w:p w:rsidR="000124D6" w:rsidRPr="00101E3E" w:rsidRDefault="000124D6" w:rsidP="00101E3E">
      <w:pPr>
        <w:shd w:val="clear" w:color="auto" w:fill="FFFFFF"/>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511874">
        <w:rPr>
          <w:rStyle w:val="a5"/>
          <w:rFonts w:ascii="Times New Roman" w:hAnsi="Times New Roman" w:cs="Times New Roman"/>
          <w:sz w:val="24"/>
          <w:szCs w:val="24"/>
        </w:rPr>
        <w:footnoteRef/>
      </w:r>
      <w:r w:rsidRPr="00511874">
        <w:rPr>
          <w:rFonts w:ascii="Times New Roman" w:eastAsia="Times New Roman" w:hAnsi="Times New Roman" w:cs="Times New Roman"/>
          <w:i/>
          <w:color w:val="000000" w:themeColor="text1"/>
          <w:sz w:val="24"/>
          <w:szCs w:val="24"/>
          <w:lang w:val="en-US" w:eastAsia="ru-RU"/>
        </w:rPr>
        <w:t>Marhoefer</w:t>
      </w:r>
      <w:r w:rsidRPr="00511874">
        <w:rPr>
          <w:rFonts w:ascii="Times New Roman" w:eastAsia="Times New Roman" w:hAnsi="Times New Roman" w:cs="Times New Roman"/>
          <w:i/>
          <w:color w:val="000000" w:themeColor="text1"/>
          <w:kern w:val="36"/>
          <w:sz w:val="24"/>
          <w:szCs w:val="24"/>
          <w:lang w:val="en-US" w:eastAsia="ru-RU"/>
        </w:rPr>
        <w:t xml:space="preserve"> L.</w:t>
      </w:r>
      <w:r w:rsidRPr="00511874">
        <w:rPr>
          <w:rFonts w:ascii="Times New Roman" w:eastAsia="Times New Roman" w:hAnsi="Times New Roman" w:cs="Times New Roman"/>
          <w:color w:val="000000" w:themeColor="text1"/>
          <w:kern w:val="36"/>
          <w:sz w:val="24"/>
          <w:szCs w:val="24"/>
          <w:lang w:val="en-US" w:eastAsia="ru-RU"/>
        </w:rPr>
        <w:t xml:space="preserve"> Degeneration, Sexual Freedom, and the Politics of the Weimar Republic, 1918-1933 </w:t>
      </w:r>
      <w:r w:rsidRPr="00511874">
        <w:rPr>
          <w:rFonts w:ascii="Times New Roman" w:eastAsia="Times New Roman" w:hAnsi="Times New Roman" w:cs="Times New Roman"/>
          <w:color w:val="000000" w:themeColor="text1"/>
          <w:sz w:val="24"/>
          <w:szCs w:val="24"/>
          <w:lang w:val="en-US" w:eastAsia="ru-RU"/>
        </w:rPr>
        <w:t xml:space="preserve">// </w:t>
      </w:r>
      <w:r w:rsidRPr="00511874">
        <w:rPr>
          <w:rFonts w:ascii="Times New Roman" w:eastAsia="Times New Roman" w:hAnsi="Times New Roman" w:cs="Times New Roman"/>
          <w:iCs/>
          <w:color w:val="000000" w:themeColor="text1"/>
          <w:sz w:val="24"/>
          <w:szCs w:val="24"/>
          <w:lang w:val="en-US" w:eastAsia="ru-RU"/>
        </w:rPr>
        <w:t>German Studies Review</w:t>
      </w:r>
      <w:r w:rsidRPr="00511874">
        <w:rPr>
          <w:rFonts w:ascii="Times New Roman" w:eastAsia="Times New Roman" w:hAnsi="Times New Roman" w:cs="Times New Roman"/>
          <w:color w:val="000000" w:themeColor="text1"/>
          <w:sz w:val="24"/>
          <w:szCs w:val="24"/>
          <w:lang w:val="en-US" w:eastAsia="ru-RU"/>
        </w:rPr>
        <w:t>. Vol. 34, No. 3 (October 2011), P.532.</w:t>
      </w:r>
    </w:p>
  </w:footnote>
  <w:footnote w:id="73">
    <w:p w:rsidR="000124D6" w:rsidRPr="000153FC" w:rsidRDefault="000124D6" w:rsidP="00511874">
      <w:pPr>
        <w:pStyle w:val="a3"/>
        <w:jc w:val="both"/>
        <w:rPr>
          <w:rFonts w:ascii="Times New Roman" w:hAnsi="Times New Roman" w:cs="Times New Roman"/>
          <w:lang w:val="en-US"/>
        </w:rPr>
      </w:pPr>
      <w:r w:rsidRPr="00511874">
        <w:rPr>
          <w:rStyle w:val="a5"/>
          <w:rFonts w:ascii="Times New Roman" w:hAnsi="Times New Roman" w:cs="Times New Roman"/>
          <w:sz w:val="24"/>
          <w:szCs w:val="24"/>
        </w:rPr>
        <w:footnoteRef/>
      </w:r>
      <w:r w:rsidRPr="000153FC">
        <w:rPr>
          <w:rFonts w:ascii="Times New Roman" w:hAnsi="Times New Roman" w:cs="Times New Roman"/>
          <w:sz w:val="24"/>
          <w:szCs w:val="24"/>
        </w:rPr>
        <w:t>См</w:t>
      </w:r>
      <w:r w:rsidRPr="000153FC">
        <w:rPr>
          <w:rFonts w:ascii="Times New Roman" w:hAnsi="Times New Roman" w:cs="Times New Roman"/>
          <w:sz w:val="24"/>
          <w:szCs w:val="24"/>
          <w:lang w:val="en-US"/>
        </w:rPr>
        <w:t xml:space="preserve">. </w:t>
      </w:r>
      <w:r w:rsidRPr="000153FC">
        <w:rPr>
          <w:rFonts w:ascii="Times New Roman" w:hAnsi="Times New Roman" w:cs="Times New Roman"/>
          <w:i/>
          <w:sz w:val="24"/>
          <w:szCs w:val="24"/>
          <w:lang w:val="en-US"/>
        </w:rPr>
        <w:t>Roos J</w:t>
      </w:r>
      <w:r w:rsidRPr="000153FC">
        <w:rPr>
          <w:rFonts w:ascii="Times New Roman" w:hAnsi="Times New Roman" w:cs="Times New Roman"/>
          <w:sz w:val="24"/>
          <w:szCs w:val="24"/>
          <w:lang w:val="en-US"/>
        </w:rPr>
        <w:t xml:space="preserve">. Weimar's crisis through the lens of gender: The case of prostitution. </w:t>
      </w:r>
      <w:r>
        <w:rPr>
          <w:rFonts w:ascii="Times New Roman" w:hAnsi="Times New Roman" w:cs="Times New Roman"/>
          <w:sz w:val="24"/>
          <w:szCs w:val="24"/>
          <w:lang w:val="en-US"/>
        </w:rPr>
        <w:t xml:space="preserve">Pittsburg: </w:t>
      </w:r>
      <w:r w:rsidRPr="000153FC">
        <w:rPr>
          <w:rFonts w:ascii="Times New Roman" w:hAnsi="Times New Roman" w:cs="Times New Roman"/>
          <w:sz w:val="24"/>
          <w:szCs w:val="24"/>
          <w:lang w:val="en-US"/>
        </w:rPr>
        <w:t>Carnegie Mellon University, ProQuest Dissertations Publishing, 2001.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86F6D"/>
    <w:rsid w:val="000110EA"/>
    <w:rsid w:val="0001163F"/>
    <w:rsid w:val="000124D6"/>
    <w:rsid w:val="000153FC"/>
    <w:rsid w:val="0002498B"/>
    <w:rsid w:val="00025511"/>
    <w:rsid w:val="00033315"/>
    <w:rsid w:val="000418CB"/>
    <w:rsid w:val="0005002B"/>
    <w:rsid w:val="00050FCB"/>
    <w:rsid w:val="00053A7C"/>
    <w:rsid w:val="00056B49"/>
    <w:rsid w:val="00062F90"/>
    <w:rsid w:val="0006795B"/>
    <w:rsid w:val="000712D8"/>
    <w:rsid w:val="00076533"/>
    <w:rsid w:val="000816CB"/>
    <w:rsid w:val="00084BA7"/>
    <w:rsid w:val="000A2063"/>
    <w:rsid w:val="000A60A4"/>
    <w:rsid w:val="000A7682"/>
    <w:rsid w:val="000B3F22"/>
    <w:rsid w:val="000B7056"/>
    <w:rsid w:val="000C0D72"/>
    <w:rsid w:val="000C3634"/>
    <w:rsid w:val="000E2419"/>
    <w:rsid w:val="000F549A"/>
    <w:rsid w:val="00101E3E"/>
    <w:rsid w:val="0013134E"/>
    <w:rsid w:val="00140A2C"/>
    <w:rsid w:val="00143919"/>
    <w:rsid w:val="001469A0"/>
    <w:rsid w:val="00154009"/>
    <w:rsid w:val="00162FCF"/>
    <w:rsid w:val="00181959"/>
    <w:rsid w:val="00192AF4"/>
    <w:rsid w:val="001A649C"/>
    <w:rsid w:val="001A7CC6"/>
    <w:rsid w:val="001C058B"/>
    <w:rsid w:val="001C206C"/>
    <w:rsid w:val="001D1A8C"/>
    <w:rsid w:val="001D33B4"/>
    <w:rsid w:val="001D69C8"/>
    <w:rsid w:val="001E0FA7"/>
    <w:rsid w:val="001F585E"/>
    <w:rsid w:val="001F5A44"/>
    <w:rsid w:val="00202374"/>
    <w:rsid w:val="00213BD7"/>
    <w:rsid w:val="00240536"/>
    <w:rsid w:val="00245047"/>
    <w:rsid w:val="002524F0"/>
    <w:rsid w:val="00260261"/>
    <w:rsid w:val="00265AE7"/>
    <w:rsid w:val="002662F8"/>
    <w:rsid w:val="002A000E"/>
    <w:rsid w:val="002A0263"/>
    <w:rsid w:val="002A6963"/>
    <w:rsid w:val="002B3306"/>
    <w:rsid w:val="002B3DBE"/>
    <w:rsid w:val="002C0D1A"/>
    <w:rsid w:val="002C3C72"/>
    <w:rsid w:val="002D1659"/>
    <w:rsid w:val="002D759B"/>
    <w:rsid w:val="002E3E69"/>
    <w:rsid w:val="0030594D"/>
    <w:rsid w:val="003166D8"/>
    <w:rsid w:val="00321B16"/>
    <w:rsid w:val="003232CF"/>
    <w:rsid w:val="00323947"/>
    <w:rsid w:val="003408C3"/>
    <w:rsid w:val="00364759"/>
    <w:rsid w:val="00380A5B"/>
    <w:rsid w:val="00384AF1"/>
    <w:rsid w:val="00387A3C"/>
    <w:rsid w:val="00395DCE"/>
    <w:rsid w:val="003C1310"/>
    <w:rsid w:val="003C5C6E"/>
    <w:rsid w:val="003C5EB6"/>
    <w:rsid w:val="003D3F03"/>
    <w:rsid w:val="003D6E1F"/>
    <w:rsid w:val="003E3DDE"/>
    <w:rsid w:val="003E5528"/>
    <w:rsid w:val="004039C5"/>
    <w:rsid w:val="00427D1C"/>
    <w:rsid w:val="00432C3A"/>
    <w:rsid w:val="00436806"/>
    <w:rsid w:val="0044029F"/>
    <w:rsid w:val="00441000"/>
    <w:rsid w:val="00464C00"/>
    <w:rsid w:val="00470DA6"/>
    <w:rsid w:val="004A577B"/>
    <w:rsid w:val="004B1087"/>
    <w:rsid w:val="004D71F6"/>
    <w:rsid w:val="004F02D0"/>
    <w:rsid w:val="00506C54"/>
    <w:rsid w:val="00511874"/>
    <w:rsid w:val="0051278A"/>
    <w:rsid w:val="00515482"/>
    <w:rsid w:val="0053303C"/>
    <w:rsid w:val="00536CBE"/>
    <w:rsid w:val="00536CEA"/>
    <w:rsid w:val="005378E8"/>
    <w:rsid w:val="005518A2"/>
    <w:rsid w:val="00582A4B"/>
    <w:rsid w:val="0058438C"/>
    <w:rsid w:val="00587FB7"/>
    <w:rsid w:val="005B0739"/>
    <w:rsid w:val="005B4DE8"/>
    <w:rsid w:val="005D59B2"/>
    <w:rsid w:val="005D6C62"/>
    <w:rsid w:val="005E6DAA"/>
    <w:rsid w:val="00602024"/>
    <w:rsid w:val="00622530"/>
    <w:rsid w:val="00634CD7"/>
    <w:rsid w:val="00651507"/>
    <w:rsid w:val="00653553"/>
    <w:rsid w:val="00653848"/>
    <w:rsid w:val="00666EDA"/>
    <w:rsid w:val="006923B3"/>
    <w:rsid w:val="00692562"/>
    <w:rsid w:val="00693C38"/>
    <w:rsid w:val="00693CE5"/>
    <w:rsid w:val="006A03B8"/>
    <w:rsid w:val="006A5BB4"/>
    <w:rsid w:val="006C53AA"/>
    <w:rsid w:val="006E389E"/>
    <w:rsid w:val="006F1F41"/>
    <w:rsid w:val="006F5864"/>
    <w:rsid w:val="006F7693"/>
    <w:rsid w:val="006F7F81"/>
    <w:rsid w:val="00706C15"/>
    <w:rsid w:val="007203D0"/>
    <w:rsid w:val="00765C62"/>
    <w:rsid w:val="0077220B"/>
    <w:rsid w:val="00785109"/>
    <w:rsid w:val="007973CD"/>
    <w:rsid w:val="007A0A49"/>
    <w:rsid w:val="007A2C27"/>
    <w:rsid w:val="007C2D2D"/>
    <w:rsid w:val="007E12D3"/>
    <w:rsid w:val="007F23AE"/>
    <w:rsid w:val="00815855"/>
    <w:rsid w:val="00835F63"/>
    <w:rsid w:val="008528FE"/>
    <w:rsid w:val="008569FD"/>
    <w:rsid w:val="00884185"/>
    <w:rsid w:val="00886F6D"/>
    <w:rsid w:val="00892CD5"/>
    <w:rsid w:val="00894526"/>
    <w:rsid w:val="008A1F8F"/>
    <w:rsid w:val="008A46BC"/>
    <w:rsid w:val="008A4D24"/>
    <w:rsid w:val="008C7DB5"/>
    <w:rsid w:val="008D2068"/>
    <w:rsid w:val="0090110F"/>
    <w:rsid w:val="009117A9"/>
    <w:rsid w:val="00914B14"/>
    <w:rsid w:val="009260E1"/>
    <w:rsid w:val="0093645C"/>
    <w:rsid w:val="009465EA"/>
    <w:rsid w:val="009572F3"/>
    <w:rsid w:val="00980277"/>
    <w:rsid w:val="00986B69"/>
    <w:rsid w:val="009879C8"/>
    <w:rsid w:val="00991810"/>
    <w:rsid w:val="009A21FC"/>
    <w:rsid w:val="009A73F5"/>
    <w:rsid w:val="009C3588"/>
    <w:rsid w:val="009D12D7"/>
    <w:rsid w:val="009D30F7"/>
    <w:rsid w:val="009D3B8F"/>
    <w:rsid w:val="009D55EC"/>
    <w:rsid w:val="009D705D"/>
    <w:rsid w:val="009E00E8"/>
    <w:rsid w:val="009E2A39"/>
    <w:rsid w:val="009F33FC"/>
    <w:rsid w:val="009F50DD"/>
    <w:rsid w:val="009F7912"/>
    <w:rsid w:val="00A02219"/>
    <w:rsid w:val="00A12157"/>
    <w:rsid w:val="00A231B2"/>
    <w:rsid w:val="00A37A06"/>
    <w:rsid w:val="00A5534F"/>
    <w:rsid w:val="00A57E04"/>
    <w:rsid w:val="00A60F03"/>
    <w:rsid w:val="00A6479B"/>
    <w:rsid w:val="00AA14DF"/>
    <w:rsid w:val="00AA2B38"/>
    <w:rsid w:val="00AA62EF"/>
    <w:rsid w:val="00AC15A2"/>
    <w:rsid w:val="00AE2C01"/>
    <w:rsid w:val="00B10118"/>
    <w:rsid w:val="00B12D10"/>
    <w:rsid w:val="00B25ACC"/>
    <w:rsid w:val="00B272C5"/>
    <w:rsid w:val="00B325B3"/>
    <w:rsid w:val="00B32B47"/>
    <w:rsid w:val="00B42FF7"/>
    <w:rsid w:val="00B47ED7"/>
    <w:rsid w:val="00B67CFF"/>
    <w:rsid w:val="00B73948"/>
    <w:rsid w:val="00B7493A"/>
    <w:rsid w:val="00BB530B"/>
    <w:rsid w:val="00BC1DAD"/>
    <w:rsid w:val="00BC69F5"/>
    <w:rsid w:val="00BC7C98"/>
    <w:rsid w:val="00BE4095"/>
    <w:rsid w:val="00C01B34"/>
    <w:rsid w:val="00C10A06"/>
    <w:rsid w:val="00C14F37"/>
    <w:rsid w:val="00C165CE"/>
    <w:rsid w:val="00C16C7F"/>
    <w:rsid w:val="00C232E6"/>
    <w:rsid w:val="00C35C6E"/>
    <w:rsid w:val="00C63C0F"/>
    <w:rsid w:val="00C7314D"/>
    <w:rsid w:val="00C805CD"/>
    <w:rsid w:val="00C916B3"/>
    <w:rsid w:val="00C92D2F"/>
    <w:rsid w:val="00CB7121"/>
    <w:rsid w:val="00CC12F7"/>
    <w:rsid w:val="00CE4AD6"/>
    <w:rsid w:val="00CF69EA"/>
    <w:rsid w:val="00D20111"/>
    <w:rsid w:val="00D32C83"/>
    <w:rsid w:val="00D36185"/>
    <w:rsid w:val="00D46202"/>
    <w:rsid w:val="00D612F6"/>
    <w:rsid w:val="00DA7C98"/>
    <w:rsid w:val="00DB2736"/>
    <w:rsid w:val="00DB351C"/>
    <w:rsid w:val="00DC5A74"/>
    <w:rsid w:val="00DD05E5"/>
    <w:rsid w:val="00DD309B"/>
    <w:rsid w:val="00DE1210"/>
    <w:rsid w:val="00E06382"/>
    <w:rsid w:val="00E11AF3"/>
    <w:rsid w:val="00E1790A"/>
    <w:rsid w:val="00E60D3A"/>
    <w:rsid w:val="00E77D54"/>
    <w:rsid w:val="00EB2ED2"/>
    <w:rsid w:val="00EB6728"/>
    <w:rsid w:val="00EB7238"/>
    <w:rsid w:val="00EC0E84"/>
    <w:rsid w:val="00EC552C"/>
    <w:rsid w:val="00EE307B"/>
    <w:rsid w:val="00EE4647"/>
    <w:rsid w:val="00EE4BA5"/>
    <w:rsid w:val="00EF3275"/>
    <w:rsid w:val="00F14EA9"/>
    <w:rsid w:val="00F23672"/>
    <w:rsid w:val="00F4419D"/>
    <w:rsid w:val="00F52552"/>
    <w:rsid w:val="00F912E9"/>
    <w:rsid w:val="00F95CE3"/>
    <w:rsid w:val="00FA426A"/>
    <w:rsid w:val="00FC1712"/>
    <w:rsid w:val="00FC1FB4"/>
    <w:rsid w:val="00FC7F36"/>
    <w:rsid w:val="00FD0D63"/>
    <w:rsid w:val="00FE617D"/>
    <w:rsid w:val="00FE658F"/>
    <w:rsid w:val="00FE7381"/>
    <w:rsid w:val="00FF5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E5"/>
  </w:style>
  <w:style w:type="paragraph" w:styleId="1">
    <w:name w:val="heading 1"/>
    <w:basedOn w:val="a"/>
    <w:link w:val="10"/>
    <w:uiPriority w:val="9"/>
    <w:qFormat/>
    <w:rsid w:val="00213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1187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1087"/>
    <w:pPr>
      <w:spacing w:after="0" w:line="240" w:lineRule="auto"/>
    </w:pPr>
    <w:rPr>
      <w:sz w:val="20"/>
      <w:szCs w:val="20"/>
    </w:rPr>
  </w:style>
  <w:style w:type="character" w:customStyle="1" w:styleId="a4">
    <w:name w:val="Текст сноски Знак"/>
    <w:basedOn w:val="a0"/>
    <w:link w:val="a3"/>
    <w:uiPriority w:val="99"/>
    <w:rsid w:val="004B1087"/>
    <w:rPr>
      <w:sz w:val="20"/>
      <w:szCs w:val="20"/>
    </w:rPr>
  </w:style>
  <w:style w:type="character" w:styleId="a5">
    <w:name w:val="footnote reference"/>
    <w:basedOn w:val="a0"/>
    <w:uiPriority w:val="99"/>
    <w:semiHidden/>
    <w:unhideWhenUsed/>
    <w:rsid w:val="004B1087"/>
    <w:rPr>
      <w:vertAlign w:val="superscript"/>
    </w:rPr>
  </w:style>
  <w:style w:type="character" w:customStyle="1" w:styleId="10">
    <w:name w:val="Заголовок 1 Знак"/>
    <w:basedOn w:val="a0"/>
    <w:link w:val="1"/>
    <w:uiPriority w:val="9"/>
    <w:rsid w:val="00213BD7"/>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213BD7"/>
    <w:rPr>
      <w:color w:val="0000FF"/>
      <w:u w:val="single"/>
    </w:rPr>
  </w:style>
  <w:style w:type="character" w:customStyle="1" w:styleId="titleauthoretc">
    <w:name w:val="titleauthoretc"/>
    <w:basedOn w:val="a0"/>
    <w:rsid w:val="002D1659"/>
  </w:style>
  <w:style w:type="character" w:customStyle="1" w:styleId="reference-text">
    <w:name w:val="reference-text"/>
    <w:basedOn w:val="a0"/>
    <w:rsid w:val="009465EA"/>
  </w:style>
  <w:style w:type="character" w:customStyle="1" w:styleId="apple-converted-space">
    <w:name w:val="apple-converted-space"/>
    <w:basedOn w:val="a0"/>
    <w:rsid w:val="00DA7C98"/>
  </w:style>
  <w:style w:type="character" w:styleId="HTML">
    <w:name w:val="HTML Cite"/>
    <w:basedOn w:val="a0"/>
    <w:uiPriority w:val="99"/>
    <w:semiHidden/>
    <w:unhideWhenUsed/>
    <w:rsid w:val="00140A2C"/>
    <w:rPr>
      <w:i/>
      <w:iCs/>
    </w:rPr>
  </w:style>
  <w:style w:type="paragraph" w:styleId="a7">
    <w:name w:val="Normal (Web)"/>
    <w:basedOn w:val="a"/>
    <w:uiPriority w:val="99"/>
    <w:unhideWhenUsed/>
    <w:rsid w:val="005B0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r-only">
    <w:name w:val="sr-only"/>
    <w:basedOn w:val="a0"/>
    <w:rsid w:val="00B42FF7"/>
  </w:style>
  <w:style w:type="paragraph" w:customStyle="1" w:styleId="123123">
    <w:name w:val="123123"/>
    <w:basedOn w:val="a"/>
    <w:link w:val="1231230"/>
    <w:qFormat/>
    <w:rsid w:val="00511874"/>
    <w:pPr>
      <w:spacing w:after="0" w:line="360" w:lineRule="auto"/>
      <w:ind w:firstLine="567"/>
      <w:jc w:val="center"/>
    </w:pPr>
    <w:rPr>
      <w:rFonts w:ascii="Times New Roman" w:eastAsia="Times New Roman" w:hAnsi="Times New Roman" w:cs="Times New Roman"/>
      <w:b/>
      <w:i/>
      <w:sz w:val="28"/>
      <w:szCs w:val="28"/>
      <w:lang w:eastAsia="ru-RU"/>
    </w:rPr>
  </w:style>
  <w:style w:type="character" w:customStyle="1" w:styleId="1231230">
    <w:name w:val="123123 Знак"/>
    <w:basedOn w:val="a0"/>
    <w:link w:val="123123"/>
    <w:rsid w:val="00511874"/>
    <w:rPr>
      <w:rFonts w:ascii="Times New Roman" w:eastAsia="Times New Roman" w:hAnsi="Times New Roman" w:cs="Times New Roman"/>
      <w:b/>
      <w:i/>
      <w:sz w:val="28"/>
      <w:szCs w:val="28"/>
      <w:lang w:eastAsia="ru-RU"/>
    </w:rPr>
  </w:style>
  <w:style w:type="paragraph" w:styleId="a8">
    <w:name w:val="TOC Heading"/>
    <w:basedOn w:val="1"/>
    <w:next w:val="a"/>
    <w:uiPriority w:val="39"/>
    <w:unhideWhenUsed/>
    <w:qFormat/>
    <w:rsid w:val="0051187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0153FC"/>
    <w:pPr>
      <w:tabs>
        <w:tab w:val="right" w:leader="dot" w:pos="9202"/>
      </w:tabs>
      <w:spacing w:after="100" w:line="360" w:lineRule="auto"/>
      <w:jc w:val="right"/>
    </w:pPr>
    <w:rPr>
      <w:rFonts w:ascii="Times New Roman" w:eastAsiaTheme="minorEastAsia" w:hAnsi="Times New Roman" w:cs="Times New Roman"/>
      <w:noProof/>
      <w:sz w:val="28"/>
      <w:szCs w:val="28"/>
      <w:lang w:eastAsia="ru-RU"/>
    </w:rPr>
  </w:style>
  <w:style w:type="paragraph" w:styleId="11">
    <w:name w:val="toc 1"/>
    <w:basedOn w:val="a"/>
    <w:next w:val="a"/>
    <w:autoRedefine/>
    <w:uiPriority w:val="39"/>
    <w:unhideWhenUsed/>
    <w:rsid w:val="00511874"/>
    <w:pPr>
      <w:spacing w:after="100"/>
    </w:pPr>
  </w:style>
  <w:style w:type="character" w:customStyle="1" w:styleId="20">
    <w:name w:val="Заголовок 2 Знак"/>
    <w:basedOn w:val="a0"/>
    <w:link w:val="2"/>
    <w:uiPriority w:val="9"/>
    <w:rsid w:val="00511874"/>
    <w:rPr>
      <w:rFonts w:asciiTheme="majorHAnsi" w:eastAsiaTheme="majorEastAsia" w:hAnsiTheme="majorHAnsi" w:cstheme="majorBidi"/>
      <w:color w:val="365F91" w:themeColor="accent1" w:themeShade="BF"/>
      <w:sz w:val="26"/>
      <w:szCs w:val="26"/>
    </w:rPr>
  </w:style>
  <w:style w:type="paragraph" w:styleId="a9">
    <w:name w:val="header"/>
    <w:basedOn w:val="a"/>
    <w:link w:val="aa"/>
    <w:uiPriority w:val="99"/>
    <w:unhideWhenUsed/>
    <w:rsid w:val="005118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1874"/>
  </w:style>
  <w:style w:type="paragraph" w:styleId="ab">
    <w:name w:val="footer"/>
    <w:basedOn w:val="a"/>
    <w:link w:val="ac"/>
    <w:uiPriority w:val="99"/>
    <w:unhideWhenUsed/>
    <w:rsid w:val="005118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1874"/>
  </w:style>
</w:styles>
</file>

<file path=word/webSettings.xml><?xml version="1.0" encoding="utf-8"?>
<w:webSettings xmlns:r="http://schemas.openxmlformats.org/officeDocument/2006/relationships" xmlns:w="http://schemas.openxmlformats.org/wordprocessingml/2006/main">
  <w:divs>
    <w:div w:id="1011375524">
      <w:bodyDiv w:val="1"/>
      <w:marLeft w:val="0"/>
      <w:marRight w:val="0"/>
      <w:marTop w:val="0"/>
      <w:marBottom w:val="0"/>
      <w:divBdr>
        <w:top w:val="none" w:sz="0" w:space="0" w:color="auto"/>
        <w:left w:val="none" w:sz="0" w:space="0" w:color="auto"/>
        <w:bottom w:val="none" w:sz="0" w:space="0" w:color="auto"/>
        <w:right w:val="none" w:sz="0" w:space="0" w:color="auto"/>
      </w:divBdr>
    </w:div>
    <w:div w:id="1998344601">
      <w:bodyDiv w:val="1"/>
      <w:marLeft w:val="0"/>
      <w:marRight w:val="0"/>
      <w:marTop w:val="0"/>
      <w:marBottom w:val="0"/>
      <w:divBdr>
        <w:top w:val="none" w:sz="0" w:space="0" w:color="auto"/>
        <w:left w:val="none" w:sz="0" w:space="0" w:color="auto"/>
        <w:bottom w:val="none" w:sz="0" w:space="0" w:color="auto"/>
        <w:right w:val="none" w:sz="0" w:space="0" w:color="auto"/>
      </w:divBdr>
      <w:divsChild>
        <w:div w:id="1552418703">
          <w:marLeft w:val="-372"/>
          <w:marRight w:val="-372"/>
          <w:marTop w:val="0"/>
          <w:marBottom w:val="0"/>
          <w:divBdr>
            <w:top w:val="none" w:sz="0" w:space="0" w:color="auto"/>
            <w:left w:val="none" w:sz="0" w:space="0" w:color="auto"/>
            <w:bottom w:val="none" w:sz="0" w:space="0" w:color="auto"/>
            <w:right w:val="none" w:sz="0" w:space="0" w:color="auto"/>
          </w:divBdr>
          <w:divsChild>
            <w:div w:id="10428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stextarchiv.de/book/view/unknown_strafgesetzbuch_1870?p=56" TargetMode="External"/><Relationship Id="rId3" Type="http://schemas.openxmlformats.org/officeDocument/2006/relationships/settings" Target="settings.xml"/><Relationship Id="rId7" Type="http://schemas.openxmlformats.org/officeDocument/2006/relationships/hyperlink" Target="http://www.zaoerv.de/01_1929/1_1929_2_b_536_2_54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works.iu.edu/dspace/bitstream/handle/2022/803/Weimar_Roo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holarworks.iu.edu/dspace/bitstream/handle/2022/803/Weimar_Roos.pdf" TargetMode="External"/><Relationship Id="rId2" Type="http://schemas.openxmlformats.org/officeDocument/2006/relationships/hyperlink" Target="http://www.zaoerv.de/01_1929/1_1929_2_b_536_2_541.pdf" TargetMode="External"/><Relationship Id="rId1" Type="http://schemas.openxmlformats.org/officeDocument/2006/relationships/hyperlink" Target="http://www.deutschestextarchiv.de/book/view/unknown_strafgesetzbuch_1870?p=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94FE-E32D-41F9-A96D-0EADD136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8310</Words>
  <Characters>47368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2</cp:revision>
  <dcterms:created xsi:type="dcterms:W3CDTF">2017-05-14T20:41:00Z</dcterms:created>
  <dcterms:modified xsi:type="dcterms:W3CDTF">2017-05-14T20:41:00Z</dcterms:modified>
</cp:coreProperties>
</file>