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0EC5D" w14:textId="77777777" w:rsidR="00042F34" w:rsidRPr="00042F34" w:rsidRDefault="00042F34" w:rsidP="00042F34">
      <w:pPr>
        <w:spacing w:line="240" w:lineRule="auto"/>
        <w:jc w:val="center"/>
        <w:rPr>
          <w:rFonts w:cs="Times New Roman"/>
          <w:lang w:eastAsia="ru-RU"/>
        </w:rPr>
      </w:pPr>
      <w:bookmarkStart w:id="0" w:name="OLE_LINK1"/>
      <w:bookmarkStart w:id="1" w:name="OLE_LINK2"/>
      <w:bookmarkStart w:id="2" w:name="OLE_LINK3"/>
      <w:bookmarkStart w:id="3" w:name="OLE_LINK4"/>
      <w:bookmarkStart w:id="4" w:name="OLE_LINK5"/>
      <w:r w:rsidRPr="0038765F">
        <w:rPr>
          <w:rFonts w:cs="Times New Roman"/>
          <w:lang w:eastAsia="ru-RU"/>
        </w:rPr>
        <w:t>ПРАВИТЕЛЬСТВО РОССИЙСКОЙ ФЕДЕРАЦИИ</w:t>
      </w:r>
    </w:p>
    <w:p w14:paraId="23788567" w14:textId="77777777" w:rsidR="00042F34" w:rsidRPr="00042F34" w:rsidRDefault="00042F34" w:rsidP="00042F34">
      <w:pPr>
        <w:spacing w:line="240" w:lineRule="auto"/>
        <w:jc w:val="center"/>
        <w:rPr>
          <w:rFonts w:cs="Times New Roman"/>
          <w:lang w:eastAsia="ru-RU"/>
        </w:rPr>
      </w:pPr>
      <w:r w:rsidRPr="0038765F">
        <w:rPr>
          <w:rFonts w:cs="Times New Roman"/>
          <w:lang w:eastAsia="ru-RU"/>
        </w:rPr>
        <w:t>ФЕДЕРАЛЬНОЕ ГОСУДАРСТВЕННОЕ БЮДЖЕТНОЕ ОБРАЗОВАТЕЛЬНОЕ УЧРЕЖДЕНИЕ ВЫСШЕГО ПРОФЕССИОНАЛЬНОГО ОБРАЗОВАНИЯ</w:t>
      </w:r>
    </w:p>
    <w:p w14:paraId="61A27D2F" w14:textId="77777777" w:rsidR="00042F34" w:rsidRPr="00042F34" w:rsidRDefault="00042F34" w:rsidP="00042F34">
      <w:pPr>
        <w:spacing w:line="240" w:lineRule="auto"/>
        <w:jc w:val="center"/>
        <w:rPr>
          <w:rFonts w:cs="Times New Roman"/>
          <w:lang w:eastAsia="ru-RU"/>
        </w:rPr>
      </w:pPr>
      <w:r w:rsidRPr="0038765F">
        <w:rPr>
          <w:rFonts w:cs="Times New Roman"/>
          <w:lang w:eastAsia="ru-RU"/>
        </w:rPr>
        <w:t>"САНКТ-ПЕТЕРБУРГСКИЙ ГОСУДАРСТВЕННЫЙ УНИВЕРСИТЕТ"</w:t>
      </w:r>
    </w:p>
    <w:p w14:paraId="31A959D4" w14:textId="77777777" w:rsidR="00042F34" w:rsidRPr="00042F34" w:rsidRDefault="00042F34" w:rsidP="00042F34">
      <w:pPr>
        <w:spacing w:line="240" w:lineRule="auto"/>
        <w:jc w:val="center"/>
        <w:rPr>
          <w:rFonts w:cs="Times New Roman"/>
          <w:lang w:eastAsia="ru-RU"/>
        </w:rPr>
      </w:pPr>
      <w:r w:rsidRPr="0038765F">
        <w:rPr>
          <w:rFonts w:cs="Times New Roman"/>
          <w:lang w:eastAsia="ru-RU"/>
        </w:rPr>
        <w:t>(СПбГУ)</w:t>
      </w:r>
    </w:p>
    <w:p w14:paraId="48E7E71E" w14:textId="77777777" w:rsidR="00042F34" w:rsidRPr="00042F34" w:rsidRDefault="00042F34" w:rsidP="00042F34">
      <w:pPr>
        <w:spacing w:line="240" w:lineRule="auto"/>
        <w:jc w:val="left"/>
        <w:rPr>
          <w:rFonts w:cs="Times New Roman"/>
          <w:lang w:eastAsia="ru-RU"/>
        </w:rPr>
      </w:pPr>
    </w:p>
    <w:p w14:paraId="039A4038" w14:textId="77777777" w:rsidR="00042F34" w:rsidRPr="00042F34" w:rsidRDefault="00042F34" w:rsidP="00042F34">
      <w:pPr>
        <w:spacing w:line="240" w:lineRule="auto"/>
        <w:jc w:val="left"/>
        <w:rPr>
          <w:rFonts w:cs="Times New Roman"/>
          <w:lang w:eastAsia="ru-RU"/>
        </w:rPr>
      </w:pPr>
    </w:p>
    <w:p w14:paraId="4F9E6169" w14:textId="77777777" w:rsidR="00042F34" w:rsidRPr="00042F34" w:rsidRDefault="00042F34" w:rsidP="00042F34">
      <w:pPr>
        <w:spacing w:line="240" w:lineRule="auto"/>
        <w:jc w:val="center"/>
        <w:rPr>
          <w:rFonts w:cs="Times New Roman"/>
          <w:lang w:eastAsia="ru-RU"/>
        </w:rPr>
      </w:pPr>
      <w:r w:rsidRPr="0038765F">
        <w:rPr>
          <w:rFonts w:cs="Times New Roman"/>
          <w:lang w:eastAsia="ru-RU"/>
        </w:rPr>
        <w:t>ФАКУЛЬТЕТ СТОМАТОЛОГИИ И МЕДИЦИНСКИХ ТЕХНОЛОГИЙ</w:t>
      </w:r>
    </w:p>
    <w:p w14:paraId="0A0BD469" w14:textId="44E91709" w:rsidR="00042F34" w:rsidRPr="00042F34" w:rsidRDefault="00042F34" w:rsidP="00042F34">
      <w:pPr>
        <w:spacing w:line="240" w:lineRule="auto"/>
        <w:jc w:val="center"/>
        <w:rPr>
          <w:rFonts w:cs="Times New Roman"/>
          <w:lang w:eastAsia="ru-RU"/>
        </w:rPr>
      </w:pPr>
      <w:r w:rsidRPr="0038765F">
        <w:rPr>
          <w:rFonts w:cs="Times New Roman"/>
          <w:lang w:eastAsia="ru-RU"/>
        </w:rPr>
        <w:t>КАФЕДРА ЧЕЛЮСТНО-ЛИЦЕВОЙ ХИРУРГИИ И ХИРУРГИЧЕСКОЙ СТОМАТОЛОГИИ</w:t>
      </w:r>
    </w:p>
    <w:p w14:paraId="399B2E61" w14:textId="77777777" w:rsidR="00042F34" w:rsidRPr="00042F34" w:rsidRDefault="00042F34" w:rsidP="00042F34">
      <w:pPr>
        <w:spacing w:line="240" w:lineRule="auto"/>
        <w:jc w:val="left"/>
        <w:rPr>
          <w:rFonts w:cs="Times New Roman"/>
          <w:sz w:val="24"/>
          <w:lang w:eastAsia="ru-RU"/>
        </w:rPr>
      </w:pPr>
    </w:p>
    <w:p w14:paraId="269C9341" w14:textId="77777777" w:rsidR="00042F34" w:rsidRPr="00C261AC" w:rsidRDefault="00042F34" w:rsidP="00C261AC">
      <w:pPr>
        <w:spacing w:before="100" w:beforeAutospacing="1" w:line="240" w:lineRule="auto"/>
        <w:rPr>
          <w:rFonts w:eastAsia="Times New Roman" w:cs="Times New Roman"/>
          <w:lang w:eastAsia="ru-RU"/>
        </w:rPr>
      </w:pPr>
      <w:r w:rsidRPr="00C261AC">
        <w:rPr>
          <w:rFonts w:eastAsia="Times New Roman" w:cs="Times New Roman"/>
          <w:lang w:eastAsia="ru-RU"/>
        </w:rPr>
        <w:t>Допущен к защите</w:t>
      </w:r>
    </w:p>
    <w:p w14:paraId="578B5BA2" w14:textId="5FC9F3BC" w:rsidR="00042F34" w:rsidRPr="0038765F" w:rsidRDefault="00042F34" w:rsidP="00C261AC">
      <w:pPr>
        <w:spacing w:before="100" w:beforeAutospacing="1" w:line="240" w:lineRule="auto"/>
        <w:rPr>
          <w:rFonts w:eastAsia="Times New Roman" w:cs="Times New Roman"/>
          <w:lang w:eastAsia="ru-RU"/>
        </w:rPr>
      </w:pPr>
      <w:r w:rsidRPr="0038765F">
        <w:rPr>
          <w:rFonts w:eastAsia="Times New Roman" w:cs="Times New Roman"/>
          <w:lang w:eastAsia="ru-RU"/>
        </w:rPr>
        <w:t>Заведующий кафедрой</w:t>
      </w:r>
    </w:p>
    <w:p w14:paraId="18473BC2" w14:textId="77777777" w:rsidR="00042F34" w:rsidRPr="0038765F" w:rsidRDefault="00042F34" w:rsidP="00C261AC">
      <w:pPr>
        <w:spacing w:before="100" w:beforeAutospacing="1" w:line="240" w:lineRule="auto"/>
        <w:rPr>
          <w:rFonts w:eastAsia="Times New Roman" w:cs="Times New Roman"/>
          <w:lang w:eastAsia="ru-RU"/>
        </w:rPr>
      </w:pPr>
      <w:r w:rsidRPr="0038765F">
        <w:rPr>
          <w:rFonts w:eastAsia="Times New Roman" w:cs="Times New Roman"/>
          <w:i/>
          <w:iCs/>
          <w:lang w:eastAsia="ru-RU"/>
        </w:rPr>
        <w:t xml:space="preserve">_________ </w:t>
      </w:r>
      <w:r w:rsidRPr="0038765F">
        <w:rPr>
          <w:rFonts w:eastAsia="Times New Roman" w:cs="Times New Roman"/>
          <w:lang w:eastAsia="ru-RU"/>
        </w:rPr>
        <w:t xml:space="preserve">д.м.н., профессор </w:t>
      </w:r>
      <w:r w:rsidRPr="0038765F">
        <w:rPr>
          <w:rFonts w:cs="Times New Roman"/>
        </w:rPr>
        <w:t>Мадай Д.Ю.</w:t>
      </w:r>
    </w:p>
    <w:p w14:paraId="3538C226" w14:textId="701FEE2B" w:rsidR="0038765F" w:rsidRPr="0038765F" w:rsidRDefault="0038765F" w:rsidP="00C261AC">
      <w:pPr>
        <w:pStyle w:val="aa"/>
      </w:pPr>
      <w:r w:rsidRPr="0038765F">
        <w:rPr>
          <w:sz w:val="28"/>
          <w:szCs w:val="28"/>
        </w:rPr>
        <w:t xml:space="preserve">«___» _______ 20__ г. </w:t>
      </w:r>
    </w:p>
    <w:p w14:paraId="7FCC3626" w14:textId="653B765D" w:rsidR="00042F34" w:rsidRPr="0038765F" w:rsidRDefault="00042F34" w:rsidP="00042F34">
      <w:pPr>
        <w:spacing w:before="100" w:beforeAutospacing="1" w:line="240" w:lineRule="auto"/>
        <w:rPr>
          <w:rFonts w:eastAsia="Times New Roman" w:cs="Times New Roman"/>
          <w:lang w:eastAsia="ru-RU"/>
        </w:rPr>
      </w:pPr>
      <w:r w:rsidRPr="0038765F">
        <w:rPr>
          <w:rFonts w:eastAsia="Times New Roman" w:cs="Times New Roman"/>
          <w:i/>
          <w:iCs/>
          <w:lang w:eastAsia="ru-RU"/>
        </w:rPr>
        <w:t>.</w:t>
      </w:r>
    </w:p>
    <w:p w14:paraId="114F0573" w14:textId="77777777" w:rsidR="00042F34" w:rsidRPr="00042F34" w:rsidRDefault="00042F34" w:rsidP="00042F34">
      <w:pPr>
        <w:spacing w:line="240" w:lineRule="auto"/>
        <w:jc w:val="left"/>
        <w:rPr>
          <w:rFonts w:cs="Times New Roman"/>
          <w:sz w:val="24"/>
          <w:lang w:eastAsia="ru-RU"/>
        </w:rPr>
      </w:pPr>
    </w:p>
    <w:p w14:paraId="1F90C7D3" w14:textId="77777777" w:rsidR="00042F34" w:rsidRPr="00042F34" w:rsidRDefault="00042F34" w:rsidP="00042F34">
      <w:pPr>
        <w:spacing w:line="240" w:lineRule="auto"/>
        <w:jc w:val="left"/>
        <w:rPr>
          <w:rFonts w:cs="Times New Roman"/>
          <w:sz w:val="24"/>
          <w:lang w:eastAsia="ru-RU"/>
        </w:rPr>
      </w:pPr>
    </w:p>
    <w:p w14:paraId="104EA23A" w14:textId="6328CC98" w:rsidR="00042F34" w:rsidRPr="00042F34" w:rsidRDefault="00042F34" w:rsidP="00042F34">
      <w:pPr>
        <w:spacing w:line="240" w:lineRule="auto"/>
        <w:jc w:val="center"/>
        <w:rPr>
          <w:rFonts w:cs="Times New Roman"/>
          <w:b/>
          <w:sz w:val="36"/>
          <w:lang w:eastAsia="ru-RU"/>
        </w:rPr>
      </w:pPr>
      <w:r w:rsidRPr="0038765F">
        <w:rPr>
          <w:rFonts w:cs="Times New Roman"/>
          <w:b/>
          <w:sz w:val="36"/>
          <w:lang w:eastAsia="ru-RU"/>
        </w:rPr>
        <w:t>ВЫПУСКНАЯ КВАЛИФИКАЦИОННАЯ РАБОТА</w:t>
      </w:r>
    </w:p>
    <w:p w14:paraId="33B243DE" w14:textId="526002F6" w:rsidR="00042F34" w:rsidRPr="00042F34" w:rsidRDefault="00042F34" w:rsidP="00042F34">
      <w:pPr>
        <w:spacing w:line="240" w:lineRule="auto"/>
        <w:jc w:val="center"/>
        <w:rPr>
          <w:rFonts w:cs="Times New Roman"/>
          <w:sz w:val="32"/>
          <w:lang w:eastAsia="ru-RU"/>
        </w:rPr>
      </w:pPr>
      <w:r w:rsidRPr="00C261AC">
        <w:rPr>
          <w:rFonts w:cs="Times New Roman"/>
          <w:sz w:val="32"/>
          <w:lang w:eastAsia="ru-RU"/>
        </w:rPr>
        <w:t>на тему</w:t>
      </w:r>
      <w:r w:rsidR="00C261AC">
        <w:rPr>
          <w:rFonts w:cs="Times New Roman"/>
          <w:sz w:val="32"/>
          <w:lang w:eastAsia="ru-RU"/>
        </w:rPr>
        <w:t>:</w:t>
      </w:r>
    </w:p>
    <w:p w14:paraId="58E26959" w14:textId="799D3144" w:rsidR="00042F34" w:rsidRPr="00042F34" w:rsidRDefault="00042F34" w:rsidP="00042F34">
      <w:pPr>
        <w:spacing w:line="240" w:lineRule="auto"/>
        <w:jc w:val="center"/>
        <w:rPr>
          <w:rFonts w:cs="Times New Roman"/>
          <w:sz w:val="32"/>
          <w:lang w:eastAsia="ru-RU"/>
        </w:rPr>
      </w:pPr>
      <w:r w:rsidRPr="00C261AC">
        <w:rPr>
          <w:rFonts w:cs="Times New Roman"/>
          <w:sz w:val="32"/>
          <w:lang w:eastAsia="ru-RU"/>
        </w:rPr>
        <w:t>«Хирургические и микробиологические аспекты одонтогенных заболеваний челюстно-лицевой области»</w:t>
      </w:r>
    </w:p>
    <w:p w14:paraId="00F06309" w14:textId="77777777" w:rsidR="00042F34" w:rsidRPr="00042F34" w:rsidRDefault="00042F34" w:rsidP="00042F34">
      <w:pPr>
        <w:spacing w:line="240" w:lineRule="auto"/>
        <w:jc w:val="left"/>
        <w:rPr>
          <w:rFonts w:cs="Times New Roman"/>
          <w:sz w:val="24"/>
          <w:lang w:eastAsia="ru-RU"/>
        </w:rPr>
      </w:pPr>
    </w:p>
    <w:p w14:paraId="211412BC" w14:textId="77777777" w:rsidR="00042F34" w:rsidRPr="00042F34" w:rsidRDefault="00042F34" w:rsidP="00042F34">
      <w:pPr>
        <w:spacing w:line="240" w:lineRule="auto"/>
        <w:jc w:val="left"/>
        <w:rPr>
          <w:rFonts w:cs="Times New Roman"/>
          <w:lang w:eastAsia="ru-RU"/>
        </w:rPr>
      </w:pPr>
    </w:p>
    <w:p w14:paraId="61986C4E" w14:textId="77777777" w:rsidR="00042F34" w:rsidRPr="0038765F" w:rsidRDefault="00042F34" w:rsidP="00042F34">
      <w:pPr>
        <w:spacing w:line="240" w:lineRule="auto"/>
        <w:jc w:val="right"/>
        <w:rPr>
          <w:rFonts w:cs="Times New Roman"/>
          <w:lang w:eastAsia="ru-RU"/>
        </w:rPr>
      </w:pPr>
    </w:p>
    <w:p w14:paraId="1737C26D" w14:textId="77777777" w:rsidR="00042F34" w:rsidRPr="0038765F" w:rsidRDefault="00042F34" w:rsidP="00042F34">
      <w:pPr>
        <w:spacing w:line="240" w:lineRule="auto"/>
        <w:jc w:val="right"/>
        <w:rPr>
          <w:rFonts w:cs="Times New Roman"/>
          <w:lang w:eastAsia="ru-RU"/>
        </w:rPr>
      </w:pPr>
    </w:p>
    <w:p w14:paraId="1A1F6E32" w14:textId="7BD604B7" w:rsidR="00042F34" w:rsidRPr="00042F34" w:rsidRDefault="00042F34" w:rsidP="00042F34">
      <w:pPr>
        <w:spacing w:line="240" w:lineRule="auto"/>
        <w:jc w:val="right"/>
        <w:rPr>
          <w:rFonts w:cs="Times New Roman"/>
          <w:lang w:eastAsia="ru-RU"/>
        </w:rPr>
      </w:pPr>
      <w:r w:rsidRPr="00C261AC">
        <w:rPr>
          <w:rFonts w:cs="Times New Roman"/>
          <w:lang w:eastAsia="ru-RU"/>
        </w:rPr>
        <w:t>Выполнил:</w:t>
      </w:r>
    </w:p>
    <w:p w14:paraId="42D34679" w14:textId="181FFCD1" w:rsidR="00042F34" w:rsidRPr="00042F34" w:rsidRDefault="00042F34" w:rsidP="00042F34">
      <w:pPr>
        <w:spacing w:line="240" w:lineRule="auto"/>
        <w:jc w:val="right"/>
        <w:rPr>
          <w:rFonts w:cs="Times New Roman"/>
          <w:lang w:eastAsia="ru-RU"/>
        </w:rPr>
      </w:pPr>
      <w:r w:rsidRPr="0038765F">
        <w:rPr>
          <w:rFonts w:cs="Times New Roman"/>
          <w:lang w:eastAsia="ru-RU"/>
        </w:rPr>
        <w:t>Студент 5  курса</w:t>
      </w:r>
    </w:p>
    <w:p w14:paraId="3E436B08" w14:textId="14CD306C" w:rsidR="00042F34" w:rsidRPr="00042F34" w:rsidRDefault="00042F34" w:rsidP="00042F34">
      <w:pPr>
        <w:spacing w:line="240" w:lineRule="auto"/>
        <w:jc w:val="right"/>
        <w:rPr>
          <w:rFonts w:cs="Times New Roman"/>
          <w:lang w:eastAsia="ru-RU"/>
        </w:rPr>
      </w:pPr>
      <w:r w:rsidRPr="0038765F">
        <w:rPr>
          <w:rFonts w:cs="Times New Roman"/>
          <w:lang w:eastAsia="ru-RU"/>
        </w:rPr>
        <w:t>521 группы</w:t>
      </w:r>
    </w:p>
    <w:p w14:paraId="3B6DF69C" w14:textId="5F49E6F6" w:rsidR="00042F34" w:rsidRPr="00042F34" w:rsidRDefault="00042F34" w:rsidP="00042F34">
      <w:pPr>
        <w:spacing w:line="240" w:lineRule="auto"/>
        <w:jc w:val="right"/>
        <w:rPr>
          <w:rFonts w:cs="Times New Roman"/>
          <w:lang w:eastAsia="ru-RU"/>
        </w:rPr>
      </w:pPr>
      <w:r w:rsidRPr="0038765F">
        <w:rPr>
          <w:rFonts w:cs="Times New Roman"/>
          <w:lang w:eastAsia="ru-RU"/>
        </w:rPr>
        <w:t>Киселев Владислав Михайлович</w:t>
      </w:r>
    </w:p>
    <w:p w14:paraId="049A9D4F" w14:textId="77777777" w:rsidR="00042F34" w:rsidRPr="00042F34" w:rsidRDefault="00042F34" w:rsidP="00042F34">
      <w:pPr>
        <w:spacing w:line="240" w:lineRule="auto"/>
        <w:jc w:val="right"/>
        <w:rPr>
          <w:rFonts w:cs="Times New Roman"/>
          <w:lang w:eastAsia="ru-RU"/>
        </w:rPr>
      </w:pPr>
    </w:p>
    <w:p w14:paraId="3A91A2FC" w14:textId="77777777" w:rsidR="00042F34" w:rsidRPr="00042F34" w:rsidRDefault="00042F34" w:rsidP="00042F34">
      <w:pPr>
        <w:spacing w:line="240" w:lineRule="auto"/>
        <w:jc w:val="left"/>
        <w:rPr>
          <w:rFonts w:cs="Times New Roman"/>
          <w:lang w:eastAsia="ru-RU"/>
        </w:rPr>
      </w:pPr>
    </w:p>
    <w:p w14:paraId="00267BBC" w14:textId="77777777" w:rsidR="00042F34" w:rsidRPr="00042F34" w:rsidRDefault="00042F34" w:rsidP="00042F34">
      <w:pPr>
        <w:spacing w:line="240" w:lineRule="auto"/>
        <w:jc w:val="right"/>
        <w:rPr>
          <w:rFonts w:cs="Times New Roman"/>
          <w:lang w:eastAsia="ru-RU"/>
        </w:rPr>
      </w:pPr>
      <w:r w:rsidRPr="00C261AC">
        <w:rPr>
          <w:rFonts w:cs="Times New Roman"/>
          <w:lang w:eastAsia="ru-RU"/>
        </w:rPr>
        <w:t>Научный руководитель:</w:t>
      </w:r>
    </w:p>
    <w:p w14:paraId="5F659B22" w14:textId="2BF46887" w:rsidR="00042F34" w:rsidRPr="0038765F" w:rsidRDefault="00042F34" w:rsidP="00042F34">
      <w:pPr>
        <w:spacing w:line="240" w:lineRule="auto"/>
        <w:jc w:val="right"/>
        <w:rPr>
          <w:rFonts w:cs="Times New Roman"/>
          <w:lang w:eastAsia="ru-RU"/>
        </w:rPr>
      </w:pPr>
      <w:r w:rsidRPr="0038765F">
        <w:rPr>
          <w:rFonts w:cs="Times New Roman"/>
          <w:lang w:eastAsia="ru-RU"/>
        </w:rPr>
        <w:t>Доктор медицинских наук, профессор</w:t>
      </w:r>
    </w:p>
    <w:p w14:paraId="58C5810B" w14:textId="5A5ABB3D" w:rsidR="00042F34" w:rsidRPr="00042F34" w:rsidRDefault="00042F34" w:rsidP="00042F34">
      <w:pPr>
        <w:spacing w:line="240" w:lineRule="auto"/>
        <w:jc w:val="right"/>
        <w:rPr>
          <w:rFonts w:cs="Times New Roman"/>
          <w:lang w:eastAsia="ru-RU"/>
        </w:rPr>
      </w:pPr>
      <w:r w:rsidRPr="0038765F">
        <w:rPr>
          <w:rFonts w:cs="Times New Roman"/>
          <w:lang w:eastAsia="ru-RU"/>
        </w:rPr>
        <w:t>Мадай Дмитрий Юрьевич</w:t>
      </w:r>
    </w:p>
    <w:p w14:paraId="223D4E18" w14:textId="5A5ABB3D" w:rsidR="00042F34" w:rsidRPr="00042F34" w:rsidRDefault="00042F34" w:rsidP="00042F34">
      <w:pPr>
        <w:spacing w:line="240" w:lineRule="auto"/>
        <w:jc w:val="left"/>
        <w:rPr>
          <w:rFonts w:cs="Times New Roman"/>
          <w:sz w:val="24"/>
          <w:lang w:eastAsia="ru-RU"/>
        </w:rPr>
      </w:pPr>
    </w:p>
    <w:p w14:paraId="24E9C33D" w14:textId="77777777" w:rsidR="00042F34" w:rsidRPr="00042F34" w:rsidRDefault="00042F34" w:rsidP="00042F34">
      <w:pPr>
        <w:spacing w:line="240" w:lineRule="auto"/>
        <w:jc w:val="left"/>
        <w:rPr>
          <w:rFonts w:cs="Times New Roman"/>
          <w:sz w:val="24"/>
          <w:lang w:eastAsia="ru-RU"/>
        </w:rPr>
      </w:pPr>
    </w:p>
    <w:p w14:paraId="36F3D0CE" w14:textId="77777777" w:rsidR="00042F34" w:rsidRPr="00042F34" w:rsidRDefault="00042F34" w:rsidP="00042F34">
      <w:pPr>
        <w:spacing w:line="240" w:lineRule="auto"/>
        <w:jc w:val="left"/>
        <w:rPr>
          <w:rFonts w:cs="Times New Roman"/>
          <w:sz w:val="24"/>
          <w:lang w:eastAsia="ru-RU"/>
        </w:rPr>
      </w:pPr>
    </w:p>
    <w:p w14:paraId="429E39EA" w14:textId="77777777" w:rsidR="00042F34" w:rsidRPr="00042F34" w:rsidRDefault="00042F34" w:rsidP="00042F34">
      <w:pPr>
        <w:spacing w:line="240" w:lineRule="auto"/>
        <w:jc w:val="center"/>
        <w:rPr>
          <w:rFonts w:cs="Times New Roman"/>
          <w:lang w:eastAsia="ru-RU"/>
        </w:rPr>
      </w:pPr>
      <w:r w:rsidRPr="0038765F">
        <w:rPr>
          <w:rFonts w:cs="Times New Roman"/>
          <w:lang w:eastAsia="ru-RU"/>
        </w:rPr>
        <w:t>Санкт-Петербург</w:t>
      </w:r>
    </w:p>
    <w:p w14:paraId="0FAE52E5" w14:textId="21DAF86A" w:rsidR="000D1B1F" w:rsidRDefault="00042F34" w:rsidP="00541682">
      <w:pPr>
        <w:spacing w:line="240" w:lineRule="auto"/>
        <w:jc w:val="center"/>
        <w:rPr>
          <w:rFonts w:cs="Times New Roman"/>
          <w:lang w:eastAsia="ru-RU"/>
        </w:rPr>
      </w:pPr>
      <w:r w:rsidRPr="0038765F">
        <w:rPr>
          <w:rFonts w:cs="Times New Roman"/>
          <w:lang w:eastAsia="ru-RU"/>
        </w:rPr>
        <w:t>2017</w:t>
      </w:r>
    </w:p>
    <w:p w14:paraId="5A624EE7" w14:textId="77777777" w:rsidR="00B07B85" w:rsidRDefault="000D1B1F" w:rsidP="00B07B85">
      <w:pPr>
        <w:spacing w:line="240" w:lineRule="auto"/>
        <w:jc w:val="center"/>
        <w:rPr>
          <w:noProof/>
        </w:rPr>
      </w:pPr>
      <w:r>
        <w:rPr>
          <w:rFonts w:cs="Times New Roman"/>
          <w:lang w:eastAsia="ru-RU"/>
        </w:rPr>
        <w:br w:type="column"/>
      </w:r>
      <w:r w:rsidR="00B07B85">
        <w:rPr>
          <w:rFonts w:cs="Times New Roman"/>
          <w:lang w:eastAsia="ru-RU"/>
        </w:rPr>
        <w:lastRenderedPageBreak/>
        <w:fldChar w:fldCharType="begin"/>
      </w:r>
      <w:r w:rsidR="00B07B85">
        <w:rPr>
          <w:rFonts w:cs="Times New Roman"/>
          <w:lang w:eastAsia="ru-RU"/>
        </w:rPr>
        <w:instrText xml:space="preserve"> TOC \o "1-5" </w:instrText>
      </w:r>
      <w:r w:rsidR="00B07B85">
        <w:rPr>
          <w:rFonts w:cs="Times New Roman"/>
          <w:lang w:eastAsia="ru-RU"/>
        </w:rPr>
        <w:fldChar w:fldCharType="separate"/>
      </w:r>
    </w:p>
    <w:p w14:paraId="0879D075" w14:textId="77777777" w:rsidR="00B07B85" w:rsidRDefault="00B07B85">
      <w:pPr>
        <w:pStyle w:val="11"/>
        <w:tabs>
          <w:tab w:val="right" w:leader="dot" w:pos="9055"/>
        </w:tabs>
        <w:rPr>
          <w:rFonts w:eastAsiaTheme="minorEastAsia"/>
          <w:b w:val="0"/>
          <w:bCs w:val="0"/>
          <w:caps w:val="0"/>
          <w:noProof/>
          <w:sz w:val="24"/>
          <w:szCs w:val="24"/>
          <w:lang w:eastAsia="ru-RU"/>
        </w:rPr>
      </w:pPr>
      <w:r>
        <w:rPr>
          <w:noProof/>
        </w:rPr>
        <w:t>ПЕРЕЧЕНЬ УСЛОВНЫХ ОБОЗНАЧЕНИЙ И СИМВОЛОВ</w:t>
      </w:r>
      <w:r>
        <w:rPr>
          <w:noProof/>
        </w:rPr>
        <w:tab/>
      </w:r>
      <w:r>
        <w:rPr>
          <w:noProof/>
        </w:rPr>
        <w:fldChar w:fldCharType="begin"/>
      </w:r>
      <w:r>
        <w:rPr>
          <w:noProof/>
        </w:rPr>
        <w:instrText xml:space="preserve"> PAGEREF _Toc482566925 \h </w:instrText>
      </w:r>
      <w:r>
        <w:rPr>
          <w:noProof/>
        </w:rPr>
      </w:r>
      <w:r>
        <w:rPr>
          <w:noProof/>
        </w:rPr>
        <w:fldChar w:fldCharType="separate"/>
      </w:r>
      <w:r>
        <w:rPr>
          <w:noProof/>
        </w:rPr>
        <w:t>3</w:t>
      </w:r>
      <w:r>
        <w:rPr>
          <w:noProof/>
        </w:rPr>
        <w:fldChar w:fldCharType="end"/>
      </w:r>
    </w:p>
    <w:p w14:paraId="443ED87E" w14:textId="77777777" w:rsidR="00B07B85" w:rsidRDefault="00B07B85">
      <w:pPr>
        <w:pStyle w:val="11"/>
        <w:tabs>
          <w:tab w:val="right" w:leader="dot" w:pos="9055"/>
        </w:tabs>
        <w:rPr>
          <w:rFonts w:eastAsiaTheme="minorEastAsia"/>
          <w:b w:val="0"/>
          <w:bCs w:val="0"/>
          <w:caps w:val="0"/>
          <w:noProof/>
          <w:sz w:val="24"/>
          <w:szCs w:val="24"/>
          <w:lang w:eastAsia="ru-RU"/>
        </w:rPr>
      </w:pPr>
      <w:r>
        <w:rPr>
          <w:noProof/>
        </w:rPr>
        <w:t>ВВЕДЕНИЕ</w:t>
      </w:r>
      <w:r>
        <w:rPr>
          <w:noProof/>
        </w:rPr>
        <w:tab/>
      </w:r>
      <w:r>
        <w:rPr>
          <w:noProof/>
        </w:rPr>
        <w:fldChar w:fldCharType="begin"/>
      </w:r>
      <w:r>
        <w:rPr>
          <w:noProof/>
        </w:rPr>
        <w:instrText xml:space="preserve"> PAGEREF _Toc482566926 \h </w:instrText>
      </w:r>
      <w:r>
        <w:rPr>
          <w:noProof/>
        </w:rPr>
      </w:r>
      <w:r>
        <w:rPr>
          <w:noProof/>
        </w:rPr>
        <w:fldChar w:fldCharType="separate"/>
      </w:r>
      <w:r>
        <w:rPr>
          <w:noProof/>
        </w:rPr>
        <w:t>4</w:t>
      </w:r>
      <w:r>
        <w:rPr>
          <w:noProof/>
        </w:rPr>
        <w:fldChar w:fldCharType="end"/>
      </w:r>
    </w:p>
    <w:p w14:paraId="3A043842" w14:textId="77777777" w:rsidR="00B07B85" w:rsidRDefault="00B07B85">
      <w:pPr>
        <w:pStyle w:val="21"/>
        <w:tabs>
          <w:tab w:val="right" w:leader="dot" w:pos="9055"/>
        </w:tabs>
        <w:rPr>
          <w:rFonts w:eastAsiaTheme="minorEastAsia"/>
          <w:smallCaps w:val="0"/>
          <w:noProof/>
          <w:sz w:val="24"/>
          <w:szCs w:val="24"/>
          <w:lang w:eastAsia="ru-RU"/>
        </w:rPr>
      </w:pPr>
      <w:r>
        <w:rPr>
          <w:noProof/>
        </w:rPr>
        <w:t>Цели исследования:</w:t>
      </w:r>
      <w:r>
        <w:rPr>
          <w:noProof/>
        </w:rPr>
        <w:tab/>
      </w:r>
      <w:r>
        <w:rPr>
          <w:noProof/>
        </w:rPr>
        <w:fldChar w:fldCharType="begin"/>
      </w:r>
      <w:r>
        <w:rPr>
          <w:noProof/>
        </w:rPr>
        <w:instrText xml:space="preserve"> PAGEREF _Toc482566927 \h </w:instrText>
      </w:r>
      <w:r>
        <w:rPr>
          <w:noProof/>
        </w:rPr>
      </w:r>
      <w:r>
        <w:rPr>
          <w:noProof/>
        </w:rPr>
        <w:fldChar w:fldCharType="separate"/>
      </w:r>
      <w:r>
        <w:rPr>
          <w:noProof/>
        </w:rPr>
        <w:t>5</w:t>
      </w:r>
      <w:r>
        <w:rPr>
          <w:noProof/>
        </w:rPr>
        <w:fldChar w:fldCharType="end"/>
      </w:r>
    </w:p>
    <w:p w14:paraId="4EEF17B0" w14:textId="77777777" w:rsidR="00B07B85" w:rsidRDefault="00B07B85">
      <w:pPr>
        <w:pStyle w:val="21"/>
        <w:tabs>
          <w:tab w:val="right" w:leader="dot" w:pos="9055"/>
        </w:tabs>
        <w:rPr>
          <w:rFonts w:eastAsiaTheme="minorEastAsia"/>
          <w:smallCaps w:val="0"/>
          <w:noProof/>
          <w:sz w:val="24"/>
          <w:szCs w:val="24"/>
          <w:lang w:eastAsia="ru-RU"/>
        </w:rPr>
      </w:pPr>
      <w:r>
        <w:rPr>
          <w:noProof/>
        </w:rPr>
        <w:t>Задачи исследования:</w:t>
      </w:r>
      <w:r>
        <w:rPr>
          <w:noProof/>
        </w:rPr>
        <w:tab/>
      </w:r>
      <w:r>
        <w:rPr>
          <w:noProof/>
        </w:rPr>
        <w:fldChar w:fldCharType="begin"/>
      </w:r>
      <w:r>
        <w:rPr>
          <w:noProof/>
        </w:rPr>
        <w:instrText xml:space="preserve"> PAGEREF _Toc482566928 \h </w:instrText>
      </w:r>
      <w:r>
        <w:rPr>
          <w:noProof/>
        </w:rPr>
      </w:r>
      <w:r>
        <w:rPr>
          <w:noProof/>
        </w:rPr>
        <w:fldChar w:fldCharType="separate"/>
      </w:r>
      <w:r>
        <w:rPr>
          <w:noProof/>
        </w:rPr>
        <w:t>5</w:t>
      </w:r>
      <w:r>
        <w:rPr>
          <w:noProof/>
        </w:rPr>
        <w:fldChar w:fldCharType="end"/>
      </w:r>
    </w:p>
    <w:p w14:paraId="456CA15D" w14:textId="77777777" w:rsidR="00B07B85" w:rsidRDefault="00B07B85">
      <w:pPr>
        <w:pStyle w:val="21"/>
        <w:tabs>
          <w:tab w:val="right" w:leader="dot" w:pos="9055"/>
        </w:tabs>
        <w:rPr>
          <w:rFonts w:eastAsiaTheme="minorEastAsia"/>
          <w:smallCaps w:val="0"/>
          <w:noProof/>
          <w:sz w:val="24"/>
          <w:szCs w:val="24"/>
          <w:lang w:eastAsia="ru-RU"/>
        </w:rPr>
      </w:pPr>
      <w:r>
        <w:rPr>
          <w:noProof/>
        </w:rPr>
        <w:t>Актуальность проблемы</w:t>
      </w:r>
      <w:r>
        <w:rPr>
          <w:noProof/>
        </w:rPr>
        <w:tab/>
      </w:r>
      <w:r>
        <w:rPr>
          <w:noProof/>
        </w:rPr>
        <w:fldChar w:fldCharType="begin"/>
      </w:r>
      <w:r>
        <w:rPr>
          <w:noProof/>
        </w:rPr>
        <w:instrText xml:space="preserve"> PAGEREF _Toc482566929 \h </w:instrText>
      </w:r>
      <w:r>
        <w:rPr>
          <w:noProof/>
        </w:rPr>
      </w:r>
      <w:r>
        <w:rPr>
          <w:noProof/>
        </w:rPr>
        <w:fldChar w:fldCharType="separate"/>
      </w:r>
      <w:r>
        <w:rPr>
          <w:noProof/>
        </w:rPr>
        <w:t>5</w:t>
      </w:r>
      <w:r>
        <w:rPr>
          <w:noProof/>
        </w:rPr>
        <w:fldChar w:fldCharType="end"/>
      </w:r>
    </w:p>
    <w:p w14:paraId="7377523C" w14:textId="77777777" w:rsidR="00B07B85" w:rsidRDefault="00B07B85">
      <w:pPr>
        <w:pStyle w:val="11"/>
        <w:tabs>
          <w:tab w:val="right" w:leader="dot" w:pos="9055"/>
        </w:tabs>
        <w:rPr>
          <w:rFonts w:eastAsiaTheme="minorEastAsia"/>
          <w:b w:val="0"/>
          <w:bCs w:val="0"/>
          <w:caps w:val="0"/>
          <w:noProof/>
          <w:sz w:val="24"/>
          <w:szCs w:val="24"/>
          <w:lang w:eastAsia="ru-RU"/>
        </w:rPr>
      </w:pPr>
      <w:r>
        <w:rPr>
          <w:noProof/>
        </w:rPr>
        <w:t>ОСНОВНАЯ ЧАСТЬ</w:t>
      </w:r>
      <w:r>
        <w:rPr>
          <w:noProof/>
        </w:rPr>
        <w:tab/>
      </w:r>
      <w:r>
        <w:rPr>
          <w:noProof/>
        </w:rPr>
        <w:fldChar w:fldCharType="begin"/>
      </w:r>
      <w:r>
        <w:rPr>
          <w:noProof/>
        </w:rPr>
        <w:instrText xml:space="preserve"> PAGEREF _Toc482566930 \h </w:instrText>
      </w:r>
      <w:r>
        <w:rPr>
          <w:noProof/>
        </w:rPr>
      </w:r>
      <w:r>
        <w:rPr>
          <w:noProof/>
        </w:rPr>
        <w:fldChar w:fldCharType="separate"/>
      </w:r>
      <w:r>
        <w:rPr>
          <w:noProof/>
        </w:rPr>
        <w:t>7</w:t>
      </w:r>
      <w:r>
        <w:rPr>
          <w:noProof/>
        </w:rPr>
        <w:fldChar w:fldCharType="end"/>
      </w:r>
    </w:p>
    <w:p w14:paraId="439AC5C0" w14:textId="77777777" w:rsidR="00B07B85" w:rsidRDefault="00B07B85">
      <w:pPr>
        <w:pStyle w:val="21"/>
        <w:tabs>
          <w:tab w:val="right" w:leader="dot" w:pos="9055"/>
        </w:tabs>
        <w:rPr>
          <w:rFonts w:eastAsiaTheme="minorEastAsia"/>
          <w:smallCaps w:val="0"/>
          <w:noProof/>
          <w:sz w:val="24"/>
          <w:szCs w:val="24"/>
          <w:lang w:eastAsia="ru-RU"/>
        </w:rPr>
      </w:pPr>
      <w:r>
        <w:rPr>
          <w:noProof/>
        </w:rPr>
        <w:t>Глава 1. Обзор литературы.</w:t>
      </w:r>
      <w:r>
        <w:rPr>
          <w:noProof/>
        </w:rPr>
        <w:tab/>
      </w:r>
      <w:r>
        <w:rPr>
          <w:noProof/>
        </w:rPr>
        <w:fldChar w:fldCharType="begin"/>
      </w:r>
      <w:r>
        <w:rPr>
          <w:noProof/>
        </w:rPr>
        <w:instrText xml:space="preserve"> PAGEREF _Toc482566931 \h </w:instrText>
      </w:r>
      <w:r>
        <w:rPr>
          <w:noProof/>
        </w:rPr>
      </w:r>
      <w:r>
        <w:rPr>
          <w:noProof/>
        </w:rPr>
        <w:fldChar w:fldCharType="separate"/>
      </w:r>
      <w:r>
        <w:rPr>
          <w:noProof/>
        </w:rPr>
        <w:t>7</w:t>
      </w:r>
      <w:r>
        <w:rPr>
          <w:noProof/>
        </w:rPr>
        <w:fldChar w:fldCharType="end"/>
      </w:r>
    </w:p>
    <w:p w14:paraId="23A13DA1" w14:textId="77777777" w:rsidR="00B07B85" w:rsidRDefault="00B07B85">
      <w:pPr>
        <w:pStyle w:val="31"/>
        <w:tabs>
          <w:tab w:val="right" w:leader="dot" w:pos="9055"/>
        </w:tabs>
        <w:rPr>
          <w:rFonts w:eastAsiaTheme="minorEastAsia"/>
          <w:i w:val="0"/>
          <w:iCs w:val="0"/>
          <w:noProof/>
          <w:sz w:val="24"/>
          <w:szCs w:val="24"/>
          <w:lang w:eastAsia="ru-RU"/>
        </w:rPr>
      </w:pPr>
      <w:r>
        <w:rPr>
          <w:noProof/>
        </w:rPr>
        <w:t>Микробиота одонтогенных заболеваний ЧЛО</w:t>
      </w:r>
      <w:r>
        <w:rPr>
          <w:noProof/>
        </w:rPr>
        <w:tab/>
      </w:r>
      <w:r>
        <w:rPr>
          <w:noProof/>
        </w:rPr>
        <w:fldChar w:fldCharType="begin"/>
      </w:r>
      <w:r>
        <w:rPr>
          <w:noProof/>
        </w:rPr>
        <w:instrText xml:space="preserve"> PAGEREF _Toc482566932 \h </w:instrText>
      </w:r>
      <w:r>
        <w:rPr>
          <w:noProof/>
        </w:rPr>
      </w:r>
      <w:r>
        <w:rPr>
          <w:noProof/>
        </w:rPr>
        <w:fldChar w:fldCharType="separate"/>
      </w:r>
      <w:r>
        <w:rPr>
          <w:noProof/>
        </w:rPr>
        <w:t>8</w:t>
      </w:r>
      <w:r>
        <w:rPr>
          <w:noProof/>
        </w:rPr>
        <w:fldChar w:fldCharType="end"/>
      </w:r>
    </w:p>
    <w:p w14:paraId="7BC60C05" w14:textId="77777777" w:rsidR="00B07B85" w:rsidRDefault="00B07B85">
      <w:pPr>
        <w:pStyle w:val="31"/>
        <w:tabs>
          <w:tab w:val="right" w:leader="dot" w:pos="9055"/>
        </w:tabs>
        <w:rPr>
          <w:rFonts w:eastAsiaTheme="minorEastAsia"/>
          <w:i w:val="0"/>
          <w:iCs w:val="0"/>
          <w:noProof/>
          <w:sz w:val="24"/>
          <w:szCs w:val="24"/>
          <w:lang w:eastAsia="ru-RU"/>
        </w:rPr>
      </w:pPr>
      <w:r>
        <w:rPr>
          <w:noProof/>
        </w:rPr>
        <w:t>Лечение одонтогенных заболеваний ЧЛО</w:t>
      </w:r>
      <w:r>
        <w:rPr>
          <w:noProof/>
        </w:rPr>
        <w:tab/>
      </w:r>
      <w:r>
        <w:rPr>
          <w:noProof/>
        </w:rPr>
        <w:fldChar w:fldCharType="begin"/>
      </w:r>
      <w:r>
        <w:rPr>
          <w:noProof/>
        </w:rPr>
        <w:instrText xml:space="preserve"> PAGEREF _Toc482566933 \h </w:instrText>
      </w:r>
      <w:r>
        <w:rPr>
          <w:noProof/>
        </w:rPr>
      </w:r>
      <w:r>
        <w:rPr>
          <w:noProof/>
        </w:rPr>
        <w:fldChar w:fldCharType="separate"/>
      </w:r>
      <w:r>
        <w:rPr>
          <w:noProof/>
        </w:rPr>
        <w:t>10</w:t>
      </w:r>
      <w:r>
        <w:rPr>
          <w:noProof/>
        </w:rPr>
        <w:fldChar w:fldCharType="end"/>
      </w:r>
    </w:p>
    <w:p w14:paraId="77C82768" w14:textId="77777777" w:rsidR="00B07B85" w:rsidRDefault="00B07B85">
      <w:pPr>
        <w:pStyle w:val="31"/>
        <w:tabs>
          <w:tab w:val="right" w:leader="dot" w:pos="9055"/>
        </w:tabs>
        <w:rPr>
          <w:rFonts w:eastAsiaTheme="minorEastAsia"/>
          <w:i w:val="0"/>
          <w:iCs w:val="0"/>
          <w:noProof/>
          <w:sz w:val="24"/>
          <w:szCs w:val="24"/>
          <w:lang w:eastAsia="ru-RU"/>
        </w:rPr>
      </w:pPr>
      <w:r>
        <w:rPr>
          <w:noProof/>
        </w:rPr>
        <w:t>Периодонтиты. Общие сведения</w:t>
      </w:r>
      <w:r>
        <w:rPr>
          <w:noProof/>
        </w:rPr>
        <w:tab/>
      </w:r>
      <w:r>
        <w:rPr>
          <w:noProof/>
        </w:rPr>
        <w:fldChar w:fldCharType="begin"/>
      </w:r>
      <w:r>
        <w:rPr>
          <w:noProof/>
        </w:rPr>
        <w:instrText xml:space="preserve"> PAGEREF _Toc482566934 \h </w:instrText>
      </w:r>
      <w:r>
        <w:rPr>
          <w:noProof/>
        </w:rPr>
      </w:r>
      <w:r>
        <w:rPr>
          <w:noProof/>
        </w:rPr>
        <w:fldChar w:fldCharType="separate"/>
      </w:r>
      <w:r>
        <w:rPr>
          <w:noProof/>
        </w:rPr>
        <w:t>13</w:t>
      </w:r>
      <w:r>
        <w:rPr>
          <w:noProof/>
        </w:rPr>
        <w:fldChar w:fldCharType="end"/>
      </w:r>
    </w:p>
    <w:p w14:paraId="549CA9E8" w14:textId="77777777" w:rsidR="00B07B85" w:rsidRDefault="00B07B85">
      <w:pPr>
        <w:pStyle w:val="41"/>
        <w:tabs>
          <w:tab w:val="right" w:leader="dot" w:pos="9055"/>
        </w:tabs>
        <w:rPr>
          <w:rFonts w:eastAsiaTheme="minorEastAsia"/>
          <w:noProof/>
          <w:sz w:val="24"/>
          <w:szCs w:val="24"/>
          <w:lang w:eastAsia="ru-RU"/>
        </w:rPr>
      </w:pPr>
      <w:r>
        <w:rPr>
          <w:noProof/>
        </w:rPr>
        <w:t>Классификация по И.Г. Лукомскому</w:t>
      </w:r>
      <w:r>
        <w:rPr>
          <w:noProof/>
        </w:rPr>
        <w:tab/>
      </w:r>
      <w:r>
        <w:rPr>
          <w:noProof/>
        </w:rPr>
        <w:fldChar w:fldCharType="begin"/>
      </w:r>
      <w:r>
        <w:rPr>
          <w:noProof/>
        </w:rPr>
        <w:instrText xml:space="preserve"> PAGEREF _Toc482566935 \h </w:instrText>
      </w:r>
      <w:r>
        <w:rPr>
          <w:noProof/>
        </w:rPr>
      </w:r>
      <w:r>
        <w:rPr>
          <w:noProof/>
        </w:rPr>
        <w:fldChar w:fldCharType="separate"/>
      </w:r>
      <w:r>
        <w:rPr>
          <w:noProof/>
        </w:rPr>
        <w:t>15</w:t>
      </w:r>
      <w:r>
        <w:rPr>
          <w:noProof/>
        </w:rPr>
        <w:fldChar w:fldCharType="end"/>
      </w:r>
    </w:p>
    <w:p w14:paraId="192EFD21" w14:textId="77777777" w:rsidR="00B07B85" w:rsidRDefault="00B07B85">
      <w:pPr>
        <w:pStyle w:val="41"/>
        <w:tabs>
          <w:tab w:val="right" w:leader="dot" w:pos="9055"/>
        </w:tabs>
        <w:rPr>
          <w:rFonts w:eastAsiaTheme="minorEastAsia"/>
          <w:noProof/>
          <w:sz w:val="24"/>
          <w:szCs w:val="24"/>
          <w:lang w:eastAsia="ru-RU"/>
        </w:rPr>
      </w:pPr>
      <w:r>
        <w:rPr>
          <w:noProof/>
        </w:rPr>
        <w:t>Классификация по МКБ-10</w:t>
      </w:r>
      <w:r>
        <w:rPr>
          <w:noProof/>
        </w:rPr>
        <w:tab/>
      </w:r>
      <w:r>
        <w:rPr>
          <w:noProof/>
        </w:rPr>
        <w:fldChar w:fldCharType="begin"/>
      </w:r>
      <w:r>
        <w:rPr>
          <w:noProof/>
        </w:rPr>
        <w:instrText xml:space="preserve"> PAGEREF _Toc482566936 \h </w:instrText>
      </w:r>
      <w:r>
        <w:rPr>
          <w:noProof/>
        </w:rPr>
      </w:r>
      <w:r>
        <w:rPr>
          <w:noProof/>
        </w:rPr>
        <w:fldChar w:fldCharType="separate"/>
      </w:r>
      <w:r>
        <w:rPr>
          <w:noProof/>
        </w:rPr>
        <w:t>15</w:t>
      </w:r>
      <w:r>
        <w:rPr>
          <w:noProof/>
        </w:rPr>
        <w:fldChar w:fldCharType="end"/>
      </w:r>
    </w:p>
    <w:p w14:paraId="3AB19848" w14:textId="77777777" w:rsidR="00B07B85" w:rsidRDefault="00B07B85">
      <w:pPr>
        <w:pStyle w:val="41"/>
        <w:tabs>
          <w:tab w:val="right" w:leader="dot" w:pos="9055"/>
        </w:tabs>
        <w:rPr>
          <w:rFonts w:eastAsiaTheme="minorEastAsia"/>
          <w:noProof/>
          <w:sz w:val="24"/>
          <w:szCs w:val="24"/>
          <w:lang w:eastAsia="ru-RU"/>
        </w:rPr>
      </w:pPr>
      <w:r>
        <w:rPr>
          <w:noProof/>
        </w:rPr>
        <w:t>Этиология, патогенез</w:t>
      </w:r>
      <w:r>
        <w:rPr>
          <w:noProof/>
        </w:rPr>
        <w:tab/>
      </w:r>
      <w:r>
        <w:rPr>
          <w:noProof/>
        </w:rPr>
        <w:fldChar w:fldCharType="begin"/>
      </w:r>
      <w:r>
        <w:rPr>
          <w:noProof/>
        </w:rPr>
        <w:instrText xml:space="preserve"> PAGEREF _Toc482566937 \h </w:instrText>
      </w:r>
      <w:r>
        <w:rPr>
          <w:noProof/>
        </w:rPr>
      </w:r>
      <w:r>
        <w:rPr>
          <w:noProof/>
        </w:rPr>
        <w:fldChar w:fldCharType="separate"/>
      </w:r>
      <w:r>
        <w:rPr>
          <w:noProof/>
        </w:rPr>
        <w:t>17</w:t>
      </w:r>
      <w:r>
        <w:rPr>
          <w:noProof/>
        </w:rPr>
        <w:fldChar w:fldCharType="end"/>
      </w:r>
    </w:p>
    <w:p w14:paraId="4A2BCBF6" w14:textId="77777777" w:rsidR="00B07B85" w:rsidRDefault="00B07B85">
      <w:pPr>
        <w:pStyle w:val="41"/>
        <w:tabs>
          <w:tab w:val="right" w:leader="dot" w:pos="9055"/>
        </w:tabs>
        <w:rPr>
          <w:rFonts w:eastAsiaTheme="minorEastAsia"/>
          <w:noProof/>
          <w:sz w:val="24"/>
          <w:szCs w:val="24"/>
          <w:lang w:eastAsia="ru-RU"/>
        </w:rPr>
      </w:pPr>
      <w:r>
        <w:rPr>
          <w:noProof/>
        </w:rPr>
        <w:t>Острый периодонтит</w:t>
      </w:r>
      <w:r>
        <w:rPr>
          <w:noProof/>
        </w:rPr>
        <w:tab/>
      </w:r>
      <w:r>
        <w:rPr>
          <w:noProof/>
        </w:rPr>
        <w:fldChar w:fldCharType="begin"/>
      </w:r>
      <w:r>
        <w:rPr>
          <w:noProof/>
        </w:rPr>
        <w:instrText xml:space="preserve"> PAGEREF _Toc482566938 \h </w:instrText>
      </w:r>
      <w:r>
        <w:rPr>
          <w:noProof/>
        </w:rPr>
      </w:r>
      <w:r>
        <w:rPr>
          <w:noProof/>
        </w:rPr>
        <w:fldChar w:fldCharType="separate"/>
      </w:r>
      <w:r>
        <w:rPr>
          <w:noProof/>
        </w:rPr>
        <w:t>17</w:t>
      </w:r>
      <w:r>
        <w:rPr>
          <w:noProof/>
        </w:rPr>
        <w:fldChar w:fldCharType="end"/>
      </w:r>
    </w:p>
    <w:p w14:paraId="0D3C72FD" w14:textId="77777777" w:rsidR="00B07B85" w:rsidRDefault="00B07B85">
      <w:pPr>
        <w:pStyle w:val="51"/>
        <w:tabs>
          <w:tab w:val="right" w:leader="dot" w:pos="9055"/>
        </w:tabs>
        <w:rPr>
          <w:rFonts w:eastAsiaTheme="minorEastAsia"/>
          <w:noProof/>
          <w:sz w:val="24"/>
          <w:szCs w:val="24"/>
          <w:lang w:eastAsia="ru-RU"/>
        </w:rPr>
      </w:pPr>
      <w:r>
        <w:rPr>
          <w:noProof/>
        </w:rPr>
        <w:t>Клиническая картина</w:t>
      </w:r>
      <w:r>
        <w:rPr>
          <w:noProof/>
        </w:rPr>
        <w:tab/>
      </w:r>
      <w:r>
        <w:rPr>
          <w:noProof/>
        </w:rPr>
        <w:fldChar w:fldCharType="begin"/>
      </w:r>
      <w:r>
        <w:rPr>
          <w:noProof/>
        </w:rPr>
        <w:instrText xml:space="preserve"> PAGEREF _Toc482566939 \h </w:instrText>
      </w:r>
      <w:r>
        <w:rPr>
          <w:noProof/>
        </w:rPr>
      </w:r>
      <w:r>
        <w:rPr>
          <w:noProof/>
        </w:rPr>
        <w:fldChar w:fldCharType="separate"/>
      </w:r>
      <w:r>
        <w:rPr>
          <w:noProof/>
        </w:rPr>
        <w:t>17</w:t>
      </w:r>
      <w:r>
        <w:rPr>
          <w:noProof/>
        </w:rPr>
        <w:fldChar w:fldCharType="end"/>
      </w:r>
    </w:p>
    <w:p w14:paraId="6314067C" w14:textId="77777777" w:rsidR="00B07B85" w:rsidRDefault="00B07B85">
      <w:pPr>
        <w:pStyle w:val="51"/>
        <w:tabs>
          <w:tab w:val="right" w:leader="dot" w:pos="9055"/>
        </w:tabs>
        <w:rPr>
          <w:rFonts w:eastAsiaTheme="minorEastAsia"/>
          <w:noProof/>
          <w:sz w:val="24"/>
          <w:szCs w:val="24"/>
          <w:lang w:eastAsia="ru-RU"/>
        </w:rPr>
      </w:pPr>
      <w:r>
        <w:rPr>
          <w:noProof/>
        </w:rPr>
        <w:t>Патологическая картина</w:t>
      </w:r>
      <w:r>
        <w:rPr>
          <w:noProof/>
        </w:rPr>
        <w:tab/>
      </w:r>
      <w:r>
        <w:rPr>
          <w:noProof/>
        </w:rPr>
        <w:fldChar w:fldCharType="begin"/>
      </w:r>
      <w:r>
        <w:rPr>
          <w:noProof/>
        </w:rPr>
        <w:instrText xml:space="preserve"> PAGEREF _Toc482566940 \h </w:instrText>
      </w:r>
      <w:r>
        <w:rPr>
          <w:noProof/>
        </w:rPr>
      </w:r>
      <w:r>
        <w:rPr>
          <w:noProof/>
        </w:rPr>
        <w:fldChar w:fldCharType="separate"/>
      </w:r>
      <w:r>
        <w:rPr>
          <w:noProof/>
        </w:rPr>
        <w:t>18</w:t>
      </w:r>
      <w:r>
        <w:rPr>
          <w:noProof/>
        </w:rPr>
        <w:fldChar w:fldCharType="end"/>
      </w:r>
    </w:p>
    <w:p w14:paraId="1249B431" w14:textId="77777777" w:rsidR="00B07B85" w:rsidRDefault="00B07B85">
      <w:pPr>
        <w:pStyle w:val="41"/>
        <w:tabs>
          <w:tab w:val="right" w:leader="dot" w:pos="9055"/>
        </w:tabs>
        <w:rPr>
          <w:rFonts w:eastAsiaTheme="minorEastAsia"/>
          <w:noProof/>
          <w:sz w:val="24"/>
          <w:szCs w:val="24"/>
          <w:lang w:eastAsia="ru-RU"/>
        </w:rPr>
      </w:pPr>
      <w:r>
        <w:rPr>
          <w:noProof/>
        </w:rPr>
        <w:t>Хронический периодонтит</w:t>
      </w:r>
      <w:r>
        <w:rPr>
          <w:noProof/>
        </w:rPr>
        <w:tab/>
      </w:r>
      <w:r>
        <w:rPr>
          <w:noProof/>
        </w:rPr>
        <w:fldChar w:fldCharType="begin"/>
      </w:r>
      <w:r>
        <w:rPr>
          <w:noProof/>
        </w:rPr>
        <w:instrText xml:space="preserve"> PAGEREF _Toc482566941 \h </w:instrText>
      </w:r>
      <w:r>
        <w:rPr>
          <w:noProof/>
        </w:rPr>
      </w:r>
      <w:r>
        <w:rPr>
          <w:noProof/>
        </w:rPr>
        <w:fldChar w:fldCharType="separate"/>
      </w:r>
      <w:r>
        <w:rPr>
          <w:noProof/>
        </w:rPr>
        <w:t>19</w:t>
      </w:r>
      <w:r>
        <w:rPr>
          <w:noProof/>
        </w:rPr>
        <w:fldChar w:fldCharType="end"/>
      </w:r>
    </w:p>
    <w:p w14:paraId="309279EB" w14:textId="77777777" w:rsidR="00B07B85" w:rsidRDefault="00B07B85">
      <w:pPr>
        <w:pStyle w:val="51"/>
        <w:tabs>
          <w:tab w:val="right" w:leader="dot" w:pos="9055"/>
        </w:tabs>
        <w:rPr>
          <w:rFonts w:eastAsiaTheme="minorEastAsia"/>
          <w:noProof/>
          <w:sz w:val="24"/>
          <w:szCs w:val="24"/>
          <w:lang w:eastAsia="ru-RU"/>
        </w:rPr>
      </w:pPr>
      <w:r>
        <w:rPr>
          <w:noProof/>
        </w:rPr>
        <w:t>Фиброзный периодонтит</w:t>
      </w:r>
      <w:r>
        <w:rPr>
          <w:noProof/>
        </w:rPr>
        <w:tab/>
      </w:r>
      <w:r>
        <w:rPr>
          <w:noProof/>
        </w:rPr>
        <w:fldChar w:fldCharType="begin"/>
      </w:r>
      <w:r>
        <w:rPr>
          <w:noProof/>
        </w:rPr>
        <w:instrText xml:space="preserve"> PAGEREF _Toc482566942 \h </w:instrText>
      </w:r>
      <w:r>
        <w:rPr>
          <w:noProof/>
        </w:rPr>
      </w:r>
      <w:r>
        <w:rPr>
          <w:noProof/>
        </w:rPr>
        <w:fldChar w:fldCharType="separate"/>
      </w:r>
      <w:r>
        <w:rPr>
          <w:noProof/>
        </w:rPr>
        <w:t>20</w:t>
      </w:r>
      <w:r>
        <w:rPr>
          <w:noProof/>
        </w:rPr>
        <w:fldChar w:fldCharType="end"/>
      </w:r>
    </w:p>
    <w:p w14:paraId="7E5BF619" w14:textId="77777777" w:rsidR="00B07B85" w:rsidRDefault="00B07B85">
      <w:pPr>
        <w:pStyle w:val="51"/>
        <w:tabs>
          <w:tab w:val="right" w:leader="dot" w:pos="9055"/>
        </w:tabs>
        <w:rPr>
          <w:rFonts w:eastAsiaTheme="minorEastAsia"/>
          <w:noProof/>
          <w:sz w:val="24"/>
          <w:szCs w:val="24"/>
          <w:lang w:eastAsia="ru-RU"/>
        </w:rPr>
      </w:pPr>
      <w:r>
        <w:rPr>
          <w:noProof/>
        </w:rPr>
        <w:t>Гранулематозный периодонтит</w:t>
      </w:r>
      <w:r>
        <w:rPr>
          <w:noProof/>
        </w:rPr>
        <w:tab/>
      </w:r>
      <w:r>
        <w:rPr>
          <w:noProof/>
        </w:rPr>
        <w:fldChar w:fldCharType="begin"/>
      </w:r>
      <w:r>
        <w:rPr>
          <w:noProof/>
        </w:rPr>
        <w:instrText xml:space="preserve"> PAGEREF _Toc482566943 \h </w:instrText>
      </w:r>
      <w:r>
        <w:rPr>
          <w:noProof/>
        </w:rPr>
      </w:r>
      <w:r>
        <w:rPr>
          <w:noProof/>
        </w:rPr>
        <w:fldChar w:fldCharType="separate"/>
      </w:r>
      <w:r>
        <w:rPr>
          <w:noProof/>
        </w:rPr>
        <w:t>20</w:t>
      </w:r>
      <w:r>
        <w:rPr>
          <w:noProof/>
        </w:rPr>
        <w:fldChar w:fldCharType="end"/>
      </w:r>
    </w:p>
    <w:p w14:paraId="28FD1319" w14:textId="77777777" w:rsidR="00B07B85" w:rsidRDefault="00B07B85">
      <w:pPr>
        <w:pStyle w:val="51"/>
        <w:tabs>
          <w:tab w:val="right" w:leader="dot" w:pos="9055"/>
        </w:tabs>
        <w:rPr>
          <w:rFonts w:eastAsiaTheme="minorEastAsia"/>
          <w:noProof/>
          <w:sz w:val="24"/>
          <w:szCs w:val="24"/>
          <w:lang w:eastAsia="ru-RU"/>
        </w:rPr>
      </w:pPr>
      <w:r>
        <w:rPr>
          <w:noProof/>
        </w:rPr>
        <w:t>Гранулирующий периодонтит</w:t>
      </w:r>
      <w:r>
        <w:rPr>
          <w:noProof/>
        </w:rPr>
        <w:tab/>
      </w:r>
      <w:r>
        <w:rPr>
          <w:noProof/>
        </w:rPr>
        <w:fldChar w:fldCharType="begin"/>
      </w:r>
      <w:r>
        <w:rPr>
          <w:noProof/>
        </w:rPr>
        <w:instrText xml:space="preserve"> PAGEREF _Toc482566944 \h </w:instrText>
      </w:r>
      <w:r>
        <w:rPr>
          <w:noProof/>
        </w:rPr>
      </w:r>
      <w:r>
        <w:rPr>
          <w:noProof/>
        </w:rPr>
        <w:fldChar w:fldCharType="separate"/>
      </w:r>
      <w:r>
        <w:rPr>
          <w:noProof/>
        </w:rPr>
        <w:t>22</w:t>
      </w:r>
      <w:r>
        <w:rPr>
          <w:noProof/>
        </w:rPr>
        <w:fldChar w:fldCharType="end"/>
      </w:r>
    </w:p>
    <w:p w14:paraId="0FD25CDC" w14:textId="77777777" w:rsidR="00B07B85" w:rsidRDefault="00B07B85">
      <w:pPr>
        <w:pStyle w:val="51"/>
        <w:tabs>
          <w:tab w:val="right" w:leader="dot" w:pos="9055"/>
        </w:tabs>
        <w:rPr>
          <w:rFonts w:eastAsiaTheme="minorEastAsia"/>
          <w:noProof/>
          <w:sz w:val="24"/>
          <w:szCs w:val="24"/>
          <w:lang w:eastAsia="ru-RU"/>
        </w:rPr>
      </w:pPr>
      <w:r>
        <w:rPr>
          <w:noProof/>
        </w:rPr>
        <w:t>Обострение хронического периодонтита</w:t>
      </w:r>
      <w:r>
        <w:rPr>
          <w:noProof/>
        </w:rPr>
        <w:tab/>
      </w:r>
      <w:r>
        <w:rPr>
          <w:noProof/>
        </w:rPr>
        <w:fldChar w:fldCharType="begin"/>
      </w:r>
      <w:r>
        <w:rPr>
          <w:noProof/>
        </w:rPr>
        <w:instrText xml:space="preserve"> PAGEREF _Toc482566945 \h </w:instrText>
      </w:r>
      <w:r>
        <w:rPr>
          <w:noProof/>
        </w:rPr>
      </w:r>
      <w:r>
        <w:rPr>
          <w:noProof/>
        </w:rPr>
        <w:fldChar w:fldCharType="separate"/>
      </w:r>
      <w:r>
        <w:rPr>
          <w:noProof/>
        </w:rPr>
        <w:t>24</w:t>
      </w:r>
      <w:r>
        <w:rPr>
          <w:noProof/>
        </w:rPr>
        <w:fldChar w:fldCharType="end"/>
      </w:r>
    </w:p>
    <w:p w14:paraId="14410EEF" w14:textId="77777777" w:rsidR="00B07B85" w:rsidRDefault="00B07B85">
      <w:pPr>
        <w:pStyle w:val="31"/>
        <w:tabs>
          <w:tab w:val="right" w:leader="dot" w:pos="9055"/>
        </w:tabs>
        <w:rPr>
          <w:rFonts w:eastAsiaTheme="minorEastAsia"/>
          <w:i w:val="0"/>
          <w:iCs w:val="0"/>
          <w:noProof/>
          <w:sz w:val="24"/>
          <w:szCs w:val="24"/>
          <w:lang w:eastAsia="ru-RU"/>
        </w:rPr>
      </w:pPr>
      <w:r>
        <w:rPr>
          <w:noProof/>
          <w:lang w:eastAsia="ru-RU"/>
        </w:rPr>
        <w:t>Современные представления об этиологии и патогенезе одонтогенных ГВЗ</w:t>
      </w:r>
      <w:r>
        <w:rPr>
          <w:noProof/>
        </w:rPr>
        <w:tab/>
      </w:r>
      <w:r>
        <w:rPr>
          <w:noProof/>
        </w:rPr>
        <w:fldChar w:fldCharType="begin"/>
      </w:r>
      <w:r>
        <w:rPr>
          <w:noProof/>
        </w:rPr>
        <w:instrText xml:space="preserve"> PAGEREF _Toc482566946 \h </w:instrText>
      </w:r>
      <w:r>
        <w:rPr>
          <w:noProof/>
        </w:rPr>
      </w:r>
      <w:r>
        <w:rPr>
          <w:noProof/>
        </w:rPr>
        <w:fldChar w:fldCharType="separate"/>
      </w:r>
      <w:r>
        <w:rPr>
          <w:noProof/>
        </w:rPr>
        <w:t>25</w:t>
      </w:r>
      <w:r>
        <w:rPr>
          <w:noProof/>
        </w:rPr>
        <w:fldChar w:fldCharType="end"/>
      </w:r>
    </w:p>
    <w:p w14:paraId="1EE6A458" w14:textId="77777777" w:rsidR="00B07B85" w:rsidRDefault="00B07B85">
      <w:pPr>
        <w:pStyle w:val="31"/>
        <w:tabs>
          <w:tab w:val="right" w:leader="dot" w:pos="9055"/>
        </w:tabs>
        <w:rPr>
          <w:rFonts w:eastAsiaTheme="minorEastAsia"/>
          <w:i w:val="0"/>
          <w:iCs w:val="0"/>
          <w:noProof/>
          <w:sz w:val="24"/>
          <w:szCs w:val="24"/>
          <w:lang w:eastAsia="ru-RU"/>
        </w:rPr>
      </w:pPr>
      <w:r>
        <w:rPr>
          <w:noProof/>
          <w:lang w:eastAsia="ru-RU"/>
        </w:rPr>
        <w:t>Современные представления о состоянии иммунной системы при одонтогенных ГВЗ</w:t>
      </w:r>
      <w:r>
        <w:rPr>
          <w:noProof/>
        </w:rPr>
        <w:tab/>
      </w:r>
      <w:r>
        <w:rPr>
          <w:noProof/>
        </w:rPr>
        <w:fldChar w:fldCharType="begin"/>
      </w:r>
      <w:r>
        <w:rPr>
          <w:noProof/>
        </w:rPr>
        <w:instrText xml:space="preserve"> PAGEREF _Toc482566947 \h </w:instrText>
      </w:r>
      <w:r>
        <w:rPr>
          <w:noProof/>
        </w:rPr>
      </w:r>
      <w:r>
        <w:rPr>
          <w:noProof/>
        </w:rPr>
        <w:fldChar w:fldCharType="separate"/>
      </w:r>
      <w:r>
        <w:rPr>
          <w:noProof/>
        </w:rPr>
        <w:t>26</w:t>
      </w:r>
      <w:r>
        <w:rPr>
          <w:noProof/>
        </w:rPr>
        <w:fldChar w:fldCharType="end"/>
      </w:r>
    </w:p>
    <w:p w14:paraId="113B7C51" w14:textId="77777777" w:rsidR="00B07B85" w:rsidRDefault="00B07B85">
      <w:pPr>
        <w:pStyle w:val="21"/>
        <w:tabs>
          <w:tab w:val="right" w:leader="dot" w:pos="9055"/>
        </w:tabs>
        <w:rPr>
          <w:rFonts w:eastAsiaTheme="minorEastAsia"/>
          <w:smallCaps w:val="0"/>
          <w:noProof/>
          <w:sz w:val="24"/>
          <w:szCs w:val="24"/>
          <w:lang w:eastAsia="ru-RU"/>
        </w:rPr>
      </w:pPr>
      <w:r>
        <w:rPr>
          <w:noProof/>
          <w:lang w:eastAsia="ru-RU"/>
        </w:rPr>
        <w:t>Глава 2. Материалы и методы исследования.</w:t>
      </w:r>
      <w:r>
        <w:rPr>
          <w:noProof/>
        </w:rPr>
        <w:tab/>
      </w:r>
      <w:r>
        <w:rPr>
          <w:noProof/>
        </w:rPr>
        <w:fldChar w:fldCharType="begin"/>
      </w:r>
      <w:r>
        <w:rPr>
          <w:noProof/>
        </w:rPr>
        <w:instrText xml:space="preserve"> PAGEREF _Toc482566948 \h </w:instrText>
      </w:r>
      <w:r>
        <w:rPr>
          <w:noProof/>
        </w:rPr>
      </w:r>
      <w:r>
        <w:rPr>
          <w:noProof/>
        </w:rPr>
        <w:fldChar w:fldCharType="separate"/>
      </w:r>
      <w:r>
        <w:rPr>
          <w:noProof/>
        </w:rPr>
        <w:t>30</w:t>
      </w:r>
      <w:r>
        <w:rPr>
          <w:noProof/>
        </w:rPr>
        <w:fldChar w:fldCharType="end"/>
      </w:r>
    </w:p>
    <w:p w14:paraId="321CF9AE" w14:textId="77777777" w:rsidR="00B07B85" w:rsidRDefault="00B07B85">
      <w:pPr>
        <w:pStyle w:val="31"/>
        <w:tabs>
          <w:tab w:val="right" w:leader="dot" w:pos="9055"/>
        </w:tabs>
        <w:rPr>
          <w:rFonts w:eastAsiaTheme="minorEastAsia"/>
          <w:i w:val="0"/>
          <w:iCs w:val="0"/>
          <w:noProof/>
          <w:sz w:val="24"/>
          <w:szCs w:val="24"/>
          <w:lang w:eastAsia="ru-RU"/>
        </w:rPr>
      </w:pPr>
      <w:r>
        <w:rPr>
          <w:noProof/>
        </w:rPr>
        <w:t>2.1 Контингент обследованных больных.</w:t>
      </w:r>
      <w:r>
        <w:rPr>
          <w:noProof/>
        </w:rPr>
        <w:tab/>
      </w:r>
      <w:r>
        <w:rPr>
          <w:noProof/>
        </w:rPr>
        <w:fldChar w:fldCharType="begin"/>
      </w:r>
      <w:r>
        <w:rPr>
          <w:noProof/>
        </w:rPr>
        <w:instrText xml:space="preserve"> PAGEREF _Toc482566949 \h </w:instrText>
      </w:r>
      <w:r>
        <w:rPr>
          <w:noProof/>
        </w:rPr>
      </w:r>
      <w:r>
        <w:rPr>
          <w:noProof/>
        </w:rPr>
        <w:fldChar w:fldCharType="separate"/>
      </w:r>
      <w:r>
        <w:rPr>
          <w:noProof/>
        </w:rPr>
        <w:t>30</w:t>
      </w:r>
      <w:r>
        <w:rPr>
          <w:noProof/>
        </w:rPr>
        <w:fldChar w:fldCharType="end"/>
      </w:r>
    </w:p>
    <w:p w14:paraId="1CA36247" w14:textId="77777777" w:rsidR="00B07B85" w:rsidRDefault="00B07B85">
      <w:pPr>
        <w:pStyle w:val="31"/>
        <w:tabs>
          <w:tab w:val="right" w:leader="dot" w:pos="9055"/>
        </w:tabs>
        <w:rPr>
          <w:rFonts w:eastAsiaTheme="minorEastAsia"/>
          <w:i w:val="0"/>
          <w:iCs w:val="0"/>
          <w:noProof/>
          <w:sz w:val="24"/>
          <w:szCs w:val="24"/>
          <w:lang w:eastAsia="ru-RU"/>
        </w:rPr>
      </w:pPr>
      <w:r>
        <w:rPr>
          <w:noProof/>
        </w:rPr>
        <w:t>2.2 Методы обследования больных.</w:t>
      </w:r>
      <w:r>
        <w:rPr>
          <w:noProof/>
        </w:rPr>
        <w:tab/>
      </w:r>
      <w:r>
        <w:rPr>
          <w:noProof/>
        </w:rPr>
        <w:fldChar w:fldCharType="begin"/>
      </w:r>
      <w:r>
        <w:rPr>
          <w:noProof/>
        </w:rPr>
        <w:instrText xml:space="preserve"> PAGEREF _Toc482566950 \h </w:instrText>
      </w:r>
      <w:r>
        <w:rPr>
          <w:noProof/>
        </w:rPr>
      </w:r>
      <w:r>
        <w:rPr>
          <w:noProof/>
        </w:rPr>
        <w:fldChar w:fldCharType="separate"/>
      </w:r>
      <w:r>
        <w:rPr>
          <w:noProof/>
        </w:rPr>
        <w:t>32</w:t>
      </w:r>
      <w:r>
        <w:rPr>
          <w:noProof/>
        </w:rPr>
        <w:fldChar w:fldCharType="end"/>
      </w:r>
    </w:p>
    <w:p w14:paraId="42FDFE02" w14:textId="77777777" w:rsidR="00B07B85" w:rsidRDefault="00B07B85">
      <w:pPr>
        <w:pStyle w:val="41"/>
        <w:tabs>
          <w:tab w:val="right" w:leader="dot" w:pos="9055"/>
        </w:tabs>
        <w:rPr>
          <w:rFonts w:eastAsiaTheme="minorEastAsia"/>
          <w:noProof/>
          <w:sz w:val="24"/>
          <w:szCs w:val="24"/>
          <w:lang w:eastAsia="ru-RU"/>
        </w:rPr>
      </w:pPr>
      <w:r>
        <w:rPr>
          <w:noProof/>
        </w:rPr>
        <w:t>2.2.1 Основные методы обследования.</w:t>
      </w:r>
      <w:r>
        <w:rPr>
          <w:noProof/>
        </w:rPr>
        <w:tab/>
      </w:r>
      <w:r>
        <w:rPr>
          <w:noProof/>
        </w:rPr>
        <w:fldChar w:fldCharType="begin"/>
      </w:r>
      <w:r>
        <w:rPr>
          <w:noProof/>
        </w:rPr>
        <w:instrText xml:space="preserve"> PAGEREF _Toc482566951 \h </w:instrText>
      </w:r>
      <w:r>
        <w:rPr>
          <w:noProof/>
        </w:rPr>
      </w:r>
      <w:r>
        <w:rPr>
          <w:noProof/>
        </w:rPr>
        <w:fldChar w:fldCharType="separate"/>
      </w:r>
      <w:r>
        <w:rPr>
          <w:noProof/>
        </w:rPr>
        <w:t>32</w:t>
      </w:r>
      <w:r>
        <w:rPr>
          <w:noProof/>
        </w:rPr>
        <w:fldChar w:fldCharType="end"/>
      </w:r>
    </w:p>
    <w:p w14:paraId="25065FC1" w14:textId="77777777" w:rsidR="00B07B85" w:rsidRDefault="00B07B85">
      <w:pPr>
        <w:pStyle w:val="51"/>
        <w:tabs>
          <w:tab w:val="right" w:leader="dot" w:pos="9055"/>
        </w:tabs>
        <w:rPr>
          <w:rFonts w:eastAsiaTheme="minorEastAsia"/>
          <w:noProof/>
          <w:sz w:val="24"/>
          <w:szCs w:val="24"/>
          <w:lang w:eastAsia="ru-RU"/>
        </w:rPr>
      </w:pPr>
      <w:r>
        <w:rPr>
          <w:noProof/>
        </w:rPr>
        <w:t>Анкета для пациентов:</w:t>
      </w:r>
      <w:r>
        <w:rPr>
          <w:noProof/>
        </w:rPr>
        <w:tab/>
      </w:r>
      <w:r>
        <w:rPr>
          <w:noProof/>
        </w:rPr>
        <w:fldChar w:fldCharType="begin"/>
      </w:r>
      <w:r>
        <w:rPr>
          <w:noProof/>
        </w:rPr>
        <w:instrText xml:space="preserve"> PAGEREF _Toc482566952 \h </w:instrText>
      </w:r>
      <w:r>
        <w:rPr>
          <w:noProof/>
        </w:rPr>
      </w:r>
      <w:r>
        <w:rPr>
          <w:noProof/>
        </w:rPr>
        <w:fldChar w:fldCharType="separate"/>
      </w:r>
      <w:r>
        <w:rPr>
          <w:noProof/>
        </w:rPr>
        <w:t>33</w:t>
      </w:r>
      <w:r>
        <w:rPr>
          <w:noProof/>
        </w:rPr>
        <w:fldChar w:fldCharType="end"/>
      </w:r>
    </w:p>
    <w:p w14:paraId="00943E77" w14:textId="77777777" w:rsidR="00B07B85" w:rsidRDefault="00B07B85">
      <w:pPr>
        <w:pStyle w:val="41"/>
        <w:tabs>
          <w:tab w:val="right" w:leader="dot" w:pos="9055"/>
        </w:tabs>
        <w:rPr>
          <w:rFonts w:eastAsiaTheme="minorEastAsia"/>
          <w:noProof/>
          <w:sz w:val="24"/>
          <w:szCs w:val="24"/>
          <w:lang w:eastAsia="ru-RU"/>
        </w:rPr>
      </w:pPr>
      <w:r>
        <w:rPr>
          <w:noProof/>
        </w:rPr>
        <w:t>2.2.2 Дополнительные методы обследования.</w:t>
      </w:r>
      <w:r>
        <w:rPr>
          <w:noProof/>
        </w:rPr>
        <w:tab/>
      </w:r>
      <w:r>
        <w:rPr>
          <w:noProof/>
        </w:rPr>
        <w:fldChar w:fldCharType="begin"/>
      </w:r>
      <w:r>
        <w:rPr>
          <w:noProof/>
        </w:rPr>
        <w:instrText xml:space="preserve"> PAGEREF _Toc482566953 \h </w:instrText>
      </w:r>
      <w:r>
        <w:rPr>
          <w:noProof/>
        </w:rPr>
      </w:r>
      <w:r>
        <w:rPr>
          <w:noProof/>
        </w:rPr>
        <w:fldChar w:fldCharType="separate"/>
      </w:r>
      <w:r>
        <w:rPr>
          <w:noProof/>
        </w:rPr>
        <w:t>39</w:t>
      </w:r>
      <w:r>
        <w:rPr>
          <w:noProof/>
        </w:rPr>
        <w:fldChar w:fldCharType="end"/>
      </w:r>
    </w:p>
    <w:p w14:paraId="522D1C6B" w14:textId="77777777" w:rsidR="00B07B85" w:rsidRDefault="00B07B85">
      <w:pPr>
        <w:pStyle w:val="31"/>
        <w:tabs>
          <w:tab w:val="right" w:leader="dot" w:pos="9055"/>
        </w:tabs>
        <w:rPr>
          <w:rFonts w:eastAsiaTheme="minorEastAsia"/>
          <w:i w:val="0"/>
          <w:iCs w:val="0"/>
          <w:noProof/>
          <w:sz w:val="24"/>
          <w:szCs w:val="24"/>
          <w:lang w:eastAsia="ru-RU"/>
        </w:rPr>
      </w:pPr>
      <w:r>
        <w:rPr>
          <w:noProof/>
        </w:rPr>
        <w:t>2.4 Критерии оценки</w:t>
      </w:r>
      <w:r>
        <w:rPr>
          <w:noProof/>
        </w:rPr>
        <w:tab/>
      </w:r>
      <w:r>
        <w:rPr>
          <w:noProof/>
        </w:rPr>
        <w:fldChar w:fldCharType="begin"/>
      </w:r>
      <w:r>
        <w:rPr>
          <w:noProof/>
        </w:rPr>
        <w:instrText xml:space="preserve"> PAGEREF _Toc482566954 \h </w:instrText>
      </w:r>
      <w:r>
        <w:rPr>
          <w:noProof/>
        </w:rPr>
      </w:r>
      <w:r>
        <w:rPr>
          <w:noProof/>
        </w:rPr>
        <w:fldChar w:fldCharType="separate"/>
      </w:r>
      <w:r>
        <w:rPr>
          <w:noProof/>
        </w:rPr>
        <w:t>41</w:t>
      </w:r>
      <w:r>
        <w:rPr>
          <w:noProof/>
        </w:rPr>
        <w:fldChar w:fldCharType="end"/>
      </w:r>
    </w:p>
    <w:p w14:paraId="27A80FC3" w14:textId="77777777" w:rsidR="00B07B85" w:rsidRDefault="00B07B85">
      <w:pPr>
        <w:pStyle w:val="41"/>
        <w:tabs>
          <w:tab w:val="right" w:leader="dot" w:pos="9055"/>
        </w:tabs>
        <w:rPr>
          <w:rFonts w:eastAsiaTheme="minorEastAsia"/>
          <w:noProof/>
          <w:sz w:val="24"/>
          <w:szCs w:val="24"/>
          <w:lang w:eastAsia="ru-RU"/>
        </w:rPr>
      </w:pPr>
      <w:r>
        <w:rPr>
          <w:noProof/>
        </w:rPr>
        <w:t>Диаграмма 1. Распределение пациентов по полу и возрасту</w:t>
      </w:r>
      <w:r>
        <w:rPr>
          <w:noProof/>
        </w:rPr>
        <w:tab/>
      </w:r>
      <w:r>
        <w:rPr>
          <w:noProof/>
        </w:rPr>
        <w:fldChar w:fldCharType="begin"/>
      </w:r>
      <w:r>
        <w:rPr>
          <w:noProof/>
        </w:rPr>
        <w:instrText xml:space="preserve"> PAGEREF _Toc482566955 \h </w:instrText>
      </w:r>
      <w:r>
        <w:rPr>
          <w:noProof/>
        </w:rPr>
      </w:r>
      <w:r>
        <w:rPr>
          <w:noProof/>
        </w:rPr>
        <w:fldChar w:fldCharType="separate"/>
      </w:r>
      <w:r>
        <w:rPr>
          <w:noProof/>
        </w:rPr>
        <w:t>41</w:t>
      </w:r>
      <w:r>
        <w:rPr>
          <w:noProof/>
        </w:rPr>
        <w:fldChar w:fldCharType="end"/>
      </w:r>
    </w:p>
    <w:p w14:paraId="75717771" w14:textId="77777777" w:rsidR="00B07B85" w:rsidRDefault="00B07B85">
      <w:pPr>
        <w:pStyle w:val="41"/>
        <w:tabs>
          <w:tab w:val="right" w:leader="dot" w:pos="9055"/>
        </w:tabs>
        <w:rPr>
          <w:rFonts w:eastAsiaTheme="minorEastAsia"/>
          <w:noProof/>
          <w:sz w:val="24"/>
          <w:szCs w:val="24"/>
          <w:lang w:eastAsia="ru-RU"/>
        </w:rPr>
      </w:pPr>
      <w:r>
        <w:rPr>
          <w:noProof/>
        </w:rPr>
        <w:t>Диаграмма 2. Сроки купирования постоперационных воспалительных реакций (отек, боль, повышенная температура тела).</w:t>
      </w:r>
      <w:r>
        <w:rPr>
          <w:noProof/>
        </w:rPr>
        <w:tab/>
      </w:r>
      <w:r>
        <w:rPr>
          <w:noProof/>
        </w:rPr>
        <w:fldChar w:fldCharType="begin"/>
      </w:r>
      <w:r>
        <w:rPr>
          <w:noProof/>
        </w:rPr>
        <w:instrText xml:space="preserve"> PAGEREF _Toc482566956 \h </w:instrText>
      </w:r>
      <w:r>
        <w:rPr>
          <w:noProof/>
        </w:rPr>
      </w:r>
      <w:r>
        <w:rPr>
          <w:noProof/>
        </w:rPr>
        <w:fldChar w:fldCharType="separate"/>
      </w:r>
      <w:r>
        <w:rPr>
          <w:noProof/>
        </w:rPr>
        <w:t>42</w:t>
      </w:r>
      <w:r>
        <w:rPr>
          <w:noProof/>
        </w:rPr>
        <w:fldChar w:fldCharType="end"/>
      </w:r>
    </w:p>
    <w:p w14:paraId="1D000E75" w14:textId="77777777" w:rsidR="00B07B85" w:rsidRDefault="00B07B85">
      <w:pPr>
        <w:pStyle w:val="21"/>
        <w:tabs>
          <w:tab w:val="right" w:leader="dot" w:pos="9055"/>
        </w:tabs>
        <w:rPr>
          <w:rFonts w:eastAsiaTheme="minorEastAsia"/>
          <w:smallCaps w:val="0"/>
          <w:noProof/>
          <w:sz w:val="24"/>
          <w:szCs w:val="24"/>
          <w:lang w:eastAsia="ru-RU"/>
        </w:rPr>
      </w:pPr>
      <w:r>
        <w:rPr>
          <w:noProof/>
        </w:rPr>
        <w:t>Глава 3. Результаты исследования</w:t>
      </w:r>
      <w:r>
        <w:rPr>
          <w:noProof/>
        </w:rPr>
        <w:tab/>
      </w:r>
      <w:r>
        <w:rPr>
          <w:noProof/>
        </w:rPr>
        <w:fldChar w:fldCharType="begin"/>
      </w:r>
      <w:r>
        <w:rPr>
          <w:noProof/>
        </w:rPr>
        <w:instrText xml:space="preserve"> PAGEREF _Toc482566957 \h </w:instrText>
      </w:r>
      <w:r>
        <w:rPr>
          <w:noProof/>
        </w:rPr>
      </w:r>
      <w:r>
        <w:rPr>
          <w:noProof/>
        </w:rPr>
        <w:fldChar w:fldCharType="separate"/>
      </w:r>
      <w:r>
        <w:rPr>
          <w:noProof/>
        </w:rPr>
        <w:t>44</w:t>
      </w:r>
      <w:r>
        <w:rPr>
          <w:noProof/>
        </w:rPr>
        <w:fldChar w:fldCharType="end"/>
      </w:r>
    </w:p>
    <w:p w14:paraId="26376144" w14:textId="77777777" w:rsidR="00B07B85" w:rsidRDefault="00B07B85">
      <w:pPr>
        <w:pStyle w:val="21"/>
        <w:tabs>
          <w:tab w:val="right" w:leader="dot" w:pos="9055"/>
        </w:tabs>
        <w:rPr>
          <w:rFonts w:eastAsiaTheme="minorEastAsia"/>
          <w:smallCaps w:val="0"/>
          <w:noProof/>
          <w:sz w:val="24"/>
          <w:szCs w:val="24"/>
          <w:lang w:eastAsia="ru-RU"/>
        </w:rPr>
      </w:pPr>
      <w:r>
        <w:rPr>
          <w:noProof/>
        </w:rPr>
        <w:t>Заключение</w:t>
      </w:r>
      <w:r>
        <w:rPr>
          <w:noProof/>
        </w:rPr>
        <w:tab/>
      </w:r>
      <w:r>
        <w:rPr>
          <w:noProof/>
        </w:rPr>
        <w:fldChar w:fldCharType="begin"/>
      </w:r>
      <w:r>
        <w:rPr>
          <w:noProof/>
        </w:rPr>
        <w:instrText xml:space="preserve"> PAGEREF _Toc482566958 \h </w:instrText>
      </w:r>
      <w:r>
        <w:rPr>
          <w:noProof/>
        </w:rPr>
      </w:r>
      <w:r>
        <w:rPr>
          <w:noProof/>
        </w:rPr>
        <w:fldChar w:fldCharType="separate"/>
      </w:r>
      <w:r>
        <w:rPr>
          <w:noProof/>
        </w:rPr>
        <w:t>44</w:t>
      </w:r>
      <w:r>
        <w:rPr>
          <w:noProof/>
        </w:rPr>
        <w:fldChar w:fldCharType="end"/>
      </w:r>
    </w:p>
    <w:p w14:paraId="359B4179" w14:textId="77777777" w:rsidR="00B07B85" w:rsidRDefault="00B07B85">
      <w:pPr>
        <w:pStyle w:val="21"/>
        <w:tabs>
          <w:tab w:val="right" w:leader="dot" w:pos="9055"/>
        </w:tabs>
        <w:rPr>
          <w:rFonts w:eastAsiaTheme="minorEastAsia"/>
          <w:smallCaps w:val="0"/>
          <w:noProof/>
          <w:sz w:val="24"/>
          <w:szCs w:val="24"/>
          <w:lang w:eastAsia="ru-RU"/>
        </w:rPr>
      </w:pPr>
      <w:r>
        <w:rPr>
          <w:noProof/>
        </w:rPr>
        <w:t>Выводы</w:t>
      </w:r>
      <w:r>
        <w:rPr>
          <w:noProof/>
        </w:rPr>
        <w:tab/>
      </w:r>
      <w:r>
        <w:rPr>
          <w:noProof/>
        </w:rPr>
        <w:fldChar w:fldCharType="begin"/>
      </w:r>
      <w:r>
        <w:rPr>
          <w:noProof/>
        </w:rPr>
        <w:instrText xml:space="preserve"> PAGEREF _Toc482566959 \h </w:instrText>
      </w:r>
      <w:r>
        <w:rPr>
          <w:noProof/>
        </w:rPr>
      </w:r>
      <w:r>
        <w:rPr>
          <w:noProof/>
        </w:rPr>
        <w:fldChar w:fldCharType="separate"/>
      </w:r>
      <w:r>
        <w:rPr>
          <w:noProof/>
        </w:rPr>
        <w:t>45</w:t>
      </w:r>
      <w:r>
        <w:rPr>
          <w:noProof/>
        </w:rPr>
        <w:fldChar w:fldCharType="end"/>
      </w:r>
    </w:p>
    <w:p w14:paraId="202B9BA5" w14:textId="77777777" w:rsidR="00B07B85" w:rsidRDefault="00B07B85">
      <w:pPr>
        <w:pStyle w:val="11"/>
        <w:tabs>
          <w:tab w:val="right" w:leader="dot" w:pos="9055"/>
        </w:tabs>
        <w:rPr>
          <w:rFonts w:eastAsiaTheme="minorEastAsia"/>
          <w:b w:val="0"/>
          <w:bCs w:val="0"/>
          <w:caps w:val="0"/>
          <w:noProof/>
          <w:sz w:val="24"/>
          <w:szCs w:val="24"/>
          <w:lang w:eastAsia="ru-RU"/>
        </w:rPr>
      </w:pPr>
      <w:r>
        <w:rPr>
          <w:noProof/>
        </w:rPr>
        <w:t>СПИСОК ЛИТЕРАТУРЫ</w:t>
      </w:r>
      <w:r>
        <w:rPr>
          <w:noProof/>
        </w:rPr>
        <w:tab/>
      </w:r>
      <w:r>
        <w:rPr>
          <w:noProof/>
        </w:rPr>
        <w:fldChar w:fldCharType="begin"/>
      </w:r>
      <w:r>
        <w:rPr>
          <w:noProof/>
        </w:rPr>
        <w:instrText xml:space="preserve"> PAGEREF _Toc482566960 \h </w:instrText>
      </w:r>
      <w:r>
        <w:rPr>
          <w:noProof/>
        </w:rPr>
      </w:r>
      <w:r>
        <w:rPr>
          <w:noProof/>
        </w:rPr>
        <w:fldChar w:fldCharType="separate"/>
      </w:r>
      <w:r>
        <w:rPr>
          <w:noProof/>
        </w:rPr>
        <w:t>47</w:t>
      </w:r>
      <w:r>
        <w:rPr>
          <w:noProof/>
        </w:rPr>
        <w:fldChar w:fldCharType="end"/>
      </w:r>
    </w:p>
    <w:p w14:paraId="0345A516" w14:textId="34DFC405" w:rsidR="00C42CA5" w:rsidRPr="00541682" w:rsidRDefault="00B07B85" w:rsidP="00B07B85">
      <w:pPr>
        <w:spacing w:line="240" w:lineRule="auto"/>
        <w:jc w:val="center"/>
        <w:rPr>
          <w:rFonts w:cs="Times New Roman"/>
          <w:lang w:eastAsia="ru-RU"/>
        </w:rPr>
      </w:pPr>
      <w:r>
        <w:rPr>
          <w:rFonts w:cs="Times New Roman"/>
          <w:lang w:eastAsia="ru-RU"/>
        </w:rPr>
        <w:lastRenderedPageBreak/>
        <w:fldChar w:fldCharType="end"/>
      </w:r>
    </w:p>
    <w:p w14:paraId="253F9A12" w14:textId="2FB64E98" w:rsidR="00531311" w:rsidRPr="00150348" w:rsidRDefault="00B060E0" w:rsidP="00150348">
      <w:pPr>
        <w:pStyle w:val="1"/>
      </w:pPr>
      <w:bookmarkStart w:id="5" w:name="_Toc482566925"/>
      <w:r w:rsidRPr="00150348">
        <w:t>ПЕРЕЧЕНЬ УСЛОВНЫХ ОБОЗНАЧЕНИЙ И СИМВОЛОВ</w:t>
      </w:r>
      <w:bookmarkEnd w:id="5"/>
    </w:p>
    <w:p w14:paraId="14067BC2" w14:textId="77777777" w:rsidR="00531311" w:rsidRPr="00822E9D" w:rsidRDefault="00531311" w:rsidP="00822E9D">
      <w:pPr>
        <w:jc w:val="center"/>
        <w:rPr>
          <w:rFonts w:cs="Times New Roman"/>
          <w:szCs w:val="28"/>
        </w:rPr>
      </w:pPr>
    </w:p>
    <w:p w14:paraId="1330E0A5" w14:textId="77777777" w:rsidR="00B060E0" w:rsidRDefault="00B060E0" w:rsidP="00B060E0">
      <w:pPr>
        <w:rPr>
          <w:rFonts w:cs="Times New Roman"/>
          <w:szCs w:val="28"/>
        </w:rPr>
      </w:pPr>
      <w:r w:rsidRPr="00822E9D">
        <w:rPr>
          <w:rFonts w:cs="Times New Roman"/>
          <w:szCs w:val="28"/>
        </w:rPr>
        <w:t>АБХТ – антибактериальная химиотерапия</w:t>
      </w:r>
    </w:p>
    <w:p w14:paraId="31079DC3" w14:textId="0646E759" w:rsidR="007E6177" w:rsidRDefault="007E6177" w:rsidP="00B060E0">
      <w:pPr>
        <w:rPr>
          <w:rFonts w:cs="Times New Roman"/>
          <w:szCs w:val="28"/>
        </w:rPr>
      </w:pPr>
      <w:r>
        <w:rPr>
          <w:rFonts w:cs="Times New Roman"/>
          <w:szCs w:val="28"/>
        </w:rPr>
        <w:t>ГБ – гипертоническая болезнь</w:t>
      </w:r>
    </w:p>
    <w:p w14:paraId="1FE39611" w14:textId="5526DDAD" w:rsidR="00B77A55" w:rsidRDefault="00B060E0" w:rsidP="00822E9D">
      <w:pPr>
        <w:rPr>
          <w:rFonts w:cs="Times New Roman"/>
          <w:szCs w:val="28"/>
        </w:rPr>
      </w:pPr>
      <w:r w:rsidRPr="00822E9D">
        <w:rPr>
          <w:rFonts w:cs="Times New Roman"/>
          <w:szCs w:val="28"/>
        </w:rPr>
        <w:t>ГВЗ – гнойно-воспалительные заболевания</w:t>
      </w:r>
    </w:p>
    <w:p w14:paraId="6BE3D93B" w14:textId="107A4B72" w:rsidR="00AD51A3" w:rsidRDefault="00AD51A3" w:rsidP="00822E9D">
      <w:pPr>
        <w:rPr>
          <w:rFonts w:cs="Times New Roman"/>
          <w:szCs w:val="28"/>
        </w:rPr>
      </w:pPr>
      <w:r>
        <w:rPr>
          <w:rFonts w:cs="Times New Roman"/>
          <w:szCs w:val="28"/>
        </w:rPr>
        <w:t>ГВП – гнойно-воспалительный процесс</w:t>
      </w:r>
    </w:p>
    <w:p w14:paraId="68CE30C8" w14:textId="15AD4B83" w:rsidR="00B060E0" w:rsidRPr="00822E9D" w:rsidRDefault="00B060E0" w:rsidP="00822E9D">
      <w:pPr>
        <w:rPr>
          <w:rFonts w:cs="Times New Roman"/>
          <w:szCs w:val="28"/>
        </w:rPr>
      </w:pPr>
      <w:r>
        <w:rPr>
          <w:rFonts w:cs="Times New Roman"/>
          <w:szCs w:val="28"/>
        </w:rPr>
        <w:t>ГП – городская поликлиника</w:t>
      </w:r>
    </w:p>
    <w:p w14:paraId="70B4F2A9" w14:textId="77777777" w:rsidR="00B060E0" w:rsidRPr="00822E9D" w:rsidRDefault="00B060E0" w:rsidP="00B060E0">
      <w:pPr>
        <w:rPr>
          <w:rFonts w:cs="Times New Roman"/>
          <w:szCs w:val="28"/>
        </w:rPr>
      </w:pPr>
      <w:r w:rsidRPr="00822E9D">
        <w:rPr>
          <w:rFonts w:cs="Times New Roman"/>
          <w:szCs w:val="28"/>
        </w:rPr>
        <w:t>МО – микроорганизм</w:t>
      </w:r>
    </w:p>
    <w:p w14:paraId="504C839B" w14:textId="2261BDFF" w:rsidR="00277478" w:rsidRDefault="00B77A55" w:rsidP="00822E9D">
      <w:pPr>
        <w:rPr>
          <w:rFonts w:cs="Times New Roman"/>
          <w:szCs w:val="28"/>
        </w:rPr>
      </w:pPr>
      <w:r w:rsidRPr="00822E9D">
        <w:rPr>
          <w:rFonts w:cs="Times New Roman"/>
          <w:szCs w:val="28"/>
        </w:rPr>
        <w:t>ОМС – обязательное медицинское страхование</w:t>
      </w:r>
    </w:p>
    <w:p w14:paraId="58B64436" w14:textId="2F2B39A7" w:rsidR="00A77DA4" w:rsidRDefault="00A77DA4" w:rsidP="00822E9D">
      <w:pPr>
        <w:rPr>
          <w:rFonts w:cs="Times New Roman"/>
          <w:szCs w:val="28"/>
        </w:rPr>
      </w:pPr>
      <w:r>
        <w:rPr>
          <w:rFonts w:cs="Times New Roman"/>
          <w:szCs w:val="28"/>
        </w:rPr>
        <w:t>ОГВЗ – одонтогенные гнойно-воспалительные заболевания</w:t>
      </w:r>
    </w:p>
    <w:p w14:paraId="50D66E32" w14:textId="04AC83F7" w:rsidR="00D25EF2" w:rsidRPr="002B370E" w:rsidRDefault="00D25EF2" w:rsidP="00822E9D">
      <w:pPr>
        <w:rPr>
          <w:rFonts w:cs="Times New Roman"/>
          <w:szCs w:val="28"/>
        </w:rPr>
      </w:pPr>
      <w:r>
        <w:rPr>
          <w:rFonts w:cs="Times New Roman"/>
          <w:szCs w:val="28"/>
        </w:rPr>
        <w:t>СО – слизистая оболочка</w:t>
      </w:r>
    </w:p>
    <w:p w14:paraId="6A3B17DA" w14:textId="58A5F022" w:rsidR="00A0356D" w:rsidRDefault="00B060E0" w:rsidP="00822E9D">
      <w:pPr>
        <w:rPr>
          <w:rFonts w:cs="Times New Roman"/>
          <w:szCs w:val="28"/>
        </w:rPr>
      </w:pPr>
      <w:r w:rsidRPr="00822E9D">
        <w:rPr>
          <w:rFonts w:cs="Times New Roman"/>
          <w:szCs w:val="28"/>
        </w:rPr>
        <w:t>ЧЛО – челюстно-лицевая область</w:t>
      </w:r>
    </w:p>
    <w:p w14:paraId="1BEACE9A" w14:textId="35EE30FB" w:rsidR="00122CF1" w:rsidRPr="00C81B21" w:rsidRDefault="00CA7965" w:rsidP="00150348">
      <w:pPr>
        <w:pStyle w:val="1"/>
      </w:pPr>
      <w:r>
        <w:br w:type="column"/>
      </w:r>
      <w:bookmarkStart w:id="6" w:name="_Toc482566926"/>
      <w:r w:rsidR="00122CF1" w:rsidRPr="00C81B21">
        <w:lastRenderedPageBreak/>
        <w:t>ВВЕДЕНИЕ</w:t>
      </w:r>
      <w:bookmarkEnd w:id="6"/>
    </w:p>
    <w:p w14:paraId="596436E5" w14:textId="3683674F" w:rsidR="00122CF1" w:rsidRPr="005B0840" w:rsidRDefault="00732113" w:rsidP="00122CF1">
      <w:pPr>
        <w:pStyle w:val="p1"/>
        <w:ind w:firstLine="708"/>
        <w:rPr>
          <w:rFonts w:ascii="Times New Roman" w:hAnsi="Times New Roman"/>
          <w:sz w:val="28"/>
          <w:szCs w:val="28"/>
        </w:rPr>
      </w:pPr>
      <w:r>
        <w:rPr>
          <w:rStyle w:val="s1"/>
          <w:rFonts w:ascii="Times New Roman" w:hAnsi="Times New Roman"/>
          <w:sz w:val="28"/>
          <w:szCs w:val="28"/>
        </w:rPr>
        <w:t>Проблема одонтогенной инфекции является одной из самых распространенных в медицине. Проблематичность лечения связана с тем, что в</w:t>
      </w:r>
      <w:r w:rsidR="00122CF1" w:rsidRPr="005B0840">
        <w:rPr>
          <w:rStyle w:val="s1"/>
          <w:rFonts w:ascii="Times New Roman" w:hAnsi="Times New Roman"/>
          <w:sz w:val="28"/>
          <w:szCs w:val="28"/>
        </w:rPr>
        <w:t xml:space="preserve">оспалительные процессы в </w:t>
      </w:r>
      <w:r w:rsidR="00D25EF2">
        <w:rPr>
          <w:rStyle w:val="s1"/>
          <w:rFonts w:ascii="Times New Roman" w:hAnsi="Times New Roman"/>
          <w:sz w:val="28"/>
          <w:szCs w:val="28"/>
        </w:rPr>
        <w:t>ЧЛО</w:t>
      </w:r>
      <w:r w:rsidR="00122CF1" w:rsidRPr="005B0840">
        <w:rPr>
          <w:rStyle w:val="s1"/>
          <w:rFonts w:ascii="Times New Roman" w:hAnsi="Times New Roman"/>
          <w:sz w:val="28"/>
          <w:szCs w:val="28"/>
        </w:rPr>
        <w:t> во всех случаях имеют инфекционный характер, т. е. в их возникновении, развитии и течении большая ро</w:t>
      </w:r>
      <w:r>
        <w:rPr>
          <w:rStyle w:val="s1"/>
          <w:rFonts w:ascii="Times New Roman" w:hAnsi="Times New Roman"/>
          <w:sz w:val="28"/>
          <w:szCs w:val="28"/>
        </w:rPr>
        <w:t>ль принадлежит микробной флоре. Любой воспалительный процесс является первично хро</w:t>
      </w:r>
      <w:r w:rsidR="00D25EF2">
        <w:rPr>
          <w:rStyle w:val="s1"/>
          <w:rFonts w:ascii="Times New Roman" w:hAnsi="Times New Roman"/>
          <w:sz w:val="28"/>
          <w:szCs w:val="28"/>
        </w:rPr>
        <w:t>ническим, так как МО</w:t>
      </w:r>
      <w:r>
        <w:rPr>
          <w:rStyle w:val="s1"/>
          <w:rFonts w:ascii="Times New Roman" w:hAnsi="Times New Roman"/>
          <w:sz w:val="28"/>
          <w:szCs w:val="28"/>
        </w:rPr>
        <w:t xml:space="preserve"> накапливаются в тканях в течение определенного времени. Некоторые это расценивают как положительных фактор, ведь в таком случае к очагу </w:t>
      </w:r>
      <w:r w:rsidR="00A30E58">
        <w:rPr>
          <w:rStyle w:val="s1"/>
          <w:rFonts w:ascii="Times New Roman" w:hAnsi="Times New Roman"/>
          <w:sz w:val="28"/>
          <w:szCs w:val="28"/>
        </w:rPr>
        <w:t xml:space="preserve">жизнедеятельности МО направляются иммунные клетки крови, а значит увеличивается местный иммунитет. </w:t>
      </w:r>
      <w:r w:rsidR="00122CF1" w:rsidRPr="005B0840">
        <w:rPr>
          <w:rStyle w:val="s1"/>
          <w:rFonts w:ascii="Times New Roman" w:hAnsi="Times New Roman"/>
          <w:sz w:val="28"/>
          <w:szCs w:val="28"/>
        </w:rPr>
        <w:t>Однако превышение некоего «критического уровня» микробных тел, который, по всей видимости, индивидуален для каждого организма, неизбежно приводит к развитию клинически выраженного воспаления, т.е. вызывающего значительные нарушения местного и общего характера и требующего лечения.</w:t>
      </w:r>
    </w:p>
    <w:p w14:paraId="749AC73B" w14:textId="45849969" w:rsidR="00122CF1" w:rsidRPr="005B0840" w:rsidRDefault="00122CF1" w:rsidP="00122CF1">
      <w:pPr>
        <w:pStyle w:val="p1"/>
        <w:rPr>
          <w:rFonts w:ascii="Times New Roman" w:hAnsi="Times New Roman"/>
          <w:sz w:val="28"/>
          <w:szCs w:val="28"/>
        </w:rPr>
      </w:pPr>
      <w:r w:rsidRPr="005B0840">
        <w:rPr>
          <w:rStyle w:val="s1"/>
          <w:rFonts w:ascii="Times New Roman" w:hAnsi="Times New Roman"/>
          <w:sz w:val="28"/>
          <w:szCs w:val="28"/>
        </w:rPr>
        <w:t xml:space="preserve">Воспаления в </w:t>
      </w:r>
      <w:r w:rsidR="00D25EF2">
        <w:rPr>
          <w:rStyle w:val="s1"/>
          <w:rFonts w:ascii="Times New Roman" w:hAnsi="Times New Roman"/>
          <w:sz w:val="28"/>
          <w:szCs w:val="28"/>
        </w:rPr>
        <w:t>ЧЛО</w:t>
      </w:r>
      <w:r w:rsidR="00A30E58">
        <w:rPr>
          <w:rStyle w:val="s1"/>
          <w:rFonts w:ascii="Times New Roman" w:hAnsi="Times New Roman"/>
          <w:sz w:val="28"/>
          <w:szCs w:val="28"/>
        </w:rPr>
        <w:t xml:space="preserve"> связаны</w:t>
      </w:r>
      <w:r w:rsidRPr="005B0840">
        <w:rPr>
          <w:rStyle w:val="s1"/>
          <w:rFonts w:ascii="Times New Roman" w:hAnsi="Times New Roman"/>
          <w:sz w:val="28"/>
          <w:szCs w:val="28"/>
        </w:rPr>
        <w:t xml:space="preserve"> с патологическими процессами в зубочелюстном сегменте, начиная от осложненного кариеса, затрудненного прорезывания зуба, пародонтита и т. п.</w:t>
      </w:r>
    </w:p>
    <w:p w14:paraId="78255EED" w14:textId="77777777" w:rsidR="00122CF1" w:rsidRPr="00665ADF" w:rsidRDefault="00122CF1" w:rsidP="00A30E58">
      <w:pPr>
        <w:rPr>
          <w:rFonts w:cs="Times New Roman"/>
          <w:szCs w:val="28"/>
        </w:rPr>
      </w:pPr>
    </w:p>
    <w:p w14:paraId="4CB7A3B5" w14:textId="77777777" w:rsidR="00122CF1" w:rsidRDefault="00122CF1" w:rsidP="00122CF1">
      <w:pPr>
        <w:ind w:firstLine="708"/>
        <w:rPr>
          <w:rFonts w:cs="Times New Roman"/>
          <w:szCs w:val="28"/>
          <w:lang w:val="en-US"/>
        </w:rPr>
      </w:pPr>
      <w:r w:rsidRPr="00822E9D">
        <w:rPr>
          <w:rFonts w:cs="Times New Roman"/>
          <w:szCs w:val="28"/>
        </w:rPr>
        <w:t>С каждым годом увеличивается удельный вес острой одонтогенной инфекции в общей структуре больных специализированных челюстно-лицевых отделений. В определенной степени это связано с ростом удельного веса анаэробной неспецифической инфекции и к тому же с несовершенством достоверного прогноза течения и последующего исхода воспалительных процессов, их мониторинга, а также неад</w:t>
      </w:r>
      <w:r>
        <w:rPr>
          <w:rFonts w:cs="Times New Roman"/>
          <w:szCs w:val="28"/>
        </w:rPr>
        <w:t>екватностью проводимого лечения</w:t>
      </w:r>
      <w:r w:rsidRPr="00822E9D">
        <w:rPr>
          <w:rFonts w:cs="Times New Roman"/>
          <w:szCs w:val="28"/>
          <w:lang w:val="en-US"/>
        </w:rPr>
        <w:t>.</w:t>
      </w:r>
    </w:p>
    <w:p w14:paraId="2EE3CAF3" w14:textId="77777777" w:rsidR="00FD2951" w:rsidRDefault="00FD2951" w:rsidP="00122CF1">
      <w:pPr>
        <w:ind w:firstLine="708"/>
        <w:rPr>
          <w:rFonts w:cs="Times New Roman"/>
          <w:szCs w:val="28"/>
          <w:lang w:val="en-US"/>
        </w:rPr>
      </w:pPr>
    </w:p>
    <w:p w14:paraId="73ED9F25" w14:textId="591CDA97" w:rsidR="00FD2951" w:rsidRPr="00150348" w:rsidRDefault="001B2A71" w:rsidP="00150348">
      <w:pPr>
        <w:pStyle w:val="2"/>
      </w:pPr>
      <w:r>
        <w:br w:type="column"/>
      </w:r>
      <w:bookmarkStart w:id="7" w:name="_Toc482566927"/>
      <w:r w:rsidR="00FD2951" w:rsidRPr="00150348">
        <w:lastRenderedPageBreak/>
        <w:t>Цели исследования:</w:t>
      </w:r>
      <w:bookmarkEnd w:id="7"/>
    </w:p>
    <w:p w14:paraId="38903E3B" w14:textId="0EBF3072" w:rsidR="00FD2951" w:rsidRPr="001B2A71" w:rsidRDefault="00EB33E8" w:rsidP="001B2A71">
      <w:pPr>
        <w:ind w:firstLine="708"/>
        <w:rPr>
          <w:rFonts w:cs="Times New Roman"/>
          <w:szCs w:val="28"/>
        </w:rPr>
      </w:pPr>
      <w:r w:rsidRPr="001B2A71">
        <w:rPr>
          <w:rFonts w:cs="Times New Roman"/>
          <w:szCs w:val="28"/>
        </w:rPr>
        <w:t xml:space="preserve">На основании изучения характера оказания медицинской помощи разработать систему диагностики показаний к удалению причинного зуба при ГВЗ и определить показания к применению синтетического противомикробного препарата «Цифран СТ» как </w:t>
      </w:r>
      <w:r w:rsidR="00027A39" w:rsidRPr="001B2A71">
        <w:rPr>
          <w:rFonts w:cs="Times New Roman"/>
          <w:szCs w:val="28"/>
        </w:rPr>
        <w:t>этиопатогенетического фактора развития послеоперационных осложнений.</w:t>
      </w:r>
    </w:p>
    <w:p w14:paraId="2993E5AB" w14:textId="77777777" w:rsidR="00DE691F" w:rsidRDefault="00DE691F" w:rsidP="00FD2951"/>
    <w:p w14:paraId="0BCA0BA3" w14:textId="66149EF4" w:rsidR="00FD2951" w:rsidRPr="00FD2951" w:rsidRDefault="00FD2951" w:rsidP="00B060E0">
      <w:pPr>
        <w:ind w:firstLine="708"/>
      </w:pPr>
      <w:r>
        <w:t>Для достижения нашей цели мы должны поставить и решить следующие задачи:</w:t>
      </w:r>
    </w:p>
    <w:p w14:paraId="42175BDE" w14:textId="77777777" w:rsidR="00122CF1" w:rsidRPr="00FD2951" w:rsidRDefault="00122CF1" w:rsidP="00122CF1"/>
    <w:p w14:paraId="0A3D6291" w14:textId="79A7D03A" w:rsidR="0075371C" w:rsidRPr="003726A3" w:rsidRDefault="00842CAE" w:rsidP="00150348">
      <w:pPr>
        <w:pStyle w:val="2"/>
      </w:pPr>
      <w:bookmarkStart w:id="8" w:name="_Toc482566928"/>
      <w:r>
        <w:t>Задачи исследования</w:t>
      </w:r>
      <w:r w:rsidR="00DE691F">
        <w:t>:</w:t>
      </w:r>
      <w:bookmarkEnd w:id="8"/>
    </w:p>
    <w:p w14:paraId="6FFB1B7B" w14:textId="5298E4AB" w:rsidR="0075371C" w:rsidRDefault="0075371C" w:rsidP="0075371C">
      <w:pPr>
        <w:pStyle w:val="a8"/>
        <w:numPr>
          <w:ilvl w:val="0"/>
          <w:numId w:val="3"/>
        </w:numPr>
        <w:rPr>
          <w:rFonts w:cs="Times New Roman"/>
          <w:szCs w:val="28"/>
        </w:rPr>
      </w:pPr>
      <w:r>
        <w:rPr>
          <w:rFonts w:cs="Times New Roman"/>
          <w:szCs w:val="28"/>
        </w:rPr>
        <w:t xml:space="preserve">Изучить литературу по одонтогенным заболеваниям </w:t>
      </w:r>
      <w:r w:rsidR="00D25EF2">
        <w:rPr>
          <w:rFonts w:cs="Times New Roman"/>
          <w:szCs w:val="28"/>
        </w:rPr>
        <w:t>ЧЛО</w:t>
      </w:r>
      <w:r>
        <w:rPr>
          <w:rFonts w:cs="Times New Roman"/>
          <w:szCs w:val="28"/>
        </w:rPr>
        <w:t>, периодонтитам</w:t>
      </w:r>
      <w:r w:rsidR="006628E8">
        <w:rPr>
          <w:rFonts w:cs="Times New Roman"/>
          <w:szCs w:val="28"/>
        </w:rPr>
        <w:t>.</w:t>
      </w:r>
    </w:p>
    <w:p w14:paraId="0F5A307A" w14:textId="1D7D5E63" w:rsidR="0075371C" w:rsidRPr="006628E8" w:rsidRDefault="0075371C" w:rsidP="006628E8">
      <w:pPr>
        <w:pStyle w:val="a8"/>
        <w:numPr>
          <w:ilvl w:val="0"/>
          <w:numId w:val="3"/>
        </w:numPr>
        <w:rPr>
          <w:rFonts w:cs="Times New Roman"/>
          <w:szCs w:val="28"/>
        </w:rPr>
      </w:pPr>
      <w:r>
        <w:rPr>
          <w:rFonts w:cs="Times New Roman"/>
          <w:szCs w:val="28"/>
        </w:rPr>
        <w:t xml:space="preserve">Изучить частоту встречаемости обострений хронического гранулирующего периодонтита на амбулаторном приеме в </w:t>
      </w:r>
      <w:r w:rsidR="006628E8" w:rsidRPr="006628E8">
        <w:rPr>
          <w:rFonts w:cs="Times New Roman"/>
          <w:szCs w:val="28"/>
        </w:rPr>
        <w:t>СПб ГБУЗ "Стоматологическая поликлиника №20"</w:t>
      </w:r>
      <w:r w:rsidR="006628E8">
        <w:rPr>
          <w:rFonts w:cs="Times New Roman"/>
          <w:szCs w:val="28"/>
        </w:rPr>
        <w:t>.</w:t>
      </w:r>
    </w:p>
    <w:p w14:paraId="0380B0AE" w14:textId="792BB6D9" w:rsidR="0075371C" w:rsidRDefault="00CA3FC9" w:rsidP="00661748">
      <w:pPr>
        <w:pStyle w:val="a8"/>
        <w:numPr>
          <w:ilvl w:val="0"/>
          <w:numId w:val="3"/>
        </w:numPr>
        <w:rPr>
          <w:rFonts w:cs="Times New Roman"/>
          <w:szCs w:val="28"/>
        </w:rPr>
      </w:pPr>
      <w:r>
        <w:rPr>
          <w:rFonts w:cs="Times New Roman"/>
          <w:szCs w:val="28"/>
        </w:rPr>
        <w:t>Доказать</w:t>
      </w:r>
      <w:r w:rsidR="0075371C">
        <w:rPr>
          <w:rFonts w:cs="Times New Roman"/>
          <w:szCs w:val="28"/>
        </w:rPr>
        <w:t xml:space="preserve"> зависимость послеоперационных осложнений</w:t>
      </w:r>
      <w:r w:rsidR="007E6177">
        <w:rPr>
          <w:rFonts w:cs="Times New Roman"/>
          <w:szCs w:val="28"/>
        </w:rPr>
        <w:t xml:space="preserve"> после операции удаления зуба по поводу обострения хронического гранулирующего периодонтита</w:t>
      </w:r>
      <w:r w:rsidR="0075371C">
        <w:rPr>
          <w:rFonts w:cs="Times New Roman"/>
          <w:szCs w:val="28"/>
        </w:rPr>
        <w:t xml:space="preserve"> от </w:t>
      </w:r>
      <w:r w:rsidR="00661748">
        <w:rPr>
          <w:rFonts w:cs="Times New Roman"/>
          <w:szCs w:val="28"/>
        </w:rPr>
        <w:t xml:space="preserve">выбранной тактики лечения </w:t>
      </w:r>
      <w:r w:rsidR="00027A39">
        <w:rPr>
          <w:rFonts w:cs="Times New Roman"/>
          <w:szCs w:val="28"/>
        </w:rPr>
        <w:t>и назначения препарата «Цифран СТ»</w:t>
      </w:r>
    </w:p>
    <w:p w14:paraId="6A8AAC04" w14:textId="77777777" w:rsidR="00C65394" w:rsidRDefault="00C65394" w:rsidP="00C65394">
      <w:pPr>
        <w:rPr>
          <w:rFonts w:cs="Times New Roman"/>
          <w:szCs w:val="28"/>
        </w:rPr>
      </w:pPr>
    </w:p>
    <w:p w14:paraId="0F8D8467" w14:textId="21E74FF2" w:rsidR="00287156" w:rsidRPr="00C65394" w:rsidRDefault="00C65394" w:rsidP="00150348">
      <w:pPr>
        <w:pStyle w:val="2"/>
        <w:rPr>
          <w:rFonts w:cs="Times New Roman"/>
          <w:szCs w:val="28"/>
        </w:rPr>
      </w:pPr>
      <w:bookmarkStart w:id="9" w:name="_Toc482566929"/>
      <w:r>
        <w:t>Актуальность проблемы</w:t>
      </w:r>
      <w:bookmarkEnd w:id="9"/>
    </w:p>
    <w:p w14:paraId="4D23EAF3" w14:textId="2BB8F85B" w:rsidR="00531311" w:rsidRDefault="00531311" w:rsidP="00B060E0">
      <w:pPr>
        <w:ind w:firstLine="708"/>
        <w:rPr>
          <w:rFonts w:cs="Times New Roman"/>
          <w:szCs w:val="28"/>
        </w:rPr>
      </w:pPr>
      <w:r w:rsidRPr="00822E9D">
        <w:rPr>
          <w:rFonts w:cs="Times New Roman"/>
          <w:szCs w:val="28"/>
        </w:rPr>
        <w:t xml:space="preserve">Проблема острой одонтогенной инфекции </w:t>
      </w:r>
      <w:r w:rsidR="00D25EF2">
        <w:rPr>
          <w:rFonts w:cs="Times New Roman"/>
          <w:szCs w:val="28"/>
        </w:rPr>
        <w:t>ЧЛО</w:t>
      </w:r>
      <w:r w:rsidRPr="00822E9D">
        <w:rPr>
          <w:rFonts w:cs="Times New Roman"/>
          <w:szCs w:val="28"/>
        </w:rPr>
        <w:t xml:space="preserve"> является чрезвычайно актуальной, о чем свидетельствуют многочисленные публикации российских и зарубежных ученых, доклады на различных кон</w:t>
      </w:r>
      <w:r w:rsidR="00F230D5">
        <w:rPr>
          <w:rFonts w:cs="Times New Roman"/>
          <w:szCs w:val="28"/>
        </w:rPr>
        <w:t>грессах, конференциях и съездах</w:t>
      </w:r>
      <w:r w:rsidR="004E0DF7">
        <w:rPr>
          <w:rFonts w:cs="Times New Roman"/>
          <w:szCs w:val="28"/>
        </w:rPr>
        <w:t xml:space="preserve">, а главное – увеличение </w:t>
      </w:r>
      <w:r w:rsidR="005D7811">
        <w:rPr>
          <w:rFonts w:cs="Times New Roman"/>
          <w:szCs w:val="28"/>
        </w:rPr>
        <w:t xml:space="preserve">количесвтва и удельного веса </w:t>
      </w:r>
      <w:r w:rsidR="004E0DF7">
        <w:rPr>
          <w:rFonts w:cs="Times New Roman"/>
          <w:szCs w:val="28"/>
        </w:rPr>
        <w:t>больных с ОГВЗ ЧЛО</w:t>
      </w:r>
      <w:r w:rsidR="00F230D5">
        <w:rPr>
          <w:rFonts w:cs="Times New Roman"/>
          <w:szCs w:val="28"/>
        </w:rPr>
        <w:t>.</w:t>
      </w:r>
    </w:p>
    <w:p w14:paraId="6FFE4342" w14:textId="77777777" w:rsidR="00DF104A" w:rsidRPr="00822E9D" w:rsidRDefault="00DF104A" w:rsidP="005130C5">
      <w:pPr>
        <w:rPr>
          <w:rFonts w:cs="Times New Roman"/>
          <w:szCs w:val="28"/>
          <w:lang w:val="en-US"/>
        </w:rPr>
      </w:pPr>
    </w:p>
    <w:p w14:paraId="79202641" w14:textId="7B9E9783" w:rsidR="0089612F" w:rsidRDefault="004B41D2" w:rsidP="00822E9D">
      <w:pPr>
        <w:ind w:firstLine="708"/>
        <w:rPr>
          <w:rFonts w:cs="Times New Roman"/>
          <w:szCs w:val="28"/>
        </w:rPr>
      </w:pPr>
      <w:r w:rsidRPr="00A0356D">
        <w:rPr>
          <w:rFonts w:cs="Times New Roman"/>
          <w:szCs w:val="28"/>
        </w:rPr>
        <w:t xml:space="preserve">За последние десятилетия в гнойной хирургии сформировалась схема комплексного лечения данных заболеваний. Общепринятыми считаются </w:t>
      </w:r>
      <w:r w:rsidRPr="00A0356D">
        <w:rPr>
          <w:rFonts w:cs="Times New Roman"/>
          <w:szCs w:val="28"/>
        </w:rPr>
        <w:lastRenderedPageBreak/>
        <w:t>хирургическое лечение с устранением причинного фактора и санацией очага инфекции (Т.Г. Робустова, 2003).</w:t>
      </w:r>
    </w:p>
    <w:p w14:paraId="740480D6" w14:textId="77777777" w:rsidR="00F230D5" w:rsidRDefault="00F230D5" w:rsidP="00F230D5">
      <w:pPr>
        <w:ind w:firstLine="708"/>
        <w:rPr>
          <w:rFonts w:cs="Times New Roman"/>
          <w:szCs w:val="28"/>
        </w:rPr>
      </w:pPr>
    </w:p>
    <w:p w14:paraId="42526E8B" w14:textId="77777777" w:rsidR="00F230D5" w:rsidRPr="00822E9D" w:rsidRDefault="00F230D5" w:rsidP="00F230D5">
      <w:pPr>
        <w:ind w:firstLine="708"/>
        <w:rPr>
          <w:rFonts w:cs="Times New Roman"/>
          <w:szCs w:val="28"/>
        </w:rPr>
      </w:pPr>
      <w:r w:rsidRPr="00A0356D">
        <w:rPr>
          <w:rFonts w:cs="Times New Roman"/>
          <w:szCs w:val="28"/>
        </w:rPr>
        <w:t>Одним из ведущих компонентов общего медикаментозного лечения одонтогенных заболеваний ЧЛО является антибактериальная терапия (С.В. Тарасенко и соавт., 1999, 2005).</w:t>
      </w:r>
      <w:r w:rsidRPr="00822E9D">
        <w:rPr>
          <w:rFonts w:cs="Times New Roman"/>
          <w:szCs w:val="28"/>
        </w:rPr>
        <w:t xml:space="preserve"> </w:t>
      </w:r>
    </w:p>
    <w:p w14:paraId="30DDB97B" w14:textId="77777777" w:rsidR="00F230D5" w:rsidRDefault="00F230D5" w:rsidP="00F230D5">
      <w:pPr>
        <w:rPr>
          <w:rFonts w:cs="Times New Roman"/>
          <w:szCs w:val="28"/>
        </w:rPr>
      </w:pPr>
    </w:p>
    <w:p w14:paraId="3088D223" w14:textId="7FD0D56E" w:rsidR="00F230D5" w:rsidRPr="00F230D5" w:rsidRDefault="00F230D5" w:rsidP="00B060E0">
      <w:pPr>
        <w:ind w:firstLine="708"/>
        <w:rPr>
          <w:rFonts w:cs="Times New Roman"/>
          <w:szCs w:val="28"/>
        </w:rPr>
      </w:pPr>
      <w:r w:rsidRPr="00F230D5">
        <w:rPr>
          <w:rStyle w:val="s1"/>
          <w:rFonts w:cs="Times New Roman"/>
          <w:szCs w:val="28"/>
        </w:rPr>
        <w:t xml:space="preserve">Что касается вопросов, связанных с лечением </w:t>
      </w:r>
      <w:r w:rsidR="00565D4A">
        <w:rPr>
          <w:rStyle w:val="s1"/>
          <w:rFonts w:cs="Times New Roman"/>
          <w:szCs w:val="28"/>
        </w:rPr>
        <w:t>ОГ</w:t>
      </w:r>
      <w:r w:rsidRPr="00F230D5">
        <w:rPr>
          <w:rStyle w:val="s1"/>
          <w:rFonts w:cs="Times New Roman"/>
          <w:szCs w:val="28"/>
        </w:rPr>
        <w:t>ВЗ ЧЛО, то в современных условиях «фармакологической перенасыщенности» организма, снижения чувствительности микрофлоры к антибиотикам, подавления иммунной защиты экологическими факторами, аллергизации организма, недостаточно щадящей в некоторых случаях техники оперативного вмешательства отмечается низкая эффективность общепринятых методов (Харитонов Д.Ю., 1997; Буров А.И., 2000; Тарасенко С.В., 2002). Все сказанное выше убедительно говорит о том, что проблема лечения воспалительных заболеваний ЧЛО является актуальной.</w:t>
      </w:r>
    </w:p>
    <w:p w14:paraId="1B9DACEA" w14:textId="77777777" w:rsidR="00F230D5" w:rsidRDefault="00F230D5" w:rsidP="00822E9D">
      <w:pPr>
        <w:ind w:firstLine="708"/>
        <w:rPr>
          <w:rFonts w:cs="Times New Roman"/>
          <w:szCs w:val="28"/>
        </w:rPr>
      </w:pPr>
    </w:p>
    <w:p w14:paraId="08673497" w14:textId="77777777" w:rsidR="00DF104A" w:rsidRPr="00A0356D" w:rsidRDefault="00DF104A" w:rsidP="00822E9D">
      <w:pPr>
        <w:ind w:firstLine="708"/>
        <w:rPr>
          <w:rFonts w:cs="Times New Roman"/>
          <w:szCs w:val="28"/>
        </w:rPr>
      </w:pPr>
    </w:p>
    <w:p w14:paraId="6E9FACEA" w14:textId="6E538769" w:rsidR="00B060E0" w:rsidRDefault="00F230D5" w:rsidP="00150348">
      <w:pPr>
        <w:pStyle w:val="1"/>
      </w:pPr>
      <w:r>
        <w:br w:type="column"/>
      </w:r>
      <w:bookmarkStart w:id="10" w:name="_Toc482566930"/>
      <w:r w:rsidR="00B060E0">
        <w:lastRenderedPageBreak/>
        <w:t>ОСНОВНАЯ ЧАСТЬ</w:t>
      </w:r>
      <w:bookmarkEnd w:id="10"/>
    </w:p>
    <w:p w14:paraId="7C32A61F" w14:textId="77777777" w:rsidR="00B060E0" w:rsidRDefault="00B060E0" w:rsidP="00150348">
      <w:pPr>
        <w:pStyle w:val="2"/>
      </w:pPr>
    </w:p>
    <w:p w14:paraId="2666961A" w14:textId="758A37F9" w:rsidR="00951262" w:rsidRPr="00B060E0" w:rsidRDefault="00B060E0" w:rsidP="00150348">
      <w:pPr>
        <w:pStyle w:val="2"/>
        <w:rPr>
          <w:rFonts w:cs="Times New Roman"/>
          <w:sz w:val="32"/>
          <w:szCs w:val="28"/>
        </w:rPr>
      </w:pPr>
      <w:bookmarkStart w:id="11" w:name="_Toc482566931"/>
      <w:r>
        <w:t>Глава 1. Обзор литературы</w:t>
      </w:r>
      <w:r w:rsidR="002D32C9">
        <w:t>.</w:t>
      </w:r>
      <w:bookmarkEnd w:id="11"/>
    </w:p>
    <w:p w14:paraId="502193E2" w14:textId="3E1BFD6E" w:rsidR="00951262" w:rsidRPr="003D43F6" w:rsidRDefault="00951262" w:rsidP="00B060E0">
      <w:pPr>
        <w:ind w:firstLine="708"/>
        <w:rPr>
          <w:rFonts w:cs="Times New Roman"/>
          <w:szCs w:val="28"/>
        </w:rPr>
      </w:pPr>
      <w:r w:rsidRPr="003D43F6">
        <w:rPr>
          <w:rFonts w:cs="Times New Roman"/>
          <w:szCs w:val="28"/>
        </w:rPr>
        <w:t>Количество больных с воспалительными одонтогенными заболеваниями ЧЛО в настоящее время составляет более 20%</w:t>
      </w:r>
      <w:r w:rsidRPr="00822E9D">
        <w:rPr>
          <w:rFonts w:cs="Times New Roman"/>
          <w:szCs w:val="28"/>
        </w:rPr>
        <w:t xml:space="preserve"> от всех обратившихся за амбулаторной стоматологической помощью, а количество одонтогенных заболеваний в челюстно-лицевых стационарах составляет от 40</w:t>
      </w:r>
      <w:r w:rsidRPr="003D43F6">
        <w:rPr>
          <w:rFonts w:cs="Times New Roman"/>
          <w:szCs w:val="28"/>
        </w:rPr>
        <w:t xml:space="preserve">% </w:t>
      </w:r>
      <w:r w:rsidRPr="00822E9D">
        <w:rPr>
          <w:rFonts w:cs="Times New Roman"/>
          <w:szCs w:val="28"/>
        </w:rPr>
        <w:t>до 60</w:t>
      </w:r>
      <w:r w:rsidRPr="003D43F6">
        <w:rPr>
          <w:rFonts w:cs="Times New Roman"/>
          <w:szCs w:val="28"/>
        </w:rPr>
        <w:t>% (Т.Г. Робустова, 2005; Х.К. Каршиев, 1998; А.Г. Шаргородский и соавт., 1998; А.А. Левенец и соавт.,2005).</w:t>
      </w:r>
    </w:p>
    <w:p w14:paraId="24AF2D8E" w14:textId="7DBC7AC4" w:rsidR="00951262" w:rsidRPr="00822E9D" w:rsidRDefault="00951262" w:rsidP="00822E9D">
      <w:pPr>
        <w:rPr>
          <w:rFonts w:cs="Times New Roman"/>
          <w:szCs w:val="28"/>
        </w:rPr>
      </w:pPr>
      <w:r w:rsidRPr="003D43F6">
        <w:rPr>
          <w:rFonts w:cs="Times New Roman"/>
          <w:szCs w:val="28"/>
        </w:rPr>
        <w:tab/>
      </w:r>
      <w:r w:rsidRPr="00A0356D">
        <w:rPr>
          <w:rFonts w:cs="Times New Roman"/>
          <w:szCs w:val="28"/>
        </w:rPr>
        <w:t>У  65-70%</w:t>
      </w:r>
      <w:r w:rsidRPr="00822E9D">
        <w:rPr>
          <w:rFonts w:cs="Times New Roman"/>
          <w:szCs w:val="28"/>
        </w:rPr>
        <w:t xml:space="preserve"> пациентов одонтогенная инфекция становится причиной гнойно-воспалительных заболеваний в мягких тканях ЧЛО (А.В. Варченко, 1998; </w:t>
      </w:r>
      <w:r w:rsidR="00B77A55" w:rsidRPr="00822E9D">
        <w:rPr>
          <w:rFonts w:cs="Times New Roman"/>
          <w:szCs w:val="28"/>
          <w:lang w:val="en-US"/>
        </w:rPr>
        <w:t>E</w:t>
      </w:r>
      <w:r w:rsidR="00B77A55" w:rsidRPr="00A0356D">
        <w:rPr>
          <w:rFonts w:cs="Times New Roman"/>
          <w:szCs w:val="28"/>
        </w:rPr>
        <w:t xml:space="preserve">. </w:t>
      </w:r>
      <w:r w:rsidRPr="00822E9D">
        <w:rPr>
          <w:rFonts w:cs="Times New Roman"/>
          <w:szCs w:val="28"/>
          <w:lang w:val="en-US"/>
        </w:rPr>
        <w:t>Szontagh</w:t>
      </w:r>
      <w:r w:rsidRPr="00A0356D">
        <w:rPr>
          <w:rFonts w:cs="Times New Roman"/>
          <w:szCs w:val="28"/>
        </w:rPr>
        <w:t xml:space="preserve"> </w:t>
      </w:r>
      <w:r w:rsidRPr="00822E9D">
        <w:rPr>
          <w:rFonts w:cs="Times New Roman"/>
          <w:szCs w:val="28"/>
          <w:lang w:val="en-US"/>
        </w:rPr>
        <w:t>et</w:t>
      </w:r>
      <w:r w:rsidRPr="00A0356D">
        <w:rPr>
          <w:rFonts w:cs="Times New Roman"/>
          <w:szCs w:val="28"/>
        </w:rPr>
        <w:t xml:space="preserve"> </w:t>
      </w:r>
      <w:r w:rsidRPr="00822E9D">
        <w:rPr>
          <w:rFonts w:cs="Times New Roman"/>
          <w:szCs w:val="28"/>
          <w:lang w:val="en-US"/>
        </w:rPr>
        <w:t>al</w:t>
      </w:r>
      <w:r w:rsidRPr="00A0356D">
        <w:rPr>
          <w:rFonts w:cs="Times New Roman"/>
          <w:szCs w:val="28"/>
        </w:rPr>
        <w:t>., 1999).</w:t>
      </w:r>
    </w:p>
    <w:p w14:paraId="3A972B81" w14:textId="33D194F6" w:rsidR="00951262" w:rsidRPr="00822E9D" w:rsidRDefault="00951262" w:rsidP="00822E9D">
      <w:pPr>
        <w:rPr>
          <w:rFonts w:cs="Times New Roman"/>
          <w:szCs w:val="28"/>
        </w:rPr>
      </w:pPr>
      <w:r w:rsidRPr="00822E9D">
        <w:rPr>
          <w:rFonts w:cs="Times New Roman"/>
          <w:szCs w:val="28"/>
        </w:rPr>
        <w:tab/>
      </w:r>
      <w:r w:rsidR="00B77A55" w:rsidRPr="00822E9D">
        <w:rPr>
          <w:rFonts w:cs="Times New Roman"/>
          <w:szCs w:val="28"/>
        </w:rPr>
        <w:t>Т.Г. Робустова (2005) отметила, что гнойно-воспалительные процессы в ЧЛО развивается при отягощенном стоматологическом статус, а именно: при множественном кариесе и его осложнениях, плохой гигиене полости рта, при неадекватном эндодонтическом лечении. Решающими же моментами в патогенезе являются позднее обращение больных за медицинской помощью и некачественное лечение в догоспитальном периоде.</w:t>
      </w:r>
    </w:p>
    <w:p w14:paraId="42FA61A0" w14:textId="28D3D2AA" w:rsidR="00951262" w:rsidRPr="00822E9D" w:rsidRDefault="00951262" w:rsidP="00822E9D">
      <w:pPr>
        <w:ind w:firstLine="708"/>
        <w:rPr>
          <w:rFonts w:cs="Times New Roman"/>
          <w:szCs w:val="28"/>
        </w:rPr>
      </w:pPr>
      <w:r w:rsidRPr="00822E9D">
        <w:rPr>
          <w:rFonts w:cs="Times New Roman"/>
          <w:szCs w:val="28"/>
          <w:lang w:val="en-US"/>
        </w:rPr>
        <w:t xml:space="preserve">E.S. Peters et al. </w:t>
      </w:r>
      <w:r w:rsidRPr="00A0356D">
        <w:rPr>
          <w:rFonts w:cs="Times New Roman"/>
          <w:szCs w:val="28"/>
        </w:rPr>
        <w:t>(1996)</w:t>
      </w:r>
      <w:r w:rsidRPr="00822E9D">
        <w:rPr>
          <w:rFonts w:cs="Times New Roman"/>
          <w:szCs w:val="28"/>
        </w:rPr>
        <w:t xml:space="preserve"> выделили три основных фактора, имеющих значение </w:t>
      </w:r>
      <w:r w:rsidR="00B77A55" w:rsidRPr="00822E9D">
        <w:rPr>
          <w:rFonts w:cs="Times New Roman"/>
          <w:szCs w:val="28"/>
        </w:rPr>
        <w:t>в развитии тяжелой одонтогенной инфекции ЧЛО: 1) отсутствие полной оценки опасности инфекции в пределах одного зуба; 2) неадекватное первичное лечение; 3) недооценка опасности длительности локализованного процесса, предшествующего стремительному развитию тяжелых осложнений.</w:t>
      </w:r>
    </w:p>
    <w:p w14:paraId="42BEB288" w14:textId="114A7D92" w:rsidR="00B77A55" w:rsidRPr="00822E9D" w:rsidRDefault="00B77A55" w:rsidP="00822E9D">
      <w:pPr>
        <w:ind w:firstLine="708"/>
        <w:rPr>
          <w:rFonts w:cs="Times New Roman"/>
          <w:szCs w:val="28"/>
        </w:rPr>
      </w:pPr>
      <w:r w:rsidRPr="00822E9D">
        <w:rPr>
          <w:rFonts w:cs="Times New Roman"/>
          <w:szCs w:val="28"/>
        </w:rPr>
        <w:t>Анализ отечественной и некоторой зарубежной литературы позволяет считат</w:t>
      </w:r>
      <w:r w:rsidR="009A53EE" w:rsidRPr="00822E9D">
        <w:rPr>
          <w:rFonts w:cs="Times New Roman"/>
          <w:szCs w:val="28"/>
        </w:rPr>
        <w:t>ь</w:t>
      </w:r>
      <w:r w:rsidRPr="00822E9D">
        <w:rPr>
          <w:rFonts w:cs="Times New Roman"/>
          <w:szCs w:val="28"/>
        </w:rPr>
        <w:t xml:space="preserve"> основными причинами увеличения удельного веса больных с острой одонтогенной инфекцией ЧЛО и эскалации степени ее тяжести следующие факторы:</w:t>
      </w:r>
    </w:p>
    <w:p w14:paraId="7A1E2C9E" w14:textId="530C74A4" w:rsidR="00B77A55" w:rsidRPr="00822E9D" w:rsidRDefault="00B77A55" w:rsidP="00822E9D">
      <w:pPr>
        <w:pStyle w:val="a8"/>
        <w:numPr>
          <w:ilvl w:val="0"/>
          <w:numId w:val="1"/>
        </w:numPr>
        <w:rPr>
          <w:rFonts w:cs="Times New Roman"/>
          <w:szCs w:val="28"/>
        </w:rPr>
      </w:pPr>
      <w:r w:rsidRPr="00822E9D">
        <w:rPr>
          <w:rFonts w:cs="Times New Roman"/>
          <w:szCs w:val="28"/>
        </w:rPr>
        <w:lastRenderedPageBreak/>
        <w:t>Позднее обращение больных за медицинской помощью (Т.Г. Робустова, 2005; М.А. Губин и соавт., 1998).</w:t>
      </w:r>
    </w:p>
    <w:p w14:paraId="07C4135D" w14:textId="4B6024DD" w:rsidR="00B77A55" w:rsidRPr="00822E9D" w:rsidRDefault="00B77A55" w:rsidP="00822E9D">
      <w:pPr>
        <w:pStyle w:val="a8"/>
        <w:numPr>
          <w:ilvl w:val="0"/>
          <w:numId w:val="1"/>
        </w:numPr>
        <w:rPr>
          <w:rFonts w:cs="Times New Roman"/>
          <w:szCs w:val="28"/>
        </w:rPr>
      </w:pPr>
      <w:r w:rsidRPr="00822E9D">
        <w:rPr>
          <w:rFonts w:cs="Times New Roman"/>
          <w:szCs w:val="28"/>
        </w:rPr>
        <w:t>Изменение спектра микробиоты, вызывающей гнойно-воспалительные заболевания, и повышение ее резистентности к большинству применяемых антибактериальных препаратов (Р.В. Ушаков, В.Н. Царев, 1993).</w:t>
      </w:r>
    </w:p>
    <w:p w14:paraId="74827219" w14:textId="42730ED2" w:rsidR="00B77A55" w:rsidRPr="00822E9D" w:rsidRDefault="00B77A55" w:rsidP="00822E9D">
      <w:pPr>
        <w:pStyle w:val="a8"/>
        <w:numPr>
          <w:ilvl w:val="0"/>
          <w:numId w:val="1"/>
        </w:numPr>
        <w:rPr>
          <w:rFonts w:cs="Times New Roman"/>
          <w:szCs w:val="28"/>
        </w:rPr>
      </w:pPr>
      <w:r w:rsidRPr="00822E9D">
        <w:rPr>
          <w:rFonts w:cs="Times New Roman"/>
          <w:szCs w:val="28"/>
        </w:rPr>
        <w:t>Снижение объема бесплатной стоматологической помощи в системе ОМС (А.С. Иванов и соавт., 2005).</w:t>
      </w:r>
    </w:p>
    <w:p w14:paraId="5D6220AF" w14:textId="77777777" w:rsidR="00FA290C" w:rsidRPr="00822E9D" w:rsidRDefault="00FA290C" w:rsidP="00822E9D">
      <w:pPr>
        <w:rPr>
          <w:rFonts w:cs="Times New Roman"/>
          <w:szCs w:val="28"/>
        </w:rPr>
      </w:pPr>
    </w:p>
    <w:p w14:paraId="0D315E2E" w14:textId="31940CE2" w:rsidR="00FA290C" w:rsidRPr="00150348" w:rsidRDefault="00FA290C" w:rsidP="00150348">
      <w:pPr>
        <w:pStyle w:val="3"/>
      </w:pPr>
      <w:bookmarkStart w:id="12" w:name="_Toc482566932"/>
      <w:r w:rsidRPr="00150348">
        <w:t xml:space="preserve">Микробиота одонтогенных заболеваний </w:t>
      </w:r>
      <w:r w:rsidR="00D25EF2">
        <w:t>ЧЛО</w:t>
      </w:r>
      <w:bookmarkEnd w:id="12"/>
    </w:p>
    <w:p w14:paraId="39F6CD8C" w14:textId="6600CE65" w:rsidR="00FA290C" w:rsidRPr="00822E9D" w:rsidRDefault="00FA290C" w:rsidP="00822E9D">
      <w:pPr>
        <w:rPr>
          <w:rFonts w:cs="Times New Roman"/>
          <w:szCs w:val="28"/>
        </w:rPr>
      </w:pPr>
      <w:r w:rsidRPr="00822E9D">
        <w:rPr>
          <w:rFonts w:cs="Times New Roman"/>
          <w:szCs w:val="28"/>
        </w:rPr>
        <w:tab/>
        <w:t xml:space="preserve">В абсолютном большинстве случаев этиологическим фактором воспалительных заболеваний ЧЛО является одонтогенная инфекция (М.М. Соловьев, О.П. Большаков, 1997; Ю.И. Бернадский, 1998;  В.Н. Царев, Р.В. Ушаков, 2004). </w:t>
      </w:r>
    </w:p>
    <w:p w14:paraId="28F8DB44" w14:textId="53963D00" w:rsidR="00FA290C" w:rsidRPr="00822E9D" w:rsidRDefault="00FA290C" w:rsidP="00822E9D">
      <w:pPr>
        <w:rPr>
          <w:rFonts w:cs="Times New Roman"/>
          <w:szCs w:val="28"/>
        </w:rPr>
      </w:pPr>
      <w:r w:rsidRPr="00822E9D">
        <w:rPr>
          <w:rFonts w:cs="Times New Roman"/>
          <w:szCs w:val="28"/>
        </w:rPr>
        <w:tab/>
        <w:t xml:space="preserve">В.Н. Царев и Р.В. Ушаков (2004) отметили, что за последние десятилетия бактериальная флора претерпела ряд фундаментальных изменений. Стрептококки и стафилококки заменились в большинстве случаев на представителей анаэробного типа бактерий. </w:t>
      </w:r>
      <w:r w:rsidR="00E2036A" w:rsidRPr="00822E9D">
        <w:rPr>
          <w:rFonts w:cs="Times New Roman"/>
          <w:szCs w:val="28"/>
        </w:rPr>
        <w:t xml:space="preserve">Особое клиническое значение представляют облигатные неспорообразующие анаэробы: </w:t>
      </w:r>
      <w:r w:rsidR="00E2036A" w:rsidRPr="00822E9D">
        <w:rPr>
          <w:rFonts w:cs="Times New Roman"/>
          <w:szCs w:val="28"/>
          <w:lang w:val="en-US"/>
        </w:rPr>
        <w:t>Bacteroides melanogenicus, beta-lactamas positive Bactero</w:t>
      </w:r>
      <w:r w:rsidR="0034249D">
        <w:rPr>
          <w:rFonts w:cs="Times New Roman"/>
          <w:szCs w:val="28"/>
          <w:lang w:val="en-US"/>
        </w:rPr>
        <w:t>ides, Porphyromonas, Prevotella</w:t>
      </w:r>
      <w:r w:rsidR="00E2036A" w:rsidRPr="00822E9D">
        <w:rPr>
          <w:rFonts w:cs="Times New Roman"/>
          <w:szCs w:val="28"/>
          <w:lang w:val="en-US"/>
        </w:rPr>
        <w:t xml:space="preserve"> Peptostreptococcus, Fusobacterium</w:t>
      </w:r>
      <w:r w:rsidR="00E2036A" w:rsidRPr="00822E9D">
        <w:rPr>
          <w:rFonts w:cs="Times New Roman"/>
          <w:szCs w:val="28"/>
        </w:rPr>
        <w:t xml:space="preserve"> (А.Ю Миронов и соавт., 1998; РЮВ Ушаков, В.Н. Царев 1993, 2004).</w:t>
      </w:r>
      <w:r w:rsidRPr="00822E9D">
        <w:rPr>
          <w:rFonts w:cs="Times New Roman"/>
          <w:szCs w:val="28"/>
        </w:rPr>
        <w:t>Основными возбудителями гнойной инфекции в ЧЛО в настоящее время являются ассоци</w:t>
      </w:r>
      <w:r w:rsidR="001758E6" w:rsidRPr="00822E9D">
        <w:rPr>
          <w:rFonts w:cs="Times New Roman"/>
          <w:szCs w:val="28"/>
        </w:rPr>
        <w:t>ации облигатных анаэробов с аэробами (И.А. Пиминова, В.С. Агапов, 2005).</w:t>
      </w:r>
    </w:p>
    <w:p w14:paraId="48388093" w14:textId="183FEBF5" w:rsidR="001758E6" w:rsidRPr="00822E9D" w:rsidRDefault="001758E6" w:rsidP="00822E9D">
      <w:pPr>
        <w:rPr>
          <w:rFonts w:cs="Times New Roman"/>
          <w:szCs w:val="28"/>
        </w:rPr>
      </w:pPr>
      <w:r w:rsidRPr="00822E9D">
        <w:rPr>
          <w:rFonts w:cs="Times New Roman"/>
          <w:szCs w:val="28"/>
        </w:rPr>
        <w:tab/>
        <w:t xml:space="preserve">По данным И.П. Фоминой и соавт., (1998) </w:t>
      </w:r>
      <w:r w:rsidRPr="00822E9D">
        <w:rPr>
          <w:rFonts w:cs="Times New Roman"/>
          <w:szCs w:val="28"/>
          <w:lang w:val="en-US"/>
        </w:rPr>
        <w:t>Staphylococcus aureus</w:t>
      </w:r>
      <w:r w:rsidRPr="00822E9D">
        <w:rPr>
          <w:rFonts w:cs="Times New Roman"/>
          <w:szCs w:val="28"/>
        </w:rPr>
        <w:t xml:space="preserve"> – наиболее часты возбудитель гнойной инфекции, который часто контаминирует операционное поле при хирургических вмешательствах в ЧЛО. Также он является частым компонентом аэробно-анаэробных ассоциаций при операциях любой локализации.</w:t>
      </w:r>
    </w:p>
    <w:p w14:paraId="1A0DE24B" w14:textId="0C4E0CF4" w:rsidR="009A53EE" w:rsidRPr="00822E9D" w:rsidRDefault="001758E6" w:rsidP="00822E9D">
      <w:pPr>
        <w:rPr>
          <w:rFonts w:cs="Times New Roman"/>
          <w:szCs w:val="28"/>
        </w:rPr>
      </w:pPr>
      <w:r w:rsidRPr="00822E9D">
        <w:rPr>
          <w:rFonts w:cs="Times New Roman"/>
          <w:szCs w:val="28"/>
        </w:rPr>
        <w:lastRenderedPageBreak/>
        <w:tab/>
        <w:t>Г.П. Бернадская и соавт. (1989) выявили, что при микробиологическом исследовании у 33,3</w:t>
      </w:r>
      <w:r w:rsidRPr="00822E9D">
        <w:rPr>
          <w:rFonts w:cs="Times New Roman"/>
          <w:szCs w:val="28"/>
          <w:lang w:val="en-US"/>
        </w:rPr>
        <w:t xml:space="preserve">% </w:t>
      </w:r>
      <w:r w:rsidRPr="00822E9D">
        <w:rPr>
          <w:rFonts w:cs="Times New Roman"/>
          <w:szCs w:val="28"/>
        </w:rPr>
        <w:t xml:space="preserve">больных с гнойными одонтогенными заболеваниями ЧЛО высевали ассоциации </w:t>
      </w:r>
      <w:r w:rsidR="00D25EF2">
        <w:rPr>
          <w:rFonts w:cs="Times New Roman"/>
          <w:szCs w:val="28"/>
        </w:rPr>
        <w:t>МО</w:t>
      </w:r>
      <w:r w:rsidRPr="00822E9D">
        <w:rPr>
          <w:rFonts w:cs="Times New Roman"/>
          <w:szCs w:val="28"/>
        </w:rPr>
        <w:t xml:space="preserve">. Процентное распределение: микрофлора в монокультуре – 66,7; золотистый стафилококк – 26,7; эпидермальный стафилококк – 17,8; стрептококк – 11,1; кишечная палочка и протей – 11,1. </w:t>
      </w:r>
    </w:p>
    <w:p w14:paraId="434B6207" w14:textId="08A299E8" w:rsidR="009A53EE" w:rsidRPr="00822E9D" w:rsidRDefault="009A53EE" w:rsidP="00822E9D">
      <w:pPr>
        <w:rPr>
          <w:rFonts w:cs="Times New Roman"/>
          <w:szCs w:val="28"/>
        </w:rPr>
      </w:pPr>
      <w:r w:rsidRPr="00822E9D">
        <w:rPr>
          <w:rFonts w:cs="Times New Roman"/>
          <w:szCs w:val="28"/>
        </w:rPr>
        <w:tab/>
        <w:t xml:space="preserve">Б.А. Шендеров (1998) отмечает, что к настоящему времени выявлено более 300 видов </w:t>
      </w:r>
      <w:r w:rsidR="00D25EF2">
        <w:rPr>
          <w:rFonts w:cs="Times New Roman"/>
          <w:szCs w:val="28"/>
        </w:rPr>
        <w:t>МО</w:t>
      </w:r>
      <w:r w:rsidRPr="00822E9D">
        <w:rPr>
          <w:rFonts w:cs="Times New Roman"/>
          <w:szCs w:val="28"/>
        </w:rPr>
        <w:t xml:space="preserve"> в полости рта. Они населяют различные экологические ниши: губы,</w:t>
      </w:r>
      <w:r w:rsidR="00E2036A" w:rsidRPr="00822E9D">
        <w:rPr>
          <w:rFonts w:cs="Times New Roman"/>
          <w:szCs w:val="28"/>
        </w:rPr>
        <w:t xml:space="preserve"> десны, язык, небо, защечные меш</w:t>
      </w:r>
      <w:r w:rsidRPr="00822E9D">
        <w:rPr>
          <w:rFonts w:cs="Times New Roman"/>
          <w:szCs w:val="28"/>
        </w:rPr>
        <w:t>ки, слюна и т.д.).</w:t>
      </w:r>
    </w:p>
    <w:p w14:paraId="701F2F37" w14:textId="2A9B279F" w:rsidR="009A53EE" w:rsidRPr="00822E9D" w:rsidRDefault="009A53EE" w:rsidP="00822E9D">
      <w:pPr>
        <w:rPr>
          <w:rFonts w:cs="Times New Roman"/>
          <w:szCs w:val="28"/>
        </w:rPr>
      </w:pPr>
      <w:r w:rsidRPr="00822E9D">
        <w:rPr>
          <w:rFonts w:cs="Times New Roman"/>
          <w:szCs w:val="28"/>
        </w:rPr>
        <w:tab/>
        <w:t>С.В. Тарасенко и соавт. (1999, 2003, 2005) особое значение в развитии ГВЗ ЧЛО придают тому, что в полости рта помимо анаэробной и аэробной микрофлоры присутствуют возбудители различных заболеваний: туберкулеза, герпеса, гриппа, дифтерии, микозов, гепатита В, ВИЧ-инфекции.</w:t>
      </w:r>
    </w:p>
    <w:p w14:paraId="1D4BCD97" w14:textId="7A86070B" w:rsidR="009A53EE" w:rsidRPr="00822E9D" w:rsidRDefault="009A53EE" w:rsidP="00822E9D">
      <w:pPr>
        <w:rPr>
          <w:rFonts w:cs="Times New Roman"/>
          <w:szCs w:val="28"/>
        </w:rPr>
      </w:pPr>
      <w:r w:rsidRPr="00822E9D">
        <w:rPr>
          <w:rFonts w:cs="Times New Roman"/>
          <w:szCs w:val="28"/>
        </w:rPr>
        <w:tab/>
        <w:t xml:space="preserve">Особое внимание грибково-бактериальной флоре в развитии ГВЗ ЧЛО уделили внимание А.А.Чумаков и соавт., (1991). В часто при поднадкостничных абсцессах чаще возбудителями являются стрептококк и грибы рода </w:t>
      </w:r>
      <w:r w:rsidRPr="00822E9D">
        <w:rPr>
          <w:rFonts w:cs="Times New Roman"/>
          <w:szCs w:val="28"/>
          <w:lang w:val="en-US"/>
        </w:rPr>
        <w:t>Candida</w:t>
      </w:r>
      <w:r w:rsidRPr="00822E9D">
        <w:rPr>
          <w:rFonts w:cs="Times New Roman"/>
          <w:szCs w:val="28"/>
        </w:rPr>
        <w:t xml:space="preserve">, при абсцессах в мягких тканях ЧЛО – стрептококков и грибов рода </w:t>
      </w:r>
      <w:r w:rsidRPr="00822E9D">
        <w:rPr>
          <w:rFonts w:cs="Times New Roman"/>
          <w:szCs w:val="28"/>
          <w:lang w:val="en-US"/>
        </w:rPr>
        <w:t>Penicillium</w:t>
      </w:r>
      <w:r w:rsidRPr="00822E9D">
        <w:rPr>
          <w:rFonts w:cs="Times New Roman"/>
          <w:szCs w:val="28"/>
        </w:rPr>
        <w:t xml:space="preserve">, а при флегмонах ЧЛО – стрепто- и стафилококков, актиномицетов, грибов рода </w:t>
      </w:r>
      <w:r w:rsidRPr="00822E9D">
        <w:rPr>
          <w:rFonts w:cs="Times New Roman"/>
          <w:szCs w:val="28"/>
          <w:lang w:val="en-US"/>
        </w:rPr>
        <w:t>Candida, Penicillium, Phodotorula.</w:t>
      </w:r>
    </w:p>
    <w:p w14:paraId="02C91854" w14:textId="4C2BB3DA" w:rsidR="009A53EE" w:rsidRPr="00822E9D" w:rsidRDefault="009A53EE" w:rsidP="00822E9D">
      <w:pPr>
        <w:rPr>
          <w:rFonts w:cs="Times New Roman"/>
          <w:szCs w:val="28"/>
        </w:rPr>
      </w:pPr>
      <w:r w:rsidRPr="00822E9D">
        <w:rPr>
          <w:rFonts w:cs="Times New Roman"/>
          <w:szCs w:val="28"/>
        </w:rPr>
        <w:tab/>
        <w:t xml:space="preserve">Как отечественные, так и зарубежные авторы существенное значение отводят патогенным свойства </w:t>
      </w:r>
      <w:r w:rsidR="00D25EF2">
        <w:rPr>
          <w:rFonts w:cs="Times New Roman"/>
          <w:szCs w:val="28"/>
        </w:rPr>
        <w:t>МО</w:t>
      </w:r>
      <w:r w:rsidR="00E2036A" w:rsidRPr="00822E9D">
        <w:rPr>
          <w:rFonts w:cs="Times New Roman"/>
          <w:szCs w:val="28"/>
        </w:rPr>
        <w:t>. По механизму действия различаю различные факторы: адгезивнсти, персистенции и токсичности, а также инвазивности и протекции.</w:t>
      </w:r>
    </w:p>
    <w:p w14:paraId="0BB18492" w14:textId="47E26C5C" w:rsidR="00E2036A" w:rsidRPr="00822E9D" w:rsidRDefault="00E2036A" w:rsidP="00822E9D">
      <w:pPr>
        <w:rPr>
          <w:rFonts w:cs="Times New Roman"/>
          <w:szCs w:val="28"/>
        </w:rPr>
      </w:pPr>
      <w:r w:rsidRPr="00822E9D">
        <w:rPr>
          <w:rFonts w:cs="Times New Roman"/>
          <w:szCs w:val="28"/>
        </w:rPr>
        <w:tab/>
        <w:t xml:space="preserve">Адгезия – это прилипание МО к поверхностям тканей или зуба. Осуществляется засчет адгезинов, пилей, факторов коагрегации гемаглютининов, капсулы. Протекция – способность выживать при внешнем воздействии на МО со стороны макроорганизма. Это обеспечивается полисахаридной капсулой, различными ферментами, которые расщепляют </w:t>
      </w:r>
      <w:r w:rsidRPr="00822E9D">
        <w:rPr>
          <w:rFonts w:cs="Times New Roman"/>
          <w:szCs w:val="28"/>
          <w:lang w:val="en-US"/>
        </w:rPr>
        <w:t xml:space="preserve">IgG, IgM, C3 </w:t>
      </w:r>
      <w:r w:rsidRPr="00822E9D">
        <w:rPr>
          <w:rFonts w:cs="Times New Roman"/>
          <w:szCs w:val="28"/>
        </w:rPr>
        <w:t>и С5</w:t>
      </w:r>
      <w:r w:rsidRPr="00822E9D">
        <w:rPr>
          <w:rFonts w:cs="Times New Roman"/>
          <w:szCs w:val="28"/>
          <w:lang w:val="en-US"/>
        </w:rPr>
        <w:t xml:space="preserve"> </w:t>
      </w:r>
      <w:r w:rsidRPr="00822E9D">
        <w:rPr>
          <w:rFonts w:cs="Times New Roman"/>
          <w:szCs w:val="28"/>
        </w:rPr>
        <w:t xml:space="preserve">компоненты комплемента. </w:t>
      </w:r>
      <w:r w:rsidRPr="00822E9D">
        <w:rPr>
          <w:rFonts w:cs="Times New Roman"/>
          <w:szCs w:val="28"/>
        </w:rPr>
        <w:lastRenderedPageBreak/>
        <w:t>Инвазивность обеспечивается ферментами агрессии, которые выделяют МО: хондроитинсульфатаза, гиалуронидаза, щелочная фосфатаза, бета-лактамаза, пероксидаза, ДНК-аза. Токсичность обусловливают эндо- и экзотоксины, выделяемые МО (И.В.Хулаев, 2000).</w:t>
      </w:r>
    </w:p>
    <w:p w14:paraId="59A5B535" w14:textId="77777777" w:rsidR="006740E3" w:rsidRPr="00822E9D" w:rsidRDefault="006740E3" w:rsidP="00B060E0">
      <w:pPr>
        <w:rPr>
          <w:rFonts w:cs="Times New Roman"/>
          <w:szCs w:val="28"/>
        </w:rPr>
      </w:pPr>
    </w:p>
    <w:p w14:paraId="4E28931F" w14:textId="0C9B5421" w:rsidR="006740E3" w:rsidRPr="00B060E0" w:rsidRDefault="006740E3" w:rsidP="00150348">
      <w:pPr>
        <w:pStyle w:val="3"/>
      </w:pPr>
      <w:bookmarkStart w:id="13" w:name="_Toc482566933"/>
      <w:r w:rsidRPr="00822E9D">
        <w:t xml:space="preserve">Лечение одонтогенных заболеваний </w:t>
      </w:r>
      <w:r w:rsidR="00D25EF2">
        <w:t>ЧЛО</w:t>
      </w:r>
      <w:bookmarkEnd w:id="13"/>
    </w:p>
    <w:p w14:paraId="088E6649" w14:textId="79DD0D9A" w:rsidR="006740E3" w:rsidRPr="00822E9D" w:rsidRDefault="006740E3" w:rsidP="00822E9D">
      <w:pPr>
        <w:ind w:firstLine="708"/>
        <w:rPr>
          <w:rFonts w:cs="Times New Roman"/>
          <w:szCs w:val="28"/>
        </w:rPr>
      </w:pPr>
      <w:r w:rsidRPr="00822E9D">
        <w:rPr>
          <w:rFonts w:cs="Times New Roman"/>
          <w:szCs w:val="28"/>
        </w:rPr>
        <w:t xml:space="preserve">В настоящее время лечение ГВЗ ЧЛО является комплексным и состоит из хирургического лечения и медикаментозной терапии. Оно проводится с учетом различных факторов: фаза течения процесса, тяжесть заболевания, местные проявления воспалительного процесса, эндогенная интоксикация и вида возбудителя. </w:t>
      </w:r>
    </w:p>
    <w:p w14:paraId="305FB8EB" w14:textId="777E3F4B" w:rsidR="006740E3" w:rsidRPr="00822E9D" w:rsidRDefault="006740E3" w:rsidP="00822E9D">
      <w:pPr>
        <w:ind w:firstLine="708"/>
        <w:rPr>
          <w:rFonts w:cs="Times New Roman"/>
          <w:szCs w:val="28"/>
        </w:rPr>
      </w:pPr>
      <w:r w:rsidRPr="00822E9D">
        <w:rPr>
          <w:rFonts w:cs="Times New Roman"/>
          <w:szCs w:val="28"/>
        </w:rPr>
        <w:t xml:space="preserve">Общепринятым методом хирургического лечения одонтогенных заболеваний ЧЛО является вскрытие и дренирования гнойного очага и удаление причинного фактора (Т.Г. Робустова 2003). Несвоевременное хирургическое вмешательство приводит к распространению воспалительного процесса на соседние области, увеличению объема пораженных тканей и эскалации тяжести состояния с последующим развитием тяжелых осложнений (А.Г. Шаргородский и соавт., 1998; Т.Г. Робустова 2003). </w:t>
      </w:r>
    </w:p>
    <w:p w14:paraId="726DC07C" w14:textId="1ECAB3F9" w:rsidR="006740E3" w:rsidRPr="00822E9D" w:rsidRDefault="006740E3" w:rsidP="00822E9D">
      <w:pPr>
        <w:ind w:firstLine="708"/>
        <w:rPr>
          <w:rFonts w:cs="Times New Roman"/>
          <w:szCs w:val="28"/>
        </w:rPr>
      </w:pPr>
      <w:r w:rsidRPr="00822E9D">
        <w:rPr>
          <w:rFonts w:cs="Times New Roman"/>
          <w:szCs w:val="28"/>
        </w:rPr>
        <w:t>Несмотря на то, что опредедение чувствительности МО к антибактериальным препаратам очень важно в</w:t>
      </w:r>
      <w:r w:rsidR="00C45C55" w:rsidRPr="00822E9D">
        <w:rPr>
          <w:rFonts w:cs="Times New Roman"/>
          <w:szCs w:val="28"/>
        </w:rPr>
        <w:t xml:space="preserve"> лечении одонтогенных заболеваний ЧЛО</w:t>
      </w:r>
      <w:r w:rsidRPr="00822E9D">
        <w:rPr>
          <w:rFonts w:cs="Times New Roman"/>
          <w:szCs w:val="28"/>
        </w:rPr>
        <w:t xml:space="preserve">, </w:t>
      </w:r>
      <w:r w:rsidR="00C45C55" w:rsidRPr="00822E9D">
        <w:rPr>
          <w:rFonts w:cs="Times New Roman"/>
          <w:szCs w:val="28"/>
        </w:rPr>
        <w:t xml:space="preserve">вкупе с хирургическим лечением должна иметь место опережающая </w:t>
      </w:r>
      <w:r w:rsidRPr="00822E9D">
        <w:rPr>
          <w:rFonts w:cs="Times New Roman"/>
          <w:szCs w:val="28"/>
        </w:rPr>
        <w:t xml:space="preserve">медикаментозная антибактериальная химиотерапия, что </w:t>
      </w:r>
      <w:r w:rsidR="00C45C55" w:rsidRPr="00822E9D">
        <w:rPr>
          <w:rFonts w:cs="Times New Roman"/>
          <w:szCs w:val="28"/>
        </w:rPr>
        <w:t xml:space="preserve">в большинстве случаев </w:t>
      </w:r>
      <w:r w:rsidRPr="00822E9D">
        <w:rPr>
          <w:rFonts w:cs="Times New Roman"/>
          <w:szCs w:val="28"/>
        </w:rPr>
        <w:t xml:space="preserve">позволит не допустить </w:t>
      </w:r>
      <w:r w:rsidR="00C45C55" w:rsidRPr="00822E9D">
        <w:rPr>
          <w:rFonts w:cs="Times New Roman"/>
          <w:szCs w:val="28"/>
        </w:rPr>
        <w:t xml:space="preserve">резкого </w:t>
      </w:r>
      <w:r w:rsidRPr="00822E9D">
        <w:rPr>
          <w:rFonts w:cs="Times New Roman"/>
          <w:szCs w:val="28"/>
        </w:rPr>
        <w:t>ухудшения состояния</w:t>
      </w:r>
      <w:r w:rsidR="00C45C55" w:rsidRPr="00822E9D">
        <w:rPr>
          <w:rFonts w:cs="Times New Roman"/>
          <w:szCs w:val="28"/>
        </w:rPr>
        <w:t xml:space="preserve"> и позволит минимизировать возможные осложнения. </w:t>
      </w:r>
    </w:p>
    <w:p w14:paraId="4375F1D1" w14:textId="03F17274" w:rsidR="00C45C55" w:rsidRPr="00822E9D" w:rsidRDefault="00C45C55" w:rsidP="00822E9D">
      <w:pPr>
        <w:ind w:firstLine="708"/>
        <w:rPr>
          <w:rFonts w:cs="Times New Roman"/>
          <w:szCs w:val="28"/>
        </w:rPr>
      </w:pPr>
      <w:r w:rsidRPr="00822E9D">
        <w:rPr>
          <w:rFonts w:cs="Times New Roman"/>
          <w:szCs w:val="28"/>
        </w:rPr>
        <w:t>На основании данных анализа литературы и результатов собственных исследований В.С. Агаповым и И.А. Пиминовой (2005)</w:t>
      </w:r>
      <w:r w:rsidR="009B2621">
        <w:rPr>
          <w:rFonts w:cs="Times New Roman"/>
          <w:szCs w:val="28"/>
        </w:rPr>
        <w:t xml:space="preserve"> </w:t>
      </w:r>
      <w:r w:rsidRPr="00822E9D">
        <w:rPr>
          <w:rFonts w:cs="Times New Roman"/>
          <w:szCs w:val="28"/>
        </w:rPr>
        <w:t>были разработаны основополагающие принципы антибактериальной терапии при лечении ГВЗ ЧЛО:</w:t>
      </w:r>
    </w:p>
    <w:p w14:paraId="06762B1A" w14:textId="6E41D62A" w:rsidR="00C45C55" w:rsidRPr="00822E9D" w:rsidRDefault="00C45C55" w:rsidP="00822E9D">
      <w:pPr>
        <w:pStyle w:val="a8"/>
        <w:numPr>
          <w:ilvl w:val="0"/>
          <w:numId w:val="2"/>
        </w:numPr>
        <w:rPr>
          <w:rFonts w:cs="Times New Roman"/>
          <w:szCs w:val="28"/>
        </w:rPr>
      </w:pPr>
      <w:r w:rsidRPr="00822E9D">
        <w:rPr>
          <w:rFonts w:cs="Times New Roman"/>
          <w:szCs w:val="28"/>
        </w:rPr>
        <w:t>Раннее начало АБХТ</w:t>
      </w:r>
    </w:p>
    <w:p w14:paraId="01A33C02" w14:textId="4C2FED05" w:rsidR="00C45C55" w:rsidRPr="00822E9D" w:rsidRDefault="00C45C55" w:rsidP="00822E9D">
      <w:pPr>
        <w:pStyle w:val="a8"/>
        <w:numPr>
          <w:ilvl w:val="0"/>
          <w:numId w:val="2"/>
        </w:numPr>
        <w:rPr>
          <w:rFonts w:cs="Times New Roman"/>
          <w:szCs w:val="28"/>
        </w:rPr>
      </w:pPr>
      <w:r w:rsidRPr="00822E9D">
        <w:rPr>
          <w:rFonts w:cs="Times New Roman"/>
          <w:szCs w:val="28"/>
        </w:rPr>
        <w:lastRenderedPageBreak/>
        <w:t>Выбор и способ введения препарата осуществлять с учетом особенностей заболевания и соматического статуса пациента</w:t>
      </w:r>
    </w:p>
    <w:p w14:paraId="53E9D226" w14:textId="7D0A2A4F" w:rsidR="00C45C55" w:rsidRPr="00822E9D" w:rsidRDefault="00C45C55" w:rsidP="00822E9D">
      <w:pPr>
        <w:pStyle w:val="a8"/>
        <w:numPr>
          <w:ilvl w:val="0"/>
          <w:numId w:val="2"/>
        </w:numPr>
        <w:rPr>
          <w:rFonts w:cs="Times New Roman"/>
          <w:szCs w:val="28"/>
        </w:rPr>
      </w:pPr>
      <w:r w:rsidRPr="00822E9D">
        <w:rPr>
          <w:rFonts w:cs="Times New Roman"/>
          <w:szCs w:val="28"/>
        </w:rPr>
        <w:t>Выбор схемы АБХТ с учетом возбудителя и локализации инфекционного процесса</w:t>
      </w:r>
    </w:p>
    <w:p w14:paraId="65A4C443" w14:textId="257D9889" w:rsidR="00C45C55" w:rsidRPr="00822E9D" w:rsidRDefault="00C45C55" w:rsidP="00822E9D">
      <w:pPr>
        <w:pStyle w:val="a8"/>
        <w:numPr>
          <w:ilvl w:val="0"/>
          <w:numId w:val="2"/>
        </w:numPr>
        <w:rPr>
          <w:rFonts w:cs="Times New Roman"/>
          <w:szCs w:val="28"/>
        </w:rPr>
      </w:pPr>
      <w:r w:rsidRPr="00822E9D">
        <w:rPr>
          <w:rFonts w:cs="Times New Roman"/>
          <w:szCs w:val="28"/>
        </w:rPr>
        <w:t>Рациональная комбинация антибактериальных препаратов</w:t>
      </w:r>
    </w:p>
    <w:p w14:paraId="0A060F17" w14:textId="7618258C" w:rsidR="00C45C55" w:rsidRPr="00822E9D" w:rsidRDefault="00C45C55" w:rsidP="00822E9D">
      <w:pPr>
        <w:pStyle w:val="a8"/>
        <w:numPr>
          <w:ilvl w:val="0"/>
          <w:numId w:val="2"/>
        </w:numPr>
        <w:rPr>
          <w:rFonts w:cs="Times New Roman"/>
          <w:szCs w:val="28"/>
        </w:rPr>
      </w:pPr>
      <w:r w:rsidRPr="00822E9D">
        <w:rPr>
          <w:rFonts w:cs="Times New Roman"/>
          <w:szCs w:val="28"/>
        </w:rPr>
        <w:t>Сопутствующая симптоматическая терапия</w:t>
      </w:r>
    </w:p>
    <w:p w14:paraId="06950332" w14:textId="77777777" w:rsidR="00C45C55" w:rsidRPr="00822E9D" w:rsidRDefault="00C45C55" w:rsidP="00822E9D">
      <w:pPr>
        <w:rPr>
          <w:rFonts w:cs="Times New Roman"/>
          <w:szCs w:val="28"/>
        </w:rPr>
      </w:pPr>
    </w:p>
    <w:p w14:paraId="1962A70D" w14:textId="77777777" w:rsidR="0059689B" w:rsidRPr="00822E9D" w:rsidRDefault="0059689B" w:rsidP="00C032A7">
      <w:pPr>
        <w:rPr>
          <w:rFonts w:cs="Times New Roman"/>
          <w:szCs w:val="28"/>
        </w:rPr>
      </w:pPr>
    </w:p>
    <w:p w14:paraId="019DB020" w14:textId="7D03B292" w:rsidR="00531311" w:rsidRPr="00822E9D" w:rsidRDefault="00531311" w:rsidP="00822E9D">
      <w:pPr>
        <w:ind w:firstLine="708"/>
        <w:rPr>
          <w:rFonts w:cs="Times New Roman"/>
          <w:szCs w:val="28"/>
        </w:rPr>
      </w:pPr>
      <w:r w:rsidRPr="00822E9D">
        <w:rPr>
          <w:rFonts w:cs="Times New Roman"/>
          <w:szCs w:val="28"/>
        </w:rPr>
        <w:t>М</w:t>
      </w:r>
      <w:r w:rsidR="0059689B" w:rsidRPr="00822E9D">
        <w:rPr>
          <w:rFonts w:cs="Times New Roman"/>
          <w:szCs w:val="28"/>
        </w:rPr>
        <w:t>ногие авторы</w:t>
      </w:r>
      <w:r w:rsidRPr="00822E9D">
        <w:rPr>
          <w:rFonts w:cs="Times New Roman"/>
          <w:szCs w:val="28"/>
        </w:rPr>
        <w:t xml:space="preserve"> в своих работах изучали различные методы консервативного и хирургического лечения одонтогенных заболеваний ЧЛО. Большая доля этих исследований была направлена на повышение эффективности проводимого лечения в микробиологическом аспекте. </w:t>
      </w:r>
    </w:p>
    <w:p w14:paraId="197A7C37" w14:textId="77777777" w:rsidR="00531311" w:rsidRPr="00822E9D" w:rsidRDefault="00531311" w:rsidP="00822E9D">
      <w:pPr>
        <w:ind w:firstLine="708"/>
        <w:rPr>
          <w:rFonts w:cs="Times New Roman"/>
          <w:szCs w:val="28"/>
        </w:rPr>
      </w:pPr>
      <w:r w:rsidRPr="00822E9D">
        <w:rPr>
          <w:rFonts w:cs="Times New Roman"/>
          <w:szCs w:val="28"/>
        </w:rPr>
        <w:t xml:space="preserve">Д.Г. Кугин и соавт. (1995), при лечении одонтогенных заболеваний ЧЛО применяли метронидазол. Полученные результаты показали, что местное применение метронидазола в большинстве случаев дает положительный результат. Выражается это в исчезновении гнилостного запаха на вторые-третьи сутки, ускорении очищения раны от некротических масс. Отмечено, что в ряде случаев полностью прекращается размножение </w:t>
      </w:r>
      <w:r w:rsidR="00185ED0" w:rsidRPr="00822E9D">
        <w:rPr>
          <w:rFonts w:cs="Times New Roman"/>
          <w:szCs w:val="28"/>
        </w:rPr>
        <w:t>патогенной микробиоты, что доказано бактериологическим исследованием.</w:t>
      </w:r>
    </w:p>
    <w:p w14:paraId="0AFC137D" w14:textId="77777777" w:rsidR="00185ED0" w:rsidRPr="00822E9D" w:rsidRDefault="00185ED0" w:rsidP="00822E9D">
      <w:pPr>
        <w:ind w:firstLine="708"/>
        <w:rPr>
          <w:rFonts w:cs="Times New Roman"/>
          <w:szCs w:val="28"/>
        </w:rPr>
      </w:pPr>
      <w:r w:rsidRPr="00822E9D">
        <w:rPr>
          <w:rFonts w:cs="Times New Roman"/>
          <w:szCs w:val="28"/>
        </w:rPr>
        <w:t>Заслуживает внимание работа Я.М. Бибермана (1996), в которой анализировался эффект местного воздействия ан</w:t>
      </w:r>
      <w:r w:rsidR="00781A53" w:rsidRPr="00822E9D">
        <w:rPr>
          <w:rFonts w:cs="Times New Roman"/>
          <w:szCs w:val="28"/>
        </w:rPr>
        <w:t>т</w:t>
      </w:r>
      <w:r w:rsidRPr="00822E9D">
        <w:rPr>
          <w:rFonts w:cs="Times New Roman"/>
          <w:szCs w:val="28"/>
        </w:rPr>
        <w:t>исептических растворов на микрофлору ран у больных с одонтогенными заболеваниями ЧЛО. Лечебный эффект, выраженный в резком снижении высева вплоть до полного исчезновения возбудителя заболевания, прекращение отделения гнойного экссудата и образование грануляционной тканы в ране в ранние сроки, был отмечен у больных с заболеваниями, вызванными стафилококками.</w:t>
      </w:r>
    </w:p>
    <w:p w14:paraId="038468A9" w14:textId="77777777" w:rsidR="00185ED0" w:rsidRPr="00822E9D" w:rsidRDefault="00185ED0" w:rsidP="00822E9D">
      <w:pPr>
        <w:ind w:firstLine="708"/>
        <w:rPr>
          <w:rFonts w:cs="Times New Roman"/>
          <w:szCs w:val="28"/>
        </w:rPr>
      </w:pPr>
      <w:r w:rsidRPr="00822E9D">
        <w:rPr>
          <w:rFonts w:cs="Times New Roman"/>
          <w:szCs w:val="28"/>
        </w:rPr>
        <w:t xml:space="preserve">Многие отмечали эффективность обработки раны растворами хлоргексидина и фурацилина, однако есть и противоположные мнения. К примеру, одним из выводов работы Р.В. Ушакова, В.Н. Царева (1993), </w:t>
      </w:r>
      <w:r w:rsidRPr="00822E9D">
        <w:rPr>
          <w:rFonts w:cs="Times New Roman"/>
          <w:szCs w:val="28"/>
        </w:rPr>
        <w:lastRenderedPageBreak/>
        <w:t>является предложение не применять местно при лечении гнойных ран фурацилин вви</w:t>
      </w:r>
      <w:r w:rsidR="00781A53" w:rsidRPr="00822E9D">
        <w:rPr>
          <w:rFonts w:cs="Times New Roman"/>
          <w:szCs w:val="28"/>
        </w:rPr>
        <w:t>ду резистентности к нему возбуди</w:t>
      </w:r>
      <w:r w:rsidRPr="00822E9D">
        <w:rPr>
          <w:rFonts w:cs="Times New Roman"/>
          <w:szCs w:val="28"/>
        </w:rPr>
        <w:t>телей гнойно-воспалительного процесса.</w:t>
      </w:r>
    </w:p>
    <w:p w14:paraId="09AFC6BF" w14:textId="77777777" w:rsidR="00185ED0" w:rsidRPr="00822E9D" w:rsidRDefault="00185ED0" w:rsidP="00822E9D">
      <w:pPr>
        <w:ind w:firstLine="708"/>
        <w:rPr>
          <w:rFonts w:cs="Times New Roman"/>
          <w:szCs w:val="28"/>
        </w:rPr>
      </w:pPr>
      <w:r w:rsidRPr="00822E9D">
        <w:rPr>
          <w:rFonts w:cs="Times New Roman"/>
          <w:szCs w:val="28"/>
        </w:rPr>
        <w:t>Д.Ю. Мадай (1998), провел факторный анализ результатов исследования по применению медикаментозных препаратов на основе полисахаридов для коррекции постагрессивных адаптационных реакций у больных с острой гнойной одонтогенной инфекцией. Автор считает, что выводы об эффективности адекватного применения полисахаридных препаратов для коррекции постагрессивных адаптационных реакций должны основываться на биометрических интерпретациях результатов исследования показателей, которые характеризуют общее</w:t>
      </w:r>
      <w:r w:rsidR="00781A53" w:rsidRPr="00822E9D">
        <w:rPr>
          <w:rFonts w:cs="Times New Roman"/>
          <w:szCs w:val="28"/>
        </w:rPr>
        <w:t xml:space="preserve"> состояние интегральной единицы: организм - другими словами, </w:t>
      </w:r>
      <w:r w:rsidRPr="00822E9D">
        <w:rPr>
          <w:rFonts w:cs="Times New Roman"/>
          <w:szCs w:val="28"/>
        </w:rPr>
        <w:t xml:space="preserve"> </w:t>
      </w:r>
      <w:r w:rsidR="00781A53" w:rsidRPr="00822E9D">
        <w:rPr>
          <w:rFonts w:cs="Times New Roman"/>
          <w:szCs w:val="28"/>
        </w:rPr>
        <w:t>готовность функционирования компенсаторно-приспособительных реакций на экстремальное воздействие.</w:t>
      </w:r>
    </w:p>
    <w:p w14:paraId="26D8DA9B" w14:textId="753267DE" w:rsidR="00D951F7" w:rsidRDefault="008F39C0" w:rsidP="008F39C0">
      <w:pPr>
        <w:rPr>
          <w:rFonts w:cs="Times New Roman"/>
          <w:szCs w:val="28"/>
        </w:rPr>
      </w:pPr>
      <w:r>
        <w:rPr>
          <w:lang w:eastAsia="ru-RU"/>
        </w:rPr>
        <w:tab/>
      </w:r>
      <w:r w:rsidR="00781A53" w:rsidRPr="00822E9D">
        <w:rPr>
          <w:rFonts w:cs="Times New Roman"/>
          <w:szCs w:val="28"/>
        </w:rPr>
        <w:t>В работах А.С Забелина (1999) и В.И. Карандашова (1998), особое внимание уделено значению синдрома эндогенной интоксикации у больных с прогрессирующими одонтогенными заболеваниями ЧЛО. Авторы делают вывод, что результаты лечения таких больных на</w:t>
      </w:r>
      <w:r w:rsidR="006056A4">
        <w:rPr>
          <w:rFonts w:cs="Times New Roman"/>
          <w:szCs w:val="28"/>
        </w:rPr>
        <w:t>х</w:t>
      </w:r>
      <w:r w:rsidR="00781A53" w:rsidRPr="00822E9D">
        <w:rPr>
          <w:rFonts w:cs="Times New Roman"/>
          <w:szCs w:val="28"/>
        </w:rPr>
        <w:t>одятся в тесной взаимосвязи с своевременным проведением детоксикационной и иммунокоррегирующей терапией.</w:t>
      </w:r>
    </w:p>
    <w:p w14:paraId="3481C15F" w14:textId="03EB4E95" w:rsidR="00D951F7" w:rsidRDefault="008F39C0" w:rsidP="008F39C0">
      <w:pPr>
        <w:rPr>
          <w:rFonts w:cs="Times New Roman"/>
          <w:szCs w:val="28"/>
        </w:rPr>
      </w:pPr>
      <w:r>
        <w:rPr>
          <w:lang w:eastAsia="ru-RU"/>
        </w:rPr>
        <w:tab/>
      </w:r>
      <w:r w:rsidR="00D951F7">
        <w:rPr>
          <w:rFonts w:cs="Times New Roman"/>
          <w:szCs w:val="28"/>
        </w:rPr>
        <w:t>У 61</w:t>
      </w:r>
      <w:r w:rsidR="00D951F7">
        <w:rPr>
          <w:rFonts w:cs="Times New Roman"/>
          <w:szCs w:val="28"/>
          <w:lang w:val="en-US"/>
        </w:rPr>
        <w:t xml:space="preserve">% </w:t>
      </w:r>
      <w:r w:rsidR="00D951F7">
        <w:rPr>
          <w:rFonts w:cs="Times New Roman"/>
          <w:szCs w:val="28"/>
        </w:rPr>
        <w:t xml:space="preserve">больных </w:t>
      </w:r>
      <w:r w:rsidR="00543228">
        <w:rPr>
          <w:rFonts w:cs="Times New Roman"/>
          <w:szCs w:val="28"/>
        </w:rPr>
        <w:t>причинные зубы ранее не подвергались терапевтическому лечению у стоматолога. Показатель свидетельствует о низком уровне гигиенической культуры населения.</w:t>
      </w:r>
    </w:p>
    <w:p w14:paraId="4C3C5763" w14:textId="13176787" w:rsidR="00C46C84" w:rsidRDefault="008F39C0" w:rsidP="008F39C0">
      <w:pPr>
        <w:rPr>
          <w:rFonts w:cs="Times New Roman"/>
          <w:szCs w:val="28"/>
        </w:rPr>
      </w:pPr>
      <w:r>
        <w:rPr>
          <w:lang w:eastAsia="ru-RU"/>
        </w:rPr>
        <w:tab/>
      </w:r>
      <w:r w:rsidR="00C46C84">
        <w:rPr>
          <w:rFonts w:cs="Times New Roman"/>
          <w:szCs w:val="28"/>
        </w:rPr>
        <w:t>Одонтогенные воспалительные процессы челюстей отличаются разнообразием кли</w:t>
      </w:r>
      <w:r w:rsidR="00E86827">
        <w:rPr>
          <w:rFonts w:cs="Times New Roman"/>
          <w:szCs w:val="28"/>
        </w:rPr>
        <w:t xml:space="preserve">нического течения, что дает повод для их различного классифицирования. </w:t>
      </w:r>
      <w:r w:rsidR="00D94E83">
        <w:rPr>
          <w:rFonts w:cs="Times New Roman"/>
          <w:szCs w:val="28"/>
        </w:rPr>
        <w:t xml:space="preserve"> В настоящее время существует несколько основных точек зрения на их классификацию. Ф.А. Звержховский, А.Б. Изачик (1914), П.П. Львов (1929), </w:t>
      </w:r>
      <w:r w:rsidR="00D94E83">
        <w:rPr>
          <w:rFonts w:cs="Times New Roman"/>
          <w:szCs w:val="28"/>
          <w:lang w:val="en-US"/>
        </w:rPr>
        <w:t xml:space="preserve">Z. Kantorowic (1932), А.А. Лимберг (1935), И.Д. Дубов (1956), С.П. Вайсблат (1959), А.Е. Верлоцкий (1960), Н.А. Брандукова (1968), Т.И. Фроловская (1970), В.М. Уваров (1971), В.И. Лукьяненко (1986) </w:t>
      </w:r>
      <w:r w:rsidR="00D94E83">
        <w:rPr>
          <w:rFonts w:cs="Times New Roman"/>
          <w:szCs w:val="28"/>
          <w:lang w:val="en-US"/>
        </w:rPr>
        <w:lastRenderedPageBreak/>
        <w:t xml:space="preserve">в публикациях прошлых лет указывали, что имеется лишь одно заболевание – одонтогенный остеомиелит. </w:t>
      </w:r>
      <w:r w:rsidR="00AA6CAC">
        <w:rPr>
          <w:rFonts w:cs="Times New Roman"/>
          <w:szCs w:val="28"/>
        </w:rPr>
        <w:t>В понятие</w:t>
      </w:r>
      <w:r w:rsidR="00D94E83" w:rsidRPr="00535487">
        <w:rPr>
          <w:rFonts w:cs="Times New Roman"/>
          <w:szCs w:val="28"/>
        </w:rPr>
        <w:t xml:space="preserve"> одонтогенной инфекции они вкладывали поэтапное распространение гноя, происходящее по мере последовательного разрушения кости, надкостницы, мягких тканей.</w:t>
      </w:r>
      <w:r w:rsidR="00535487" w:rsidRPr="00535487">
        <w:rPr>
          <w:rFonts w:cs="Times New Roman"/>
          <w:szCs w:val="28"/>
        </w:rPr>
        <w:t xml:space="preserve"> На основании э</w:t>
      </w:r>
      <w:r w:rsidR="00535487">
        <w:rPr>
          <w:rFonts w:cs="Times New Roman"/>
          <w:szCs w:val="28"/>
        </w:rPr>
        <w:t>того, любой одонтогенный воспалительный процесс считали проявлением одонтогенного остеомиелита челюсти. Острый процесс в периодонте рассматривали как начальную форму острого остеомиелита челюсти. Таким образом авторы полагали, что ГВЗ челюсте</w:t>
      </w:r>
      <w:r w:rsidR="005E4B3D">
        <w:rPr>
          <w:rFonts w:cs="Times New Roman"/>
          <w:szCs w:val="28"/>
        </w:rPr>
        <w:t>й</w:t>
      </w:r>
      <w:r w:rsidR="00535487">
        <w:rPr>
          <w:rFonts w:cs="Times New Roman"/>
          <w:szCs w:val="28"/>
        </w:rPr>
        <w:t xml:space="preserve"> следует считать единым заболеванием остеомиелит, находящегося на той или иной стадии развития.</w:t>
      </w:r>
    </w:p>
    <w:p w14:paraId="77207886" w14:textId="2D28D8F1" w:rsidR="00535487" w:rsidRDefault="008F39C0" w:rsidP="008F39C0">
      <w:pPr>
        <w:rPr>
          <w:rFonts w:cs="Times New Roman"/>
          <w:szCs w:val="28"/>
        </w:rPr>
      </w:pPr>
      <w:r>
        <w:rPr>
          <w:lang w:eastAsia="ru-RU"/>
        </w:rPr>
        <w:tab/>
      </w:r>
      <w:r w:rsidR="00535487">
        <w:rPr>
          <w:rFonts w:cs="Times New Roman"/>
          <w:szCs w:val="28"/>
        </w:rPr>
        <w:t>Б.Б. Браденбург (1931), И.Г. Лукомский (1955), И.Л. Лившиц</w:t>
      </w:r>
      <w:r w:rsidR="00823154">
        <w:rPr>
          <w:rFonts w:cs="Times New Roman"/>
          <w:szCs w:val="28"/>
        </w:rPr>
        <w:t>, Е.М Черноусова, Л.В. Ледняк (1966), С. Давидов, К. Попов (1976), L. Meye (1970) выделяют периодонтит и остеомиелит из числа</w:t>
      </w:r>
      <w:r w:rsidR="00AA21EC">
        <w:rPr>
          <w:rFonts w:cs="Times New Roman"/>
          <w:szCs w:val="28"/>
        </w:rPr>
        <w:t xml:space="preserve"> острых одонтогенных воспалительных процессов челюстей в самостоятельную нозологическую категорию, а периостит относят к абортивной форме одонтогенного остеомиелита.</w:t>
      </w:r>
    </w:p>
    <w:p w14:paraId="30099084" w14:textId="3086599E" w:rsidR="007476C5" w:rsidRPr="00823154" w:rsidRDefault="008F39C0" w:rsidP="008F39C0">
      <w:pPr>
        <w:rPr>
          <w:rFonts w:cs="Times New Roman"/>
          <w:szCs w:val="28"/>
        </w:rPr>
      </w:pPr>
      <w:r>
        <w:rPr>
          <w:lang w:eastAsia="ru-RU"/>
        </w:rPr>
        <w:tab/>
      </w:r>
      <w:r w:rsidR="007476C5">
        <w:rPr>
          <w:rFonts w:cs="Times New Roman"/>
          <w:szCs w:val="28"/>
        </w:rPr>
        <w:t>Наиболее многочисленная группа авторов – А.И. Евдокимов (1950), Г.А. Васильев (1951, 1972) Я.М. Биберман (1963), А.И. Варшавский (1964), Ю.И. Бернадский (1965, 1973, 1985), Л.П. Яковлева (1966), О.Л. Щулович (1969), А.М. Солнцев (1970), М.М. Соловьев (1971), А.С. Григорян (1974), Н.А. Груздев (1978), В.А. Дунаевский (1979), Е. Сабо (1977) убедительно доказывают необ</w:t>
      </w:r>
      <w:r w:rsidR="005E4B3D">
        <w:rPr>
          <w:rFonts w:cs="Times New Roman"/>
          <w:szCs w:val="28"/>
        </w:rPr>
        <w:t>ходимость выделения острых форм</w:t>
      </w:r>
      <w:r w:rsidR="007476C5">
        <w:rPr>
          <w:rFonts w:cs="Times New Roman"/>
          <w:szCs w:val="28"/>
        </w:rPr>
        <w:t xml:space="preserve"> периодонтита, периостита и остеомиелита в самостоятельные нозологические формы с присущими ими клиническими и патоморфологическими особенностями.</w:t>
      </w:r>
    </w:p>
    <w:p w14:paraId="0489F5E1" w14:textId="77777777" w:rsidR="00FC5A19" w:rsidRDefault="00FC5A19" w:rsidP="00822E9D">
      <w:pPr>
        <w:ind w:firstLine="708"/>
        <w:rPr>
          <w:rFonts w:cs="Times New Roman"/>
          <w:szCs w:val="28"/>
        </w:rPr>
      </w:pPr>
    </w:p>
    <w:p w14:paraId="02E7EAC5" w14:textId="0333B42F" w:rsidR="007476C5" w:rsidRPr="007476C5" w:rsidRDefault="00FC5A19" w:rsidP="00150348">
      <w:pPr>
        <w:pStyle w:val="3"/>
      </w:pPr>
      <w:bookmarkStart w:id="14" w:name="_Toc482566934"/>
      <w:r>
        <w:t>Периодонтиты</w:t>
      </w:r>
      <w:r w:rsidR="004726BF">
        <w:t>. Общие сведения</w:t>
      </w:r>
      <w:bookmarkEnd w:id="14"/>
    </w:p>
    <w:p w14:paraId="1F073987" w14:textId="27AD39B6" w:rsidR="00AA1A6D" w:rsidRPr="00AA1A6D" w:rsidRDefault="008F39C0" w:rsidP="00AA1A6D">
      <w:pPr>
        <w:rPr>
          <w:rFonts w:cs="Times New Roman"/>
          <w:szCs w:val="28"/>
        </w:rPr>
      </w:pPr>
      <w:r w:rsidRPr="00AA1A6D">
        <w:rPr>
          <w:rFonts w:cs="Times New Roman"/>
          <w:szCs w:val="28"/>
          <w:lang w:eastAsia="ru-RU"/>
        </w:rPr>
        <w:tab/>
      </w:r>
      <w:r w:rsidR="00AA1A6D" w:rsidRPr="00AA1A6D">
        <w:rPr>
          <w:rFonts w:cs="Times New Roman"/>
          <w:szCs w:val="28"/>
        </w:rPr>
        <w:t>Периодонтит –</w:t>
      </w:r>
      <w:r w:rsidR="0025683B">
        <w:rPr>
          <w:rFonts w:cs="Times New Roman"/>
          <w:szCs w:val="28"/>
        </w:rPr>
        <w:t xml:space="preserve"> </w:t>
      </w:r>
      <w:r w:rsidR="0025683B" w:rsidRPr="0025683B">
        <w:rPr>
          <w:rFonts w:cs="Times New Roman"/>
          <w:szCs w:val="28"/>
        </w:rPr>
        <w:t>воспалительный процесс, поражающий ткани перио­ донта и распространяющийся на прилежащие к нему костные структуры.</w:t>
      </w:r>
      <w:r w:rsidR="00AA1A6D">
        <w:rPr>
          <w:rFonts w:cs="Times New Roman"/>
          <w:szCs w:val="28"/>
        </w:rPr>
        <w:t xml:space="preserve"> </w:t>
      </w:r>
    </w:p>
    <w:p w14:paraId="4E31380F" w14:textId="6FD9C768" w:rsidR="00102A9B" w:rsidRDefault="009B47CC" w:rsidP="00A24B48">
      <w:pPr>
        <w:ind w:firstLine="708"/>
        <w:rPr>
          <w:rFonts w:cs="Times New Roman"/>
          <w:szCs w:val="28"/>
        </w:rPr>
      </w:pPr>
      <w:r w:rsidRPr="009B47CC">
        <w:rPr>
          <w:rFonts w:cs="Times New Roman"/>
          <w:szCs w:val="28"/>
        </w:rPr>
        <w:t xml:space="preserve">Сформированный периодонт состоит из пучков коллагеновых волокон, в промежутках между которыми располагаются прослойки рыхлой </w:t>
      </w:r>
      <w:r w:rsidRPr="009B47CC">
        <w:rPr>
          <w:rFonts w:cs="Times New Roman"/>
          <w:szCs w:val="28"/>
        </w:rPr>
        <w:lastRenderedPageBreak/>
        <w:t xml:space="preserve">соединительной ткани с отдельными эластическими волокнами. В этой ткани проходят </w:t>
      </w:r>
      <w:r w:rsidR="00102A9B">
        <w:rPr>
          <w:rFonts w:cs="Times New Roman"/>
          <w:szCs w:val="28"/>
        </w:rPr>
        <w:t>нервы и сосуды</w:t>
      </w:r>
      <w:r w:rsidRPr="009B47CC">
        <w:rPr>
          <w:rFonts w:cs="Times New Roman"/>
          <w:szCs w:val="28"/>
        </w:rPr>
        <w:t xml:space="preserve">. Среди пучков коллагеновых волокон </w:t>
      </w:r>
      <w:r w:rsidR="007C5346">
        <w:rPr>
          <w:rFonts w:cs="Times New Roman"/>
          <w:szCs w:val="28"/>
        </w:rPr>
        <w:t>располагаются</w:t>
      </w:r>
      <w:r w:rsidRPr="009B47CC">
        <w:rPr>
          <w:rFonts w:cs="Times New Roman"/>
          <w:szCs w:val="28"/>
        </w:rPr>
        <w:t xml:space="preserve"> так называемые окситалановые волокна, которые по своей химической структуре занимают промежуточное положение между коллагеновыми и эластическими волокнами. </w:t>
      </w:r>
      <w:r w:rsidR="007C5346">
        <w:rPr>
          <w:rFonts w:cs="Times New Roman"/>
          <w:szCs w:val="28"/>
        </w:rPr>
        <w:t>Между пучками коллагеновых волокон располагаются ретикулярные волокна, которые повторяют</w:t>
      </w:r>
      <w:r w:rsidRPr="009B47CC">
        <w:rPr>
          <w:rFonts w:cs="Times New Roman"/>
          <w:szCs w:val="28"/>
        </w:rPr>
        <w:t xml:space="preserve"> их ход. </w:t>
      </w:r>
      <w:r w:rsidR="007C5346">
        <w:rPr>
          <w:rFonts w:cs="Times New Roman"/>
          <w:szCs w:val="28"/>
        </w:rPr>
        <w:t>Разнообразны в периодонте клетки соединительной ткани</w:t>
      </w:r>
      <w:r w:rsidRPr="009B47CC">
        <w:rPr>
          <w:rFonts w:cs="Times New Roman"/>
          <w:szCs w:val="28"/>
        </w:rPr>
        <w:t xml:space="preserve">. Здесь можно </w:t>
      </w:r>
      <w:r w:rsidR="007C5346">
        <w:rPr>
          <w:rFonts w:cs="Times New Roman"/>
          <w:szCs w:val="28"/>
        </w:rPr>
        <w:t>распознать</w:t>
      </w:r>
      <w:r w:rsidRPr="009B47CC">
        <w:rPr>
          <w:rFonts w:cs="Times New Roman"/>
          <w:szCs w:val="28"/>
        </w:rPr>
        <w:t xml:space="preserve"> </w:t>
      </w:r>
      <w:r w:rsidR="007C5346" w:rsidRPr="009B47CC">
        <w:rPr>
          <w:rFonts w:cs="Times New Roman"/>
          <w:szCs w:val="28"/>
        </w:rPr>
        <w:t>остеобласты, остеокласты</w:t>
      </w:r>
      <w:r w:rsidR="007C5346">
        <w:rPr>
          <w:rFonts w:cs="Times New Roman"/>
          <w:szCs w:val="28"/>
        </w:rPr>
        <w:t>,</w:t>
      </w:r>
      <w:r w:rsidR="007C5346" w:rsidRPr="009B47CC">
        <w:rPr>
          <w:rFonts w:cs="Times New Roman"/>
          <w:szCs w:val="28"/>
        </w:rPr>
        <w:t xml:space="preserve"> </w:t>
      </w:r>
      <w:r w:rsidR="007C5346">
        <w:rPr>
          <w:rFonts w:cs="Times New Roman"/>
          <w:szCs w:val="28"/>
        </w:rPr>
        <w:t>цементобласты,</w:t>
      </w:r>
      <w:r w:rsidRPr="009B47CC">
        <w:rPr>
          <w:rFonts w:cs="Times New Roman"/>
          <w:szCs w:val="28"/>
        </w:rPr>
        <w:t xml:space="preserve"> фибробласты, плазматические клетки, макрофаги, тучные клетки. </w:t>
      </w:r>
      <w:r w:rsidR="007C5346">
        <w:rPr>
          <w:rFonts w:cs="Times New Roman"/>
          <w:szCs w:val="28"/>
        </w:rPr>
        <w:t>Накопление</w:t>
      </w:r>
      <w:r w:rsidRPr="009B47CC">
        <w:rPr>
          <w:rFonts w:cs="Times New Roman"/>
          <w:szCs w:val="28"/>
        </w:rPr>
        <w:t xml:space="preserve"> эпителиальных клеток, представляющих собой остатки зубообразующего эпителия</w:t>
      </w:r>
      <w:r w:rsidR="007C5346">
        <w:rPr>
          <w:rFonts w:cs="Times New Roman"/>
          <w:szCs w:val="28"/>
        </w:rPr>
        <w:t>, является отличительной чертой соединительной ткани периодонта</w:t>
      </w:r>
      <w:r w:rsidRPr="009B47CC">
        <w:rPr>
          <w:rFonts w:cs="Times New Roman"/>
          <w:szCs w:val="28"/>
        </w:rPr>
        <w:t>. При воспалительном процессе в периодонте клетки активизируются и проявляют тенденцию к размножению.</w:t>
      </w:r>
    </w:p>
    <w:p w14:paraId="230E4696" w14:textId="77777777" w:rsidR="00102A9B" w:rsidRDefault="00AA1A6D" w:rsidP="00A24B48">
      <w:pPr>
        <w:ind w:firstLine="708"/>
        <w:rPr>
          <w:rFonts w:cs="Times New Roman"/>
          <w:szCs w:val="28"/>
        </w:rPr>
      </w:pPr>
      <w:r w:rsidRPr="00AA1A6D">
        <w:rPr>
          <w:rFonts w:cs="Times New Roman"/>
          <w:szCs w:val="28"/>
        </w:rPr>
        <w:t xml:space="preserve">Периодонт выполняет разнообразные функции: </w:t>
      </w:r>
    </w:p>
    <w:p w14:paraId="19F2497C" w14:textId="77777777" w:rsidR="00C3414A" w:rsidRPr="00102A9B" w:rsidRDefault="00C3414A" w:rsidP="00C3414A">
      <w:pPr>
        <w:pStyle w:val="a8"/>
        <w:numPr>
          <w:ilvl w:val="0"/>
          <w:numId w:val="30"/>
        </w:numPr>
        <w:rPr>
          <w:rFonts w:cs="Times New Roman"/>
          <w:szCs w:val="28"/>
        </w:rPr>
      </w:pPr>
      <w:r>
        <w:rPr>
          <w:rFonts w:cs="Times New Roman"/>
          <w:szCs w:val="28"/>
        </w:rPr>
        <w:t>а</w:t>
      </w:r>
      <w:r w:rsidRPr="00102A9B">
        <w:rPr>
          <w:rFonts w:cs="Times New Roman"/>
          <w:szCs w:val="28"/>
        </w:rPr>
        <w:t>мортизирующую</w:t>
      </w:r>
    </w:p>
    <w:p w14:paraId="099BDE23" w14:textId="0DCCE0B4" w:rsidR="00102A9B" w:rsidRPr="00102A9B" w:rsidRDefault="00102A9B" w:rsidP="00102A9B">
      <w:pPr>
        <w:pStyle w:val="a8"/>
        <w:numPr>
          <w:ilvl w:val="0"/>
          <w:numId w:val="30"/>
        </w:numPr>
        <w:rPr>
          <w:rFonts w:cs="Times New Roman"/>
          <w:szCs w:val="28"/>
        </w:rPr>
      </w:pPr>
      <w:r>
        <w:rPr>
          <w:rFonts w:cs="Times New Roman"/>
          <w:szCs w:val="28"/>
        </w:rPr>
        <w:t>б</w:t>
      </w:r>
      <w:r w:rsidRPr="00102A9B">
        <w:rPr>
          <w:rFonts w:cs="Times New Roman"/>
          <w:szCs w:val="28"/>
        </w:rPr>
        <w:t>арьерную</w:t>
      </w:r>
    </w:p>
    <w:p w14:paraId="3A5C98BB" w14:textId="77777777" w:rsidR="00C3414A" w:rsidRPr="00102A9B" w:rsidRDefault="00C3414A" w:rsidP="00C3414A">
      <w:pPr>
        <w:pStyle w:val="a8"/>
        <w:numPr>
          <w:ilvl w:val="0"/>
          <w:numId w:val="30"/>
        </w:numPr>
        <w:rPr>
          <w:rFonts w:cs="Times New Roman"/>
          <w:szCs w:val="28"/>
        </w:rPr>
      </w:pPr>
      <w:r>
        <w:rPr>
          <w:rFonts w:cs="Times New Roman"/>
          <w:szCs w:val="28"/>
        </w:rPr>
        <w:t>п</w:t>
      </w:r>
      <w:r w:rsidRPr="00102A9B">
        <w:rPr>
          <w:rFonts w:cs="Times New Roman"/>
          <w:szCs w:val="28"/>
        </w:rPr>
        <w:t>ластическую</w:t>
      </w:r>
    </w:p>
    <w:p w14:paraId="4875768F" w14:textId="164110F5" w:rsidR="00102A9B" w:rsidRPr="00102A9B" w:rsidRDefault="00102A9B" w:rsidP="00102A9B">
      <w:pPr>
        <w:pStyle w:val="a8"/>
        <w:numPr>
          <w:ilvl w:val="0"/>
          <w:numId w:val="30"/>
        </w:numPr>
        <w:rPr>
          <w:rFonts w:cs="Times New Roman"/>
          <w:szCs w:val="28"/>
        </w:rPr>
      </w:pPr>
      <w:r>
        <w:rPr>
          <w:rFonts w:cs="Times New Roman"/>
          <w:szCs w:val="28"/>
        </w:rPr>
        <w:t>ф</w:t>
      </w:r>
      <w:r w:rsidRPr="00102A9B">
        <w:rPr>
          <w:rFonts w:cs="Times New Roman"/>
          <w:szCs w:val="28"/>
        </w:rPr>
        <w:t>иксирующую</w:t>
      </w:r>
    </w:p>
    <w:p w14:paraId="164AE787" w14:textId="6659DF0C" w:rsidR="00AA1A6D" w:rsidRPr="00102A9B" w:rsidRDefault="00102A9B" w:rsidP="00102A9B">
      <w:pPr>
        <w:pStyle w:val="a8"/>
        <w:numPr>
          <w:ilvl w:val="0"/>
          <w:numId w:val="30"/>
        </w:numPr>
        <w:rPr>
          <w:rFonts w:cs="Times New Roman"/>
          <w:szCs w:val="28"/>
        </w:rPr>
      </w:pPr>
      <w:r w:rsidRPr="00102A9B">
        <w:rPr>
          <w:rFonts w:cs="Times New Roman"/>
          <w:szCs w:val="28"/>
        </w:rPr>
        <w:t>рефлексогенную</w:t>
      </w:r>
    </w:p>
    <w:p w14:paraId="28CE53AB" w14:textId="77777777" w:rsidR="0020028D" w:rsidRDefault="00AA1A6D" w:rsidP="00A24B48">
      <w:pPr>
        <w:ind w:firstLine="708"/>
        <w:rPr>
          <w:rFonts w:cs="Times New Roman"/>
          <w:szCs w:val="28"/>
        </w:rPr>
      </w:pPr>
      <w:r w:rsidRPr="00AA1A6D">
        <w:rPr>
          <w:rFonts w:cs="Times New Roman"/>
          <w:szCs w:val="28"/>
        </w:rPr>
        <w:t>В зависимости от этиологического фактора, обусловившего развит</w:t>
      </w:r>
      <w:r w:rsidR="0020028D">
        <w:rPr>
          <w:rFonts w:cs="Times New Roman"/>
          <w:szCs w:val="28"/>
        </w:rPr>
        <w:t>ие периодонтита, они делятся на:</w:t>
      </w:r>
    </w:p>
    <w:p w14:paraId="3A6EE59C" w14:textId="7955E047" w:rsidR="0020028D" w:rsidRPr="0020028D" w:rsidRDefault="0020028D" w:rsidP="0020028D">
      <w:pPr>
        <w:pStyle w:val="a8"/>
        <w:numPr>
          <w:ilvl w:val="0"/>
          <w:numId w:val="31"/>
        </w:numPr>
        <w:rPr>
          <w:rFonts w:cs="Times New Roman"/>
          <w:szCs w:val="28"/>
        </w:rPr>
      </w:pPr>
      <w:r w:rsidRPr="0020028D">
        <w:rPr>
          <w:rFonts w:cs="Times New Roman"/>
          <w:szCs w:val="28"/>
        </w:rPr>
        <w:t>инфекционные</w:t>
      </w:r>
    </w:p>
    <w:p w14:paraId="4D75F1D0" w14:textId="77777777" w:rsidR="0020028D" w:rsidRPr="0020028D" w:rsidRDefault="00AA1A6D" w:rsidP="0020028D">
      <w:pPr>
        <w:pStyle w:val="a8"/>
        <w:numPr>
          <w:ilvl w:val="0"/>
          <w:numId w:val="31"/>
        </w:numPr>
        <w:rPr>
          <w:rFonts w:cs="Times New Roman"/>
          <w:szCs w:val="28"/>
        </w:rPr>
      </w:pPr>
      <w:r w:rsidRPr="0020028D">
        <w:rPr>
          <w:rFonts w:cs="Times New Roman"/>
          <w:szCs w:val="28"/>
        </w:rPr>
        <w:t>химические (</w:t>
      </w:r>
      <w:r w:rsidR="0020028D" w:rsidRPr="0020028D">
        <w:rPr>
          <w:rFonts w:cs="Times New Roman"/>
          <w:szCs w:val="28"/>
        </w:rPr>
        <w:t>токсические, медикаментозные)</w:t>
      </w:r>
    </w:p>
    <w:p w14:paraId="398426E1" w14:textId="0EF7B090" w:rsidR="0020028D" w:rsidRPr="0020028D" w:rsidRDefault="0020028D" w:rsidP="0020028D">
      <w:pPr>
        <w:pStyle w:val="a8"/>
        <w:numPr>
          <w:ilvl w:val="0"/>
          <w:numId w:val="31"/>
        </w:numPr>
        <w:rPr>
          <w:rFonts w:cs="Times New Roman"/>
          <w:szCs w:val="28"/>
        </w:rPr>
      </w:pPr>
      <w:r w:rsidRPr="0020028D">
        <w:rPr>
          <w:rFonts w:cs="Times New Roman"/>
          <w:szCs w:val="28"/>
        </w:rPr>
        <w:t>травматические</w:t>
      </w:r>
    </w:p>
    <w:p w14:paraId="60CB3667" w14:textId="77777777" w:rsidR="0020028D" w:rsidRDefault="00AA1A6D" w:rsidP="00A24B48">
      <w:pPr>
        <w:ind w:firstLine="708"/>
        <w:rPr>
          <w:rFonts w:cs="Times New Roman"/>
          <w:szCs w:val="28"/>
        </w:rPr>
      </w:pPr>
      <w:r w:rsidRPr="00AA1A6D">
        <w:rPr>
          <w:rFonts w:cs="Times New Roman"/>
          <w:szCs w:val="28"/>
        </w:rPr>
        <w:t>По месту локализации воспалительного процесса различают периодонтит</w:t>
      </w:r>
      <w:r w:rsidR="00A24B48">
        <w:rPr>
          <w:rFonts w:cs="Times New Roman"/>
          <w:szCs w:val="28"/>
        </w:rPr>
        <w:t>ы</w:t>
      </w:r>
      <w:r w:rsidR="0020028D">
        <w:rPr>
          <w:rFonts w:cs="Times New Roman"/>
          <w:szCs w:val="28"/>
        </w:rPr>
        <w:t>:</w:t>
      </w:r>
    </w:p>
    <w:p w14:paraId="10166142" w14:textId="77777777" w:rsidR="0020028D" w:rsidRPr="0020028D" w:rsidRDefault="00A24B48" w:rsidP="0020028D">
      <w:pPr>
        <w:pStyle w:val="a8"/>
        <w:numPr>
          <w:ilvl w:val="0"/>
          <w:numId w:val="32"/>
        </w:numPr>
        <w:rPr>
          <w:rFonts w:cs="Times New Roman"/>
          <w:szCs w:val="28"/>
        </w:rPr>
      </w:pPr>
      <w:r w:rsidRPr="0020028D">
        <w:rPr>
          <w:rFonts w:cs="Times New Roman"/>
          <w:szCs w:val="28"/>
        </w:rPr>
        <w:t>верхушечные (апи</w:t>
      </w:r>
      <w:r w:rsidR="0020028D" w:rsidRPr="0020028D">
        <w:rPr>
          <w:rFonts w:cs="Times New Roman"/>
          <w:szCs w:val="28"/>
        </w:rPr>
        <w:t>кальные)</w:t>
      </w:r>
    </w:p>
    <w:p w14:paraId="52A0EF3F" w14:textId="5453A6CF" w:rsidR="00AA1A6D" w:rsidRPr="0020028D" w:rsidRDefault="00AA1A6D" w:rsidP="0020028D">
      <w:pPr>
        <w:pStyle w:val="a8"/>
        <w:numPr>
          <w:ilvl w:val="0"/>
          <w:numId w:val="32"/>
        </w:numPr>
        <w:rPr>
          <w:rFonts w:cs="Times New Roman"/>
          <w:szCs w:val="28"/>
        </w:rPr>
      </w:pPr>
      <w:r w:rsidRPr="0020028D">
        <w:rPr>
          <w:rFonts w:cs="Times New Roman"/>
          <w:szCs w:val="28"/>
        </w:rPr>
        <w:t>краевые (мар</w:t>
      </w:r>
      <w:r w:rsidR="0020028D">
        <w:rPr>
          <w:rFonts w:cs="Times New Roman"/>
          <w:szCs w:val="28"/>
        </w:rPr>
        <w:t>гинальные)</w:t>
      </w:r>
    </w:p>
    <w:p w14:paraId="03072F7D" w14:textId="21A4119F" w:rsidR="00AA1A6D" w:rsidRPr="00AA1A6D" w:rsidRDefault="00AA1A6D" w:rsidP="00A24B48">
      <w:pPr>
        <w:ind w:firstLine="708"/>
        <w:rPr>
          <w:rFonts w:cs="Times New Roman"/>
          <w:szCs w:val="28"/>
        </w:rPr>
      </w:pPr>
      <w:r w:rsidRPr="00AA1A6D">
        <w:rPr>
          <w:rFonts w:cs="Times New Roman"/>
          <w:szCs w:val="28"/>
        </w:rPr>
        <w:lastRenderedPageBreak/>
        <w:t xml:space="preserve">Медикаментозно-токсический (химический) периодонтит может возникнуть при лечении пульпита, когда </w:t>
      </w:r>
      <w:r w:rsidR="00C3414A">
        <w:rPr>
          <w:rFonts w:cs="Times New Roman"/>
          <w:szCs w:val="28"/>
        </w:rPr>
        <w:t>на этапе эндодонтического лечения</w:t>
      </w:r>
      <w:r w:rsidRPr="00AA1A6D">
        <w:rPr>
          <w:rFonts w:cs="Times New Roman"/>
          <w:szCs w:val="28"/>
        </w:rPr>
        <w:t xml:space="preserve"> применяются сильнодействующие </w:t>
      </w:r>
      <w:r w:rsidR="0020028D">
        <w:rPr>
          <w:rFonts w:cs="Times New Roman"/>
          <w:szCs w:val="28"/>
        </w:rPr>
        <w:t xml:space="preserve">местнораздражающие агрессивные </w:t>
      </w:r>
      <w:r w:rsidRPr="00AA1A6D">
        <w:rPr>
          <w:rFonts w:cs="Times New Roman"/>
          <w:szCs w:val="28"/>
        </w:rPr>
        <w:t>лекарственные вещества</w:t>
      </w:r>
      <w:r w:rsidR="0020028D">
        <w:rPr>
          <w:rFonts w:cs="Times New Roman"/>
          <w:szCs w:val="28"/>
        </w:rPr>
        <w:t>,</w:t>
      </w:r>
      <w:r w:rsidRPr="00AA1A6D">
        <w:rPr>
          <w:rFonts w:cs="Times New Roman"/>
          <w:szCs w:val="28"/>
        </w:rPr>
        <w:t xml:space="preserve"> или аллергической реакции на эти вещества.</w:t>
      </w:r>
    </w:p>
    <w:p w14:paraId="45B57B98" w14:textId="01660727" w:rsidR="00AA1A6D" w:rsidRPr="00AA1A6D" w:rsidRDefault="00AA1A6D" w:rsidP="00A24B48">
      <w:pPr>
        <w:ind w:firstLine="708"/>
        <w:rPr>
          <w:rFonts w:cs="Times New Roman"/>
          <w:szCs w:val="28"/>
        </w:rPr>
      </w:pPr>
      <w:r w:rsidRPr="00AA1A6D">
        <w:rPr>
          <w:rFonts w:cs="Times New Roman"/>
          <w:szCs w:val="28"/>
        </w:rPr>
        <w:t xml:space="preserve">Травматический периодонтит развивается в результате однократной или хронической травмы, а также вследствие </w:t>
      </w:r>
      <w:r w:rsidR="00BE4F22">
        <w:rPr>
          <w:rFonts w:cs="Times New Roman"/>
          <w:szCs w:val="28"/>
        </w:rPr>
        <w:t>повреждения</w:t>
      </w:r>
      <w:r w:rsidRPr="00AA1A6D">
        <w:rPr>
          <w:rFonts w:cs="Times New Roman"/>
          <w:szCs w:val="28"/>
        </w:rPr>
        <w:t xml:space="preserve"> апикальной  части периодонта инструментом (корневой иглой, пуль</w:t>
      </w:r>
      <w:r w:rsidR="00BE4F22">
        <w:rPr>
          <w:rFonts w:cs="Times New Roman"/>
          <w:szCs w:val="28"/>
        </w:rPr>
        <w:t>п</w:t>
      </w:r>
      <w:r w:rsidRPr="00AA1A6D">
        <w:rPr>
          <w:rFonts w:cs="Times New Roman"/>
          <w:szCs w:val="28"/>
        </w:rPr>
        <w:t xml:space="preserve">экстрактором , </w:t>
      </w:r>
      <w:r w:rsidR="00BE4F22">
        <w:rPr>
          <w:rFonts w:cs="Times New Roman"/>
          <w:szCs w:val="28"/>
        </w:rPr>
        <w:t>файлом</w:t>
      </w:r>
      <w:r w:rsidRPr="00AA1A6D">
        <w:rPr>
          <w:rFonts w:cs="Times New Roman"/>
          <w:szCs w:val="28"/>
        </w:rPr>
        <w:t>.</w:t>
      </w:r>
    </w:p>
    <w:p w14:paraId="5E533E00" w14:textId="7D182313" w:rsidR="00AA1A6D" w:rsidRPr="00AA1A6D" w:rsidRDefault="00AA1A6D" w:rsidP="00A24B48">
      <w:pPr>
        <w:ind w:firstLine="708"/>
        <w:rPr>
          <w:rFonts w:cs="Times New Roman"/>
          <w:szCs w:val="28"/>
        </w:rPr>
      </w:pPr>
      <w:r w:rsidRPr="00AA1A6D">
        <w:rPr>
          <w:rFonts w:cs="Times New Roman"/>
          <w:szCs w:val="28"/>
        </w:rPr>
        <w:t>В клинической практике наиболее часто встречаются инфекционные верхушечные периодонтиты.</w:t>
      </w:r>
    </w:p>
    <w:p w14:paraId="2D0AF272" w14:textId="77777777" w:rsidR="00A00CBA" w:rsidRDefault="00AA1A6D" w:rsidP="00A24B48">
      <w:pPr>
        <w:ind w:firstLine="708"/>
        <w:rPr>
          <w:rFonts w:cs="Times New Roman"/>
          <w:szCs w:val="28"/>
        </w:rPr>
      </w:pPr>
      <w:r w:rsidRPr="00AA1A6D">
        <w:rPr>
          <w:rFonts w:cs="Times New Roman"/>
          <w:szCs w:val="28"/>
        </w:rPr>
        <w:t xml:space="preserve"> </w:t>
      </w:r>
    </w:p>
    <w:p w14:paraId="3A7E774B" w14:textId="7C2C6A67" w:rsidR="00AA1A6D" w:rsidRDefault="00AA1A6D" w:rsidP="00A24B48">
      <w:pPr>
        <w:ind w:firstLine="708"/>
        <w:rPr>
          <w:rFonts w:cs="Times New Roman"/>
          <w:szCs w:val="28"/>
        </w:rPr>
      </w:pPr>
      <w:r w:rsidRPr="00AA1A6D">
        <w:rPr>
          <w:rFonts w:cs="Times New Roman"/>
          <w:szCs w:val="28"/>
        </w:rPr>
        <w:t xml:space="preserve">Наиболее </w:t>
      </w:r>
      <w:r w:rsidR="00A840BF">
        <w:rPr>
          <w:rFonts w:cs="Times New Roman"/>
          <w:szCs w:val="28"/>
        </w:rPr>
        <w:t xml:space="preserve">распространенной и приемлемой </w:t>
      </w:r>
      <w:r w:rsidRPr="00AA1A6D">
        <w:rPr>
          <w:rFonts w:cs="Times New Roman"/>
          <w:szCs w:val="28"/>
        </w:rPr>
        <w:t xml:space="preserve"> является классификация </w:t>
      </w:r>
      <w:r w:rsidR="00A00CBA">
        <w:rPr>
          <w:rFonts w:cs="Times New Roman"/>
          <w:szCs w:val="28"/>
        </w:rPr>
        <w:t xml:space="preserve">И.Г. </w:t>
      </w:r>
      <w:r w:rsidRPr="00AA1A6D">
        <w:rPr>
          <w:rFonts w:cs="Times New Roman"/>
          <w:szCs w:val="28"/>
        </w:rPr>
        <w:t>Лукомского</w:t>
      </w:r>
      <w:r w:rsidR="00A00CBA">
        <w:rPr>
          <w:rFonts w:cs="Times New Roman"/>
          <w:szCs w:val="28"/>
        </w:rPr>
        <w:t xml:space="preserve"> </w:t>
      </w:r>
      <w:r w:rsidRPr="00AA1A6D">
        <w:rPr>
          <w:rFonts w:cs="Times New Roman"/>
          <w:szCs w:val="28"/>
        </w:rPr>
        <w:t>(1955</w:t>
      </w:r>
      <w:r w:rsidR="00FF2C02">
        <w:rPr>
          <w:rFonts w:cs="Times New Roman"/>
          <w:szCs w:val="28"/>
        </w:rPr>
        <w:t>), разделившего</w:t>
      </w:r>
      <w:r w:rsidR="00A840BF">
        <w:rPr>
          <w:rFonts w:cs="Times New Roman"/>
          <w:szCs w:val="28"/>
        </w:rPr>
        <w:t xml:space="preserve"> периодонтиты </w:t>
      </w:r>
      <w:r w:rsidRPr="00AA1A6D">
        <w:rPr>
          <w:rFonts w:cs="Times New Roman"/>
          <w:szCs w:val="28"/>
        </w:rPr>
        <w:t xml:space="preserve">в зависимости от клинической картины и патологических изменений </w:t>
      </w:r>
      <w:r w:rsidR="00A00CBA">
        <w:rPr>
          <w:rFonts w:cs="Times New Roman"/>
          <w:szCs w:val="28"/>
        </w:rPr>
        <w:t>на</w:t>
      </w:r>
      <w:r w:rsidRPr="00AA1A6D">
        <w:rPr>
          <w:rFonts w:cs="Times New Roman"/>
          <w:szCs w:val="28"/>
        </w:rPr>
        <w:t>:</w:t>
      </w:r>
      <w:r w:rsidR="00A00CBA">
        <w:rPr>
          <w:rFonts w:cs="Times New Roman"/>
          <w:szCs w:val="28"/>
        </w:rPr>
        <w:t xml:space="preserve"> </w:t>
      </w:r>
    </w:p>
    <w:p w14:paraId="4AEEFE74" w14:textId="62799D34" w:rsidR="00A00CBA" w:rsidRPr="00150348" w:rsidRDefault="00A00CBA" w:rsidP="00150348">
      <w:pPr>
        <w:pStyle w:val="4"/>
      </w:pPr>
      <w:bookmarkStart w:id="15" w:name="_Toc482566935"/>
      <w:r w:rsidRPr="00150348">
        <w:t>Классификация по И.Г. Лукомскому</w:t>
      </w:r>
      <w:bookmarkEnd w:id="15"/>
    </w:p>
    <w:p w14:paraId="20B3444D" w14:textId="185764A9" w:rsidR="00AA1A6D" w:rsidRPr="00A24B48" w:rsidRDefault="00AA1A6D" w:rsidP="00A24B48">
      <w:pPr>
        <w:pStyle w:val="a8"/>
        <w:numPr>
          <w:ilvl w:val="0"/>
          <w:numId w:val="18"/>
        </w:numPr>
        <w:spacing w:line="240" w:lineRule="auto"/>
        <w:jc w:val="left"/>
        <w:rPr>
          <w:rFonts w:cs="Times New Roman"/>
          <w:szCs w:val="28"/>
        </w:rPr>
      </w:pPr>
      <w:r w:rsidRPr="00A24B48">
        <w:rPr>
          <w:rFonts w:cs="Times New Roman"/>
          <w:szCs w:val="28"/>
        </w:rPr>
        <w:t>Острый</w:t>
      </w:r>
      <w:r w:rsidR="00A24B48">
        <w:rPr>
          <w:rFonts w:cs="Times New Roman"/>
          <w:szCs w:val="28"/>
        </w:rPr>
        <w:t xml:space="preserve"> (экссудативный)</w:t>
      </w:r>
      <w:r w:rsidRPr="00A24B48">
        <w:rPr>
          <w:rFonts w:cs="Times New Roman"/>
          <w:szCs w:val="28"/>
        </w:rPr>
        <w:t xml:space="preserve"> периодонтит:</w:t>
      </w:r>
    </w:p>
    <w:p w14:paraId="4440714A" w14:textId="5623989B" w:rsidR="00A24B48" w:rsidRPr="00A24B48" w:rsidRDefault="00A24B48" w:rsidP="00A24B48">
      <w:pPr>
        <w:pStyle w:val="a8"/>
        <w:numPr>
          <w:ilvl w:val="1"/>
          <w:numId w:val="18"/>
        </w:numPr>
        <w:rPr>
          <w:rFonts w:cs="Times New Roman"/>
          <w:szCs w:val="28"/>
        </w:rPr>
      </w:pPr>
      <w:r>
        <w:rPr>
          <w:rFonts w:cs="Times New Roman"/>
          <w:szCs w:val="28"/>
        </w:rPr>
        <w:t>С</w:t>
      </w:r>
      <w:r w:rsidR="00AA1A6D" w:rsidRPr="00A24B48">
        <w:rPr>
          <w:rFonts w:cs="Times New Roman"/>
          <w:szCs w:val="28"/>
        </w:rPr>
        <w:t>ерозный (ограниченный и разлитой )</w:t>
      </w:r>
    </w:p>
    <w:p w14:paraId="50082244" w14:textId="25C88307" w:rsidR="00AA1A6D" w:rsidRPr="00A24B48" w:rsidRDefault="00A24B48" w:rsidP="00A24B48">
      <w:pPr>
        <w:pStyle w:val="a8"/>
        <w:numPr>
          <w:ilvl w:val="1"/>
          <w:numId w:val="18"/>
        </w:numPr>
        <w:rPr>
          <w:rFonts w:cs="Times New Roman"/>
          <w:szCs w:val="28"/>
        </w:rPr>
      </w:pPr>
      <w:r>
        <w:rPr>
          <w:rFonts w:cs="Times New Roman"/>
          <w:szCs w:val="28"/>
        </w:rPr>
        <w:t>Г</w:t>
      </w:r>
      <w:r w:rsidR="00AA1A6D" w:rsidRPr="00A24B48">
        <w:rPr>
          <w:rFonts w:cs="Times New Roman"/>
          <w:szCs w:val="28"/>
        </w:rPr>
        <w:t>нойный (ограниченный и разлитой )</w:t>
      </w:r>
    </w:p>
    <w:p w14:paraId="631760B8" w14:textId="6BBD54F3" w:rsidR="00AA1A6D" w:rsidRPr="00A24B48" w:rsidRDefault="00AA1A6D" w:rsidP="00A24B48">
      <w:pPr>
        <w:pStyle w:val="a8"/>
        <w:numPr>
          <w:ilvl w:val="0"/>
          <w:numId w:val="18"/>
        </w:numPr>
        <w:rPr>
          <w:rFonts w:cs="Times New Roman"/>
          <w:szCs w:val="28"/>
        </w:rPr>
      </w:pPr>
      <w:r w:rsidRPr="00A24B48">
        <w:rPr>
          <w:rFonts w:cs="Times New Roman"/>
          <w:szCs w:val="28"/>
        </w:rPr>
        <w:t>Хронический</w:t>
      </w:r>
      <w:r w:rsidR="00A24B48">
        <w:rPr>
          <w:rFonts w:cs="Times New Roman"/>
          <w:szCs w:val="28"/>
        </w:rPr>
        <w:t xml:space="preserve"> (пролиферативный)</w:t>
      </w:r>
      <w:r w:rsidRPr="00A24B48">
        <w:rPr>
          <w:rFonts w:cs="Times New Roman"/>
          <w:szCs w:val="28"/>
        </w:rPr>
        <w:t xml:space="preserve"> периодонтит:</w:t>
      </w:r>
    </w:p>
    <w:p w14:paraId="12E660C4" w14:textId="63942B78" w:rsidR="00AA1A6D" w:rsidRPr="00A24B48" w:rsidRDefault="00AA1A6D" w:rsidP="00A24B48">
      <w:pPr>
        <w:pStyle w:val="a8"/>
        <w:numPr>
          <w:ilvl w:val="1"/>
          <w:numId w:val="18"/>
        </w:numPr>
        <w:rPr>
          <w:rFonts w:cs="Times New Roman"/>
          <w:szCs w:val="28"/>
        </w:rPr>
      </w:pPr>
      <w:r w:rsidRPr="00A24B48">
        <w:rPr>
          <w:rFonts w:cs="Times New Roman"/>
          <w:szCs w:val="28"/>
        </w:rPr>
        <w:t>гранулирующий</w:t>
      </w:r>
    </w:p>
    <w:p w14:paraId="2B1B0497" w14:textId="465485BE" w:rsidR="00AA1A6D" w:rsidRPr="00A24B48" w:rsidRDefault="00AA1A6D" w:rsidP="00A24B48">
      <w:pPr>
        <w:pStyle w:val="a8"/>
        <w:numPr>
          <w:ilvl w:val="1"/>
          <w:numId w:val="18"/>
        </w:numPr>
        <w:rPr>
          <w:rFonts w:cs="Times New Roman"/>
          <w:szCs w:val="28"/>
        </w:rPr>
      </w:pPr>
      <w:r w:rsidRPr="00A24B48">
        <w:rPr>
          <w:rFonts w:cs="Times New Roman"/>
          <w:szCs w:val="28"/>
        </w:rPr>
        <w:t>гранулематозный</w:t>
      </w:r>
    </w:p>
    <w:p w14:paraId="468BCFF9" w14:textId="339B9A1F" w:rsidR="00AA1A6D" w:rsidRPr="00A24B48" w:rsidRDefault="00AA1A6D" w:rsidP="00A24B48">
      <w:pPr>
        <w:pStyle w:val="a8"/>
        <w:numPr>
          <w:ilvl w:val="1"/>
          <w:numId w:val="18"/>
        </w:numPr>
        <w:rPr>
          <w:rFonts w:cs="Times New Roman"/>
          <w:szCs w:val="28"/>
        </w:rPr>
      </w:pPr>
      <w:r w:rsidRPr="00A24B48">
        <w:rPr>
          <w:rFonts w:cs="Times New Roman"/>
          <w:szCs w:val="28"/>
        </w:rPr>
        <w:t xml:space="preserve">фиброзный </w:t>
      </w:r>
    </w:p>
    <w:p w14:paraId="7CB6695B" w14:textId="593DDBAD" w:rsidR="00AA1A6D" w:rsidRDefault="00A24B48" w:rsidP="00A24B48">
      <w:pPr>
        <w:pStyle w:val="a8"/>
        <w:numPr>
          <w:ilvl w:val="0"/>
          <w:numId w:val="18"/>
        </w:numPr>
        <w:rPr>
          <w:rFonts w:cs="Times New Roman"/>
          <w:szCs w:val="28"/>
        </w:rPr>
      </w:pPr>
      <w:r>
        <w:rPr>
          <w:rFonts w:cs="Times New Roman"/>
          <w:szCs w:val="28"/>
        </w:rPr>
        <w:t>Обострение хронического периодонтита</w:t>
      </w:r>
      <w:r w:rsidR="00AA1A6D" w:rsidRPr="00A24B48">
        <w:rPr>
          <w:rFonts w:cs="Times New Roman"/>
          <w:szCs w:val="28"/>
        </w:rPr>
        <w:t>.</w:t>
      </w:r>
    </w:p>
    <w:p w14:paraId="1AB0A105" w14:textId="77777777" w:rsidR="00A00CBA" w:rsidRDefault="00A00CBA" w:rsidP="00A00CBA">
      <w:pPr>
        <w:rPr>
          <w:rFonts w:cs="Times New Roman"/>
          <w:szCs w:val="28"/>
        </w:rPr>
      </w:pPr>
    </w:p>
    <w:p w14:paraId="781766DA" w14:textId="13CCFAE6" w:rsidR="00A00CBA" w:rsidRDefault="00A00CBA" w:rsidP="00A00CBA">
      <w:pPr>
        <w:rPr>
          <w:rFonts w:cs="Times New Roman"/>
          <w:szCs w:val="28"/>
        </w:rPr>
      </w:pPr>
      <w:r>
        <w:rPr>
          <w:rFonts w:cs="Times New Roman"/>
          <w:szCs w:val="28"/>
        </w:rPr>
        <w:t xml:space="preserve">Также в настоящее время используется классификация периодонтитов по МКБ-10 (ВОЗ): </w:t>
      </w:r>
    </w:p>
    <w:p w14:paraId="3C0E30E4" w14:textId="61265D93" w:rsidR="00A00CBA" w:rsidRDefault="00A00CBA" w:rsidP="00150348">
      <w:pPr>
        <w:pStyle w:val="4"/>
      </w:pPr>
      <w:bookmarkStart w:id="16" w:name="_Toc482566936"/>
      <w:r>
        <w:t>Классификация по МКБ-10</w:t>
      </w:r>
      <w:bookmarkEnd w:id="16"/>
    </w:p>
    <w:p w14:paraId="64AE179D" w14:textId="77777777" w:rsidR="00A00CBA" w:rsidRPr="00A00CBA" w:rsidRDefault="00A00CBA" w:rsidP="00A00CBA">
      <w:pPr>
        <w:pStyle w:val="a8"/>
        <w:numPr>
          <w:ilvl w:val="0"/>
          <w:numId w:val="24"/>
        </w:numPr>
        <w:rPr>
          <w:lang w:eastAsia="ru-RU"/>
        </w:rPr>
      </w:pPr>
      <w:r w:rsidRPr="00A00CBA">
        <w:rPr>
          <w:shd w:val="clear" w:color="auto" w:fill="FFFFFF"/>
          <w:lang w:eastAsia="ru-RU"/>
        </w:rPr>
        <w:t>К04 Болезни периапикальных тканей</w:t>
      </w:r>
    </w:p>
    <w:p w14:paraId="05CCBF2D" w14:textId="77777777" w:rsidR="00A00CBA" w:rsidRPr="00A00CBA" w:rsidRDefault="00A00CBA" w:rsidP="00A00CBA">
      <w:pPr>
        <w:pStyle w:val="a8"/>
        <w:numPr>
          <w:ilvl w:val="1"/>
          <w:numId w:val="24"/>
        </w:numPr>
        <w:rPr>
          <w:lang w:eastAsia="ru-RU"/>
        </w:rPr>
      </w:pPr>
      <w:r w:rsidRPr="00A00CBA">
        <w:rPr>
          <w:shd w:val="clear" w:color="auto" w:fill="FFFFFF"/>
          <w:lang w:eastAsia="ru-RU"/>
        </w:rPr>
        <w:lastRenderedPageBreak/>
        <w:t>К04.4 Острый апикальный периодонтит пульпарного происхождения</w:t>
      </w:r>
    </w:p>
    <w:p w14:paraId="1ACECC5C" w14:textId="77777777" w:rsidR="00A00CBA" w:rsidRPr="00A00CBA" w:rsidRDefault="00A00CBA" w:rsidP="00A00CBA">
      <w:pPr>
        <w:pStyle w:val="a8"/>
        <w:numPr>
          <w:ilvl w:val="2"/>
          <w:numId w:val="24"/>
        </w:numPr>
        <w:rPr>
          <w:rFonts w:eastAsia="Times New Roman"/>
          <w:lang w:eastAsia="ru-RU"/>
        </w:rPr>
      </w:pPr>
      <w:r w:rsidRPr="00A00CBA">
        <w:rPr>
          <w:rFonts w:eastAsia="Times New Roman"/>
          <w:shd w:val="clear" w:color="auto" w:fill="FFFFFF"/>
          <w:lang w:eastAsia="ru-RU"/>
        </w:rPr>
        <w:t>Острый апикальный периодонтит БДУ</w:t>
      </w:r>
    </w:p>
    <w:p w14:paraId="0A82A2F1" w14:textId="77777777" w:rsidR="00A00CBA" w:rsidRPr="00A00CBA" w:rsidRDefault="00A00CBA" w:rsidP="00A00CBA">
      <w:pPr>
        <w:pStyle w:val="a8"/>
        <w:numPr>
          <w:ilvl w:val="1"/>
          <w:numId w:val="24"/>
        </w:numPr>
        <w:rPr>
          <w:lang w:eastAsia="ru-RU"/>
        </w:rPr>
      </w:pPr>
      <w:r w:rsidRPr="00A00CBA">
        <w:rPr>
          <w:shd w:val="clear" w:color="auto" w:fill="FFFFFF"/>
          <w:lang w:eastAsia="ru-RU"/>
        </w:rPr>
        <w:t>К04.5 Хронический апикальный периодонтит</w:t>
      </w:r>
    </w:p>
    <w:p w14:paraId="50B1AFE5" w14:textId="77777777" w:rsidR="00A00CBA" w:rsidRPr="00A00CBA" w:rsidRDefault="00A00CBA" w:rsidP="00A00CBA">
      <w:pPr>
        <w:pStyle w:val="a8"/>
        <w:numPr>
          <w:ilvl w:val="2"/>
          <w:numId w:val="24"/>
        </w:numPr>
        <w:rPr>
          <w:rFonts w:eastAsia="Times New Roman"/>
          <w:lang w:eastAsia="ru-RU"/>
        </w:rPr>
      </w:pPr>
      <w:r w:rsidRPr="00A00CBA">
        <w:rPr>
          <w:rFonts w:eastAsia="Times New Roman"/>
          <w:shd w:val="clear" w:color="auto" w:fill="FFFFFF"/>
          <w:lang w:eastAsia="ru-RU"/>
        </w:rPr>
        <w:t>Апикальная гранулёма</w:t>
      </w:r>
    </w:p>
    <w:p w14:paraId="4BB5D4CF" w14:textId="77777777" w:rsidR="00A00CBA" w:rsidRPr="00A00CBA" w:rsidRDefault="00A00CBA" w:rsidP="00A00CBA">
      <w:pPr>
        <w:pStyle w:val="a8"/>
        <w:numPr>
          <w:ilvl w:val="1"/>
          <w:numId w:val="24"/>
        </w:numPr>
        <w:rPr>
          <w:lang w:eastAsia="ru-RU"/>
        </w:rPr>
      </w:pPr>
      <w:r w:rsidRPr="00A00CBA">
        <w:rPr>
          <w:shd w:val="clear" w:color="auto" w:fill="FFFFFF"/>
          <w:lang w:eastAsia="ru-RU"/>
        </w:rPr>
        <w:t>К04.6 Периапикальный абсцесс со свищом</w:t>
      </w:r>
    </w:p>
    <w:p w14:paraId="19B1E344" w14:textId="77777777" w:rsidR="00A00CBA" w:rsidRPr="00A00CBA" w:rsidRDefault="00A00CBA" w:rsidP="00A00CBA">
      <w:pPr>
        <w:pStyle w:val="a8"/>
        <w:numPr>
          <w:ilvl w:val="2"/>
          <w:numId w:val="24"/>
        </w:numPr>
        <w:rPr>
          <w:rFonts w:eastAsia="Times New Roman"/>
          <w:lang w:eastAsia="ru-RU"/>
        </w:rPr>
      </w:pPr>
      <w:r w:rsidRPr="00A00CBA">
        <w:rPr>
          <w:rFonts w:eastAsia="Times New Roman"/>
          <w:shd w:val="clear" w:color="auto" w:fill="FFFFFF"/>
          <w:lang w:eastAsia="ru-RU"/>
        </w:rPr>
        <w:t>дентальный</w:t>
      </w:r>
    </w:p>
    <w:p w14:paraId="586867EA" w14:textId="77777777" w:rsidR="00A00CBA" w:rsidRPr="00A00CBA" w:rsidRDefault="00A00CBA" w:rsidP="00A00CBA">
      <w:pPr>
        <w:pStyle w:val="a8"/>
        <w:numPr>
          <w:ilvl w:val="2"/>
          <w:numId w:val="24"/>
        </w:numPr>
        <w:rPr>
          <w:rFonts w:eastAsia="Times New Roman"/>
          <w:lang w:eastAsia="ru-RU"/>
        </w:rPr>
      </w:pPr>
      <w:r w:rsidRPr="00A00CBA">
        <w:rPr>
          <w:rFonts w:eastAsia="Times New Roman"/>
          <w:shd w:val="clear" w:color="auto" w:fill="FFFFFF"/>
          <w:lang w:eastAsia="ru-RU"/>
        </w:rPr>
        <w:t>дентоальвеолярный</w:t>
      </w:r>
    </w:p>
    <w:p w14:paraId="38676F66" w14:textId="77777777" w:rsidR="00A00CBA" w:rsidRPr="00A00CBA" w:rsidRDefault="00A00CBA" w:rsidP="00A00CBA">
      <w:pPr>
        <w:pStyle w:val="a8"/>
        <w:numPr>
          <w:ilvl w:val="2"/>
          <w:numId w:val="24"/>
        </w:numPr>
        <w:rPr>
          <w:rFonts w:eastAsia="Times New Roman"/>
          <w:lang w:eastAsia="ru-RU"/>
        </w:rPr>
      </w:pPr>
      <w:r w:rsidRPr="00A00CBA">
        <w:rPr>
          <w:rFonts w:eastAsia="Times New Roman"/>
          <w:shd w:val="clear" w:color="auto" w:fill="FFFFFF"/>
          <w:lang w:eastAsia="ru-RU"/>
        </w:rPr>
        <w:t>периодонтальный абсцесс пульпарного происхождения.</w:t>
      </w:r>
    </w:p>
    <w:p w14:paraId="73296B67" w14:textId="77777777" w:rsidR="00A00CBA" w:rsidRPr="00A00CBA" w:rsidRDefault="00A00CBA" w:rsidP="00A00CBA">
      <w:pPr>
        <w:pStyle w:val="a8"/>
        <w:numPr>
          <w:ilvl w:val="1"/>
          <w:numId w:val="24"/>
        </w:numPr>
        <w:rPr>
          <w:lang w:eastAsia="ru-RU"/>
        </w:rPr>
      </w:pPr>
      <w:r w:rsidRPr="00A00CBA">
        <w:rPr>
          <w:shd w:val="clear" w:color="auto" w:fill="FFFFFF"/>
          <w:lang w:eastAsia="ru-RU"/>
        </w:rPr>
        <w:t>К04.60 Имеющий сообщение [свищ] с верхнечелюстной пазухой</w:t>
      </w:r>
    </w:p>
    <w:p w14:paraId="170A35F9" w14:textId="77777777" w:rsidR="00A00CBA" w:rsidRPr="00A00CBA" w:rsidRDefault="00A00CBA" w:rsidP="00A00CBA">
      <w:pPr>
        <w:pStyle w:val="a8"/>
        <w:numPr>
          <w:ilvl w:val="1"/>
          <w:numId w:val="24"/>
        </w:numPr>
        <w:rPr>
          <w:lang w:eastAsia="ru-RU"/>
        </w:rPr>
      </w:pPr>
      <w:r w:rsidRPr="00A00CBA">
        <w:rPr>
          <w:shd w:val="clear" w:color="auto" w:fill="FFFFFF"/>
          <w:lang w:eastAsia="ru-RU"/>
        </w:rPr>
        <w:t>К04.61 Имеющий сообщение [свищ] с носовой полостью</w:t>
      </w:r>
    </w:p>
    <w:p w14:paraId="7DC54621" w14:textId="77777777" w:rsidR="00A00CBA" w:rsidRPr="00A00CBA" w:rsidRDefault="00A00CBA" w:rsidP="00A00CBA">
      <w:pPr>
        <w:pStyle w:val="a8"/>
        <w:numPr>
          <w:ilvl w:val="1"/>
          <w:numId w:val="24"/>
        </w:numPr>
        <w:rPr>
          <w:lang w:eastAsia="ru-RU"/>
        </w:rPr>
      </w:pPr>
      <w:r w:rsidRPr="00A00CBA">
        <w:rPr>
          <w:shd w:val="clear" w:color="auto" w:fill="FFFFFF"/>
          <w:lang w:eastAsia="ru-RU"/>
        </w:rPr>
        <w:t>К04.62 Имеющий сообщение [свищ] с полостью рта</w:t>
      </w:r>
    </w:p>
    <w:p w14:paraId="1420546E" w14:textId="77777777" w:rsidR="00A00CBA" w:rsidRPr="00A00CBA" w:rsidRDefault="00A00CBA" w:rsidP="00A00CBA">
      <w:pPr>
        <w:pStyle w:val="a8"/>
        <w:numPr>
          <w:ilvl w:val="1"/>
          <w:numId w:val="24"/>
        </w:numPr>
        <w:rPr>
          <w:lang w:eastAsia="ru-RU"/>
        </w:rPr>
      </w:pPr>
      <w:r w:rsidRPr="00A00CBA">
        <w:rPr>
          <w:shd w:val="clear" w:color="auto" w:fill="FFFFFF"/>
          <w:lang w:eastAsia="ru-RU"/>
        </w:rPr>
        <w:t>К04.63 Имеющий сообщение [свищ] с кожей</w:t>
      </w:r>
    </w:p>
    <w:p w14:paraId="3753BDED" w14:textId="77777777" w:rsidR="00A00CBA" w:rsidRPr="00A00CBA" w:rsidRDefault="00A00CBA" w:rsidP="00A00CBA">
      <w:pPr>
        <w:pStyle w:val="a8"/>
        <w:numPr>
          <w:ilvl w:val="1"/>
          <w:numId w:val="24"/>
        </w:numPr>
        <w:rPr>
          <w:lang w:eastAsia="ru-RU"/>
        </w:rPr>
      </w:pPr>
      <w:r w:rsidRPr="00A00CBA">
        <w:rPr>
          <w:shd w:val="clear" w:color="auto" w:fill="FFFFFF"/>
          <w:lang w:eastAsia="ru-RU"/>
        </w:rPr>
        <w:t>К04.69 Периапикальный абсцесс со свищом неуточнённый</w:t>
      </w:r>
    </w:p>
    <w:p w14:paraId="22AA0F41" w14:textId="77777777" w:rsidR="00A00CBA" w:rsidRPr="00A00CBA" w:rsidRDefault="00A00CBA" w:rsidP="00A00CBA">
      <w:pPr>
        <w:pStyle w:val="a8"/>
        <w:numPr>
          <w:ilvl w:val="1"/>
          <w:numId w:val="24"/>
        </w:numPr>
        <w:rPr>
          <w:lang w:eastAsia="ru-RU"/>
        </w:rPr>
      </w:pPr>
      <w:r w:rsidRPr="00A00CBA">
        <w:rPr>
          <w:shd w:val="clear" w:color="auto" w:fill="FFFFFF"/>
          <w:lang w:eastAsia="ru-RU"/>
        </w:rPr>
        <w:t>К04.7 Периапикальный абсцесс без свища</w:t>
      </w:r>
    </w:p>
    <w:p w14:paraId="71180880" w14:textId="77777777" w:rsidR="00A00CBA" w:rsidRPr="00A00CBA" w:rsidRDefault="00A00CBA" w:rsidP="00A00CBA">
      <w:pPr>
        <w:pStyle w:val="a8"/>
        <w:numPr>
          <w:ilvl w:val="2"/>
          <w:numId w:val="24"/>
        </w:numPr>
        <w:rPr>
          <w:rFonts w:eastAsia="Times New Roman"/>
          <w:lang w:eastAsia="ru-RU"/>
        </w:rPr>
      </w:pPr>
      <w:r w:rsidRPr="00A00CBA">
        <w:rPr>
          <w:rFonts w:eastAsia="Times New Roman"/>
          <w:shd w:val="clear" w:color="auto" w:fill="FFFFFF"/>
          <w:lang w:eastAsia="ru-RU"/>
        </w:rPr>
        <w:t>Дентальный абсцесс</w:t>
      </w:r>
    </w:p>
    <w:p w14:paraId="420B192D" w14:textId="77777777" w:rsidR="00A00CBA" w:rsidRPr="00A00CBA" w:rsidRDefault="00A00CBA" w:rsidP="00A00CBA">
      <w:pPr>
        <w:pStyle w:val="a8"/>
        <w:numPr>
          <w:ilvl w:val="2"/>
          <w:numId w:val="24"/>
        </w:numPr>
        <w:rPr>
          <w:rFonts w:eastAsia="Times New Roman"/>
          <w:lang w:eastAsia="ru-RU"/>
        </w:rPr>
      </w:pPr>
      <w:r w:rsidRPr="00A00CBA">
        <w:rPr>
          <w:rFonts w:eastAsia="Times New Roman"/>
          <w:shd w:val="clear" w:color="auto" w:fill="FFFFFF"/>
          <w:lang w:eastAsia="ru-RU"/>
        </w:rPr>
        <w:t>Дентоальвеолярный абсцесс</w:t>
      </w:r>
    </w:p>
    <w:p w14:paraId="3ED1A4CC" w14:textId="77777777" w:rsidR="00A00CBA" w:rsidRPr="00A00CBA" w:rsidRDefault="00A00CBA" w:rsidP="00A00CBA">
      <w:pPr>
        <w:pStyle w:val="a8"/>
        <w:numPr>
          <w:ilvl w:val="2"/>
          <w:numId w:val="24"/>
        </w:numPr>
        <w:rPr>
          <w:rFonts w:eastAsia="Times New Roman"/>
          <w:lang w:eastAsia="ru-RU"/>
        </w:rPr>
      </w:pPr>
      <w:r w:rsidRPr="00A00CBA">
        <w:rPr>
          <w:rFonts w:eastAsia="Times New Roman"/>
          <w:shd w:val="clear" w:color="auto" w:fill="FFFFFF"/>
          <w:lang w:eastAsia="ru-RU"/>
        </w:rPr>
        <w:t>Периодонтальный абсцесс пульпарного происхождения</w:t>
      </w:r>
    </w:p>
    <w:p w14:paraId="0BABEA99" w14:textId="77777777" w:rsidR="00A00CBA" w:rsidRPr="00A00CBA" w:rsidRDefault="00A00CBA" w:rsidP="00A00CBA">
      <w:pPr>
        <w:pStyle w:val="a8"/>
        <w:numPr>
          <w:ilvl w:val="2"/>
          <w:numId w:val="24"/>
        </w:numPr>
        <w:rPr>
          <w:rFonts w:eastAsia="Times New Roman"/>
          <w:lang w:eastAsia="ru-RU"/>
        </w:rPr>
      </w:pPr>
      <w:r w:rsidRPr="00A00CBA">
        <w:rPr>
          <w:rFonts w:eastAsia="Times New Roman"/>
          <w:shd w:val="clear" w:color="auto" w:fill="FFFFFF"/>
          <w:lang w:eastAsia="ru-RU"/>
        </w:rPr>
        <w:t>Периапикальный абсцесс без свища</w:t>
      </w:r>
    </w:p>
    <w:p w14:paraId="5D53A3CE" w14:textId="77777777" w:rsidR="00A00CBA" w:rsidRPr="00A00CBA" w:rsidRDefault="00A00CBA" w:rsidP="00A00CBA">
      <w:pPr>
        <w:pStyle w:val="a8"/>
        <w:numPr>
          <w:ilvl w:val="1"/>
          <w:numId w:val="24"/>
        </w:numPr>
        <w:rPr>
          <w:lang w:eastAsia="ru-RU"/>
        </w:rPr>
      </w:pPr>
      <w:r w:rsidRPr="00A00CBA">
        <w:rPr>
          <w:shd w:val="clear" w:color="auto" w:fill="FFFFFF"/>
          <w:lang w:eastAsia="ru-RU"/>
        </w:rPr>
        <w:t>К04.8 Корневая киста</w:t>
      </w:r>
    </w:p>
    <w:p w14:paraId="6CC006D3" w14:textId="77777777" w:rsidR="00A00CBA" w:rsidRPr="00A00CBA" w:rsidRDefault="00A00CBA" w:rsidP="00A00CBA">
      <w:pPr>
        <w:pStyle w:val="a8"/>
        <w:numPr>
          <w:ilvl w:val="2"/>
          <w:numId w:val="24"/>
        </w:numPr>
        <w:rPr>
          <w:rFonts w:eastAsia="Times New Roman"/>
          <w:lang w:eastAsia="ru-RU"/>
        </w:rPr>
      </w:pPr>
      <w:r w:rsidRPr="00A00CBA">
        <w:rPr>
          <w:rFonts w:eastAsia="Times New Roman"/>
          <w:shd w:val="clear" w:color="auto" w:fill="FFFFFF"/>
          <w:lang w:eastAsia="ru-RU"/>
        </w:rPr>
        <w:t>апикальная (периодонтальная) </w:t>
      </w:r>
    </w:p>
    <w:p w14:paraId="1DD2C98F" w14:textId="77777777" w:rsidR="00A00CBA" w:rsidRPr="00A00CBA" w:rsidRDefault="00A00CBA" w:rsidP="00A00CBA">
      <w:pPr>
        <w:pStyle w:val="a8"/>
        <w:numPr>
          <w:ilvl w:val="2"/>
          <w:numId w:val="24"/>
        </w:numPr>
        <w:rPr>
          <w:rFonts w:eastAsia="Times New Roman"/>
          <w:lang w:eastAsia="ru-RU"/>
        </w:rPr>
      </w:pPr>
      <w:r w:rsidRPr="00A00CBA">
        <w:rPr>
          <w:rFonts w:eastAsia="Times New Roman"/>
          <w:shd w:val="clear" w:color="auto" w:fill="FFFFFF"/>
          <w:lang w:eastAsia="ru-RU"/>
        </w:rPr>
        <w:t>периапикальная</w:t>
      </w:r>
    </w:p>
    <w:p w14:paraId="3A8B44FF" w14:textId="77777777" w:rsidR="00A00CBA" w:rsidRPr="00A00CBA" w:rsidRDefault="00A00CBA" w:rsidP="00A00CBA">
      <w:pPr>
        <w:pStyle w:val="a8"/>
        <w:numPr>
          <w:ilvl w:val="1"/>
          <w:numId w:val="24"/>
        </w:numPr>
        <w:rPr>
          <w:lang w:eastAsia="ru-RU"/>
        </w:rPr>
      </w:pPr>
      <w:r w:rsidRPr="00A00CBA">
        <w:rPr>
          <w:shd w:val="clear" w:color="auto" w:fill="FFFFFF"/>
          <w:lang w:eastAsia="ru-RU"/>
        </w:rPr>
        <w:t>К04.80 Апикальная и боковая</w:t>
      </w:r>
    </w:p>
    <w:p w14:paraId="0BE2C082" w14:textId="77777777" w:rsidR="00A00CBA" w:rsidRPr="00A00CBA" w:rsidRDefault="00A00CBA" w:rsidP="00A00CBA">
      <w:pPr>
        <w:pStyle w:val="a8"/>
        <w:numPr>
          <w:ilvl w:val="1"/>
          <w:numId w:val="24"/>
        </w:numPr>
        <w:rPr>
          <w:lang w:eastAsia="ru-RU"/>
        </w:rPr>
      </w:pPr>
      <w:r w:rsidRPr="00A00CBA">
        <w:rPr>
          <w:shd w:val="clear" w:color="auto" w:fill="FFFFFF"/>
          <w:lang w:eastAsia="ru-RU"/>
        </w:rPr>
        <w:t>К04.81 Остаточная</w:t>
      </w:r>
    </w:p>
    <w:p w14:paraId="14FFF4D9" w14:textId="77777777" w:rsidR="00A00CBA" w:rsidRPr="00A00CBA" w:rsidRDefault="00A00CBA" w:rsidP="00A00CBA">
      <w:pPr>
        <w:pStyle w:val="a8"/>
        <w:numPr>
          <w:ilvl w:val="1"/>
          <w:numId w:val="24"/>
        </w:numPr>
        <w:rPr>
          <w:lang w:eastAsia="ru-RU"/>
        </w:rPr>
      </w:pPr>
      <w:r w:rsidRPr="00A00CBA">
        <w:rPr>
          <w:shd w:val="clear" w:color="auto" w:fill="FFFFFF"/>
          <w:lang w:eastAsia="ru-RU"/>
        </w:rPr>
        <w:t>К04.82 Воспалительная парадентальная</w:t>
      </w:r>
    </w:p>
    <w:p w14:paraId="3A60F675" w14:textId="77777777" w:rsidR="00A00CBA" w:rsidRPr="00A00CBA" w:rsidRDefault="00A00CBA" w:rsidP="00A00CBA">
      <w:pPr>
        <w:pStyle w:val="a8"/>
        <w:numPr>
          <w:ilvl w:val="1"/>
          <w:numId w:val="24"/>
        </w:numPr>
        <w:rPr>
          <w:lang w:eastAsia="ru-RU"/>
        </w:rPr>
      </w:pPr>
      <w:r w:rsidRPr="00A00CBA">
        <w:rPr>
          <w:shd w:val="clear" w:color="auto" w:fill="FFFFFF"/>
          <w:lang w:eastAsia="ru-RU"/>
        </w:rPr>
        <w:t>К04.89 Корневая киста неуточнённая</w:t>
      </w:r>
    </w:p>
    <w:p w14:paraId="1F5ED2E2" w14:textId="6E7735BD" w:rsidR="00A00CBA" w:rsidRPr="00A00CBA" w:rsidRDefault="00A00CBA" w:rsidP="00A00CBA">
      <w:pPr>
        <w:pStyle w:val="a8"/>
        <w:numPr>
          <w:ilvl w:val="0"/>
          <w:numId w:val="24"/>
        </w:numPr>
        <w:rPr>
          <w:szCs w:val="28"/>
        </w:rPr>
      </w:pPr>
      <w:r w:rsidRPr="00A00CBA">
        <w:rPr>
          <w:lang w:eastAsia="ru-RU"/>
        </w:rPr>
        <w:t>К04.9 Другие и неуточнённые болезни периапикальных тканей </w:t>
      </w:r>
    </w:p>
    <w:p w14:paraId="7CF4C975" w14:textId="77777777" w:rsidR="00AA1A6D" w:rsidRPr="00AA1A6D" w:rsidRDefault="00AA1A6D" w:rsidP="00AA1A6D">
      <w:pPr>
        <w:outlineLvl w:val="0"/>
        <w:rPr>
          <w:rFonts w:cs="Times New Roman"/>
          <w:szCs w:val="28"/>
        </w:rPr>
      </w:pPr>
      <w:r w:rsidRPr="00AA1A6D">
        <w:rPr>
          <w:rFonts w:cs="Times New Roman"/>
          <w:szCs w:val="28"/>
        </w:rPr>
        <w:t xml:space="preserve">                   </w:t>
      </w:r>
    </w:p>
    <w:p w14:paraId="655E21B0" w14:textId="05FD0E31" w:rsidR="00A00CBA" w:rsidRDefault="00AA1A6D" w:rsidP="00150348">
      <w:pPr>
        <w:pStyle w:val="4"/>
      </w:pPr>
      <w:bookmarkStart w:id="17" w:name="_Toc482566937"/>
      <w:r w:rsidRPr="00AA1A6D">
        <w:lastRenderedPageBreak/>
        <w:t>Этиология, патогенез</w:t>
      </w:r>
      <w:bookmarkEnd w:id="17"/>
    </w:p>
    <w:p w14:paraId="55E18204" w14:textId="7A6F34E7" w:rsidR="00AA1A6D" w:rsidRPr="00AA1A6D" w:rsidRDefault="00FF2C02" w:rsidP="00A00CBA">
      <w:pPr>
        <w:ind w:firstLine="360"/>
        <w:outlineLvl w:val="0"/>
        <w:rPr>
          <w:rFonts w:cs="Times New Roman"/>
          <w:szCs w:val="28"/>
        </w:rPr>
      </w:pPr>
      <w:r>
        <w:rPr>
          <w:rFonts w:cs="Times New Roman"/>
          <w:szCs w:val="28"/>
        </w:rPr>
        <w:t>С</w:t>
      </w:r>
      <w:r w:rsidR="00AA1A6D" w:rsidRPr="00AA1A6D">
        <w:rPr>
          <w:rFonts w:cs="Times New Roman"/>
          <w:szCs w:val="28"/>
        </w:rPr>
        <w:t>тафилококки в монокультуре или в сочетании с другой микрофлорой (аэробной и анаэробной)</w:t>
      </w:r>
      <w:r>
        <w:rPr>
          <w:rFonts w:cs="Times New Roman"/>
          <w:szCs w:val="28"/>
        </w:rPr>
        <w:t xml:space="preserve"> чаще всего становятся возбудителями периодонтитов</w:t>
      </w:r>
      <w:r w:rsidR="00AA1A6D" w:rsidRPr="00AA1A6D">
        <w:rPr>
          <w:rFonts w:cs="Times New Roman"/>
          <w:szCs w:val="28"/>
        </w:rPr>
        <w:t>.</w:t>
      </w:r>
    </w:p>
    <w:p w14:paraId="4745BEAD" w14:textId="29FBCC7F" w:rsidR="00AA1A6D" w:rsidRPr="00AA1A6D" w:rsidRDefault="00AA1A6D" w:rsidP="00A00CBA">
      <w:pPr>
        <w:ind w:firstLine="360"/>
        <w:rPr>
          <w:rFonts w:cs="Times New Roman"/>
          <w:szCs w:val="28"/>
        </w:rPr>
      </w:pPr>
      <w:r w:rsidRPr="00AA1A6D">
        <w:rPr>
          <w:rFonts w:cs="Times New Roman"/>
          <w:szCs w:val="28"/>
        </w:rPr>
        <w:t>Инфекция проникает в периодонт через корневой канал, дно десневого кармана, гематогенным или лимфогенным путем, по протяжению.</w:t>
      </w:r>
    </w:p>
    <w:p w14:paraId="59B0C9EA" w14:textId="09E0DD73" w:rsidR="00AA1A6D" w:rsidRPr="00AA1A6D" w:rsidRDefault="008876A4" w:rsidP="00A00CBA">
      <w:pPr>
        <w:ind w:firstLine="360"/>
        <w:rPr>
          <w:rFonts w:cs="Times New Roman"/>
          <w:szCs w:val="28"/>
        </w:rPr>
      </w:pPr>
      <w:r>
        <w:rPr>
          <w:rFonts w:cs="Times New Roman"/>
          <w:szCs w:val="28"/>
        </w:rPr>
        <w:t>А</w:t>
      </w:r>
      <w:r w:rsidR="00AA1A6D" w:rsidRPr="00AA1A6D">
        <w:rPr>
          <w:rFonts w:cs="Times New Roman"/>
          <w:szCs w:val="28"/>
        </w:rPr>
        <w:t>ллергическая перестройка реактивности периодонта и всего организма больного</w:t>
      </w:r>
      <w:r w:rsidR="00BE4F22">
        <w:rPr>
          <w:rFonts w:cs="Times New Roman"/>
          <w:szCs w:val="28"/>
        </w:rPr>
        <w:t>,</w:t>
      </w:r>
      <w:r w:rsidR="00AA1A6D" w:rsidRPr="00AA1A6D">
        <w:rPr>
          <w:rFonts w:cs="Times New Roman"/>
          <w:szCs w:val="28"/>
        </w:rPr>
        <w:t xml:space="preserve"> возникающая под влиянием сенсибилизации его </w:t>
      </w:r>
      <w:r w:rsidR="00D25EF2">
        <w:rPr>
          <w:rFonts w:cs="Times New Roman"/>
          <w:szCs w:val="28"/>
        </w:rPr>
        <w:t>МО</w:t>
      </w:r>
      <w:r w:rsidR="00AA1A6D" w:rsidRPr="00AA1A6D">
        <w:rPr>
          <w:rFonts w:cs="Times New Roman"/>
          <w:szCs w:val="28"/>
        </w:rPr>
        <w:t>, токсинами и продуктами распада</w:t>
      </w:r>
      <w:r w:rsidR="00BE4F22">
        <w:rPr>
          <w:rFonts w:cs="Times New Roman"/>
          <w:szCs w:val="28"/>
        </w:rPr>
        <w:t>,</w:t>
      </w:r>
      <w:r w:rsidRPr="008876A4">
        <w:rPr>
          <w:rFonts w:cs="Times New Roman"/>
          <w:szCs w:val="28"/>
        </w:rPr>
        <w:t xml:space="preserve"> </w:t>
      </w:r>
      <w:r>
        <w:rPr>
          <w:rFonts w:cs="Times New Roman"/>
          <w:szCs w:val="28"/>
        </w:rPr>
        <w:t>играет большое значение в</w:t>
      </w:r>
      <w:r w:rsidRPr="00AA1A6D">
        <w:rPr>
          <w:rFonts w:cs="Times New Roman"/>
          <w:szCs w:val="28"/>
        </w:rPr>
        <w:t xml:space="preserve"> патогенезе периодонтита</w:t>
      </w:r>
      <w:r w:rsidR="00AA1A6D" w:rsidRPr="00AA1A6D">
        <w:rPr>
          <w:rFonts w:cs="Times New Roman"/>
          <w:szCs w:val="28"/>
        </w:rPr>
        <w:t xml:space="preserve">. В последние годы ведущую роль в сенсибилизации </w:t>
      </w:r>
      <w:r w:rsidR="00BE4F22">
        <w:rPr>
          <w:rFonts w:cs="Times New Roman"/>
          <w:szCs w:val="28"/>
        </w:rPr>
        <w:t>отдают</w:t>
      </w:r>
      <w:r w:rsidR="00AA1A6D" w:rsidRPr="00AA1A6D">
        <w:rPr>
          <w:rFonts w:cs="Times New Roman"/>
          <w:szCs w:val="28"/>
        </w:rPr>
        <w:t xml:space="preserve"> анаэробным стрептококкам и бактериоидам, </w:t>
      </w:r>
      <w:r w:rsidR="00BE4F22">
        <w:rPr>
          <w:rFonts w:cs="Times New Roman"/>
          <w:szCs w:val="28"/>
        </w:rPr>
        <w:t>обнаруженным</w:t>
      </w:r>
      <w:r w:rsidR="00AA1A6D" w:rsidRPr="00AA1A6D">
        <w:rPr>
          <w:rFonts w:cs="Times New Roman"/>
          <w:szCs w:val="28"/>
        </w:rPr>
        <w:t xml:space="preserve"> при бактериологическом исследовании корневых каналов и гранулем.    </w:t>
      </w:r>
    </w:p>
    <w:p w14:paraId="13B57557" w14:textId="72185731" w:rsidR="00A00CBA" w:rsidRDefault="00A00CBA" w:rsidP="00150348">
      <w:pPr>
        <w:pStyle w:val="4"/>
      </w:pPr>
      <w:bookmarkStart w:id="18" w:name="_Toc482566938"/>
      <w:r>
        <w:t>Острый периодонтит</w:t>
      </w:r>
      <w:bookmarkEnd w:id="18"/>
    </w:p>
    <w:p w14:paraId="7FE5E51A" w14:textId="1140A03B" w:rsidR="00AA1A6D" w:rsidRPr="00AA1A6D" w:rsidRDefault="00AA1A6D" w:rsidP="00A00CBA">
      <w:pPr>
        <w:ind w:firstLine="360"/>
        <w:outlineLvl w:val="0"/>
        <w:rPr>
          <w:rFonts w:cs="Times New Roman"/>
          <w:szCs w:val="28"/>
        </w:rPr>
      </w:pPr>
      <w:r w:rsidRPr="00AA1A6D">
        <w:rPr>
          <w:rFonts w:cs="Times New Roman"/>
          <w:szCs w:val="28"/>
        </w:rPr>
        <w:t>Острые периодонтиты имеют преимущественно медикаментозно- токсическое  и  травматическое происхождение, а также</w:t>
      </w:r>
      <w:r w:rsidR="008876A4">
        <w:rPr>
          <w:rFonts w:cs="Times New Roman"/>
          <w:szCs w:val="28"/>
        </w:rPr>
        <w:t xml:space="preserve"> часто становятся осложнениями</w:t>
      </w:r>
      <w:r w:rsidRPr="00AA1A6D">
        <w:rPr>
          <w:rFonts w:cs="Times New Roman"/>
          <w:szCs w:val="28"/>
        </w:rPr>
        <w:t xml:space="preserve">  острого гнойного пульпита.</w:t>
      </w:r>
    </w:p>
    <w:p w14:paraId="5999786C" w14:textId="75ECBACB" w:rsidR="00A00CBA" w:rsidRPr="00150348" w:rsidRDefault="00AA1A6D" w:rsidP="00150348">
      <w:pPr>
        <w:pStyle w:val="5"/>
      </w:pPr>
      <w:bookmarkStart w:id="19" w:name="_Toc482566939"/>
      <w:r w:rsidRPr="00150348">
        <w:t>Клиническая картина</w:t>
      </w:r>
      <w:bookmarkEnd w:id="19"/>
    </w:p>
    <w:p w14:paraId="31932389" w14:textId="06577FCA" w:rsidR="00AA1A6D" w:rsidRPr="00AA1A6D" w:rsidRDefault="00AA1A6D" w:rsidP="00A00CBA">
      <w:pPr>
        <w:ind w:firstLine="360"/>
        <w:rPr>
          <w:rFonts w:cs="Times New Roman"/>
          <w:szCs w:val="28"/>
        </w:rPr>
      </w:pPr>
      <w:r w:rsidRPr="00AA1A6D">
        <w:rPr>
          <w:rFonts w:cs="Times New Roman"/>
          <w:szCs w:val="28"/>
        </w:rPr>
        <w:t xml:space="preserve">При остром серозном периодонтите </w:t>
      </w:r>
      <w:r w:rsidR="00A24525">
        <w:rPr>
          <w:rFonts w:cs="Times New Roman"/>
          <w:szCs w:val="28"/>
        </w:rPr>
        <w:t>возникают</w:t>
      </w:r>
      <w:r w:rsidRPr="00AA1A6D">
        <w:rPr>
          <w:rFonts w:cs="Times New Roman"/>
          <w:szCs w:val="28"/>
        </w:rPr>
        <w:t xml:space="preserve"> ноющие, </w:t>
      </w:r>
      <w:r w:rsidR="00A24525">
        <w:rPr>
          <w:rFonts w:cs="Times New Roman"/>
          <w:szCs w:val="28"/>
        </w:rPr>
        <w:t>часто</w:t>
      </w:r>
      <w:r w:rsidRPr="00AA1A6D">
        <w:rPr>
          <w:rFonts w:cs="Times New Roman"/>
          <w:szCs w:val="28"/>
        </w:rPr>
        <w:t xml:space="preserve"> выраженные боли в причинном зубе</w:t>
      </w:r>
      <w:r w:rsidR="008876A4">
        <w:rPr>
          <w:rFonts w:cs="Times New Roman"/>
          <w:szCs w:val="28"/>
        </w:rPr>
        <w:t>, которые усиливаются</w:t>
      </w:r>
      <w:r w:rsidRPr="00AA1A6D">
        <w:rPr>
          <w:rFonts w:cs="Times New Roman"/>
          <w:szCs w:val="28"/>
        </w:rPr>
        <w:t xml:space="preserve"> при накусыван</w:t>
      </w:r>
      <w:r w:rsidR="008876A4">
        <w:rPr>
          <w:rFonts w:cs="Times New Roman"/>
          <w:szCs w:val="28"/>
        </w:rPr>
        <w:t xml:space="preserve">ии, Боль </w:t>
      </w:r>
      <w:r w:rsidR="0011570E">
        <w:rPr>
          <w:rFonts w:cs="Times New Roman"/>
          <w:szCs w:val="28"/>
        </w:rPr>
        <w:t>четко</w:t>
      </w:r>
      <w:r w:rsidR="008876A4">
        <w:rPr>
          <w:rFonts w:cs="Times New Roman"/>
          <w:szCs w:val="28"/>
        </w:rPr>
        <w:t xml:space="preserve"> локализована,</w:t>
      </w:r>
      <w:r w:rsidRPr="00AA1A6D">
        <w:rPr>
          <w:rFonts w:cs="Times New Roman"/>
          <w:szCs w:val="28"/>
        </w:rPr>
        <w:t xml:space="preserve"> иррадиации</w:t>
      </w:r>
      <w:r w:rsidR="008876A4">
        <w:rPr>
          <w:rFonts w:cs="Times New Roman"/>
          <w:szCs w:val="28"/>
        </w:rPr>
        <w:t xml:space="preserve"> нет</w:t>
      </w:r>
      <w:r w:rsidRPr="00AA1A6D">
        <w:rPr>
          <w:rFonts w:cs="Times New Roman"/>
          <w:szCs w:val="28"/>
        </w:rPr>
        <w:t xml:space="preserve">. При </w:t>
      </w:r>
      <w:r w:rsidR="0011570E">
        <w:rPr>
          <w:rFonts w:cs="Times New Roman"/>
          <w:szCs w:val="28"/>
        </w:rPr>
        <w:t>продолжительном</w:t>
      </w:r>
      <w:r w:rsidRPr="00AA1A6D">
        <w:rPr>
          <w:rFonts w:cs="Times New Roman"/>
          <w:szCs w:val="28"/>
        </w:rPr>
        <w:t xml:space="preserve"> давлении на зуб боли </w:t>
      </w:r>
      <w:r w:rsidR="008876A4">
        <w:rPr>
          <w:rFonts w:cs="Times New Roman"/>
          <w:szCs w:val="28"/>
        </w:rPr>
        <w:t>незначительно купируются</w:t>
      </w:r>
      <w:r w:rsidRPr="00AA1A6D">
        <w:rPr>
          <w:rFonts w:cs="Times New Roman"/>
          <w:szCs w:val="28"/>
        </w:rPr>
        <w:t xml:space="preserve">. Общее состояние не страдает. </w:t>
      </w:r>
      <w:r w:rsidR="0011570E">
        <w:rPr>
          <w:rFonts w:cs="Times New Roman"/>
          <w:szCs w:val="28"/>
        </w:rPr>
        <w:t>Отечность</w:t>
      </w:r>
      <w:r w:rsidRPr="00AA1A6D">
        <w:rPr>
          <w:rFonts w:cs="Times New Roman"/>
          <w:szCs w:val="28"/>
        </w:rPr>
        <w:t xml:space="preserve"> мягких тканей </w:t>
      </w:r>
      <w:r w:rsidR="0011570E">
        <w:rPr>
          <w:rFonts w:cs="Times New Roman"/>
          <w:szCs w:val="28"/>
        </w:rPr>
        <w:t>не определяется</w:t>
      </w:r>
      <w:r w:rsidRPr="00AA1A6D">
        <w:rPr>
          <w:rFonts w:cs="Times New Roman"/>
          <w:szCs w:val="28"/>
        </w:rPr>
        <w:t>. Регионарные лимфатические узлы увели</w:t>
      </w:r>
      <w:r w:rsidR="00A00CBA">
        <w:rPr>
          <w:rFonts w:cs="Times New Roman"/>
          <w:szCs w:val="28"/>
        </w:rPr>
        <w:t xml:space="preserve">чиваются незначительно, </w:t>
      </w:r>
      <w:r w:rsidR="0011570E">
        <w:rPr>
          <w:rFonts w:cs="Times New Roman"/>
          <w:szCs w:val="28"/>
        </w:rPr>
        <w:t>умеренно</w:t>
      </w:r>
      <w:r w:rsidR="00A00CBA">
        <w:rPr>
          <w:rFonts w:cs="Times New Roman"/>
          <w:szCs w:val="28"/>
        </w:rPr>
        <w:t xml:space="preserve"> </w:t>
      </w:r>
      <w:r w:rsidRPr="00AA1A6D">
        <w:rPr>
          <w:rFonts w:cs="Times New Roman"/>
          <w:szCs w:val="28"/>
        </w:rPr>
        <w:t xml:space="preserve">болезненны. </w:t>
      </w:r>
      <w:r w:rsidR="0011570E">
        <w:rPr>
          <w:rFonts w:cs="Times New Roman"/>
          <w:szCs w:val="28"/>
        </w:rPr>
        <w:t>Возникает</w:t>
      </w:r>
      <w:r w:rsidRPr="00AA1A6D">
        <w:rPr>
          <w:rFonts w:cs="Times New Roman"/>
          <w:szCs w:val="28"/>
        </w:rPr>
        <w:t xml:space="preserve"> небольшая подвижность зуба и </w:t>
      </w:r>
      <w:r w:rsidR="0011570E">
        <w:rPr>
          <w:rFonts w:cs="Times New Roman"/>
          <w:szCs w:val="28"/>
        </w:rPr>
        <w:t>положительная</w:t>
      </w:r>
      <w:r w:rsidRPr="00AA1A6D">
        <w:rPr>
          <w:rFonts w:cs="Times New Roman"/>
          <w:szCs w:val="28"/>
        </w:rPr>
        <w:t xml:space="preserve"> вертикальная перкуссия.  </w:t>
      </w:r>
    </w:p>
    <w:p w14:paraId="74C719CE" w14:textId="1618E376" w:rsidR="00AA1A6D" w:rsidRPr="00AA1A6D" w:rsidRDefault="00AA1A6D" w:rsidP="00A00CBA">
      <w:pPr>
        <w:ind w:firstLine="360"/>
        <w:rPr>
          <w:rFonts w:cs="Times New Roman"/>
          <w:szCs w:val="28"/>
        </w:rPr>
      </w:pPr>
      <w:r w:rsidRPr="00AA1A6D">
        <w:rPr>
          <w:rFonts w:cs="Times New Roman"/>
          <w:szCs w:val="28"/>
        </w:rPr>
        <w:t>При переходе</w:t>
      </w:r>
      <w:r w:rsidR="0011570E">
        <w:rPr>
          <w:rFonts w:cs="Times New Roman"/>
          <w:szCs w:val="28"/>
        </w:rPr>
        <w:t xml:space="preserve"> от</w:t>
      </w:r>
      <w:r w:rsidRPr="00AA1A6D">
        <w:rPr>
          <w:rFonts w:cs="Times New Roman"/>
          <w:szCs w:val="28"/>
        </w:rPr>
        <w:t xml:space="preserve"> </w:t>
      </w:r>
      <w:r w:rsidR="0011570E">
        <w:rPr>
          <w:rFonts w:cs="Times New Roman"/>
          <w:szCs w:val="28"/>
        </w:rPr>
        <w:t>серозного воспаления к гнойному</w:t>
      </w:r>
      <w:r w:rsidR="00A00CBA">
        <w:rPr>
          <w:rFonts w:cs="Times New Roman"/>
          <w:szCs w:val="28"/>
        </w:rPr>
        <w:t xml:space="preserve"> </w:t>
      </w:r>
      <w:r w:rsidR="0011570E">
        <w:rPr>
          <w:rFonts w:cs="Times New Roman"/>
          <w:szCs w:val="28"/>
        </w:rPr>
        <w:t>боли становятся интенсивнее</w:t>
      </w:r>
      <w:r w:rsidRPr="00AA1A6D">
        <w:rPr>
          <w:rFonts w:cs="Times New Roman"/>
          <w:szCs w:val="28"/>
        </w:rPr>
        <w:t>.  Они становятся ос</w:t>
      </w:r>
      <w:r w:rsidR="00D25EF2">
        <w:rPr>
          <w:rFonts w:cs="Times New Roman"/>
          <w:szCs w:val="28"/>
        </w:rPr>
        <w:t xml:space="preserve">трыми, пульсирующими с </w:t>
      </w:r>
      <w:r w:rsidR="008876A4">
        <w:rPr>
          <w:rFonts w:cs="Times New Roman"/>
          <w:szCs w:val="28"/>
        </w:rPr>
        <w:t>ирради</w:t>
      </w:r>
      <w:r w:rsidR="00D25EF2">
        <w:rPr>
          <w:rFonts w:cs="Times New Roman"/>
          <w:szCs w:val="28"/>
        </w:rPr>
        <w:t>ацией</w:t>
      </w:r>
      <w:r w:rsidRPr="00AA1A6D">
        <w:rPr>
          <w:rFonts w:cs="Times New Roman"/>
          <w:szCs w:val="28"/>
        </w:rPr>
        <w:t xml:space="preserve"> по ходу ветвей тройничного нерва. Резкие боли усиливаются при </w:t>
      </w:r>
      <w:r w:rsidR="00D25EF2">
        <w:rPr>
          <w:rFonts w:cs="Times New Roman"/>
          <w:szCs w:val="28"/>
        </w:rPr>
        <w:t>малейшем</w:t>
      </w:r>
      <w:r w:rsidRPr="00AA1A6D">
        <w:rPr>
          <w:rFonts w:cs="Times New Roman"/>
          <w:szCs w:val="28"/>
        </w:rPr>
        <w:t xml:space="preserve"> прикосновении к зубу, увеличивается по</w:t>
      </w:r>
      <w:r w:rsidR="008876A4">
        <w:rPr>
          <w:rFonts w:cs="Times New Roman"/>
          <w:szCs w:val="28"/>
        </w:rPr>
        <w:t>движность зуба. Больной жалуется на ощущение выросшего зуба.</w:t>
      </w:r>
      <w:r w:rsidRPr="00AA1A6D">
        <w:rPr>
          <w:rFonts w:cs="Times New Roman"/>
          <w:szCs w:val="28"/>
        </w:rPr>
        <w:t xml:space="preserve"> </w:t>
      </w:r>
      <w:r w:rsidR="00D25EF2">
        <w:rPr>
          <w:rFonts w:cs="Times New Roman"/>
          <w:szCs w:val="28"/>
        </w:rPr>
        <w:t>СО</w:t>
      </w:r>
      <w:r w:rsidRPr="00AA1A6D">
        <w:rPr>
          <w:rFonts w:cs="Times New Roman"/>
          <w:szCs w:val="28"/>
        </w:rPr>
        <w:t xml:space="preserve"> альвеолярного отростка в пределах </w:t>
      </w:r>
      <w:r w:rsidRPr="00AA1A6D">
        <w:rPr>
          <w:rFonts w:cs="Times New Roman"/>
          <w:szCs w:val="28"/>
        </w:rPr>
        <w:lastRenderedPageBreak/>
        <w:t>причинного зуба гиперемирована, пальпация в области ве</w:t>
      </w:r>
      <w:r w:rsidR="00971B91">
        <w:rPr>
          <w:rFonts w:cs="Times New Roman"/>
          <w:szCs w:val="28"/>
        </w:rPr>
        <w:t xml:space="preserve">рхушки корня зуба болезненная. </w:t>
      </w:r>
      <w:r w:rsidRPr="00AA1A6D">
        <w:rPr>
          <w:rFonts w:cs="Times New Roman"/>
          <w:szCs w:val="28"/>
        </w:rPr>
        <w:t>Появляется отек окружающих мягких тканей. Регионарные лимфоузлы увеличены, бо</w:t>
      </w:r>
      <w:r w:rsidR="00971B91">
        <w:rPr>
          <w:rFonts w:cs="Times New Roman"/>
          <w:szCs w:val="28"/>
        </w:rPr>
        <w:t>лезненные. Из-за нарушения сна</w:t>
      </w:r>
      <w:r w:rsidRPr="00AA1A6D">
        <w:rPr>
          <w:rFonts w:cs="Times New Roman"/>
          <w:szCs w:val="28"/>
        </w:rPr>
        <w:t xml:space="preserve"> и приема пищи появляется слабость, недомогание, головная боль повышение температуры тела. В анализах крови отмечается лейкоцитоз ( до 9-11, 10-9), </w:t>
      </w:r>
      <w:r w:rsidR="00971B91">
        <w:rPr>
          <w:rFonts w:cs="Times New Roman"/>
          <w:szCs w:val="28"/>
        </w:rPr>
        <w:t>палочкоядерный</w:t>
      </w:r>
      <w:r w:rsidRPr="00AA1A6D">
        <w:rPr>
          <w:rFonts w:cs="Times New Roman"/>
          <w:szCs w:val="28"/>
        </w:rPr>
        <w:t xml:space="preserve"> сдвиг влево, ускоренное СОЭ. На рентгенограммах при серозном и гнойном периодонтите периодонтальная  щель не изменена и не отмечается, деструкции костной ткани. </w:t>
      </w:r>
    </w:p>
    <w:p w14:paraId="1E928365" w14:textId="0BFD8C9D" w:rsidR="00A00CBA" w:rsidRDefault="00AA1A6D" w:rsidP="00A00CBA">
      <w:pPr>
        <w:ind w:firstLine="360"/>
        <w:rPr>
          <w:rFonts w:cs="Times New Roman"/>
          <w:szCs w:val="28"/>
        </w:rPr>
      </w:pPr>
      <w:bookmarkStart w:id="20" w:name="_Toc482566940"/>
      <w:r w:rsidRPr="00A00CBA">
        <w:rPr>
          <w:rStyle w:val="50"/>
        </w:rPr>
        <w:t>Патологическая картина</w:t>
      </w:r>
      <w:bookmarkEnd w:id="20"/>
    </w:p>
    <w:p w14:paraId="1535E847" w14:textId="1B3826B9" w:rsidR="00AA1A6D" w:rsidRPr="00AA1A6D" w:rsidRDefault="00AA1A6D" w:rsidP="00A00CBA">
      <w:pPr>
        <w:ind w:firstLine="360"/>
        <w:rPr>
          <w:rFonts w:cs="Times New Roman"/>
          <w:szCs w:val="28"/>
        </w:rPr>
      </w:pPr>
      <w:r w:rsidRPr="00AA1A6D">
        <w:rPr>
          <w:rFonts w:cs="Times New Roman"/>
          <w:szCs w:val="28"/>
        </w:rPr>
        <w:t xml:space="preserve">При серозном периодонтите характеризуется гиперемией тканей </w:t>
      </w:r>
      <w:r w:rsidR="00971B91">
        <w:rPr>
          <w:rFonts w:cs="Times New Roman"/>
          <w:szCs w:val="28"/>
        </w:rPr>
        <w:t>периодонтита, появлением очагов</w:t>
      </w:r>
      <w:r w:rsidRPr="00AA1A6D">
        <w:rPr>
          <w:rFonts w:cs="Times New Roman"/>
          <w:szCs w:val="28"/>
        </w:rPr>
        <w:t xml:space="preserve"> кровоизлияния, отечностью и серозной эксудацией в окружности  верхушки корня. Обнаруживается  периваскулярные лимфогистоцитарные  инфильтраты с содержанием единичных  полинуклеаров.</w:t>
      </w:r>
    </w:p>
    <w:p w14:paraId="501CA9C2" w14:textId="520CCFC3" w:rsidR="00AA1A6D" w:rsidRPr="00AA1A6D" w:rsidRDefault="00AA1A6D" w:rsidP="00A00CBA">
      <w:pPr>
        <w:ind w:firstLine="360"/>
        <w:rPr>
          <w:rFonts w:cs="Times New Roman"/>
          <w:szCs w:val="28"/>
        </w:rPr>
      </w:pPr>
      <w:r w:rsidRPr="00AA1A6D">
        <w:rPr>
          <w:rFonts w:cs="Times New Roman"/>
          <w:szCs w:val="28"/>
        </w:rPr>
        <w:t>При гнойном периодонтите воспалительные явления</w:t>
      </w:r>
      <w:r w:rsidR="00971B91">
        <w:rPr>
          <w:rFonts w:cs="Times New Roman"/>
          <w:szCs w:val="28"/>
        </w:rPr>
        <w:t xml:space="preserve"> нарастают с образованием микроабсцессов, </w:t>
      </w:r>
      <w:r w:rsidRPr="00AA1A6D">
        <w:rPr>
          <w:rFonts w:cs="Times New Roman"/>
          <w:szCs w:val="28"/>
        </w:rPr>
        <w:t>расплавление</w:t>
      </w:r>
      <w:r w:rsidR="00971B91">
        <w:rPr>
          <w:rFonts w:cs="Times New Roman"/>
          <w:szCs w:val="28"/>
        </w:rPr>
        <w:t>м</w:t>
      </w:r>
      <w:r w:rsidRPr="00AA1A6D">
        <w:rPr>
          <w:rFonts w:cs="Times New Roman"/>
          <w:szCs w:val="28"/>
        </w:rPr>
        <w:t xml:space="preserve"> тканей периодонта и формир</w:t>
      </w:r>
      <w:r w:rsidR="00971B91">
        <w:rPr>
          <w:rFonts w:cs="Times New Roman"/>
          <w:szCs w:val="28"/>
        </w:rPr>
        <w:t>ованием гнойников</w:t>
      </w:r>
      <w:r w:rsidRPr="00AA1A6D">
        <w:rPr>
          <w:rFonts w:cs="Times New Roman"/>
          <w:szCs w:val="28"/>
        </w:rPr>
        <w:t>.</w:t>
      </w:r>
    </w:p>
    <w:p w14:paraId="299F2B8D" w14:textId="77777777" w:rsidR="00971B91" w:rsidRDefault="00971B91" w:rsidP="00A00CBA">
      <w:pPr>
        <w:ind w:firstLine="360"/>
        <w:rPr>
          <w:rFonts w:cs="Times New Roman"/>
          <w:szCs w:val="28"/>
        </w:rPr>
      </w:pPr>
      <w:r>
        <w:rPr>
          <w:rFonts w:cs="Times New Roman"/>
          <w:szCs w:val="28"/>
        </w:rPr>
        <w:t xml:space="preserve"> Острый гнойный процесс </w:t>
      </w:r>
      <w:r w:rsidR="00AA1A6D" w:rsidRPr="00AA1A6D">
        <w:rPr>
          <w:rFonts w:cs="Times New Roman"/>
          <w:szCs w:val="28"/>
        </w:rPr>
        <w:t xml:space="preserve">в периодонте вызывает изменения тканей, окружающих его: </w:t>
      </w:r>
    </w:p>
    <w:p w14:paraId="0222EEF6" w14:textId="77777777" w:rsidR="00971B91" w:rsidRPr="00971B91" w:rsidRDefault="00971B91" w:rsidP="00971B91">
      <w:pPr>
        <w:pStyle w:val="a8"/>
        <w:numPr>
          <w:ilvl w:val="0"/>
          <w:numId w:val="33"/>
        </w:numPr>
        <w:rPr>
          <w:rFonts w:cs="Times New Roman"/>
          <w:szCs w:val="28"/>
        </w:rPr>
      </w:pPr>
      <w:r w:rsidRPr="00971B91">
        <w:rPr>
          <w:rFonts w:cs="Times New Roman"/>
          <w:szCs w:val="28"/>
        </w:rPr>
        <w:t>костной ткани стенок альвеолы</w:t>
      </w:r>
    </w:p>
    <w:p w14:paraId="7FC1E687" w14:textId="100E1BBA" w:rsidR="00971B91" w:rsidRPr="00971B91" w:rsidRDefault="00A87EB5" w:rsidP="00971B91">
      <w:pPr>
        <w:pStyle w:val="a8"/>
        <w:numPr>
          <w:ilvl w:val="0"/>
          <w:numId w:val="33"/>
        </w:numPr>
        <w:rPr>
          <w:rFonts w:cs="Times New Roman"/>
          <w:szCs w:val="28"/>
        </w:rPr>
      </w:pPr>
      <w:r>
        <w:rPr>
          <w:rFonts w:cs="Times New Roman"/>
          <w:szCs w:val="28"/>
        </w:rPr>
        <w:t>надкостницы</w:t>
      </w:r>
      <w:r w:rsidR="00AA1A6D" w:rsidRPr="00971B91">
        <w:rPr>
          <w:rFonts w:cs="Times New Roman"/>
          <w:szCs w:val="28"/>
        </w:rPr>
        <w:t xml:space="preserve"> альвеолярного отрост</w:t>
      </w:r>
      <w:r w:rsidR="00971B91" w:rsidRPr="00971B91">
        <w:rPr>
          <w:rFonts w:cs="Times New Roman"/>
          <w:szCs w:val="28"/>
        </w:rPr>
        <w:t>ка</w:t>
      </w:r>
    </w:p>
    <w:p w14:paraId="13B8C781" w14:textId="77777777" w:rsidR="00971B91" w:rsidRPr="00971B91" w:rsidRDefault="00971B91" w:rsidP="00971B91">
      <w:pPr>
        <w:pStyle w:val="a8"/>
        <w:numPr>
          <w:ilvl w:val="0"/>
          <w:numId w:val="33"/>
        </w:numPr>
        <w:rPr>
          <w:rFonts w:cs="Times New Roman"/>
          <w:szCs w:val="28"/>
        </w:rPr>
      </w:pPr>
      <w:r w:rsidRPr="00971B91">
        <w:rPr>
          <w:rFonts w:cs="Times New Roman"/>
          <w:szCs w:val="28"/>
        </w:rPr>
        <w:t>околочелюстных мягких тканей</w:t>
      </w:r>
    </w:p>
    <w:p w14:paraId="17509DC1" w14:textId="77777777" w:rsidR="00971B91" w:rsidRPr="00971B91" w:rsidRDefault="00AA1A6D" w:rsidP="00971B91">
      <w:pPr>
        <w:pStyle w:val="a8"/>
        <w:numPr>
          <w:ilvl w:val="0"/>
          <w:numId w:val="33"/>
        </w:numPr>
        <w:rPr>
          <w:rFonts w:cs="Times New Roman"/>
          <w:szCs w:val="28"/>
        </w:rPr>
      </w:pPr>
      <w:r w:rsidRPr="00971B91">
        <w:rPr>
          <w:rFonts w:cs="Times New Roman"/>
          <w:szCs w:val="28"/>
        </w:rPr>
        <w:t xml:space="preserve">регионарных лимфатических узлов. </w:t>
      </w:r>
    </w:p>
    <w:p w14:paraId="76A959A1" w14:textId="0AC0B15C" w:rsidR="00AA1A6D" w:rsidRPr="00AA1A6D" w:rsidRDefault="00AA1A6D" w:rsidP="00A00CBA">
      <w:pPr>
        <w:ind w:firstLine="360"/>
        <w:rPr>
          <w:rFonts w:cs="Times New Roman"/>
          <w:szCs w:val="28"/>
        </w:rPr>
      </w:pPr>
      <w:r w:rsidRPr="00AA1A6D">
        <w:rPr>
          <w:rFonts w:cs="Times New Roman"/>
          <w:szCs w:val="28"/>
        </w:rPr>
        <w:t>В костномозговых пространствах отмечается отек костного мозга и инфильтрация его нейтрофильными лейкоцитами. В области кортикальной пластинки альвеолы появляются лакуны, заполненные остеокластами, с преобладанием рассасывания. Происходит вскрытие костномозговых полостей в сторону периодонта. Однако омертвение костных балок не наблюдается. В надкостнице и окружающих мягких тканях отмечаются признаки реактивного воспаления.</w:t>
      </w:r>
    </w:p>
    <w:p w14:paraId="59E073BE" w14:textId="6C412CBA" w:rsidR="00AA1A6D" w:rsidRPr="00AA1A6D" w:rsidRDefault="00AA1A6D" w:rsidP="00A00CBA">
      <w:pPr>
        <w:ind w:firstLine="360"/>
        <w:rPr>
          <w:rFonts w:cs="Times New Roman"/>
          <w:szCs w:val="28"/>
        </w:rPr>
      </w:pPr>
      <w:r w:rsidRPr="00AA1A6D">
        <w:rPr>
          <w:rFonts w:cs="Times New Roman"/>
          <w:szCs w:val="28"/>
        </w:rPr>
        <w:lastRenderedPageBreak/>
        <w:t>Дифференциальную диагностику острого периодонтита необходим</w:t>
      </w:r>
      <w:r w:rsidR="00A87EB5">
        <w:rPr>
          <w:rFonts w:cs="Times New Roman"/>
          <w:szCs w:val="28"/>
        </w:rPr>
        <w:t>о проводить с острым пульпитом,</w:t>
      </w:r>
      <w:r w:rsidRPr="00AA1A6D">
        <w:rPr>
          <w:rFonts w:cs="Times New Roman"/>
          <w:szCs w:val="28"/>
        </w:rPr>
        <w:t xml:space="preserve"> остеомиелитом, нагноившейся кистой, гайморитом.</w:t>
      </w:r>
    </w:p>
    <w:p w14:paraId="12C51C6A" w14:textId="77777777" w:rsidR="00AA1A6D" w:rsidRPr="00AA1A6D" w:rsidRDefault="00AA1A6D" w:rsidP="00AA1A6D">
      <w:pPr>
        <w:rPr>
          <w:rFonts w:cs="Times New Roman"/>
          <w:szCs w:val="28"/>
        </w:rPr>
      </w:pPr>
    </w:p>
    <w:p w14:paraId="64105804" w14:textId="41B1858C" w:rsidR="00A00CBA" w:rsidRDefault="00AA1A6D" w:rsidP="00A00CBA">
      <w:pPr>
        <w:ind w:firstLine="360"/>
        <w:outlineLvl w:val="0"/>
        <w:rPr>
          <w:rFonts w:cs="Times New Roman"/>
          <w:szCs w:val="28"/>
        </w:rPr>
      </w:pPr>
      <w:bookmarkStart w:id="21" w:name="_Toc482566941"/>
      <w:r w:rsidRPr="00A00CBA">
        <w:rPr>
          <w:rStyle w:val="40"/>
        </w:rPr>
        <w:t>Хронический периодонтит</w:t>
      </w:r>
      <w:bookmarkEnd w:id="21"/>
    </w:p>
    <w:p w14:paraId="2EDFC090" w14:textId="314554D9" w:rsidR="00AA1A6D" w:rsidRPr="00AA1A6D" w:rsidRDefault="00A00CBA" w:rsidP="00A00CBA">
      <w:pPr>
        <w:ind w:firstLine="360"/>
        <w:outlineLvl w:val="0"/>
        <w:rPr>
          <w:rFonts w:cs="Times New Roman"/>
          <w:szCs w:val="28"/>
        </w:rPr>
      </w:pPr>
      <w:r>
        <w:rPr>
          <w:rFonts w:cs="Times New Roman"/>
          <w:szCs w:val="28"/>
        </w:rPr>
        <w:t>Это х</w:t>
      </w:r>
      <w:r w:rsidR="00AA1A6D" w:rsidRPr="00AA1A6D">
        <w:rPr>
          <w:rFonts w:cs="Times New Roman"/>
          <w:szCs w:val="28"/>
        </w:rPr>
        <w:t>ро</w:t>
      </w:r>
      <w:r w:rsidR="00971B91">
        <w:rPr>
          <w:rFonts w:cs="Times New Roman"/>
          <w:szCs w:val="28"/>
        </w:rPr>
        <w:t xml:space="preserve">ническое воспаление периодонта, которое </w:t>
      </w:r>
      <w:r w:rsidR="00AA1A6D" w:rsidRPr="00AA1A6D">
        <w:rPr>
          <w:rFonts w:cs="Times New Roman"/>
          <w:szCs w:val="28"/>
        </w:rPr>
        <w:t>возника</w:t>
      </w:r>
      <w:r w:rsidR="001B2AA0">
        <w:rPr>
          <w:rFonts w:cs="Times New Roman"/>
          <w:szCs w:val="28"/>
        </w:rPr>
        <w:t>ет</w:t>
      </w:r>
      <w:r w:rsidR="00AA1A6D" w:rsidRPr="00AA1A6D">
        <w:rPr>
          <w:rFonts w:cs="Times New Roman"/>
          <w:szCs w:val="28"/>
        </w:rPr>
        <w:t xml:space="preserve"> как переход острого процесса в хронический или фо</w:t>
      </w:r>
      <w:r w:rsidR="006271A2">
        <w:rPr>
          <w:rFonts w:cs="Times New Roman"/>
          <w:szCs w:val="28"/>
        </w:rPr>
        <w:t>рмирующийся, не затрагивающий</w:t>
      </w:r>
      <w:r w:rsidR="00AA1A6D" w:rsidRPr="00AA1A6D">
        <w:rPr>
          <w:rFonts w:cs="Times New Roman"/>
          <w:szCs w:val="28"/>
        </w:rPr>
        <w:t xml:space="preserve"> острую стадию. Применяемые в настоящее время методы лечения различных форм осложненного кариеса – пульпитов, периодонтитов – нельзя назвать совершенным</w:t>
      </w:r>
      <w:r>
        <w:rPr>
          <w:rFonts w:cs="Times New Roman"/>
          <w:szCs w:val="28"/>
        </w:rPr>
        <w:t xml:space="preserve">и. Полноценность пломбирования </w:t>
      </w:r>
      <w:r w:rsidR="00AA1A6D" w:rsidRPr="00AA1A6D">
        <w:rPr>
          <w:rFonts w:cs="Times New Roman"/>
          <w:szCs w:val="28"/>
        </w:rPr>
        <w:t xml:space="preserve">каналов зуба составляет 65-68%. Хронические очаги воспаления при терапевтическом лечении периодонтитов исчезают не сразу после завершения пломбирования каналов в зубе даже в том случае, если это лечение оказывается неполноценным. У 22% больных очаги хронического одонтогенного воспаления  исчезают через 4-8 месяцев, а у 68% - только через 1-2 года и </w:t>
      </w:r>
      <w:r>
        <w:rPr>
          <w:rFonts w:cs="Times New Roman"/>
          <w:szCs w:val="28"/>
        </w:rPr>
        <w:t>более. Изучение эффективности</w:t>
      </w:r>
      <w:r w:rsidR="00AA1A6D" w:rsidRPr="00AA1A6D">
        <w:rPr>
          <w:rFonts w:cs="Times New Roman"/>
          <w:szCs w:val="28"/>
        </w:rPr>
        <w:t xml:space="preserve"> консервативных  методов лечения зубов показал, что только у 51,5% больных удается ликвидировать очаги хронического воспаления. Несовершенство терапевтических методов лечения пульпитов, периодонтитов приводит к тому, что очаги открытого инфицирования превращаются в закрыты</w:t>
      </w:r>
      <w:r>
        <w:rPr>
          <w:rFonts w:cs="Times New Roman"/>
          <w:szCs w:val="28"/>
        </w:rPr>
        <w:t>е,</w:t>
      </w:r>
      <w:r w:rsidR="00AA1A6D" w:rsidRPr="00AA1A6D">
        <w:rPr>
          <w:rFonts w:cs="Times New Roman"/>
          <w:szCs w:val="28"/>
        </w:rPr>
        <w:t xml:space="preserve"> недренируемые, и становятся очагами хронической интоксикации и сенсибилизации организма к бактериям, токсинам и продуктам распада поврежденных тканей.</w:t>
      </w:r>
    </w:p>
    <w:p w14:paraId="05A781ED" w14:textId="4B745504" w:rsidR="006271A2" w:rsidRDefault="00AA1A6D" w:rsidP="00A00CBA">
      <w:pPr>
        <w:ind w:firstLine="360"/>
        <w:rPr>
          <w:rFonts w:cs="Times New Roman"/>
          <w:szCs w:val="28"/>
        </w:rPr>
      </w:pPr>
      <w:r w:rsidRPr="00AA1A6D">
        <w:rPr>
          <w:rFonts w:cs="Times New Roman"/>
          <w:szCs w:val="28"/>
        </w:rPr>
        <w:t>Морфологическая и клиническая картина хронических периодонтитов разнообразна .  Различают</w:t>
      </w:r>
      <w:r w:rsidR="006271A2">
        <w:rPr>
          <w:rFonts w:cs="Times New Roman"/>
          <w:szCs w:val="28"/>
        </w:rPr>
        <w:t xml:space="preserve"> периодонтиты:</w:t>
      </w:r>
    </w:p>
    <w:p w14:paraId="24D01E3E" w14:textId="3C874661" w:rsidR="006271A2" w:rsidRPr="006271A2" w:rsidRDefault="006271A2" w:rsidP="006271A2">
      <w:pPr>
        <w:pStyle w:val="a8"/>
        <w:numPr>
          <w:ilvl w:val="0"/>
          <w:numId w:val="34"/>
        </w:numPr>
        <w:rPr>
          <w:rFonts w:cs="Times New Roman"/>
          <w:szCs w:val="28"/>
        </w:rPr>
      </w:pPr>
      <w:r w:rsidRPr="006271A2">
        <w:rPr>
          <w:rFonts w:cs="Times New Roman"/>
          <w:szCs w:val="28"/>
        </w:rPr>
        <w:t>Ф</w:t>
      </w:r>
      <w:r w:rsidR="00AA1A6D" w:rsidRPr="006271A2">
        <w:rPr>
          <w:rFonts w:cs="Times New Roman"/>
          <w:szCs w:val="28"/>
        </w:rPr>
        <w:t>ибро</w:t>
      </w:r>
      <w:r w:rsidRPr="006271A2">
        <w:rPr>
          <w:rFonts w:cs="Times New Roman"/>
          <w:szCs w:val="28"/>
        </w:rPr>
        <w:t>зный</w:t>
      </w:r>
    </w:p>
    <w:p w14:paraId="217F3620" w14:textId="3033BA06" w:rsidR="006271A2" w:rsidRPr="006271A2" w:rsidRDefault="006271A2" w:rsidP="006271A2">
      <w:pPr>
        <w:pStyle w:val="a8"/>
        <w:numPr>
          <w:ilvl w:val="0"/>
          <w:numId w:val="34"/>
        </w:numPr>
        <w:rPr>
          <w:rFonts w:cs="Times New Roman"/>
          <w:szCs w:val="28"/>
        </w:rPr>
      </w:pPr>
      <w:r w:rsidRPr="006271A2">
        <w:rPr>
          <w:rFonts w:cs="Times New Roman"/>
          <w:szCs w:val="28"/>
        </w:rPr>
        <w:t>Г</w:t>
      </w:r>
      <w:r w:rsidR="00AA1A6D" w:rsidRPr="006271A2">
        <w:rPr>
          <w:rFonts w:cs="Times New Roman"/>
          <w:szCs w:val="28"/>
        </w:rPr>
        <w:t>ранулемато</w:t>
      </w:r>
      <w:r w:rsidRPr="006271A2">
        <w:rPr>
          <w:rFonts w:cs="Times New Roman"/>
          <w:szCs w:val="28"/>
        </w:rPr>
        <w:t>зный</w:t>
      </w:r>
    </w:p>
    <w:p w14:paraId="7A722F6C" w14:textId="78A803E3" w:rsidR="006271A2" w:rsidRPr="006271A2" w:rsidRDefault="006271A2" w:rsidP="006271A2">
      <w:pPr>
        <w:pStyle w:val="a8"/>
        <w:numPr>
          <w:ilvl w:val="0"/>
          <w:numId w:val="34"/>
        </w:numPr>
        <w:rPr>
          <w:rFonts w:cs="Times New Roman"/>
          <w:szCs w:val="28"/>
        </w:rPr>
      </w:pPr>
      <w:r w:rsidRPr="006271A2">
        <w:rPr>
          <w:rFonts w:cs="Times New Roman"/>
          <w:szCs w:val="28"/>
        </w:rPr>
        <w:t>Гранулирующий</w:t>
      </w:r>
    </w:p>
    <w:p w14:paraId="3C9B1519" w14:textId="77777777" w:rsidR="006271A2" w:rsidRDefault="00AA1A6D" w:rsidP="006271A2">
      <w:pPr>
        <w:ind w:firstLine="360"/>
        <w:rPr>
          <w:rFonts w:cs="Times New Roman"/>
          <w:szCs w:val="28"/>
        </w:rPr>
      </w:pPr>
      <w:r w:rsidRPr="00AA1A6D">
        <w:rPr>
          <w:rFonts w:cs="Times New Roman"/>
          <w:szCs w:val="28"/>
        </w:rPr>
        <w:t xml:space="preserve"> </w:t>
      </w:r>
      <w:r w:rsidR="006271A2">
        <w:rPr>
          <w:rFonts w:cs="Times New Roman"/>
          <w:szCs w:val="28"/>
        </w:rPr>
        <w:tab/>
      </w:r>
    </w:p>
    <w:p w14:paraId="47FA7680" w14:textId="42FAC160" w:rsidR="00A00CBA" w:rsidRDefault="001B2A71" w:rsidP="006271A2">
      <w:pPr>
        <w:ind w:firstLine="360"/>
        <w:rPr>
          <w:rFonts w:cs="Times New Roman"/>
          <w:szCs w:val="28"/>
        </w:rPr>
      </w:pPr>
      <w:r>
        <w:rPr>
          <w:rStyle w:val="50"/>
        </w:rPr>
        <w:br w:type="column"/>
      </w:r>
      <w:bookmarkStart w:id="22" w:name="_Toc482566942"/>
      <w:r w:rsidR="00AA1A6D" w:rsidRPr="00A00CBA">
        <w:rPr>
          <w:rStyle w:val="50"/>
        </w:rPr>
        <w:lastRenderedPageBreak/>
        <w:t>Фиброзный периодонтит</w:t>
      </w:r>
      <w:bookmarkEnd w:id="22"/>
    </w:p>
    <w:p w14:paraId="4D850BCF" w14:textId="68083321" w:rsidR="00AA1A6D" w:rsidRPr="00AA1A6D" w:rsidRDefault="00A00CBA" w:rsidP="00A00CBA">
      <w:pPr>
        <w:ind w:firstLine="360"/>
        <w:rPr>
          <w:rFonts w:cs="Times New Roman"/>
          <w:szCs w:val="28"/>
        </w:rPr>
      </w:pPr>
      <w:r>
        <w:rPr>
          <w:rFonts w:cs="Times New Roman"/>
          <w:szCs w:val="28"/>
        </w:rPr>
        <w:t>Э</w:t>
      </w:r>
      <w:r w:rsidR="00AA1A6D" w:rsidRPr="00AA1A6D">
        <w:rPr>
          <w:rFonts w:cs="Times New Roman"/>
          <w:szCs w:val="28"/>
        </w:rPr>
        <w:t xml:space="preserve">то рубцовое замещение периодонта, исход острого воспалительного процесса в рубец. При этом в окружности верхушки корня образуется ограниченное разрастание фиброзной ткани. </w:t>
      </w:r>
      <w:r w:rsidR="006271A2">
        <w:rPr>
          <w:rFonts w:cs="Times New Roman"/>
          <w:szCs w:val="28"/>
        </w:rPr>
        <w:t>Нередко</w:t>
      </w:r>
      <w:r w:rsidR="00AA1A6D" w:rsidRPr="00AA1A6D">
        <w:rPr>
          <w:rFonts w:cs="Times New Roman"/>
          <w:szCs w:val="28"/>
        </w:rPr>
        <w:t xml:space="preserve"> фиброзный периодонтит сопрово</w:t>
      </w:r>
      <w:r w:rsidR="006271A2">
        <w:rPr>
          <w:rFonts w:cs="Times New Roman"/>
          <w:szCs w:val="28"/>
        </w:rPr>
        <w:t>ждается избыточным образованием</w:t>
      </w:r>
      <w:r w:rsidR="00AA1A6D" w:rsidRPr="00AA1A6D">
        <w:rPr>
          <w:rFonts w:cs="Times New Roman"/>
          <w:szCs w:val="28"/>
        </w:rPr>
        <w:t xml:space="preserve"> цемента – гиперцементозом.</w:t>
      </w:r>
    </w:p>
    <w:p w14:paraId="0422F1AC" w14:textId="6C9077A4" w:rsidR="00AA1A6D" w:rsidRPr="00AA1A6D" w:rsidRDefault="00AA1A6D" w:rsidP="00A00CBA">
      <w:pPr>
        <w:ind w:firstLine="360"/>
        <w:rPr>
          <w:rFonts w:cs="Times New Roman"/>
          <w:szCs w:val="28"/>
        </w:rPr>
      </w:pPr>
      <w:r w:rsidRPr="00AA1A6D">
        <w:rPr>
          <w:rFonts w:cs="Times New Roman"/>
          <w:szCs w:val="28"/>
        </w:rPr>
        <w:t xml:space="preserve">Клиническая картина. При фиброзном периодонтите больные жалоб не предъявляют. При </w:t>
      </w:r>
      <w:r w:rsidR="006271A2">
        <w:rPr>
          <w:rFonts w:cs="Times New Roman"/>
          <w:szCs w:val="28"/>
        </w:rPr>
        <w:t>накусывании и жевании</w:t>
      </w:r>
      <w:r w:rsidRPr="00AA1A6D">
        <w:rPr>
          <w:rFonts w:cs="Times New Roman"/>
          <w:szCs w:val="28"/>
        </w:rPr>
        <w:t xml:space="preserve"> болей нет. При обследовании</w:t>
      </w:r>
      <w:r w:rsidR="006271A2">
        <w:rPr>
          <w:rFonts w:cs="Times New Roman"/>
          <w:szCs w:val="28"/>
        </w:rPr>
        <w:t>:</w:t>
      </w:r>
      <w:r w:rsidRPr="00AA1A6D">
        <w:rPr>
          <w:rFonts w:cs="Times New Roman"/>
          <w:szCs w:val="28"/>
        </w:rPr>
        <w:t xml:space="preserve"> зуб чаще всего </w:t>
      </w:r>
      <w:r w:rsidR="006271A2">
        <w:rPr>
          <w:rFonts w:cs="Times New Roman"/>
          <w:szCs w:val="28"/>
        </w:rPr>
        <w:t xml:space="preserve">ранее подвергался терапевтическому лечению </w:t>
      </w:r>
      <w:r w:rsidRPr="00AA1A6D">
        <w:rPr>
          <w:rFonts w:cs="Times New Roman"/>
          <w:szCs w:val="28"/>
        </w:rPr>
        <w:t>или имеется  нек</w:t>
      </w:r>
      <w:r w:rsidR="009F0189">
        <w:rPr>
          <w:rFonts w:cs="Times New Roman"/>
          <w:szCs w:val="28"/>
        </w:rPr>
        <w:t>роз пульпы. Диагноз ставится на</w:t>
      </w:r>
      <w:r w:rsidRPr="00AA1A6D">
        <w:rPr>
          <w:rFonts w:cs="Times New Roman"/>
          <w:szCs w:val="28"/>
        </w:rPr>
        <w:t xml:space="preserve"> основании рентгенологического обследования. На рентгенограмме периодонтальная щель в области верхушки корня расширена, в некоторых местах определяется ее сужение,  или при оссификации полностью отсутствует.</w:t>
      </w:r>
    </w:p>
    <w:p w14:paraId="40485E10" w14:textId="0D8EBA66" w:rsidR="00426436" w:rsidRDefault="00AA1A6D" w:rsidP="00150348">
      <w:pPr>
        <w:pStyle w:val="5"/>
      </w:pPr>
      <w:bookmarkStart w:id="23" w:name="_Toc482566943"/>
      <w:r w:rsidRPr="00AA1A6D">
        <w:t>Гранулематозный периодонтит</w:t>
      </w:r>
      <w:bookmarkEnd w:id="23"/>
    </w:p>
    <w:p w14:paraId="4B9E156C" w14:textId="387F4A6D" w:rsidR="00AA1A6D" w:rsidRPr="00AA1A6D" w:rsidRDefault="00426436" w:rsidP="00426436">
      <w:pPr>
        <w:ind w:firstLine="360"/>
        <w:rPr>
          <w:rFonts w:cs="Times New Roman"/>
          <w:szCs w:val="28"/>
        </w:rPr>
      </w:pPr>
      <w:r>
        <w:rPr>
          <w:rFonts w:cs="Times New Roman"/>
          <w:szCs w:val="28"/>
        </w:rPr>
        <w:t>Х</w:t>
      </w:r>
      <w:r w:rsidR="00AA1A6D" w:rsidRPr="00AA1A6D">
        <w:rPr>
          <w:rFonts w:cs="Times New Roman"/>
          <w:szCs w:val="28"/>
        </w:rPr>
        <w:t>арактеризуется образованием грануляционной ткани и соединительной (фиброзной) капсулы</w:t>
      </w:r>
      <w:r w:rsidR="006B5318">
        <w:rPr>
          <w:rFonts w:cs="Times New Roman"/>
          <w:szCs w:val="28"/>
        </w:rPr>
        <w:t>, которая ее окружает</w:t>
      </w:r>
      <w:r w:rsidR="00467A99">
        <w:rPr>
          <w:rFonts w:cs="Times New Roman"/>
          <w:szCs w:val="28"/>
        </w:rPr>
        <w:t>. Фиброзная капсула - своеобразный</w:t>
      </w:r>
      <w:r w:rsidR="00AA1A6D" w:rsidRPr="00AA1A6D">
        <w:rPr>
          <w:rFonts w:cs="Times New Roman"/>
          <w:szCs w:val="28"/>
        </w:rPr>
        <w:t xml:space="preserve"> защитн</w:t>
      </w:r>
      <w:r w:rsidR="00467A99">
        <w:rPr>
          <w:rFonts w:cs="Times New Roman"/>
          <w:szCs w:val="28"/>
        </w:rPr>
        <w:t>ый</w:t>
      </w:r>
      <w:r w:rsidR="00AA1A6D" w:rsidRPr="00AA1A6D">
        <w:rPr>
          <w:rFonts w:cs="Times New Roman"/>
          <w:szCs w:val="28"/>
        </w:rPr>
        <w:t xml:space="preserve"> барьер на пути проникновения в организм микробов, токсинов и продуктов распада. При этом возникает относительно устойчивое равновесие между </w:t>
      </w:r>
      <w:r w:rsidR="006B5318">
        <w:rPr>
          <w:rFonts w:cs="Times New Roman"/>
          <w:szCs w:val="28"/>
        </w:rPr>
        <w:t>резистентностью организма и активностью микробиоты</w:t>
      </w:r>
      <w:r w:rsidR="00AA1A6D" w:rsidRPr="00AA1A6D">
        <w:rPr>
          <w:rFonts w:cs="Times New Roman"/>
          <w:szCs w:val="28"/>
        </w:rPr>
        <w:t>.</w:t>
      </w:r>
    </w:p>
    <w:p w14:paraId="24C8E5BF" w14:textId="77777777" w:rsidR="00467A99" w:rsidRDefault="00AA1A6D" w:rsidP="00426436">
      <w:pPr>
        <w:ind w:firstLine="360"/>
        <w:rPr>
          <w:rFonts w:cs="Times New Roman"/>
          <w:szCs w:val="28"/>
        </w:rPr>
      </w:pPr>
      <w:r w:rsidRPr="00AA1A6D">
        <w:rPr>
          <w:rFonts w:cs="Times New Roman"/>
          <w:szCs w:val="28"/>
        </w:rPr>
        <w:t xml:space="preserve">Клиническая картина. </w:t>
      </w:r>
    </w:p>
    <w:p w14:paraId="0AA8A415" w14:textId="5B6D4CB9" w:rsidR="00AA1A6D" w:rsidRPr="00AA1A6D" w:rsidRDefault="00AA1A6D" w:rsidP="00426436">
      <w:pPr>
        <w:ind w:firstLine="360"/>
        <w:rPr>
          <w:rFonts w:cs="Times New Roman"/>
          <w:szCs w:val="28"/>
        </w:rPr>
      </w:pPr>
      <w:r w:rsidRPr="00AA1A6D">
        <w:rPr>
          <w:rFonts w:cs="Times New Roman"/>
          <w:szCs w:val="28"/>
        </w:rPr>
        <w:t>Эта форма хронического воспаления  верхушечного периодонта  в большинстве  случаев клинически себя не проявляет. В отдельных (при обострении) могут быть не</w:t>
      </w:r>
      <w:r w:rsidR="00386E42">
        <w:rPr>
          <w:rFonts w:cs="Times New Roman"/>
          <w:szCs w:val="28"/>
        </w:rPr>
        <w:t xml:space="preserve">значительные </w:t>
      </w:r>
      <w:r w:rsidRPr="00AA1A6D">
        <w:rPr>
          <w:rFonts w:cs="Times New Roman"/>
          <w:szCs w:val="28"/>
        </w:rPr>
        <w:t xml:space="preserve"> боли при  накусывании на больной зуб, гиперемия и отечность  десны в проекции верхушки корня зуба или редко – свищевой ход со скудным отделяемым. Гранулема, как правило, растет медленно. При росте ее в вестибулярную сторону, разрушается наружная стенка лунки зуба и тогда обнаруживается  безболезненное выбухание без четких границ (поднадкостничная гранулема).</w:t>
      </w:r>
    </w:p>
    <w:p w14:paraId="02AB76ED" w14:textId="1D19BB73" w:rsidR="00AA1A6D" w:rsidRPr="00AA1A6D" w:rsidRDefault="00AA1A6D" w:rsidP="00426436">
      <w:pPr>
        <w:ind w:firstLine="360"/>
        <w:rPr>
          <w:rFonts w:cs="Times New Roman"/>
          <w:szCs w:val="28"/>
        </w:rPr>
      </w:pPr>
      <w:r w:rsidRPr="00AA1A6D">
        <w:rPr>
          <w:rFonts w:cs="Times New Roman"/>
          <w:szCs w:val="28"/>
        </w:rPr>
        <w:lastRenderedPageBreak/>
        <w:t>На рентгенограмме при гранулематозном  периодонтит</w:t>
      </w:r>
      <w:r w:rsidR="00386E42">
        <w:rPr>
          <w:rFonts w:cs="Times New Roman"/>
          <w:szCs w:val="28"/>
        </w:rPr>
        <w:t xml:space="preserve">е определяется </w:t>
      </w:r>
      <w:r w:rsidRPr="00AA1A6D">
        <w:rPr>
          <w:rFonts w:cs="Times New Roman"/>
          <w:szCs w:val="28"/>
        </w:rPr>
        <w:t>очаг деструкции костной ткани округлой или овальной формы до 0,5 см в диаметре, с довольно четкими контурами</w:t>
      </w:r>
      <w:r w:rsidR="00386E42" w:rsidRPr="00386E42">
        <w:rPr>
          <w:rFonts w:cs="Times New Roman"/>
          <w:szCs w:val="28"/>
        </w:rPr>
        <w:t xml:space="preserve"> </w:t>
      </w:r>
      <w:r w:rsidR="00386E42">
        <w:rPr>
          <w:rFonts w:cs="Times New Roman"/>
          <w:szCs w:val="28"/>
        </w:rPr>
        <w:t>у верхушки корня</w:t>
      </w:r>
      <w:r w:rsidR="00386E42" w:rsidRPr="00AA1A6D">
        <w:rPr>
          <w:rFonts w:cs="Times New Roman"/>
          <w:szCs w:val="28"/>
        </w:rPr>
        <w:t xml:space="preserve"> пораженного зуба</w:t>
      </w:r>
      <w:r w:rsidRPr="00AA1A6D">
        <w:rPr>
          <w:rFonts w:cs="Times New Roman"/>
          <w:szCs w:val="28"/>
        </w:rPr>
        <w:t>. А.</w:t>
      </w:r>
      <w:r w:rsidR="00426436">
        <w:rPr>
          <w:rFonts w:cs="Times New Roman"/>
          <w:szCs w:val="28"/>
        </w:rPr>
        <w:t>А.Тимофеев  (1997) различает апи</w:t>
      </w:r>
      <w:r w:rsidRPr="00AA1A6D">
        <w:rPr>
          <w:rFonts w:cs="Times New Roman"/>
          <w:szCs w:val="28"/>
        </w:rPr>
        <w:t xml:space="preserve">кальные, апиколатеральные, латеральные и межкорневые гранулемы. Локализация гранулемы обусловлена местом проникновения инфекции из канала зуба в периодонт. Проникновение инфекции через центральное </w:t>
      </w:r>
      <w:r w:rsidR="00426436">
        <w:rPr>
          <w:rFonts w:cs="Times New Roman"/>
          <w:szCs w:val="28"/>
        </w:rPr>
        <w:t>верхушечное отверстие вызывает а</w:t>
      </w:r>
      <w:r w:rsidRPr="00AA1A6D">
        <w:rPr>
          <w:rFonts w:cs="Times New Roman"/>
          <w:szCs w:val="28"/>
        </w:rPr>
        <w:t>пикальный периодонтит. Развитие апиколатеральных гранулем обусловлено одновременным выходом инфекции через основное апикальное отверстие и его дельтовидное ответвление. Возникновение латеральных гранулем является следствием преимущественного поступления инфекции в периодонт через одно из ответвлений краевого канала. Межкорневые гранулемы во многокорневых зубах образуются в результате перфорации дна пульпарной камеры во время терапевтического лечения.</w:t>
      </w:r>
    </w:p>
    <w:p w14:paraId="1C63BD80" w14:textId="77777777" w:rsidR="00415091" w:rsidRDefault="00AA1A6D" w:rsidP="00426436">
      <w:pPr>
        <w:ind w:firstLine="360"/>
        <w:rPr>
          <w:rFonts w:cs="Times New Roman"/>
          <w:szCs w:val="28"/>
        </w:rPr>
      </w:pPr>
      <w:r w:rsidRPr="00AA1A6D">
        <w:rPr>
          <w:rFonts w:cs="Times New Roman"/>
          <w:szCs w:val="28"/>
        </w:rPr>
        <w:t xml:space="preserve">Патологическая анатомия. </w:t>
      </w:r>
    </w:p>
    <w:p w14:paraId="06FE058B" w14:textId="53A1E290" w:rsidR="00AA1A6D" w:rsidRPr="00AA1A6D" w:rsidRDefault="00AA1A6D" w:rsidP="00426436">
      <w:pPr>
        <w:ind w:firstLine="360"/>
        <w:rPr>
          <w:rFonts w:cs="Times New Roman"/>
          <w:szCs w:val="28"/>
        </w:rPr>
      </w:pPr>
      <w:r w:rsidRPr="00AA1A6D">
        <w:rPr>
          <w:rFonts w:cs="Times New Roman"/>
          <w:szCs w:val="28"/>
        </w:rPr>
        <w:t xml:space="preserve">В </w:t>
      </w:r>
      <w:r w:rsidR="00A84CB2">
        <w:rPr>
          <w:rFonts w:cs="Times New Roman"/>
          <w:szCs w:val="28"/>
        </w:rPr>
        <w:t>области</w:t>
      </w:r>
      <w:r w:rsidRPr="00AA1A6D">
        <w:rPr>
          <w:rFonts w:cs="Times New Roman"/>
          <w:szCs w:val="28"/>
        </w:rPr>
        <w:t xml:space="preserve"> верхушки корня </w:t>
      </w:r>
      <w:r w:rsidR="00A84CB2">
        <w:rPr>
          <w:rFonts w:cs="Times New Roman"/>
          <w:szCs w:val="28"/>
        </w:rPr>
        <w:t>происходит</w:t>
      </w:r>
      <w:r w:rsidRPr="00AA1A6D">
        <w:rPr>
          <w:rFonts w:cs="Times New Roman"/>
          <w:szCs w:val="28"/>
        </w:rPr>
        <w:t xml:space="preserve"> разрастание грануляционной ткани. По периферии грануляционная ткань созревает</w:t>
      </w:r>
      <w:r w:rsidR="00A84CB2">
        <w:rPr>
          <w:rFonts w:cs="Times New Roman"/>
          <w:szCs w:val="28"/>
        </w:rPr>
        <w:t xml:space="preserve"> с образованием</w:t>
      </w:r>
      <w:r w:rsidRPr="00AA1A6D">
        <w:rPr>
          <w:rFonts w:cs="Times New Roman"/>
          <w:szCs w:val="28"/>
        </w:rPr>
        <w:t xml:space="preserve"> фиброзную капсулу.  В верхушечной части корня</w:t>
      </w:r>
      <w:r w:rsidR="003B7F81">
        <w:rPr>
          <w:rFonts w:cs="Times New Roman"/>
          <w:szCs w:val="28"/>
        </w:rPr>
        <w:t>, которая прилежит</w:t>
      </w:r>
      <w:r w:rsidRPr="00AA1A6D">
        <w:rPr>
          <w:rFonts w:cs="Times New Roman"/>
          <w:szCs w:val="28"/>
        </w:rPr>
        <w:t xml:space="preserve"> к разрастанию гран</w:t>
      </w:r>
      <w:r w:rsidR="00426436">
        <w:rPr>
          <w:rFonts w:cs="Times New Roman"/>
          <w:szCs w:val="28"/>
        </w:rPr>
        <w:t xml:space="preserve">уляций, обнаруживаются участки </w:t>
      </w:r>
      <w:r w:rsidRPr="00AA1A6D">
        <w:rPr>
          <w:rFonts w:cs="Times New Roman"/>
          <w:szCs w:val="28"/>
        </w:rPr>
        <w:t xml:space="preserve">рассасывания цемента, </w:t>
      </w:r>
      <w:r w:rsidR="00E517EC">
        <w:rPr>
          <w:rFonts w:cs="Times New Roman"/>
          <w:szCs w:val="28"/>
        </w:rPr>
        <w:t>в некоторых случаях</w:t>
      </w:r>
      <w:r w:rsidRPr="00AA1A6D">
        <w:rPr>
          <w:rFonts w:cs="Times New Roman"/>
          <w:szCs w:val="28"/>
        </w:rPr>
        <w:t xml:space="preserve"> и дентина. На участках корня</w:t>
      </w:r>
      <w:r w:rsidR="00E517EC">
        <w:rPr>
          <w:rFonts w:cs="Times New Roman"/>
          <w:szCs w:val="28"/>
        </w:rPr>
        <w:t>, которые соприкасаются</w:t>
      </w:r>
      <w:r w:rsidRPr="00AA1A6D">
        <w:rPr>
          <w:rFonts w:cs="Times New Roman"/>
          <w:szCs w:val="28"/>
        </w:rPr>
        <w:t xml:space="preserve"> с капсулой гранулемы, нередко отмечается новообразование цемента, иногда избыточное.</w:t>
      </w:r>
    </w:p>
    <w:p w14:paraId="70F3F1CE" w14:textId="77777777" w:rsidR="00426436" w:rsidRDefault="00AA1A6D" w:rsidP="00426436">
      <w:pPr>
        <w:ind w:firstLine="360"/>
        <w:rPr>
          <w:rFonts w:cs="Times New Roman"/>
          <w:szCs w:val="28"/>
        </w:rPr>
      </w:pPr>
      <w:r w:rsidRPr="00AA1A6D">
        <w:rPr>
          <w:rFonts w:cs="Times New Roman"/>
          <w:szCs w:val="28"/>
        </w:rPr>
        <w:t xml:space="preserve">В зависимости от строения гранулемы различают : </w:t>
      </w:r>
    </w:p>
    <w:p w14:paraId="30F68A3E" w14:textId="7D5D6607" w:rsidR="00426436" w:rsidRPr="00426436" w:rsidRDefault="00426436" w:rsidP="00426436">
      <w:pPr>
        <w:pStyle w:val="a8"/>
        <w:numPr>
          <w:ilvl w:val="0"/>
          <w:numId w:val="25"/>
        </w:numPr>
        <w:rPr>
          <w:rFonts w:cs="Times New Roman"/>
          <w:szCs w:val="28"/>
        </w:rPr>
      </w:pPr>
      <w:r>
        <w:rPr>
          <w:rFonts w:cs="Times New Roman"/>
          <w:szCs w:val="28"/>
        </w:rPr>
        <w:t>П</w:t>
      </w:r>
      <w:r w:rsidR="00AA1A6D" w:rsidRPr="00426436">
        <w:rPr>
          <w:rFonts w:cs="Times New Roman"/>
          <w:szCs w:val="28"/>
        </w:rPr>
        <w:t>ростую гранулему</w:t>
      </w:r>
      <w:r w:rsidR="00E517EC">
        <w:rPr>
          <w:rFonts w:cs="Times New Roman"/>
          <w:szCs w:val="28"/>
        </w:rPr>
        <w:t>, которая состоит</w:t>
      </w:r>
      <w:r w:rsidR="00AA1A6D" w:rsidRPr="00426436">
        <w:rPr>
          <w:rFonts w:cs="Times New Roman"/>
          <w:szCs w:val="28"/>
        </w:rPr>
        <w:t xml:space="preserve"> из элементов соединит</w:t>
      </w:r>
      <w:r>
        <w:rPr>
          <w:rFonts w:cs="Times New Roman"/>
          <w:szCs w:val="28"/>
        </w:rPr>
        <w:t>ельной (грануляционной) ткани;</w:t>
      </w:r>
    </w:p>
    <w:p w14:paraId="2B21D726" w14:textId="266877D7" w:rsidR="00426436" w:rsidRPr="00426436" w:rsidRDefault="00426436" w:rsidP="00426436">
      <w:pPr>
        <w:pStyle w:val="a8"/>
        <w:numPr>
          <w:ilvl w:val="0"/>
          <w:numId w:val="25"/>
        </w:numPr>
        <w:rPr>
          <w:rFonts w:cs="Times New Roman"/>
          <w:szCs w:val="28"/>
        </w:rPr>
      </w:pPr>
      <w:r>
        <w:rPr>
          <w:rFonts w:cs="Times New Roman"/>
          <w:szCs w:val="28"/>
        </w:rPr>
        <w:t>Э</w:t>
      </w:r>
      <w:r w:rsidRPr="00426436">
        <w:rPr>
          <w:rFonts w:cs="Times New Roman"/>
          <w:szCs w:val="28"/>
        </w:rPr>
        <w:t>пителиальную</w:t>
      </w:r>
      <w:r w:rsidR="00AA1A6D" w:rsidRPr="00426436">
        <w:rPr>
          <w:rFonts w:cs="Times New Roman"/>
          <w:szCs w:val="28"/>
        </w:rPr>
        <w:t xml:space="preserve"> гранулема, в которой находятся тяжи эпителия (оста</w:t>
      </w:r>
      <w:r w:rsidRPr="00426436">
        <w:rPr>
          <w:rFonts w:cs="Times New Roman"/>
          <w:szCs w:val="28"/>
        </w:rPr>
        <w:t>тки зубообразующего эпителия)</w:t>
      </w:r>
      <w:r w:rsidR="00E517EC" w:rsidRPr="00E517EC">
        <w:rPr>
          <w:rFonts w:cs="Times New Roman"/>
          <w:szCs w:val="28"/>
        </w:rPr>
        <w:t xml:space="preserve"> </w:t>
      </w:r>
      <w:r w:rsidR="00E517EC" w:rsidRPr="00426436">
        <w:rPr>
          <w:rFonts w:cs="Times New Roman"/>
          <w:szCs w:val="28"/>
        </w:rPr>
        <w:t xml:space="preserve">между </w:t>
      </w:r>
      <w:r w:rsidR="00E517EC">
        <w:rPr>
          <w:rFonts w:cs="Times New Roman"/>
          <w:szCs w:val="28"/>
        </w:rPr>
        <w:t>участками  грануляционной ткани</w:t>
      </w:r>
      <w:r w:rsidRPr="00426436">
        <w:rPr>
          <w:rFonts w:cs="Times New Roman"/>
          <w:szCs w:val="28"/>
        </w:rPr>
        <w:t>;</w:t>
      </w:r>
    </w:p>
    <w:p w14:paraId="5A2755C0" w14:textId="10CA459B" w:rsidR="00AA1A6D" w:rsidRPr="00426436" w:rsidRDefault="00426436" w:rsidP="00426436">
      <w:pPr>
        <w:pStyle w:val="a8"/>
        <w:numPr>
          <w:ilvl w:val="0"/>
          <w:numId w:val="25"/>
        </w:numPr>
        <w:rPr>
          <w:rFonts w:cs="Times New Roman"/>
          <w:szCs w:val="28"/>
        </w:rPr>
      </w:pPr>
      <w:r>
        <w:rPr>
          <w:rFonts w:cs="Times New Roman"/>
          <w:szCs w:val="28"/>
        </w:rPr>
        <w:lastRenderedPageBreak/>
        <w:t>К</w:t>
      </w:r>
      <w:r w:rsidR="00AA1A6D" w:rsidRPr="00426436">
        <w:rPr>
          <w:rFonts w:cs="Times New Roman"/>
          <w:szCs w:val="28"/>
        </w:rPr>
        <w:t>истовидную гранулему (кистогранулему) – вследствие дистрофии и распада клеточных элементов в центральных отделах гранулемы постепенно образуется полость, выстла</w:t>
      </w:r>
      <w:r w:rsidR="00E517EC">
        <w:rPr>
          <w:rFonts w:cs="Times New Roman"/>
          <w:szCs w:val="28"/>
        </w:rPr>
        <w:t>н</w:t>
      </w:r>
      <w:r w:rsidR="00AA1A6D" w:rsidRPr="00426436">
        <w:rPr>
          <w:rFonts w:cs="Times New Roman"/>
          <w:szCs w:val="28"/>
        </w:rPr>
        <w:t>ная эпителием.</w:t>
      </w:r>
    </w:p>
    <w:p w14:paraId="24378F2F" w14:textId="77777777" w:rsidR="00426436" w:rsidRDefault="00426436" w:rsidP="00426436">
      <w:pPr>
        <w:ind w:firstLine="708"/>
        <w:rPr>
          <w:rFonts w:cs="Times New Roman"/>
          <w:szCs w:val="28"/>
        </w:rPr>
      </w:pPr>
    </w:p>
    <w:p w14:paraId="321196AF" w14:textId="178A003B" w:rsidR="00AA1A6D" w:rsidRPr="00AA1A6D" w:rsidRDefault="00AA1A6D" w:rsidP="00426436">
      <w:pPr>
        <w:ind w:firstLine="708"/>
        <w:rPr>
          <w:rFonts w:cs="Times New Roman"/>
          <w:szCs w:val="28"/>
        </w:rPr>
      </w:pPr>
      <w:r w:rsidRPr="00AA1A6D">
        <w:rPr>
          <w:rFonts w:cs="Times New Roman"/>
          <w:szCs w:val="28"/>
        </w:rPr>
        <w:t xml:space="preserve">По данным Е.В.Боровского  диаметр гранулемы обычно не превышает 0,5 см, а размер кистогранулемы колеблется в пределах 0,5 –0,8 см. </w:t>
      </w:r>
    </w:p>
    <w:p w14:paraId="05833696" w14:textId="77777777" w:rsidR="00426436" w:rsidRDefault="00426436" w:rsidP="00426436">
      <w:pPr>
        <w:ind w:firstLine="708"/>
        <w:rPr>
          <w:rFonts w:cs="Times New Roman"/>
          <w:szCs w:val="28"/>
        </w:rPr>
      </w:pPr>
    </w:p>
    <w:p w14:paraId="15D1D5B7" w14:textId="6C333F16" w:rsidR="00426436" w:rsidRDefault="00AA1A6D" w:rsidP="00150348">
      <w:pPr>
        <w:pStyle w:val="5"/>
      </w:pPr>
      <w:bookmarkStart w:id="24" w:name="_Toc482566944"/>
      <w:r w:rsidRPr="00AA1A6D">
        <w:t>Гранулирующий периодонтит</w:t>
      </w:r>
      <w:bookmarkEnd w:id="24"/>
    </w:p>
    <w:p w14:paraId="67CE905D" w14:textId="4B131799" w:rsidR="00AA1A6D" w:rsidRPr="00AA1A6D" w:rsidRDefault="00426436" w:rsidP="00426436">
      <w:pPr>
        <w:ind w:firstLine="708"/>
        <w:rPr>
          <w:rFonts w:cs="Times New Roman"/>
          <w:szCs w:val="28"/>
        </w:rPr>
      </w:pPr>
      <w:r>
        <w:rPr>
          <w:rFonts w:cs="Times New Roman"/>
          <w:szCs w:val="28"/>
        </w:rPr>
        <w:t xml:space="preserve"> П</w:t>
      </w:r>
      <w:r w:rsidR="00AA1A6D" w:rsidRPr="00AA1A6D">
        <w:rPr>
          <w:rFonts w:cs="Times New Roman"/>
          <w:szCs w:val="28"/>
        </w:rPr>
        <w:t>редставляет собой активную форму воспаления</w:t>
      </w:r>
      <w:r w:rsidR="00E517EC">
        <w:rPr>
          <w:rFonts w:cs="Times New Roman"/>
          <w:szCs w:val="28"/>
        </w:rPr>
        <w:t>, которая характеризуется</w:t>
      </w:r>
      <w:r w:rsidR="00AA1A6D" w:rsidRPr="00AA1A6D">
        <w:rPr>
          <w:rFonts w:cs="Times New Roman"/>
          <w:szCs w:val="28"/>
        </w:rPr>
        <w:t xml:space="preserve"> частыми обострениями.</w:t>
      </w:r>
    </w:p>
    <w:p w14:paraId="7A8522FD" w14:textId="5AE2C256" w:rsidR="00AA1A6D" w:rsidRPr="00AA1A6D" w:rsidRDefault="00AA1A6D" w:rsidP="00426436">
      <w:pPr>
        <w:ind w:firstLine="708"/>
        <w:rPr>
          <w:rFonts w:cs="Times New Roman"/>
          <w:szCs w:val="28"/>
        </w:rPr>
      </w:pPr>
      <w:r w:rsidRPr="00AA1A6D">
        <w:rPr>
          <w:rFonts w:cs="Times New Roman"/>
          <w:szCs w:val="28"/>
        </w:rPr>
        <w:t xml:space="preserve">Клиническая картина. Жалобы различны и зависят от степени выраженности воспалительных явлений. Чаще больной </w:t>
      </w:r>
      <w:r w:rsidR="00684DBB">
        <w:rPr>
          <w:rFonts w:cs="Times New Roman"/>
          <w:szCs w:val="28"/>
        </w:rPr>
        <w:t>указывает</w:t>
      </w:r>
      <w:r w:rsidRPr="00AA1A6D">
        <w:rPr>
          <w:rFonts w:cs="Times New Roman"/>
          <w:szCs w:val="28"/>
        </w:rPr>
        <w:t xml:space="preserve"> на болезненность при приеме твердой и горячей пищи. При обострении воспалительного процесса интенсивность боли</w:t>
      </w:r>
      <w:r w:rsidR="00684DBB" w:rsidRPr="00684DBB">
        <w:rPr>
          <w:rFonts w:cs="Times New Roman"/>
          <w:szCs w:val="28"/>
        </w:rPr>
        <w:t xml:space="preserve"> </w:t>
      </w:r>
      <w:r w:rsidR="00684DBB" w:rsidRPr="00AA1A6D">
        <w:rPr>
          <w:rFonts w:cs="Times New Roman"/>
          <w:szCs w:val="28"/>
        </w:rPr>
        <w:t>усиливается</w:t>
      </w:r>
      <w:r w:rsidRPr="00AA1A6D">
        <w:rPr>
          <w:rFonts w:cs="Times New Roman"/>
          <w:szCs w:val="28"/>
        </w:rPr>
        <w:t xml:space="preserve"> при надавливании на него </w:t>
      </w:r>
      <w:r w:rsidR="00684DBB">
        <w:rPr>
          <w:rFonts w:cs="Times New Roman"/>
          <w:szCs w:val="28"/>
        </w:rPr>
        <w:t xml:space="preserve">или </w:t>
      </w:r>
      <w:r w:rsidRPr="00AA1A6D">
        <w:rPr>
          <w:rFonts w:cs="Times New Roman"/>
          <w:szCs w:val="28"/>
        </w:rPr>
        <w:t>при накусывании.</w:t>
      </w:r>
    </w:p>
    <w:p w14:paraId="609C30A1" w14:textId="4C8D4654" w:rsidR="00AA1A6D" w:rsidRPr="00AA1A6D" w:rsidRDefault="00426436" w:rsidP="00426436">
      <w:pPr>
        <w:ind w:firstLine="708"/>
        <w:rPr>
          <w:rFonts w:cs="Times New Roman"/>
          <w:szCs w:val="28"/>
        </w:rPr>
      </w:pPr>
      <w:r>
        <w:rPr>
          <w:rFonts w:cs="Times New Roman"/>
          <w:szCs w:val="28"/>
        </w:rPr>
        <w:t>Причинный</w:t>
      </w:r>
      <w:r w:rsidR="00AA1A6D" w:rsidRPr="00AA1A6D">
        <w:rPr>
          <w:rFonts w:cs="Times New Roman"/>
          <w:szCs w:val="28"/>
        </w:rPr>
        <w:t xml:space="preserve"> зуб о</w:t>
      </w:r>
      <w:r w:rsidR="00684DBB">
        <w:rPr>
          <w:rFonts w:cs="Times New Roman"/>
          <w:szCs w:val="28"/>
        </w:rPr>
        <w:t>бычно имеет кариозную полость с</w:t>
      </w:r>
      <w:r w:rsidR="00AA1A6D" w:rsidRPr="00AA1A6D">
        <w:rPr>
          <w:rFonts w:cs="Times New Roman"/>
          <w:szCs w:val="28"/>
        </w:rPr>
        <w:t xml:space="preserve"> гангренозно распавшейся пульпой или ранее леченной (запломбированной), при обострении перкуссия  болезненная.</w:t>
      </w:r>
    </w:p>
    <w:p w14:paraId="63027FE8" w14:textId="5C7E0CB3" w:rsidR="00AA1A6D" w:rsidRPr="00AA1A6D" w:rsidRDefault="00D25EF2" w:rsidP="00426436">
      <w:pPr>
        <w:ind w:firstLine="708"/>
        <w:rPr>
          <w:rFonts w:cs="Times New Roman"/>
          <w:szCs w:val="28"/>
        </w:rPr>
      </w:pPr>
      <w:r>
        <w:rPr>
          <w:rFonts w:cs="Times New Roman"/>
          <w:szCs w:val="28"/>
        </w:rPr>
        <w:t>СО</w:t>
      </w:r>
      <w:r w:rsidR="00AA1A6D" w:rsidRPr="00AA1A6D">
        <w:rPr>
          <w:rFonts w:cs="Times New Roman"/>
          <w:szCs w:val="28"/>
        </w:rPr>
        <w:t xml:space="preserve"> альвеолярног</w:t>
      </w:r>
      <w:r w:rsidR="00426436">
        <w:rPr>
          <w:rFonts w:cs="Times New Roman"/>
          <w:szCs w:val="28"/>
        </w:rPr>
        <w:t>о отростка в проекции верхушки причинного</w:t>
      </w:r>
      <w:r w:rsidR="00AA1A6D" w:rsidRPr="00AA1A6D">
        <w:rPr>
          <w:rFonts w:cs="Times New Roman"/>
          <w:szCs w:val="28"/>
        </w:rPr>
        <w:t xml:space="preserve"> зуба слегка отечна и гиперемирована, при надавливании тупым инструментом на десну остается отпечаток инстру</w:t>
      </w:r>
      <w:r w:rsidR="00684DBB">
        <w:rPr>
          <w:rFonts w:cs="Times New Roman"/>
          <w:szCs w:val="28"/>
        </w:rPr>
        <w:t>мента и  побледнение  сменяется</w:t>
      </w:r>
      <w:r w:rsidR="00AA1A6D" w:rsidRPr="00AA1A6D">
        <w:rPr>
          <w:rFonts w:cs="Times New Roman"/>
          <w:szCs w:val="28"/>
        </w:rPr>
        <w:t xml:space="preserve"> длительной гиперемией (симптом вазопареза).  При пальпации десны </w:t>
      </w:r>
      <w:r w:rsidR="00684DBB">
        <w:rPr>
          <w:rFonts w:cs="Times New Roman"/>
          <w:szCs w:val="28"/>
        </w:rPr>
        <w:t>возникают</w:t>
      </w:r>
      <w:r w:rsidR="00AA1A6D" w:rsidRPr="00AA1A6D">
        <w:rPr>
          <w:rFonts w:cs="Times New Roman"/>
          <w:szCs w:val="28"/>
        </w:rPr>
        <w:t xml:space="preserve"> болевые ощущения, а при  наличии узуры кости может возникнуть ощущение дефекта кортикальной пластинки челюсти.</w:t>
      </w:r>
    </w:p>
    <w:p w14:paraId="71F1C4F0" w14:textId="23AE4392" w:rsidR="00AA1A6D" w:rsidRPr="00AA1A6D" w:rsidRDefault="00AA1A6D" w:rsidP="00426436">
      <w:pPr>
        <w:ind w:firstLine="708"/>
        <w:rPr>
          <w:rFonts w:cs="Times New Roman"/>
          <w:szCs w:val="28"/>
        </w:rPr>
      </w:pPr>
      <w:r w:rsidRPr="00AA1A6D">
        <w:rPr>
          <w:rFonts w:cs="Times New Roman"/>
          <w:szCs w:val="28"/>
        </w:rPr>
        <w:t xml:space="preserve">Нередко на десне в проекции верхушки корня  зуба можно обнаружить свищ с </w:t>
      </w:r>
      <w:r w:rsidR="00684DBB">
        <w:rPr>
          <w:rFonts w:cs="Times New Roman"/>
          <w:szCs w:val="28"/>
        </w:rPr>
        <w:t>гнойным отделяемым</w:t>
      </w:r>
      <w:r w:rsidRPr="00AA1A6D">
        <w:rPr>
          <w:rFonts w:cs="Times New Roman"/>
          <w:szCs w:val="28"/>
        </w:rPr>
        <w:t>, а иногда с разрастанием  грануляций вокруг свища. При стихании острых воспалительных процессов свищ закрывается и на его месте образуется рубец.</w:t>
      </w:r>
    </w:p>
    <w:p w14:paraId="631D2D56" w14:textId="6294F3AB" w:rsidR="00AA1A6D" w:rsidRPr="00AA1A6D" w:rsidRDefault="004E0DF7" w:rsidP="00426436">
      <w:pPr>
        <w:ind w:firstLine="708"/>
        <w:rPr>
          <w:rFonts w:cs="Times New Roman"/>
          <w:szCs w:val="28"/>
        </w:rPr>
      </w:pPr>
      <w:r>
        <w:rPr>
          <w:rFonts w:cs="Times New Roman"/>
          <w:szCs w:val="28"/>
        </w:rPr>
        <w:lastRenderedPageBreak/>
        <w:t xml:space="preserve">При запущенном течении воспалительного процесса может  </w:t>
      </w:r>
      <w:r w:rsidR="00AA1A6D" w:rsidRPr="00AA1A6D">
        <w:rPr>
          <w:rFonts w:cs="Times New Roman"/>
          <w:szCs w:val="28"/>
        </w:rPr>
        <w:t>наступить некроз верхушки корня и тогда на десне образуется эрозия, через которую видна резорбированная верхушка корня</w:t>
      </w:r>
      <w:r>
        <w:rPr>
          <w:rFonts w:cs="Times New Roman"/>
          <w:szCs w:val="28"/>
        </w:rPr>
        <w:t xml:space="preserve"> серого цвета</w:t>
      </w:r>
      <w:r w:rsidR="00AA1A6D" w:rsidRPr="00AA1A6D">
        <w:rPr>
          <w:rFonts w:cs="Times New Roman"/>
          <w:szCs w:val="28"/>
        </w:rPr>
        <w:t xml:space="preserve">.    </w:t>
      </w:r>
    </w:p>
    <w:p w14:paraId="716129B6" w14:textId="72DBA121" w:rsidR="00AA1A6D" w:rsidRPr="00AA1A6D" w:rsidRDefault="00AA1A6D" w:rsidP="00426436">
      <w:pPr>
        <w:ind w:firstLine="708"/>
        <w:rPr>
          <w:rFonts w:cs="Times New Roman"/>
          <w:szCs w:val="28"/>
        </w:rPr>
      </w:pPr>
      <w:r w:rsidRPr="00AA1A6D">
        <w:rPr>
          <w:rFonts w:cs="Times New Roman"/>
          <w:szCs w:val="28"/>
        </w:rPr>
        <w:t xml:space="preserve">При прогрессирующем распространении гранулирующего процесса может возникать ряд осложнений: </w:t>
      </w:r>
    </w:p>
    <w:p w14:paraId="378A136B" w14:textId="1D13C636" w:rsidR="00AA1A6D" w:rsidRPr="00426436" w:rsidRDefault="00426436" w:rsidP="00426436">
      <w:pPr>
        <w:pStyle w:val="a8"/>
        <w:numPr>
          <w:ilvl w:val="0"/>
          <w:numId w:val="26"/>
        </w:numPr>
        <w:rPr>
          <w:rFonts w:cs="Times New Roman"/>
          <w:szCs w:val="28"/>
        </w:rPr>
      </w:pPr>
      <w:r>
        <w:rPr>
          <w:rFonts w:cs="Times New Roman"/>
          <w:szCs w:val="28"/>
        </w:rPr>
        <w:t>В</w:t>
      </w:r>
      <w:r w:rsidR="00AA1A6D" w:rsidRPr="00426436">
        <w:rPr>
          <w:rFonts w:cs="Times New Roman"/>
          <w:szCs w:val="28"/>
        </w:rPr>
        <w:t>следствие распада тканей и наличия гнойного экссудата проходит всасывание токсических продуктов характера биогенных аминов, что может быть причиной хронического одонтогенного хрониосепсиса, интоксикации и сенсибилизации организма.</w:t>
      </w:r>
    </w:p>
    <w:p w14:paraId="4717C3B7" w14:textId="75349A9C" w:rsidR="00AA1A6D" w:rsidRPr="00426436" w:rsidRDefault="00426436" w:rsidP="00426436">
      <w:pPr>
        <w:pStyle w:val="a8"/>
        <w:numPr>
          <w:ilvl w:val="0"/>
          <w:numId w:val="26"/>
        </w:numPr>
        <w:rPr>
          <w:rFonts w:cs="Times New Roman"/>
          <w:szCs w:val="28"/>
        </w:rPr>
      </w:pPr>
      <w:r>
        <w:rPr>
          <w:rFonts w:cs="Times New Roman"/>
          <w:szCs w:val="28"/>
        </w:rPr>
        <w:t>П</w:t>
      </w:r>
      <w:r w:rsidR="00AA1A6D" w:rsidRPr="00426436">
        <w:rPr>
          <w:rFonts w:cs="Times New Roman"/>
          <w:szCs w:val="28"/>
        </w:rPr>
        <w:t>ри гранулирующем периодонтите зубов на верхней челюсти (премоляров,</w:t>
      </w:r>
      <w:r>
        <w:rPr>
          <w:rFonts w:cs="Times New Roman"/>
          <w:szCs w:val="28"/>
        </w:rPr>
        <w:t xml:space="preserve"> моляров) грануляции могут прора</w:t>
      </w:r>
      <w:r w:rsidR="00AA1A6D" w:rsidRPr="00426436">
        <w:rPr>
          <w:rFonts w:cs="Times New Roman"/>
          <w:szCs w:val="28"/>
        </w:rPr>
        <w:t>стать ко дну верхнечелюстной пазухи, являясь причиной возникновения синусита (гайморита).</w:t>
      </w:r>
    </w:p>
    <w:p w14:paraId="75BC2722" w14:textId="6E5229A6" w:rsidR="00AA1A6D" w:rsidRPr="00426436" w:rsidRDefault="00426436" w:rsidP="00426436">
      <w:pPr>
        <w:pStyle w:val="a8"/>
        <w:numPr>
          <w:ilvl w:val="0"/>
          <w:numId w:val="26"/>
        </w:numPr>
        <w:rPr>
          <w:rFonts w:cs="Times New Roman"/>
          <w:szCs w:val="28"/>
        </w:rPr>
      </w:pPr>
      <w:r>
        <w:rPr>
          <w:rFonts w:cs="Times New Roman"/>
          <w:szCs w:val="28"/>
        </w:rPr>
        <w:t>П</w:t>
      </w:r>
      <w:r w:rsidR="00AA1A6D" w:rsidRPr="00426436">
        <w:rPr>
          <w:rFonts w:cs="Times New Roman"/>
          <w:szCs w:val="28"/>
        </w:rPr>
        <w:t>ри распространении хро</w:t>
      </w:r>
      <w:r>
        <w:rPr>
          <w:rFonts w:cs="Times New Roman"/>
          <w:szCs w:val="28"/>
        </w:rPr>
        <w:t xml:space="preserve">нического гранулирующего очага </w:t>
      </w:r>
      <w:r w:rsidR="00AA1A6D" w:rsidRPr="00426436">
        <w:rPr>
          <w:rFonts w:cs="Times New Roman"/>
          <w:szCs w:val="28"/>
        </w:rPr>
        <w:t>под надкостницу и в мягкие ткани, окружающие челюсти -  под слизистую и подкожную клетчатку, возникает одонтогенная гранулема .</w:t>
      </w:r>
    </w:p>
    <w:p w14:paraId="1C0F364E" w14:textId="77777777" w:rsidR="00426436" w:rsidRDefault="00426436" w:rsidP="00426436">
      <w:pPr>
        <w:ind w:firstLine="360"/>
        <w:rPr>
          <w:rFonts w:cs="Times New Roman"/>
          <w:szCs w:val="28"/>
        </w:rPr>
      </w:pPr>
    </w:p>
    <w:p w14:paraId="4E363385" w14:textId="1F1914F1" w:rsidR="00AA1A6D" w:rsidRPr="00AA1A6D" w:rsidRDefault="00AA1A6D" w:rsidP="00426436">
      <w:pPr>
        <w:ind w:firstLine="360"/>
        <w:rPr>
          <w:rFonts w:cs="Times New Roman"/>
          <w:szCs w:val="28"/>
        </w:rPr>
      </w:pPr>
      <w:r w:rsidRPr="00AA1A6D">
        <w:rPr>
          <w:rFonts w:cs="Times New Roman"/>
          <w:szCs w:val="28"/>
        </w:rPr>
        <w:t xml:space="preserve">На рентгенограмме в кости у верхушки корня зуба определяется участок резорбции костной ткани с неровными и нечеткими контурами в виде языков пламени. </w:t>
      </w:r>
      <w:r w:rsidR="004E0DF7">
        <w:rPr>
          <w:rFonts w:cs="Times New Roman"/>
          <w:szCs w:val="28"/>
        </w:rPr>
        <w:t>Иногда</w:t>
      </w:r>
      <w:r w:rsidRPr="00AA1A6D">
        <w:rPr>
          <w:rFonts w:cs="Times New Roman"/>
          <w:szCs w:val="28"/>
        </w:rPr>
        <w:t xml:space="preserve"> наблюдается частичная резорбция корня зуба. Деструкция костной ткани </w:t>
      </w:r>
      <w:r w:rsidR="004E0DF7">
        <w:rPr>
          <w:rFonts w:cs="Times New Roman"/>
          <w:szCs w:val="28"/>
        </w:rPr>
        <w:t xml:space="preserve">в некоторых случаях </w:t>
      </w:r>
      <w:r w:rsidRPr="00AA1A6D">
        <w:rPr>
          <w:rFonts w:cs="Times New Roman"/>
          <w:szCs w:val="28"/>
        </w:rPr>
        <w:t>распространяется на  межкорневую и костную перегородку во многокорневых зубах или на альвеолы соседних  зубов.</w:t>
      </w:r>
    </w:p>
    <w:p w14:paraId="20452C42" w14:textId="77777777" w:rsidR="004E0DF7" w:rsidRDefault="00AA1A6D" w:rsidP="00426436">
      <w:pPr>
        <w:ind w:firstLine="360"/>
        <w:rPr>
          <w:rFonts w:cs="Times New Roman"/>
          <w:szCs w:val="28"/>
        </w:rPr>
      </w:pPr>
      <w:r w:rsidRPr="00AA1A6D">
        <w:rPr>
          <w:rFonts w:cs="Times New Roman"/>
          <w:szCs w:val="28"/>
        </w:rPr>
        <w:t xml:space="preserve">Патологическая анатомия. </w:t>
      </w:r>
    </w:p>
    <w:p w14:paraId="10634C03" w14:textId="34620946" w:rsidR="00AA1A6D" w:rsidRPr="00AA1A6D" w:rsidRDefault="00AA1A6D" w:rsidP="00426436">
      <w:pPr>
        <w:ind w:firstLine="360"/>
        <w:rPr>
          <w:rFonts w:cs="Times New Roman"/>
          <w:szCs w:val="28"/>
        </w:rPr>
      </w:pPr>
      <w:r w:rsidRPr="00AA1A6D">
        <w:rPr>
          <w:rFonts w:cs="Times New Roman"/>
          <w:szCs w:val="28"/>
        </w:rPr>
        <w:t xml:space="preserve">В околоверхушечной области корня зуба </w:t>
      </w:r>
      <w:r w:rsidR="004E0DF7">
        <w:rPr>
          <w:rFonts w:cs="Times New Roman"/>
          <w:szCs w:val="28"/>
        </w:rPr>
        <w:t>определяется</w:t>
      </w:r>
      <w:r w:rsidRPr="00AA1A6D">
        <w:rPr>
          <w:rFonts w:cs="Times New Roman"/>
          <w:szCs w:val="28"/>
        </w:rPr>
        <w:t xml:space="preserve"> разрастание грануляционной ткани,</w:t>
      </w:r>
      <w:r w:rsidR="004E0DF7">
        <w:rPr>
          <w:rFonts w:cs="Times New Roman"/>
          <w:szCs w:val="28"/>
        </w:rPr>
        <w:t xml:space="preserve"> которое постепенно увеличивается</w:t>
      </w:r>
      <w:r w:rsidRPr="00AA1A6D">
        <w:rPr>
          <w:rFonts w:cs="Times New Roman"/>
          <w:szCs w:val="28"/>
        </w:rPr>
        <w:t xml:space="preserve"> и распространя</w:t>
      </w:r>
      <w:r w:rsidR="004E0DF7">
        <w:rPr>
          <w:rFonts w:cs="Times New Roman"/>
          <w:szCs w:val="28"/>
        </w:rPr>
        <w:t>ется</w:t>
      </w:r>
      <w:r w:rsidRPr="00AA1A6D">
        <w:rPr>
          <w:rFonts w:cs="Times New Roman"/>
          <w:szCs w:val="28"/>
        </w:rPr>
        <w:t xml:space="preserve"> на прилежащие участки периодонта и стенки альвеолы. Увеличение очага сопровождается рассасыванием костной ткани в окружности воспалительного очага и замещением костного мозга гранулярующей тканью. Одновременно наблюдается резорбция цемента и </w:t>
      </w:r>
      <w:r w:rsidRPr="00AA1A6D">
        <w:rPr>
          <w:rFonts w:cs="Times New Roman"/>
          <w:szCs w:val="28"/>
        </w:rPr>
        <w:lastRenderedPageBreak/>
        <w:t>дентина. Нередко при обострении в центральных отделах очага возник</w:t>
      </w:r>
      <w:r w:rsidR="004E0DF7">
        <w:rPr>
          <w:rFonts w:cs="Times New Roman"/>
          <w:szCs w:val="28"/>
        </w:rPr>
        <w:t>ают очаги гнойной деструкции</w:t>
      </w:r>
      <w:r w:rsidRPr="00AA1A6D">
        <w:rPr>
          <w:rFonts w:cs="Times New Roman"/>
          <w:szCs w:val="28"/>
        </w:rPr>
        <w:t xml:space="preserve"> грануляционной ткани. При обостре</w:t>
      </w:r>
      <w:r w:rsidR="004E0DF7">
        <w:rPr>
          <w:rFonts w:cs="Times New Roman"/>
          <w:szCs w:val="28"/>
        </w:rPr>
        <w:t>нии воспалительного процесса пр</w:t>
      </w:r>
      <w:r w:rsidRPr="00AA1A6D">
        <w:rPr>
          <w:rFonts w:cs="Times New Roman"/>
          <w:szCs w:val="28"/>
        </w:rPr>
        <w:t>о</w:t>
      </w:r>
      <w:r w:rsidR="004E0DF7">
        <w:rPr>
          <w:rFonts w:cs="Times New Roman"/>
          <w:szCs w:val="28"/>
        </w:rPr>
        <w:t>ис</w:t>
      </w:r>
      <w:r w:rsidRPr="00AA1A6D">
        <w:rPr>
          <w:rFonts w:cs="Times New Roman"/>
          <w:szCs w:val="28"/>
        </w:rPr>
        <w:t>ходит разрастание грануляций,</w:t>
      </w:r>
      <w:r w:rsidR="004E0DF7">
        <w:rPr>
          <w:rFonts w:cs="Times New Roman"/>
          <w:szCs w:val="28"/>
        </w:rPr>
        <w:t xml:space="preserve"> приводящее</w:t>
      </w:r>
      <w:r w:rsidRPr="00AA1A6D">
        <w:rPr>
          <w:rFonts w:cs="Times New Roman"/>
          <w:szCs w:val="28"/>
        </w:rPr>
        <w:t xml:space="preserve"> к образованию узур в компактной плас</w:t>
      </w:r>
      <w:r w:rsidR="004E0DF7">
        <w:rPr>
          <w:rFonts w:cs="Times New Roman"/>
          <w:szCs w:val="28"/>
        </w:rPr>
        <w:t>ти</w:t>
      </w:r>
      <w:r w:rsidRPr="00AA1A6D">
        <w:rPr>
          <w:rFonts w:cs="Times New Roman"/>
          <w:szCs w:val="28"/>
        </w:rPr>
        <w:t xml:space="preserve">нке альвеолярного отростка </w:t>
      </w:r>
      <w:r w:rsidR="004E0DF7">
        <w:rPr>
          <w:rFonts w:cs="Times New Roman"/>
          <w:szCs w:val="28"/>
        </w:rPr>
        <w:t>(чаще с вестибулярной стороны), далее</w:t>
      </w:r>
      <w:r w:rsidRPr="00AA1A6D">
        <w:rPr>
          <w:rFonts w:cs="Times New Roman"/>
          <w:szCs w:val="28"/>
        </w:rPr>
        <w:t xml:space="preserve"> формируется свищевой ход. </w:t>
      </w:r>
    </w:p>
    <w:p w14:paraId="4C67C8A2" w14:textId="77777777" w:rsidR="00AA1A6D" w:rsidRPr="00AA1A6D" w:rsidRDefault="00AA1A6D" w:rsidP="00AA1A6D">
      <w:pPr>
        <w:rPr>
          <w:rFonts w:cs="Times New Roman"/>
          <w:szCs w:val="28"/>
        </w:rPr>
      </w:pPr>
    </w:p>
    <w:p w14:paraId="72A622C0" w14:textId="05354C87" w:rsidR="00426436" w:rsidRDefault="00426436" w:rsidP="00150348">
      <w:pPr>
        <w:pStyle w:val="5"/>
      </w:pPr>
      <w:bookmarkStart w:id="25" w:name="_Toc482566945"/>
      <w:r>
        <w:t>Обострение хронического</w:t>
      </w:r>
      <w:r w:rsidR="00AA1A6D" w:rsidRPr="00AA1A6D">
        <w:t xml:space="preserve"> периодонтит</w:t>
      </w:r>
      <w:r>
        <w:t>а</w:t>
      </w:r>
      <w:bookmarkEnd w:id="25"/>
    </w:p>
    <w:p w14:paraId="4488DBDF" w14:textId="57AE98CF" w:rsidR="00AA1A6D" w:rsidRPr="00AA1A6D" w:rsidRDefault="00AA1A6D" w:rsidP="00426436">
      <w:pPr>
        <w:ind w:firstLine="360"/>
        <w:rPr>
          <w:rFonts w:cs="Times New Roman"/>
          <w:szCs w:val="28"/>
        </w:rPr>
      </w:pPr>
      <w:r w:rsidRPr="00AA1A6D">
        <w:rPr>
          <w:rFonts w:cs="Times New Roman"/>
          <w:szCs w:val="28"/>
        </w:rPr>
        <w:t xml:space="preserve">Хронический гранулематозный и особенно гранулирующий периодонтиты </w:t>
      </w:r>
      <w:r w:rsidR="004E0DF7">
        <w:rPr>
          <w:rFonts w:cs="Times New Roman"/>
          <w:szCs w:val="28"/>
        </w:rPr>
        <w:t>имеют фазы ремиссии и</w:t>
      </w:r>
      <w:r w:rsidRPr="00AA1A6D">
        <w:rPr>
          <w:rFonts w:cs="Times New Roman"/>
          <w:szCs w:val="28"/>
        </w:rPr>
        <w:t xml:space="preserve"> обостр</w:t>
      </w:r>
      <w:r w:rsidR="004E0DF7">
        <w:rPr>
          <w:rFonts w:cs="Times New Roman"/>
          <w:szCs w:val="28"/>
        </w:rPr>
        <w:t>ения</w:t>
      </w:r>
      <w:r w:rsidRPr="00AA1A6D">
        <w:rPr>
          <w:rFonts w:cs="Times New Roman"/>
          <w:szCs w:val="28"/>
        </w:rPr>
        <w:t xml:space="preserve">. Клинические признаки обострения </w:t>
      </w:r>
      <w:r w:rsidR="00426436">
        <w:rPr>
          <w:rFonts w:cs="Times New Roman"/>
          <w:szCs w:val="28"/>
        </w:rPr>
        <w:t xml:space="preserve">обеих форм однотипные. Вначале </w:t>
      </w:r>
      <w:r w:rsidRPr="00AA1A6D">
        <w:rPr>
          <w:rFonts w:cs="Times New Roman"/>
          <w:szCs w:val="28"/>
        </w:rPr>
        <w:t>появляется боль в области зуба</w:t>
      </w:r>
      <w:r w:rsidR="00C8217D">
        <w:rPr>
          <w:rFonts w:cs="Times New Roman"/>
          <w:szCs w:val="28"/>
        </w:rPr>
        <w:t>, которая усиливается</w:t>
      </w:r>
      <w:r w:rsidRPr="00AA1A6D">
        <w:rPr>
          <w:rFonts w:cs="Times New Roman"/>
          <w:szCs w:val="28"/>
        </w:rPr>
        <w:t xml:space="preserve"> при накусывании. Интенсивность боли нарастает, появляется иррадиация их по ходу ветвей тройничного нерва: в височную область, ухо, глаз, затылок. При пораже</w:t>
      </w:r>
      <w:r w:rsidR="00C8217D">
        <w:rPr>
          <w:rFonts w:cs="Times New Roman"/>
          <w:szCs w:val="28"/>
        </w:rPr>
        <w:t>нии моляров нижней челюсти может</w:t>
      </w:r>
      <w:r w:rsidRPr="00AA1A6D">
        <w:rPr>
          <w:rFonts w:cs="Times New Roman"/>
          <w:szCs w:val="28"/>
        </w:rPr>
        <w:t xml:space="preserve"> появиться затрудненное открывание рта, болезненное глотание.</w:t>
      </w:r>
    </w:p>
    <w:p w14:paraId="5167DEDD" w14:textId="7DA99A55" w:rsidR="00AA1A6D" w:rsidRPr="00AA1A6D" w:rsidRDefault="00426436" w:rsidP="00AA1A6D">
      <w:pPr>
        <w:rPr>
          <w:rFonts w:cs="Times New Roman"/>
          <w:szCs w:val="28"/>
        </w:rPr>
      </w:pPr>
      <w:r>
        <w:rPr>
          <w:rFonts w:cs="Times New Roman"/>
          <w:szCs w:val="28"/>
        </w:rPr>
        <w:tab/>
      </w:r>
      <w:r w:rsidR="00AA1A6D" w:rsidRPr="00AA1A6D">
        <w:rPr>
          <w:rFonts w:cs="Times New Roman"/>
          <w:szCs w:val="28"/>
        </w:rPr>
        <w:t xml:space="preserve">Нарушается общее состояние больного: слабость, нарушается сон, повышается температура тела, </w:t>
      </w:r>
      <w:r w:rsidR="00C8217D">
        <w:rPr>
          <w:rFonts w:cs="Times New Roman"/>
          <w:szCs w:val="28"/>
        </w:rPr>
        <w:t>возникает</w:t>
      </w:r>
      <w:r w:rsidR="00AA1A6D" w:rsidRPr="00AA1A6D">
        <w:rPr>
          <w:rFonts w:cs="Times New Roman"/>
          <w:szCs w:val="28"/>
        </w:rPr>
        <w:t xml:space="preserve"> а</w:t>
      </w:r>
      <w:r w:rsidR="00C8217D">
        <w:rPr>
          <w:rFonts w:cs="Times New Roman"/>
          <w:szCs w:val="28"/>
        </w:rPr>
        <w:t>симметрия лица за счет отечности</w:t>
      </w:r>
      <w:r w:rsidR="00AA1A6D" w:rsidRPr="00AA1A6D">
        <w:rPr>
          <w:rFonts w:cs="Times New Roman"/>
          <w:szCs w:val="28"/>
        </w:rPr>
        <w:t xml:space="preserve"> мягких тканей вокруг патологического оч</w:t>
      </w:r>
      <w:r>
        <w:rPr>
          <w:rFonts w:cs="Times New Roman"/>
          <w:szCs w:val="28"/>
        </w:rPr>
        <w:t xml:space="preserve">ага, увеличиваются регионарные </w:t>
      </w:r>
      <w:r w:rsidR="00AA1A6D" w:rsidRPr="00AA1A6D">
        <w:rPr>
          <w:rFonts w:cs="Times New Roman"/>
          <w:szCs w:val="28"/>
        </w:rPr>
        <w:t xml:space="preserve">лимфатические узлы, становятся болезненными. </w:t>
      </w:r>
    </w:p>
    <w:p w14:paraId="18DDB0DC" w14:textId="6F7B7600" w:rsidR="00AA1A6D" w:rsidRPr="00AA1A6D" w:rsidRDefault="00AA1A6D" w:rsidP="00426436">
      <w:pPr>
        <w:ind w:firstLine="708"/>
        <w:rPr>
          <w:rFonts w:cs="Times New Roman"/>
          <w:szCs w:val="28"/>
        </w:rPr>
      </w:pPr>
      <w:r w:rsidRPr="00AA1A6D">
        <w:rPr>
          <w:rFonts w:cs="Times New Roman"/>
          <w:szCs w:val="28"/>
        </w:rPr>
        <w:t xml:space="preserve">При осмотре полости рта </w:t>
      </w:r>
      <w:r w:rsidR="00C8217D">
        <w:rPr>
          <w:rFonts w:cs="Times New Roman"/>
          <w:szCs w:val="28"/>
        </w:rPr>
        <w:t>определяется</w:t>
      </w:r>
      <w:r w:rsidRPr="00AA1A6D">
        <w:rPr>
          <w:rFonts w:cs="Times New Roman"/>
          <w:szCs w:val="28"/>
        </w:rPr>
        <w:t xml:space="preserve"> пораженный зуб с частично или полностью разрушенной коронкой, болезненной перкуссией. </w:t>
      </w:r>
      <w:r w:rsidR="00D25EF2">
        <w:rPr>
          <w:rFonts w:cs="Times New Roman"/>
          <w:szCs w:val="28"/>
        </w:rPr>
        <w:t>СО</w:t>
      </w:r>
      <w:r w:rsidRPr="00AA1A6D">
        <w:rPr>
          <w:rFonts w:cs="Times New Roman"/>
          <w:szCs w:val="28"/>
        </w:rPr>
        <w:t xml:space="preserve"> в области пораженного зуба гиперемирована, отечна.</w:t>
      </w:r>
    </w:p>
    <w:p w14:paraId="2339C55D" w14:textId="4EFAC4C5" w:rsidR="00426436" w:rsidRDefault="00AA1A6D" w:rsidP="00426436">
      <w:pPr>
        <w:ind w:firstLine="708"/>
        <w:rPr>
          <w:rFonts w:cs="Times New Roman"/>
          <w:szCs w:val="28"/>
        </w:rPr>
      </w:pPr>
      <w:r w:rsidRPr="00AA1A6D">
        <w:rPr>
          <w:rFonts w:cs="Times New Roman"/>
          <w:szCs w:val="28"/>
        </w:rPr>
        <w:t xml:space="preserve">Анализ крови: </w:t>
      </w:r>
    </w:p>
    <w:p w14:paraId="796F6F6B" w14:textId="77777777" w:rsidR="00426436" w:rsidRPr="00426436" w:rsidRDefault="00AA1A6D" w:rsidP="00426436">
      <w:pPr>
        <w:pStyle w:val="a8"/>
        <w:numPr>
          <w:ilvl w:val="0"/>
          <w:numId w:val="27"/>
        </w:numPr>
        <w:rPr>
          <w:rFonts w:cs="Times New Roman"/>
          <w:szCs w:val="28"/>
        </w:rPr>
      </w:pPr>
      <w:r w:rsidRPr="00426436">
        <w:rPr>
          <w:rFonts w:cs="Times New Roman"/>
          <w:szCs w:val="28"/>
        </w:rPr>
        <w:t xml:space="preserve">увеличение количества лейкоцитов  до 8-11 . 109 \л. </w:t>
      </w:r>
    </w:p>
    <w:p w14:paraId="300491DD" w14:textId="22AB9C5B" w:rsidR="00426436" w:rsidRPr="00426436" w:rsidRDefault="00426436" w:rsidP="00426436">
      <w:pPr>
        <w:pStyle w:val="a8"/>
        <w:numPr>
          <w:ilvl w:val="0"/>
          <w:numId w:val="27"/>
        </w:numPr>
        <w:rPr>
          <w:rFonts w:cs="Times New Roman"/>
          <w:szCs w:val="28"/>
        </w:rPr>
      </w:pPr>
      <w:r w:rsidRPr="00426436">
        <w:rPr>
          <w:rFonts w:cs="Times New Roman"/>
          <w:szCs w:val="28"/>
        </w:rPr>
        <w:t>у</w:t>
      </w:r>
      <w:r w:rsidR="00AA1A6D" w:rsidRPr="00426436">
        <w:rPr>
          <w:rFonts w:cs="Times New Roman"/>
          <w:szCs w:val="28"/>
        </w:rPr>
        <w:t xml:space="preserve">величение числа нейтрофильных гранулоцитов  (нейтрофилов) за счет сегментоядерных (70-72%)  и палочкоядерных (8-10%) лейкоцитов, </w:t>
      </w:r>
    </w:p>
    <w:p w14:paraId="0BD6A2F8" w14:textId="3A5C97DD" w:rsidR="00AA1A6D" w:rsidRPr="00426436" w:rsidRDefault="00AA1A6D" w:rsidP="00426436">
      <w:pPr>
        <w:pStyle w:val="a8"/>
        <w:numPr>
          <w:ilvl w:val="0"/>
          <w:numId w:val="27"/>
        </w:numPr>
        <w:rPr>
          <w:rFonts w:cs="Times New Roman"/>
          <w:szCs w:val="28"/>
        </w:rPr>
      </w:pPr>
      <w:r w:rsidRPr="00426436">
        <w:rPr>
          <w:rFonts w:cs="Times New Roman"/>
          <w:szCs w:val="28"/>
        </w:rPr>
        <w:t>ускорение СОЭ до 12-16 мм\час.</w:t>
      </w:r>
    </w:p>
    <w:p w14:paraId="1BC227DA" w14:textId="77777777" w:rsidR="00426436" w:rsidRDefault="00426436" w:rsidP="00426436">
      <w:pPr>
        <w:ind w:firstLine="708"/>
        <w:rPr>
          <w:rFonts w:cs="Times New Roman"/>
          <w:szCs w:val="28"/>
        </w:rPr>
      </w:pPr>
    </w:p>
    <w:p w14:paraId="4436BCAA" w14:textId="41F5C967" w:rsidR="00AA1A6D" w:rsidRPr="00AA1A6D" w:rsidRDefault="00AA1A6D" w:rsidP="00426436">
      <w:pPr>
        <w:ind w:firstLine="708"/>
        <w:rPr>
          <w:rFonts w:cs="Times New Roman"/>
          <w:szCs w:val="28"/>
        </w:rPr>
      </w:pPr>
      <w:r w:rsidRPr="00AA1A6D">
        <w:rPr>
          <w:rFonts w:cs="Times New Roman"/>
          <w:szCs w:val="28"/>
        </w:rPr>
        <w:lastRenderedPageBreak/>
        <w:t>Обострившийся хронический периодонтит протекает с более выраженными</w:t>
      </w:r>
      <w:r w:rsidR="00426436">
        <w:rPr>
          <w:rFonts w:cs="Times New Roman"/>
          <w:szCs w:val="28"/>
        </w:rPr>
        <w:t xml:space="preserve"> клиническими проявлениями, так</w:t>
      </w:r>
      <w:r w:rsidRPr="00AA1A6D">
        <w:rPr>
          <w:rFonts w:cs="Times New Roman"/>
          <w:szCs w:val="28"/>
        </w:rPr>
        <w:t xml:space="preserve"> как при хроническом гранулематозном и, особенно, гранулирующем </w:t>
      </w:r>
      <w:r w:rsidR="00C8217D">
        <w:rPr>
          <w:rFonts w:cs="Times New Roman"/>
          <w:szCs w:val="28"/>
        </w:rPr>
        <w:t>периодонтите разрушается  кортикальная пластинка</w:t>
      </w:r>
      <w:r w:rsidRPr="00AA1A6D">
        <w:rPr>
          <w:rFonts w:cs="Times New Roman"/>
          <w:szCs w:val="28"/>
        </w:rPr>
        <w:t xml:space="preserve"> лунки зуба и воспалительный процесс при обострении быстро распространяется на окружающие ткани</w:t>
      </w:r>
      <w:r w:rsidR="00C8217D">
        <w:rPr>
          <w:rFonts w:cs="Times New Roman"/>
          <w:szCs w:val="28"/>
        </w:rPr>
        <w:t>, что приводит к таким осложнениям как: поднадкостничный абсцесс, остеомиелит, флегмона и тд</w:t>
      </w:r>
      <w:r w:rsidRPr="00AA1A6D">
        <w:rPr>
          <w:rFonts w:cs="Times New Roman"/>
          <w:szCs w:val="28"/>
        </w:rPr>
        <w:t>.</w:t>
      </w:r>
    </w:p>
    <w:p w14:paraId="3E1DEEA2" w14:textId="77777777" w:rsidR="00647C0F" w:rsidRDefault="00647C0F" w:rsidP="00647C0F">
      <w:pPr>
        <w:rPr>
          <w:lang w:eastAsia="ru-RU"/>
        </w:rPr>
      </w:pPr>
    </w:p>
    <w:p w14:paraId="040C2262" w14:textId="53FF6330" w:rsidR="004726BF" w:rsidRDefault="004726BF" w:rsidP="00150348">
      <w:pPr>
        <w:pStyle w:val="3"/>
        <w:rPr>
          <w:lang w:eastAsia="ru-RU"/>
        </w:rPr>
      </w:pPr>
      <w:bookmarkStart w:id="26" w:name="_Toc482566946"/>
      <w:r>
        <w:rPr>
          <w:lang w:eastAsia="ru-RU"/>
        </w:rPr>
        <w:t>Современные представления об этиологии и патогенезе одонтогенных ГВЗ</w:t>
      </w:r>
      <w:bookmarkEnd w:id="26"/>
    </w:p>
    <w:p w14:paraId="2EF76AD9" w14:textId="3AD57AFD" w:rsidR="00AD51A3" w:rsidRDefault="004726BF" w:rsidP="004726BF">
      <w:pPr>
        <w:rPr>
          <w:lang w:eastAsia="ru-RU"/>
        </w:rPr>
      </w:pPr>
      <w:r>
        <w:rPr>
          <w:lang w:eastAsia="ru-RU"/>
        </w:rPr>
        <w:tab/>
        <w:t xml:space="preserve">Хронический верхушечный периодонтит </w:t>
      </w:r>
      <w:r w:rsidR="00C8217D">
        <w:rPr>
          <w:lang w:eastAsia="ru-RU"/>
        </w:rPr>
        <w:t>занимает первое место</w:t>
      </w:r>
      <w:r>
        <w:rPr>
          <w:lang w:eastAsia="ru-RU"/>
        </w:rPr>
        <w:t xml:space="preserve"> среди воспалительных заболеваний периодонта. Среди стоматологических заболеваний он </w:t>
      </w:r>
      <w:r w:rsidR="00C8217D">
        <w:rPr>
          <w:lang w:eastAsia="ru-RU"/>
        </w:rPr>
        <w:t>располагается на</w:t>
      </w:r>
      <w:r>
        <w:rPr>
          <w:lang w:eastAsia="ru-RU"/>
        </w:rPr>
        <w:t xml:space="preserve"> третье</w:t>
      </w:r>
      <w:r w:rsidR="00C8217D">
        <w:rPr>
          <w:lang w:eastAsia="ru-RU"/>
        </w:rPr>
        <w:t>м</w:t>
      </w:r>
      <w:r>
        <w:rPr>
          <w:lang w:eastAsia="ru-RU"/>
        </w:rPr>
        <w:t xml:space="preserve"> ме</w:t>
      </w:r>
      <w:r w:rsidR="005E4B3D">
        <w:rPr>
          <w:lang w:eastAsia="ru-RU"/>
        </w:rPr>
        <w:t>с</w:t>
      </w:r>
      <w:r w:rsidR="00C8217D">
        <w:rPr>
          <w:lang w:eastAsia="ru-RU"/>
        </w:rPr>
        <w:t>те и уступает</w:t>
      </w:r>
      <w:r>
        <w:rPr>
          <w:lang w:eastAsia="ru-RU"/>
        </w:rPr>
        <w:t xml:space="preserve"> только кариесу и пульпиту, </w:t>
      </w:r>
      <w:r w:rsidR="00C8217D">
        <w:rPr>
          <w:lang w:eastAsia="ru-RU"/>
        </w:rPr>
        <w:t>лидируя при этом</w:t>
      </w:r>
      <w:r>
        <w:rPr>
          <w:lang w:eastAsia="ru-RU"/>
        </w:rPr>
        <w:t xml:space="preserve"> среди процессов полости рта, </w:t>
      </w:r>
      <w:r w:rsidR="00C8217D">
        <w:rPr>
          <w:lang w:eastAsia="ru-RU"/>
        </w:rPr>
        <w:t>которые способны</w:t>
      </w:r>
      <w:r>
        <w:rPr>
          <w:lang w:eastAsia="ru-RU"/>
        </w:rPr>
        <w:t xml:space="preserve"> вызывать так называемые очагово-обусловленные заболевания (Иорданишвили А.К. 1992).</w:t>
      </w:r>
      <w:r w:rsidR="00AD51A3">
        <w:rPr>
          <w:lang w:eastAsia="ru-RU"/>
        </w:rPr>
        <w:t xml:space="preserve"> Зубы с воспалением периодонта в 98-99</w:t>
      </w:r>
      <w:r w:rsidR="00AD51A3">
        <w:rPr>
          <w:lang w:val="en-US" w:eastAsia="ru-RU"/>
        </w:rPr>
        <w:t>%</w:t>
      </w:r>
      <w:r w:rsidR="00AD51A3">
        <w:rPr>
          <w:lang w:eastAsia="ru-RU"/>
        </w:rPr>
        <w:t xml:space="preserve"> случаев являются причиной ГВП ЧЛО и их грозных осложнений: острого одонтогенного сепсиса, одонтогенного медиастинита, внутричерепных воспалительных процессов (Бажанов Н.Н и соавт., 1996; Шабанов М.М., 2004).</w:t>
      </w:r>
    </w:p>
    <w:p w14:paraId="4B98423C" w14:textId="74E6F235" w:rsidR="008914A2" w:rsidRDefault="002D6FA4" w:rsidP="004726BF">
      <w:pPr>
        <w:rPr>
          <w:lang w:eastAsia="ru-RU"/>
        </w:rPr>
      </w:pPr>
      <w:r>
        <w:rPr>
          <w:lang w:eastAsia="ru-RU"/>
        </w:rPr>
        <w:tab/>
        <w:t>Причиной воспаления периодонта в большинстве случаев служит поступление в периодонтальную щель из корневого канала бактерий и продуктов их жизнедетельности</w:t>
      </w:r>
      <w:r w:rsidR="00785974">
        <w:rPr>
          <w:lang w:eastAsia="ru-RU"/>
        </w:rPr>
        <w:t xml:space="preserve"> (Макеева И.М., Воробьева О.В., 2001; Успенская О.А. 2001), реже лекарственных препаратов. Кроме того, имеются сведения, указывающие на присутствие </w:t>
      </w:r>
      <w:r w:rsidR="004A7876">
        <w:rPr>
          <w:lang w:eastAsia="ru-RU"/>
        </w:rPr>
        <w:t>в корневых каналах зубов с некротизированно</w:t>
      </w:r>
      <w:r w:rsidR="00785974">
        <w:rPr>
          <w:lang w:eastAsia="ru-RU"/>
        </w:rPr>
        <w:t>й пульпой эндотоксинов, которые вызыва</w:t>
      </w:r>
      <w:r w:rsidR="004A7876">
        <w:rPr>
          <w:lang w:eastAsia="ru-RU"/>
        </w:rPr>
        <w:t>ют поражения в периапикально</w:t>
      </w:r>
      <w:r w:rsidR="00785974">
        <w:rPr>
          <w:lang w:eastAsia="ru-RU"/>
        </w:rPr>
        <w:t>й области и способствуют развитию воспаления даже при отсутс</w:t>
      </w:r>
      <w:r w:rsidR="00985B22">
        <w:rPr>
          <w:lang w:eastAsia="ru-RU"/>
        </w:rPr>
        <w:t>т</w:t>
      </w:r>
      <w:r w:rsidR="00785974">
        <w:rPr>
          <w:lang w:eastAsia="ru-RU"/>
        </w:rPr>
        <w:t>вии живых бактерий (Schonfeld S.E. et all., 1982).</w:t>
      </w:r>
    </w:p>
    <w:p w14:paraId="342DDE69" w14:textId="799CB53B" w:rsidR="00785974" w:rsidRDefault="00785974" w:rsidP="004726BF">
      <w:pPr>
        <w:rPr>
          <w:lang w:eastAsia="ru-RU"/>
        </w:rPr>
      </w:pPr>
      <w:r>
        <w:rPr>
          <w:lang w:eastAsia="ru-RU"/>
        </w:rPr>
        <w:tab/>
        <w:t xml:space="preserve">В настоящее </w:t>
      </w:r>
      <w:r w:rsidR="004A7876">
        <w:rPr>
          <w:lang w:eastAsia="ru-RU"/>
        </w:rPr>
        <w:t>принято считать</w:t>
      </w:r>
      <w:r>
        <w:rPr>
          <w:lang w:eastAsia="ru-RU"/>
        </w:rPr>
        <w:t>,</w:t>
      </w:r>
      <w:r w:rsidR="00C032A7">
        <w:rPr>
          <w:lang w:eastAsia="ru-RU"/>
        </w:rPr>
        <w:t xml:space="preserve"> </w:t>
      </w:r>
      <w:r>
        <w:rPr>
          <w:lang w:eastAsia="ru-RU"/>
        </w:rPr>
        <w:t>что</w:t>
      </w:r>
      <w:r w:rsidR="00C032A7">
        <w:rPr>
          <w:lang w:eastAsia="ru-RU"/>
        </w:rPr>
        <w:t xml:space="preserve"> </w:t>
      </w:r>
      <w:r>
        <w:rPr>
          <w:lang w:eastAsia="ru-RU"/>
        </w:rPr>
        <w:t xml:space="preserve">хронический инфекционный периодонтит вызывается полибактериальной флорой. Среди </w:t>
      </w:r>
      <w:r w:rsidR="00D25EF2">
        <w:rPr>
          <w:lang w:eastAsia="ru-RU"/>
        </w:rPr>
        <w:t>МО</w:t>
      </w:r>
      <w:r>
        <w:rPr>
          <w:lang w:eastAsia="ru-RU"/>
        </w:rPr>
        <w:t xml:space="preserve"> на первом месте стоят аэробные и анаэробные формы стрептококков, а также </w:t>
      </w:r>
      <w:r>
        <w:rPr>
          <w:lang w:eastAsia="ru-RU"/>
        </w:rPr>
        <w:lastRenderedPageBreak/>
        <w:t>стафилококки. Доказано участие спирохет и десневого энтерококка (Максимовский Ю.М., 2001).</w:t>
      </w:r>
    </w:p>
    <w:p w14:paraId="4AFD2EA3" w14:textId="05DA83F4" w:rsidR="00931228" w:rsidRDefault="00204A5C" w:rsidP="004726BF">
      <w:pPr>
        <w:rPr>
          <w:lang w:eastAsia="ru-RU"/>
        </w:rPr>
      </w:pPr>
      <w:r>
        <w:rPr>
          <w:lang w:eastAsia="ru-RU"/>
        </w:rPr>
        <w:tab/>
        <w:t>При исследовании корневых каналов зубов, ранее л</w:t>
      </w:r>
      <w:r w:rsidR="00C032A7">
        <w:rPr>
          <w:lang w:eastAsia="ru-RU"/>
        </w:rPr>
        <w:t>еченных эндодонтически, выявлены</w:t>
      </w:r>
      <w:r>
        <w:rPr>
          <w:lang w:eastAsia="ru-RU"/>
        </w:rPr>
        <w:t xml:space="preserve"> наиболее «живучие» бактерии – разновидности Enterococcus faecalis, граммот</w:t>
      </w:r>
      <w:r w:rsidR="0073159F">
        <w:rPr>
          <w:lang w:eastAsia="ru-RU"/>
        </w:rPr>
        <w:t>рицательные палочки, вейлонеллы. В ряде публикаций показана роль микробных ассоциаций в этиологии однонтогенных ГВЗ, например, сообщество стафилококков и стрептококков или диплококков и палочковидной флор. В отдельных наблюдениях показана роль актиномицетов, спирохет, микоплазм, грибов.</w:t>
      </w:r>
    </w:p>
    <w:p w14:paraId="3A50CE83" w14:textId="4F7E586A" w:rsidR="00D90046" w:rsidRDefault="00D90046" w:rsidP="004726BF">
      <w:pPr>
        <w:rPr>
          <w:lang w:eastAsia="ru-RU"/>
        </w:rPr>
      </w:pPr>
      <w:r>
        <w:rPr>
          <w:lang w:eastAsia="ru-RU"/>
        </w:rPr>
        <w:tab/>
        <w:t>В последнее время массовое бесконтрольное и зачастую неграмотное применение современных антибактериальных препаратов привело к нарушению естественного биологического равновесия в микробных ассоциациях, выдвинув на первый план условнопатогенную микробиоту в качестве значимых во</w:t>
      </w:r>
      <w:r w:rsidR="00253820">
        <w:rPr>
          <w:lang w:eastAsia="ru-RU"/>
        </w:rPr>
        <w:t>з</w:t>
      </w:r>
      <w:r>
        <w:rPr>
          <w:lang w:eastAsia="ru-RU"/>
        </w:rPr>
        <w:t xml:space="preserve">будителей ГВЗ ЧЛО. </w:t>
      </w:r>
    </w:p>
    <w:p w14:paraId="3ACC8AA4" w14:textId="77777777" w:rsidR="00FE7A66" w:rsidRDefault="00FE7A66" w:rsidP="004726BF">
      <w:pPr>
        <w:rPr>
          <w:lang w:eastAsia="ru-RU"/>
        </w:rPr>
      </w:pPr>
    </w:p>
    <w:p w14:paraId="3D12AB5B" w14:textId="79BD7BD6" w:rsidR="00253820" w:rsidRDefault="00C032A7" w:rsidP="00150348">
      <w:pPr>
        <w:pStyle w:val="3"/>
        <w:rPr>
          <w:lang w:eastAsia="ru-RU"/>
        </w:rPr>
      </w:pPr>
      <w:bookmarkStart w:id="27" w:name="_Toc482566947"/>
      <w:r>
        <w:rPr>
          <w:lang w:eastAsia="ru-RU"/>
        </w:rPr>
        <w:t>Современные представ</w:t>
      </w:r>
      <w:r w:rsidR="00FE7A66">
        <w:rPr>
          <w:lang w:eastAsia="ru-RU"/>
        </w:rPr>
        <w:t>ления о состоянии им</w:t>
      </w:r>
      <w:r>
        <w:rPr>
          <w:lang w:eastAsia="ru-RU"/>
        </w:rPr>
        <w:t>м</w:t>
      </w:r>
      <w:r w:rsidR="00FE7A66">
        <w:rPr>
          <w:lang w:eastAsia="ru-RU"/>
        </w:rPr>
        <w:t>унной системы при одонтогенных ГВЗ</w:t>
      </w:r>
      <w:bookmarkEnd w:id="27"/>
    </w:p>
    <w:p w14:paraId="53EF9376" w14:textId="48160850" w:rsidR="00FE7A66" w:rsidRDefault="00FE7A66" w:rsidP="00FE7A66">
      <w:pPr>
        <w:rPr>
          <w:lang w:eastAsia="ru-RU"/>
        </w:rPr>
      </w:pPr>
      <w:r>
        <w:rPr>
          <w:lang w:eastAsia="ru-RU"/>
        </w:rPr>
        <w:tab/>
      </w:r>
      <w:r w:rsidR="0041383A">
        <w:rPr>
          <w:lang w:eastAsia="ru-RU"/>
        </w:rPr>
        <w:t>При одонтогенных ГВЗ механизмы иммунологической защиты оказываются в состоянии дисбаланса, причем степень этих нарушений зависит от локализации процесса, его клинического течения и тяжести интоксикации.</w:t>
      </w:r>
      <w:r w:rsidR="00411DAF">
        <w:rPr>
          <w:lang w:eastAsia="ru-RU"/>
        </w:rPr>
        <w:t xml:space="preserve"> В современном понимании одонтогенный воспалительный процесс, развивающийся в периодонте, рассматривается как типичное проявление иммунологической реакции ввиду того, что в периапикальных тканях зуба имеются все компоненты, необходимые для проявления аллергических реакций.</w:t>
      </w:r>
      <w:r w:rsidR="00B26CE7">
        <w:rPr>
          <w:lang w:eastAsia="ru-RU"/>
        </w:rPr>
        <w:t xml:space="preserve"> Выявлено сенсибилизирующее влияние хронического верхушечного периодонтита (Федоров Ю.А., Хавинсон В.Х., Соловьева М.А.</w:t>
      </w:r>
      <w:r w:rsidR="00481466">
        <w:rPr>
          <w:lang w:eastAsia="ru-RU"/>
        </w:rPr>
        <w:t>)., выражающееся в изменени</w:t>
      </w:r>
      <w:r w:rsidR="00C032A7">
        <w:rPr>
          <w:lang w:eastAsia="ru-RU"/>
        </w:rPr>
        <w:t>и</w:t>
      </w:r>
      <w:r w:rsidR="00481466">
        <w:rPr>
          <w:lang w:eastAsia="ru-RU"/>
        </w:rPr>
        <w:t xml:space="preserve"> содержания IgM, IgG, IgA и Т-лимфоцитов.</w:t>
      </w:r>
    </w:p>
    <w:p w14:paraId="676DDDDB" w14:textId="77777777" w:rsidR="008F39C0" w:rsidRDefault="0023462B" w:rsidP="008F39C0">
      <w:pPr>
        <w:rPr>
          <w:lang w:eastAsia="ru-RU"/>
        </w:rPr>
      </w:pPr>
      <w:r>
        <w:rPr>
          <w:lang w:eastAsia="ru-RU"/>
        </w:rPr>
        <w:lastRenderedPageBreak/>
        <w:tab/>
        <w:t xml:space="preserve">Основными факторами развития воспалительных осложнений периодонтита является уровень неспецифической реактивности организма и степень его сенсибилизации. </w:t>
      </w:r>
    </w:p>
    <w:p w14:paraId="1D587FB1" w14:textId="79665D5B" w:rsidR="002D32C9" w:rsidRDefault="008F39C0" w:rsidP="008F39C0">
      <w:pPr>
        <w:rPr>
          <w:lang w:eastAsia="ru-RU"/>
        </w:rPr>
      </w:pPr>
      <w:r>
        <w:rPr>
          <w:lang w:eastAsia="ru-RU"/>
        </w:rPr>
        <w:tab/>
      </w:r>
      <w:r w:rsidR="00647C0F" w:rsidRPr="00CD797C">
        <w:rPr>
          <w:lang w:eastAsia="ru-RU"/>
        </w:rPr>
        <w:t>Хронический периодонтит может осложниться воспалительным процессом окружающих мягких тканей. По клетчаточным пространствам, гематогенным и лимфогенным путям инфекция может распространится в полость черепа, головной мозг, клетчаточные пространства шеи, средостение.</w:t>
      </w:r>
    </w:p>
    <w:p w14:paraId="08DEDD7F" w14:textId="77777777" w:rsidR="00835F1C" w:rsidRDefault="00835F1C" w:rsidP="00B060E0">
      <w:pPr>
        <w:ind w:firstLine="360"/>
        <w:rPr>
          <w:lang w:eastAsia="ru-RU"/>
        </w:rPr>
      </w:pPr>
    </w:p>
    <w:p w14:paraId="597D48C3" w14:textId="048E4A2D" w:rsidR="00835F1C" w:rsidRDefault="008F39C0" w:rsidP="008F39C0">
      <w:pPr>
        <w:rPr>
          <w:lang w:eastAsia="ru-RU"/>
        </w:rPr>
      </w:pPr>
      <w:r>
        <w:rPr>
          <w:lang w:eastAsia="ru-RU"/>
        </w:rPr>
        <w:tab/>
      </w:r>
      <w:r w:rsidR="00835F1C">
        <w:rPr>
          <w:lang w:eastAsia="ru-RU"/>
        </w:rPr>
        <w:t xml:space="preserve">В развитии осложнений, встречающихся после проведения малых хирургических вмешательств в стоматологической практике, таких, как удаление зубов, цисэктомия. резекция верхушек корней, периостотомия. удаление камней из протока слюнных желез и др., микробиологический фактор играет важнейшую роль. Причиной развития инфекционных процессов в </w:t>
      </w:r>
      <w:r w:rsidR="00D25EF2">
        <w:rPr>
          <w:lang w:eastAsia="ru-RU"/>
        </w:rPr>
        <w:t>ЧЛО</w:t>
      </w:r>
      <w:r w:rsidR="00835F1C">
        <w:rPr>
          <w:lang w:eastAsia="ru-RU"/>
        </w:rPr>
        <w:t xml:space="preserve"> являются аэробно-анаэробные бактериальные ассоциации. В этой связи наряду с проведением хирургических методов лечения необходимо использование эффективных средств для местной или системной антибиотикотерапии с целью профилактики и лечения послеоперационных осложнений, обусловленных наличием инфекции.</w:t>
      </w:r>
    </w:p>
    <w:p w14:paraId="7EE8A3A6" w14:textId="77777777" w:rsidR="00C032A7" w:rsidRDefault="00C032A7" w:rsidP="00835F1C">
      <w:pPr>
        <w:ind w:firstLine="360"/>
        <w:rPr>
          <w:lang w:eastAsia="ru-RU"/>
        </w:rPr>
      </w:pPr>
    </w:p>
    <w:p w14:paraId="19F65E68" w14:textId="309085FB" w:rsidR="00C032A7" w:rsidRDefault="008F39C0" w:rsidP="008F39C0">
      <w:pPr>
        <w:rPr>
          <w:rFonts w:cs="Times New Roman"/>
          <w:szCs w:val="28"/>
        </w:rPr>
      </w:pPr>
      <w:r>
        <w:rPr>
          <w:lang w:eastAsia="ru-RU"/>
        </w:rPr>
        <w:tab/>
      </w:r>
      <w:r w:rsidR="00C032A7">
        <w:rPr>
          <w:rFonts w:cs="Times New Roman"/>
          <w:szCs w:val="28"/>
        </w:rPr>
        <w:t>Неграмотное и часто нерациональное использование АБХТ привело к появлению резистентности к антибиотикам среди возбудителей ОГВЗ, изменению качественного состава микрофлоры., а в связи с этим – к значительному снижению эффективности антибиотиков. (Александров М.Т. и др., 2005; Биберман Я.М. и др., 1996; Ушаков Р.В., 1985;)</w:t>
      </w:r>
    </w:p>
    <w:p w14:paraId="1B9077BA" w14:textId="3370CD0B" w:rsidR="00C032A7" w:rsidRDefault="008F39C0" w:rsidP="008F39C0">
      <w:pPr>
        <w:rPr>
          <w:rFonts w:cs="Times New Roman"/>
          <w:szCs w:val="28"/>
        </w:rPr>
      </w:pPr>
      <w:r>
        <w:rPr>
          <w:lang w:eastAsia="ru-RU"/>
        </w:rPr>
        <w:tab/>
      </w:r>
      <w:r w:rsidR="00C032A7">
        <w:rPr>
          <w:rFonts w:cs="Times New Roman"/>
          <w:szCs w:val="28"/>
        </w:rPr>
        <w:t xml:space="preserve">В связи с этим ведется поиск новых эффективных лекарственных средств лечения больных с ГВЗ ЧЛО. </w:t>
      </w:r>
    </w:p>
    <w:p w14:paraId="104DDA0A" w14:textId="0976F731" w:rsidR="00C032A7" w:rsidRPr="00822E9D" w:rsidRDefault="008F39C0" w:rsidP="008F39C0">
      <w:pPr>
        <w:rPr>
          <w:rFonts w:cs="Times New Roman"/>
          <w:szCs w:val="28"/>
        </w:rPr>
      </w:pPr>
      <w:r>
        <w:rPr>
          <w:lang w:eastAsia="ru-RU"/>
        </w:rPr>
        <w:tab/>
      </w:r>
      <w:r w:rsidR="00C032A7" w:rsidRPr="00822E9D">
        <w:rPr>
          <w:rFonts w:cs="Times New Roman"/>
          <w:szCs w:val="28"/>
        </w:rPr>
        <w:t xml:space="preserve">Однако некоторые авторы, например Л.С Страчунский и соавт., (2000) считают, что перспектива АБХТ больше связана с оптимизацией применения известных препаратов, нежели с новыми антибиотиками. </w:t>
      </w:r>
      <w:r w:rsidR="00C032A7" w:rsidRPr="00822E9D">
        <w:rPr>
          <w:rFonts w:cs="Times New Roman"/>
          <w:szCs w:val="28"/>
        </w:rPr>
        <w:lastRenderedPageBreak/>
        <w:t>Резистентность МО обусловлена их бесконтрольным приемом, а так же возможностью безрецептурного отпуска в аптечных сетях.</w:t>
      </w:r>
    </w:p>
    <w:p w14:paraId="3DDB1D0D" w14:textId="77777777" w:rsidR="00C032A7" w:rsidRDefault="00C032A7" w:rsidP="00835F1C">
      <w:pPr>
        <w:ind w:firstLine="360"/>
        <w:rPr>
          <w:lang w:eastAsia="ru-RU"/>
        </w:rPr>
      </w:pPr>
    </w:p>
    <w:p w14:paraId="31EE9EDB" w14:textId="46D4BB09" w:rsidR="00835F1C" w:rsidRPr="005D6090" w:rsidRDefault="008F39C0" w:rsidP="008F39C0">
      <w:pPr>
        <w:rPr>
          <w:lang w:eastAsia="ru-RU"/>
        </w:rPr>
      </w:pPr>
      <w:r>
        <w:rPr>
          <w:lang w:eastAsia="ru-RU"/>
        </w:rPr>
        <w:tab/>
      </w:r>
      <w:r w:rsidR="00835F1C">
        <w:rPr>
          <w:lang w:eastAsia="ru-RU"/>
        </w:rPr>
        <w:t xml:space="preserve">В настоящее время значительный интерес представляет препарат </w:t>
      </w:r>
      <w:r w:rsidR="004A7876">
        <w:rPr>
          <w:lang w:eastAsia="ru-RU"/>
        </w:rPr>
        <w:t>«</w:t>
      </w:r>
      <w:r w:rsidR="00835F1C">
        <w:rPr>
          <w:lang w:eastAsia="ru-RU"/>
        </w:rPr>
        <w:t>Цифран СТ</w:t>
      </w:r>
      <w:r w:rsidR="004A7876">
        <w:rPr>
          <w:lang w:eastAsia="ru-RU"/>
        </w:rPr>
        <w:t>»</w:t>
      </w:r>
      <w:r w:rsidR="00835F1C">
        <w:rPr>
          <w:lang w:eastAsia="ru-RU"/>
        </w:rPr>
        <w:t xml:space="preserve"> (производство фирмы Ранбакси, Индия), в состав которого входят ципрофлоксацина гидрохлорид (производное фторхинолона) и тинидазол (производное имидазола). Благодаря </w:t>
      </w:r>
      <w:r w:rsidR="004A7876">
        <w:rPr>
          <w:lang w:eastAsia="ru-RU"/>
        </w:rPr>
        <w:t>своему</w:t>
      </w:r>
      <w:r w:rsidR="00835F1C">
        <w:rPr>
          <w:lang w:eastAsia="ru-RU"/>
        </w:rPr>
        <w:t xml:space="preserve"> составу данный препарат оказывает эффективное влияние при лечении инфекций, вызванных аэробными и анаэробными </w:t>
      </w:r>
      <w:r w:rsidR="00D25EF2">
        <w:rPr>
          <w:lang w:eastAsia="ru-RU"/>
        </w:rPr>
        <w:t>МО</w:t>
      </w:r>
      <w:r w:rsidR="00835F1C">
        <w:rPr>
          <w:lang w:eastAsia="ru-RU"/>
        </w:rPr>
        <w:t>. В спектр анти</w:t>
      </w:r>
      <w:r w:rsidR="004A7876">
        <w:rPr>
          <w:lang w:eastAsia="ru-RU"/>
        </w:rPr>
        <w:t>бактериальной активности «Цифран</w:t>
      </w:r>
      <w:r w:rsidR="00835F1C">
        <w:rPr>
          <w:lang w:eastAsia="ru-RU"/>
        </w:rPr>
        <w:t xml:space="preserve"> СТ</w:t>
      </w:r>
      <w:r w:rsidR="004A7876">
        <w:rPr>
          <w:lang w:eastAsia="ru-RU"/>
        </w:rPr>
        <w:t>»</w:t>
      </w:r>
      <w:r w:rsidR="00835F1C">
        <w:rPr>
          <w:lang w:eastAsia="ru-RU"/>
        </w:rPr>
        <w:t xml:space="preserve"> входит большинство грамотрицательных и грамположительных </w:t>
      </w:r>
      <w:r w:rsidR="00D25EF2">
        <w:rPr>
          <w:lang w:eastAsia="ru-RU"/>
        </w:rPr>
        <w:t>МО</w:t>
      </w:r>
      <w:r w:rsidR="00835F1C">
        <w:rPr>
          <w:lang w:eastAsia="ru-RU"/>
        </w:rPr>
        <w:t xml:space="preserve">: Е. coli, Klebsiella spp., S. typhi и другие штаммы Salmonella, P. mirabilis. </w:t>
      </w:r>
      <w:r w:rsidR="00835F1C" w:rsidRPr="00835F1C">
        <w:rPr>
          <w:lang w:val="en-US" w:eastAsia="ru-RU"/>
        </w:rPr>
        <w:t xml:space="preserve">P. vulgaris, Yersinia enterocolitica, P. auruginosa, Shigella flexneri, Shigella sonnei, H. dycreyi, H. influenzae. N. Gonorrhoeae, M. Matarrhalis, V. Cholerae. </w:t>
      </w:r>
      <w:r w:rsidR="00835F1C">
        <w:rPr>
          <w:lang w:eastAsia="ru-RU"/>
        </w:rPr>
        <w:t>В</w:t>
      </w:r>
      <w:r w:rsidR="00835F1C" w:rsidRPr="00835F1C">
        <w:rPr>
          <w:lang w:val="en-US" w:eastAsia="ru-RU"/>
        </w:rPr>
        <w:t xml:space="preserve"> Fragilis, Staph, aureus (</w:t>
      </w:r>
      <w:r w:rsidR="00835F1C">
        <w:rPr>
          <w:lang w:eastAsia="ru-RU"/>
        </w:rPr>
        <w:t>включая</w:t>
      </w:r>
      <w:r w:rsidR="00835F1C" w:rsidRPr="00835F1C">
        <w:rPr>
          <w:lang w:val="en-US" w:eastAsia="ru-RU"/>
        </w:rPr>
        <w:t xml:space="preserve"> MRSA), Staph. epidermalis, St</w:t>
      </w:r>
      <w:r w:rsidR="00835F1C">
        <w:rPr>
          <w:lang w:val="en-US" w:eastAsia="ru-RU"/>
        </w:rPr>
        <w:t>r</w:t>
      </w:r>
      <w:r w:rsidR="00835F1C" w:rsidRPr="00835F1C">
        <w:rPr>
          <w:lang w:val="en-US" w:eastAsia="ru-RU"/>
        </w:rPr>
        <w:t>ep pyogenes. Strep</w:t>
      </w:r>
      <w:r w:rsidR="00835F1C" w:rsidRPr="005D6090">
        <w:rPr>
          <w:lang w:eastAsia="ru-RU"/>
        </w:rPr>
        <w:t xml:space="preserve">. </w:t>
      </w:r>
      <w:r w:rsidR="00835F1C" w:rsidRPr="00835F1C">
        <w:rPr>
          <w:lang w:val="en-US" w:eastAsia="ru-RU"/>
        </w:rPr>
        <w:t>Pneumonia</w:t>
      </w:r>
      <w:r w:rsidR="00835F1C" w:rsidRPr="005D6090">
        <w:rPr>
          <w:lang w:eastAsia="ru-RU"/>
        </w:rPr>
        <w:t xml:space="preserve">, </w:t>
      </w:r>
      <w:r w:rsidR="00835F1C" w:rsidRPr="00835F1C">
        <w:rPr>
          <w:lang w:val="en-US" w:eastAsia="ru-RU"/>
        </w:rPr>
        <w:t>Chlamydia</w:t>
      </w:r>
      <w:r w:rsidR="00835F1C" w:rsidRPr="005D6090">
        <w:rPr>
          <w:lang w:eastAsia="ru-RU"/>
        </w:rPr>
        <w:t xml:space="preserve">, </w:t>
      </w:r>
      <w:r w:rsidR="00835F1C" w:rsidRPr="00835F1C">
        <w:rPr>
          <w:lang w:val="en-US" w:eastAsia="ru-RU"/>
        </w:rPr>
        <w:t>Mycoplasma</w:t>
      </w:r>
      <w:r w:rsidR="00835F1C" w:rsidRPr="005D6090">
        <w:rPr>
          <w:lang w:eastAsia="ru-RU"/>
        </w:rPr>
        <w:t xml:space="preserve">. </w:t>
      </w:r>
      <w:r w:rsidR="00835F1C" w:rsidRPr="00835F1C">
        <w:rPr>
          <w:lang w:val="en-US" w:eastAsia="ru-RU"/>
        </w:rPr>
        <w:t>Legionella</w:t>
      </w:r>
      <w:r w:rsidR="00835F1C" w:rsidRPr="005D6090">
        <w:rPr>
          <w:lang w:eastAsia="ru-RU"/>
        </w:rPr>
        <w:t xml:space="preserve"> </w:t>
      </w:r>
      <w:r w:rsidR="00835F1C" w:rsidRPr="00835F1C">
        <w:rPr>
          <w:lang w:val="en-US" w:eastAsia="ru-RU"/>
        </w:rPr>
        <w:t>b</w:t>
      </w:r>
      <w:r w:rsidR="00835F1C" w:rsidRPr="005D6090">
        <w:rPr>
          <w:lang w:eastAsia="ru-RU"/>
        </w:rPr>
        <w:t xml:space="preserve"> </w:t>
      </w:r>
      <w:r w:rsidR="00835F1C" w:rsidRPr="00835F1C">
        <w:rPr>
          <w:lang w:val="en-US" w:eastAsia="ru-RU"/>
        </w:rPr>
        <w:t>Mycobacterium</w:t>
      </w:r>
      <w:r w:rsidR="00835F1C" w:rsidRPr="005D6090">
        <w:rPr>
          <w:lang w:eastAsia="ru-RU"/>
        </w:rPr>
        <w:t xml:space="preserve"> </w:t>
      </w:r>
      <w:r w:rsidR="00835F1C" w:rsidRPr="00835F1C">
        <w:rPr>
          <w:lang w:val="en-US" w:eastAsia="ru-RU"/>
        </w:rPr>
        <w:t>tuberculosis</w:t>
      </w:r>
      <w:r w:rsidR="00835F1C" w:rsidRPr="005D6090">
        <w:rPr>
          <w:lang w:eastAsia="ru-RU"/>
        </w:rPr>
        <w:t>.</w:t>
      </w:r>
    </w:p>
    <w:p w14:paraId="2A510CC1" w14:textId="77777777" w:rsidR="00835F1C" w:rsidRPr="005D6090" w:rsidRDefault="00835F1C" w:rsidP="00835F1C">
      <w:pPr>
        <w:ind w:firstLine="360"/>
        <w:rPr>
          <w:lang w:eastAsia="ru-RU"/>
        </w:rPr>
      </w:pPr>
    </w:p>
    <w:p w14:paraId="68E41625" w14:textId="7A0CC2F1" w:rsidR="00835F1C" w:rsidRDefault="008F39C0" w:rsidP="008F39C0">
      <w:pPr>
        <w:rPr>
          <w:lang w:eastAsia="ru-RU"/>
        </w:rPr>
      </w:pPr>
      <w:r>
        <w:rPr>
          <w:lang w:eastAsia="ru-RU"/>
        </w:rPr>
        <w:tab/>
      </w:r>
      <w:r w:rsidR="00835F1C">
        <w:rPr>
          <w:lang w:eastAsia="ru-RU"/>
        </w:rPr>
        <w:t>В последние годы в ряде публикаций сообщалос</w:t>
      </w:r>
      <w:r w:rsidR="004A7876">
        <w:rPr>
          <w:lang w:eastAsia="ru-RU"/>
        </w:rPr>
        <w:t>ь об успешном применении «Цифран</w:t>
      </w:r>
      <w:r w:rsidR="00835F1C">
        <w:rPr>
          <w:lang w:eastAsia="ru-RU"/>
        </w:rPr>
        <w:t xml:space="preserve"> СТ</w:t>
      </w:r>
      <w:r w:rsidR="004A7876">
        <w:rPr>
          <w:lang w:eastAsia="ru-RU"/>
        </w:rPr>
        <w:t>»</w:t>
      </w:r>
      <w:r w:rsidR="00835F1C">
        <w:rPr>
          <w:lang w:eastAsia="ru-RU"/>
        </w:rPr>
        <w:t xml:space="preserve"> в различных областях медицины, в том числе и в пародонтологии.</w:t>
      </w:r>
    </w:p>
    <w:p w14:paraId="773A1D06" w14:textId="0C101D35" w:rsidR="006B04FE" w:rsidRDefault="008F39C0" w:rsidP="008F39C0">
      <w:pPr>
        <w:rPr>
          <w:lang w:eastAsia="ru-RU"/>
        </w:rPr>
      </w:pPr>
      <w:r>
        <w:rPr>
          <w:lang w:eastAsia="ru-RU"/>
        </w:rPr>
        <w:tab/>
      </w:r>
      <w:r w:rsidR="006B04FE">
        <w:rPr>
          <w:lang w:eastAsia="ru-RU"/>
        </w:rPr>
        <w:t xml:space="preserve">Основные показания для проведения антибактериальной терапии с применением </w:t>
      </w:r>
      <w:r w:rsidR="004A7876">
        <w:rPr>
          <w:lang w:eastAsia="ru-RU"/>
        </w:rPr>
        <w:t>«</w:t>
      </w:r>
      <w:r w:rsidR="006B04FE">
        <w:rPr>
          <w:lang w:eastAsia="ru-RU"/>
        </w:rPr>
        <w:t>Циф</w:t>
      </w:r>
      <w:r w:rsidR="004A7876">
        <w:rPr>
          <w:lang w:eastAsia="ru-RU"/>
        </w:rPr>
        <w:t>ран</w:t>
      </w:r>
      <w:r w:rsidR="006B04FE">
        <w:rPr>
          <w:lang w:eastAsia="ru-RU"/>
        </w:rPr>
        <w:t xml:space="preserve"> СТ</w:t>
      </w:r>
      <w:r w:rsidR="004A7876">
        <w:rPr>
          <w:lang w:eastAsia="ru-RU"/>
        </w:rPr>
        <w:t>»</w:t>
      </w:r>
      <w:r w:rsidR="006B04FE">
        <w:rPr>
          <w:lang w:eastAsia="ru-RU"/>
        </w:rPr>
        <w:t xml:space="preserve"> при лечении стоматологических заболеваний: </w:t>
      </w:r>
    </w:p>
    <w:p w14:paraId="0B785696" w14:textId="443EB279" w:rsidR="006B04FE" w:rsidRDefault="006B04FE" w:rsidP="006B04FE">
      <w:pPr>
        <w:ind w:firstLine="360"/>
        <w:rPr>
          <w:lang w:eastAsia="ru-RU"/>
        </w:rPr>
      </w:pPr>
      <w:r>
        <w:rPr>
          <w:lang w:eastAsia="ru-RU"/>
        </w:rPr>
        <w:t xml:space="preserve">1. Риск распространения локальной формы инфекции на окружающие ткани (острый гнойный периодонтит, перикоронит, поднадкостничный абсцесс и др.) </w:t>
      </w:r>
    </w:p>
    <w:p w14:paraId="229E5F15" w14:textId="77777777" w:rsidR="006B04FE" w:rsidRDefault="006B04FE" w:rsidP="006B04FE">
      <w:pPr>
        <w:ind w:firstLine="360"/>
        <w:rPr>
          <w:lang w:eastAsia="ru-RU"/>
        </w:rPr>
      </w:pPr>
      <w:r>
        <w:rPr>
          <w:lang w:eastAsia="ru-RU"/>
        </w:rPr>
        <w:t xml:space="preserve">2. Риск развития серозного воспалительного процесса, который трансформируется в гнойный (лимфаденит). </w:t>
      </w:r>
    </w:p>
    <w:p w14:paraId="30B27103" w14:textId="288DCC26" w:rsidR="006B04FE" w:rsidRDefault="004A7876" w:rsidP="006B04FE">
      <w:pPr>
        <w:ind w:firstLine="360"/>
        <w:rPr>
          <w:lang w:eastAsia="ru-RU"/>
        </w:rPr>
      </w:pPr>
      <w:r>
        <w:rPr>
          <w:lang w:eastAsia="ru-RU"/>
        </w:rPr>
        <w:t>3. Обострение хронического гене</w:t>
      </w:r>
      <w:r w:rsidR="006B04FE">
        <w:rPr>
          <w:lang w:eastAsia="ru-RU"/>
        </w:rPr>
        <w:t xml:space="preserve">рализованного пародонтита и других хронических заболеваний </w:t>
      </w:r>
      <w:r w:rsidR="00D25EF2">
        <w:rPr>
          <w:lang w:eastAsia="ru-RU"/>
        </w:rPr>
        <w:t>ЧЛО</w:t>
      </w:r>
      <w:r w:rsidR="006B04FE">
        <w:rPr>
          <w:lang w:eastAsia="ru-RU"/>
        </w:rPr>
        <w:t xml:space="preserve">. </w:t>
      </w:r>
    </w:p>
    <w:p w14:paraId="48A64566" w14:textId="38495BB8" w:rsidR="006B04FE" w:rsidRDefault="006B04FE" w:rsidP="006B04FE">
      <w:pPr>
        <w:ind w:firstLine="360"/>
        <w:rPr>
          <w:lang w:eastAsia="ru-RU"/>
        </w:rPr>
      </w:pPr>
      <w:r>
        <w:rPr>
          <w:lang w:eastAsia="ru-RU"/>
        </w:rPr>
        <w:t xml:space="preserve">4. </w:t>
      </w:r>
      <w:r w:rsidR="00D25EF2">
        <w:rPr>
          <w:lang w:eastAsia="ru-RU"/>
        </w:rPr>
        <w:t>ГВЗ</w:t>
      </w:r>
      <w:r>
        <w:rPr>
          <w:lang w:eastAsia="ru-RU"/>
        </w:rPr>
        <w:t xml:space="preserve"> мягких тканей (лимфаденит, абсцесс, флегмона и др.). </w:t>
      </w:r>
    </w:p>
    <w:p w14:paraId="2DC13492" w14:textId="77777777" w:rsidR="006B04FE" w:rsidRDefault="006B04FE" w:rsidP="006B04FE">
      <w:pPr>
        <w:ind w:firstLine="360"/>
        <w:rPr>
          <w:lang w:eastAsia="ru-RU"/>
        </w:rPr>
      </w:pPr>
      <w:r>
        <w:rPr>
          <w:lang w:eastAsia="ru-RU"/>
        </w:rPr>
        <w:lastRenderedPageBreak/>
        <w:t xml:space="preserve">5. Воспалительный процесс костной ткани (остит, остеомиелит). </w:t>
      </w:r>
    </w:p>
    <w:p w14:paraId="680A88B2" w14:textId="77777777" w:rsidR="006B04FE" w:rsidRDefault="006B04FE" w:rsidP="006B04FE">
      <w:pPr>
        <w:ind w:firstLine="360"/>
        <w:rPr>
          <w:lang w:eastAsia="ru-RU"/>
        </w:rPr>
      </w:pPr>
      <w:r>
        <w:rPr>
          <w:lang w:eastAsia="ru-RU"/>
        </w:rPr>
        <w:t>6. С целью профилактики гнойно-воспалительных осложнений при удалении пломбировочного материала из нижне-челюстного канала и верхнечелюстного синуса.</w:t>
      </w:r>
    </w:p>
    <w:p w14:paraId="772B15B0" w14:textId="77777777" w:rsidR="006B04FE" w:rsidRDefault="006B04FE" w:rsidP="006B04FE">
      <w:pPr>
        <w:ind w:firstLine="360"/>
        <w:rPr>
          <w:lang w:eastAsia="ru-RU"/>
        </w:rPr>
      </w:pPr>
    </w:p>
    <w:p w14:paraId="4AEBF8E6" w14:textId="5A92DC2A" w:rsidR="006B04FE" w:rsidRDefault="008F39C0" w:rsidP="008F39C0">
      <w:pPr>
        <w:rPr>
          <w:lang w:eastAsia="ru-RU"/>
        </w:rPr>
      </w:pPr>
      <w:r>
        <w:rPr>
          <w:lang w:eastAsia="ru-RU"/>
        </w:rPr>
        <w:tab/>
      </w:r>
      <w:r w:rsidR="006B04FE">
        <w:rPr>
          <w:lang w:eastAsia="ru-RU"/>
        </w:rPr>
        <w:t>Показания для проведения антибиотикопрофилакти</w:t>
      </w:r>
      <w:r w:rsidR="004A7876">
        <w:rPr>
          <w:lang w:eastAsia="ru-RU"/>
        </w:rPr>
        <w:t>ки с использованием «Цифран</w:t>
      </w:r>
      <w:r w:rsidR="006B04FE">
        <w:rPr>
          <w:lang w:eastAsia="ru-RU"/>
        </w:rPr>
        <w:t xml:space="preserve"> СТ</w:t>
      </w:r>
      <w:r w:rsidR="004A7876">
        <w:rPr>
          <w:lang w:eastAsia="ru-RU"/>
        </w:rPr>
        <w:t>»</w:t>
      </w:r>
      <w:r w:rsidR="006B04FE">
        <w:rPr>
          <w:lang w:eastAsia="ru-RU"/>
        </w:rPr>
        <w:t xml:space="preserve">: </w:t>
      </w:r>
    </w:p>
    <w:p w14:paraId="59B8620D" w14:textId="77777777" w:rsidR="006B04FE" w:rsidRDefault="006B04FE" w:rsidP="006B04FE">
      <w:pPr>
        <w:ind w:firstLine="360"/>
        <w:rPr>
          <w:lang w:eastAsia="ru-RU"/>
        </w:rPr>
      </w:pPr>
      <w:r>
        <w:rPr>
          <w:lang w:eastAsia="ru-RU"/>
        </w:rPr>
        <w:t xml:space="preserve">1. Сложное удаление зубов. </w:t>
      </w:r>
    </w:p>
    <w:p w14:paraId="1196660A" w14:textId="77777777" w:rsidR="006B04FE" w:rsidRDefault="006B04FE" w:rsidP="006B04FE">
      <w:pPr>
        <w:ind w:firstLine="360"/>
        <w:rPr>
          <w:lang w:eastAsia="ru-RU"/>
        </w:rPr>
      </w:pPr>
      <w:r>
        <w:rPr>
          <w:lang w:eastAsia="ru-RU"/>
        </w:rPr>
        <w:t xml:space="preserve">2. Дентальная имплантация. </w:t>
      </w:r>
    </w:p>
    <w:p w14:paraId="51D554E4" w14:textId="77777777" w:rsidR="006B04FE" w:rsidRDefault="006B04FE" w:rsidP="006B04FE">
      <w:pPr>
        <w:ind w:firstLine="360"/>
        <w:rPr>
          <w:lang w:eastAsia="ru-RU"/>
        </w:rPr>
      </w:pPr>
      <w:r>
        <w:rPr>
          <w:lang w:eastAsia="ru-RU"/>
        </w:rPr>
        <w:t>3. Эндодонтические инструментальные манипуляции за пределами верхушки корня зуба.</w:t>
      </w:r>
    </w:p>
    <w:p w14:paraId="00267EB5" w14:textId="77777777" w:rsidR="006B04FE" w:rsidRDefault="006B04FE" w:rsidP="006B04FE">
      <w:pPr>
        <w:ind w:firstLine="360"/>
        <w:rPr>
          <w:lang w:eastAsia="ru-RU"/>
        </w:rPr>
      </w:pPr>
      <w:r>
        <w:rPr>
          <w:lang w:eastAsia="ru-RU"/>
        </w:rPr>
        <w:t xml:space="preserve">4. Первичная установка ортодонтических аппаратов, кроме использования брекетов. </w:t>
      </w:r>
    </w:p>
    <w:p w14:paraId="5FD78AFE" w14:textId="77777777" w:rsidR="006B04FE" w:rsidRDefault="006B04FE" w:rsidP="006B04FE">
      <w:pPr>
        <w:ind w:firstLine="360"/>
        <w:rPr>
          <w:lang w:eastAsia="ru-RU"/>
        </w:rPr>
      </w:pPr>
      <w:r>
        <w:rPr>
          <w:lang w:eastAsia="ru-RU"/>
        </w:rPr>
        <w:t xml:space="preserve">5. Манипуляции на пародонте, включая хирургические вмешательства, удаление назубных отложений ультразвуковым скейлером, кюретаж. </w:t>
      </w:r>
    </w:p>
    <w:p w14:paraId="43CE84C7" w14:textId="6AFC16AD" w:rsidR="006B04FE" w:rsidRDefault="006B04FE" w:rsidP="006B04FE">
      <w:pPr>
        <w:ind w:firstLine="360"/>
        <w:rPr>
          <w:lang w:eastAsia="ru-RU"/>
        </w:rPr>
      </w:pPr>
      <w:r>
        <w:rPr>
          <w:lang w:eastAsia="ru-RU"/>
        </w:rPr>
        <w:t>6. Профилактическая чистка зубов или имплантата в случае развития кровотечения.</w:t>
      </w:r>
    </w:p>
    <w:p w14:paraId="088C27D7" w14:textId="3E81742A" w:rsidR="00647C0F" w:rsidRPr="00CD797C" w:rsidRDefault="002D32C9" w:rsidP="00150348">
      <w:pPr>
        <w:pStyle w:val="2"/>
        <w:rPr>
          <w:lang w:eastAsia="ru-RU"/>
        </w:rPr>
      </w:pPr>
      <w:r>
        <w:rPr>
          <w:lang w:eastAsia="ru-RU"/>
        </w:rPr>
        <w:br w:type="column"/>
      </w:r>
      <w:bookmarkStart w:id="28" w:name="_Toc482566948"/>
      <w:r>
        <w:rPr>
          <w:lang w:eastAsia="ru-RU"/>
        </w:rPr>
        <w:lastRenderedPageBreak/>
        <w:t>Глава 2. Материалы и методы исследования.</w:t>
      </w:r>
      <w:bookmarkEnd w:id="28"/>
    </w:p>
    <w:p w14:paraId="58042483" w14:textId="0B7BAAB2" w:rsidR="00647C0F" w:rsidRDefault="002D32C9" w:rsidP="00150348">
      <w:pPr>
        <w:pStyle w:val="3"/>
      </w:pPr>
      <w:bookmarkStart w:id="29" w:name="_Toc482566949"/>
      <w:r>
        <w:t>2.1 Контингент обследованных больных.</w:t>
      </w:r>
      <w:bookmarkEnd w:id="29"/>
    </w:p>
    <w:p w14:paraId="2A4FD244" w14:textId="6FE6774E" w:rsidR="00C7398A" w:rsidRDefault="00C7398A" w:rsidP="00366284">
      <w:pPr>
        <w:ind w:firstLine="708"/>
        <w:rPr>
          <w:rFonts w:cs="Times New Roman"/>
          <w:szCs w:val="28"/>
        </w:rPr>
      </w:pPr>
      <w:r>
        <w:t xml:space="preserve">Для решения поставленных нами задач в </w:t>
      </w:r>
      <w:r w:rsidRPr="006628E8">
        <w:rPr>
          <w:rFonts w:cs="Times New Roman"/>
          <w:szCs w:val="28"/>
        </w:rPr>
        <w:t>СПб ГБУЗ "Стоматологическая поликлиника №20"</w:t>
      </w:r>
      <w:r>
        <w:rPr>
          <w:rFonts w:cs="Times New Roman"/>
          <w:szCs w:val="28"/>
        </w:rPr>
        <w:t xml:space="preserve"> было изучена медицинская докуме</w:t>
      </w:r>
      <w:r w:rsidR="00E20DE7">
        <w:rPr>
          <w:rFonts w:cs="Times New Roman"/>
          <w:szCs w:val="28"/>
        </w:rPr>
        <w:t>нтация пациентов</w:t>
      </w:r>
      <w:r w:rsidR="007E6177">
        <w:rPr>
          <w:rFonts w:cs="Times New Roman"/>
          <w:szCs w:val="28"/>
        </w:rPr>
        <w:t>. Большую часть составили медицинские карты с диагнозом «Обострение хронического гранулирующего периодонтита». Из этих медицинских карт была проведена выборка.</w:t>
      </w:r>
      <w:r w:rsidR="00E20DE7">
        <w:rPr>
          <w:rFonts w:cs="Times New Roman"/>
          <w:szCs w:val="28"/>
        </w:rPr>
        <w:t xml:space="preserve"> </w:t>
      </w:r>
      <w:r w:rsidR="007E6177">
        <w:rPr>
          <w:rFonts w:cs="Times New Roman"/>
          <w:szCs w:val="28"/>
        </w:rPr>
        <w:t>В результате был отобран тестовый массив</w:t>
      </w:r>
      <w:r w:rsidR="00E20DE7">
        <w:rPr>
          <w:rFonts w:cs="Times New Roman"/>
          <w:szCs w:val="28"/>
        </w:rPr>
        <w:t xml:space="preserve"> в количестве </w:t>
      </w:r>
      <w:r w:rsidR="00B60BF4">
        <w:rPr>
          <w:rFonts w:cs="Times New Roman"/>
          <w:szCs w:val="28"/>
        </w:rPr>
        <w:t>18 человек (10 мужчин и 8</w:t>
      </w:r>
      <w:r>
        <w:rPr>
          <w:rFonts w:cs="Times New Roman"/>
          <w:szCs w:val="28"/>
        </w:rPr>
        <w:t xml:space="preserve"> женщин) в возрасте от 20 до 75 лет. Отмечалась неоднородность и разнообразие социального состава пациентов.</w:t>
      </w:r>
      <w:r w:rsidR="007D661E">
        <w:rPr>
          <w:rFonts w:cs="Times New Roman"/>
          <w:szCs w:val="28"/>
        </w:rPr>
        <w:t xml:space="preserve"> Среди них были пенсионеры, студенты, работники промышленности, </w:t>
      </w:r>
      <w:r w:rsidR="009B6E4D">
        <w:rPr>
          <w:rFonts w:cs="Times New Roman"/>
          <w:szCs w:val="28"/>
        </w:rPr>
        <w:t>менеджеры и прочие.</w:t>
      </w:r>
      <w:r w:rsidR="00986167">
        <w:rPr>
          <w:rFonts w:cs="Times New Roman"/>
          <w:szCs w:val="28"/>
        </w:rPr>
        <w:t xml:space="preserve"> У пациентов были обаружены различные виды прикуса, в частности, ортогнатический, переходные формы: ортогнатический с глубоким резцовым перекрытием, ортогнатический с ретрузие</w:t>
      </w:r>
      <w:r w:rsidR="00257029">
        <w:rPr>
          <w:rFonts w:cs="Times New Roman"/>
          <w:szCs w:val="28"/>
        </w:rPr>
        <w:t>й или протрузией передних зубов.</w:t>
      </w:r>
    </w:p>
    <w:p w14:paraId="0F46FAAA" w14:textId="77777777" w:rsidR="0057758B" w:rsidRDefault="0057758B" w:rsidP="00C7398A">
      <w:pPr>
        <w:rPr>
          <w:rFonts w:cs="Times New Roman"/>
          <w:szCs w:val="28"/>
        </w:rPr>
      </w:pPr>
    </w:p>
    <w:p w14:paraId="0E55EDD1" w14:textId="41C80228" w:rsidR="0057758B" w:rsidRDefault="0057758B" w:rsidP="00366284">
      <w:pPr>
        <w:ind w:firstLine="708"/>
        <w:rPr>
          <w:rFonts w:cs="Times New Roman"/>
          <w:szCs w:val="28"/>
        </w:rPr>
      </w:pPr>
      <w:r>
        <w:rPr>
          <w:rFonts w:cs="Times New Roman"/>
          <w:szCs w:val="28"/>
        </w:rPr>
        <w:t>Из отягощающих анамнез факторов: ГБ 2 стадии, сахарный диабет</w:t>
      </w:r>
      <w:r>
        <w:rPr>
          <w:rFonts w:cs="Times New Roman"/>
          <w:szCs w:val="28"/>
          <w:lang w:val="en-US"/>
        </w:rPr>
        <w:t xml:space="preserve">, </w:t>
      </w:r>
      <w:r>
        <w:rPr>
          <w:rFonts w:cs="Times New Roman"/>
          <w:szCs w:val="28"/>
        </w:rPr>
        <w:t>язвенная болезнь желудка.</w:t>
      </w:r>
    </w:p>
    <w:p w14:paraId="5D4472D1" w14:textId="77777777" w:rsidR="0057758B" w:rsidRDefault="0057758B" w:rsidP="00C7398A">
      <w:pPr>
        <w:rPr>
          <w:rFonts w:cs="Times New Roman"/>
          <w:szCs w:val="28"/>
        </w:rPr>
      </w:pPr>
    </w:p>
    <w:p w14:paraId="25F59A43" w14:textId="2EDF262B" w:rsidR="0057758B" w:rsidRDefault="0057758B" w:rsidP="00366284">
      <w:pPr>
        <w:ind w:firstLine="708"/>
        <w:rPr>
          <w:rFonts w:cs="Times New Roman"/>
          <w:szCs w:val="28"/>
        </w:rPr>
      </w:pPr>
      <w:r>
        <w:rPr>
          <w:rFonts w:cs="Times New Roman"/>
          <w:szCs w:val="28"/>
        </w:rPr>
        <w:t>У большинства обследованных пациентов обнаружены вредные привычки такие, как курени</w:t>
      </w:r>
      <w:r w:rsidR="007E6177">
        <w:rPr>
          <w:rFonts w:cs="Times New Roman"/>
          <w:szCs w:val="28"/>
        </w:rPr>
        <w:t>е в течение длительного времени.</w:t>
      </w:r>
    </w:p>
    <w:p w14:paraId="5C7D624F" w14:textId="77777777" w:rsidR="0057758B" w:rsidRDefault="0057758B" w:rsidP="00C7398A">
      <w:pPr>
        <w:rPr>
          <w:rFonts w:cs="Times New Roman"/>
          <w:szCs w:val="28"/>
        </w:rPr>
      </w:pPr>
    </w:p>
    <w:p w14:paraId="51314F55" w14:textId="2061C9E3" w:rsidR="0057758B" w:rsidRDefault="0057758B" w:rsidP="00366284">
      <w:pPr>
        <w:ind w:firstLine="708"/>
        <w:rPr>
          <w:rFonts w:cs="Times New Roman"/>
          <w:szCs w:val="28"/>
        </w:rPr>
      </w:pPr>
      <w:r>
        <w:rPr>
          <w:rFonts w:cs="Times New Roman"/>
          <w:szCs w:val="28"/>
        </w:rPr>
        <w:t>Некоторые пациенты, например работники металлургической промышленности, отмечают неблагоприятное воздействие факторов окружающей их среды ввиду особенности профессии.</w:t>
      </w:r>
    </w:p>
    <w:p w14:paraId="6DD90F1B" w14:textId="77777777" w:rsidR="0075593E" w:rsidRDefault="0075593E" w:rsidP="00366284">
      <w:pPr>
        <w:ind w:firstLine="708"/>
        <w:rPr>
          <w:rFonts w:cs="Times New Roman"/>
          <w:szCs w:val="28"/>
        </w:rPr>
      </w:pPr>
    </w:p>
    <w:p w14:paraId="6A31547C" w14:textId="5FF3907D" w:rsidR="0075593E" w:rsidRDefault="0075593E" w:rsidP="00366284">
      <w:pPr>
        <w:ind w:firstLine="708"/>
        <w:rPr>
          <w:rFonts w:cs="Times New Roman"/>
          <w:szCs w:val="28"/>
        </w:rPr>
      </w:pPr>
      <w:r>
        <w:rPr>
          <w:rFonts w:cs="Times New Roman"/>
          <w:szCs w:val="28"/>
        </w:rPr>
        <w:t xml:space="preserve">Ниже мы приводим условное статистическое распределение основных </w:t>
      </w:r>
      <w:r w:rsidR="00661748">
        <w:rPr>
          <w:rFonts w:cs="Times New Roman"/>
          <w:szCs w:val="28"/>
        </w:rPr>
        <w:t>этиологических факторов</w:t>
      </w:r>
      <w:r>
        <w:rPr>
          <w:rFonts w:cs="Times New Roman"/>
          <w:szCs w:val="28"/>
        </w:rPr>
        <w:t xml:space="preserve"> возникновения воспалительных процессов в периодонте</w:t>
      </w:r>
      <w:r w:rsidR="00661748">
        <w:rPr>
          <w:rFonts w:cs="Times New Roman"/>
          <w:szCs w:val="28"/>
        </w:rPr>
        <w:t xml:space="preserve"> у данной группы пациентов</w:t>
      </w:r>
      <w:r>
        <w:rPr>
          <w:rFonts w:cs="Times New Roman"/>
          <w:szCs w:val="28"/>
        </w:rPr>
        <w:t xml:space="preserve"> и факторов, провоцирующих эти процессы.</w:t>
      </w:r>
    </w:p>
    <w:p w14:paraId="1C5A810B" w14:textId="547F7D2B" w:rsidR="001B5A44" w:rsidRDefault="0075593E" w:rsidP="00366284">
      <w:pPr>
        <w:ind w:firstLine="708"/>
        <w:rPr>
          <w:rFonts w:cs="Times New Roman"/>
          <w:szCs w:val="28"/>
        </w:rPr>
      </w:pPr>
      <w:r>
        <w:rPr>
          <w:rFonts w:cs="Times New Roman"/>
          <w:szCs w:val="28"/>
        </w:rPr>
        <w:br w:type="column"/>
      </w:r>
      <w:r>
        <w:rPr>
          <w:noProof/>
          <w:lang w:eastAsia="ru-RU"/>
        </w:rPr>
        <w:lastRenderedPageBreak/>
        <w:drawing>
          <wp:anchor distT="0" distB="0" distL="114300" distR="114300" simplePos="0" relativeHeight="251659264" behindDoc="0" locked="0" layoutInCell="1" allowOverlap="1" wp14:anchorId="5211979E" wp14:editId="32E6618C">
            <wp:simplePos x="0" y="0"/>
            <wp:positionH relativeFrom="column">
              <wp:posOffset>3810</wp:posOffset>
            </wp:positionH>
            <wp:positionV relativeFrom="paragraph">
              <wp:posOffset>3734435</wp:posOffset>
            </wp:positionV>
            <wp:extent cx="5786755" cy="3394075"/>
            <wp:effectExtent l="0" t="0" r="4445" b="9525"/>
            <wp:wrapTopAndBottom/>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Pr>
          <w:rFonts w:cs="Times New Roman"/>
          <w:noProof/>
          <w:szCs w:val="28"/>
          <w:lang w:eastAsia="ru-RU"/>
        </w:rPr>
        <w:drawing>
          <wp:anchor distT="0" distB="0" distL="114300" distR="114300" simplePos="0" relativeHeight="251658240" behindDoc="0" locked="0" layoutInCell="1" allowOverlap="1" wp14:anchorId="540168F0" wp14:editId="7EC78C53">
            <wp:simplePos x="0" y="0"/>
            <wp:positionH relativeFrom="column">
              <wp:posOffset>3810</wp:posOffset>
            </wp:positionH>
            <wp:positionV relativeFrom="paragraph">
              <wp:posOffset>311150</wp:posOffset>
            </wp:positionV>
            <wp:extent cx="5786755" cy="3542665"/>
            <wp:effectExtent l="0" t="0" r="4445" b="13335"/>
            <wp:wrapTopAndBottom/>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57154588" w14:textId="4DC9DF11" w:rsidR="001B5A44" w:rsidRPr="003E3258" w:rsidRDefault="001B5A44" w:rsidP="00366284">
      <w:pPr>
        <w:ind w:firstLine="708"/>
        <w:rPr>
          <w:rFonts w:cs="Times New Roman"/>
          <w:szCs w:val="28"/>
        </w:rPr>
      </w:pPr>
    </w:p>
    <w:p w14:paraId="630535C4" w14:textId="710A8BE9" w:rsidR="00366284" w:rsidRDefault="00366284" w:rsidP="00C7398A">
      <w:pPr>
        <w:rPr>
          <w:rFonts w:cs="Times New Roman"/>
          <w:szCs w:val="28"/>
        </w:rPr>
      </w:pPr>
    </w:p>
    <w:p w14:paraId="59EC9BE9" w14:textId="7E39AA44" w:rsidR="004F1496" w:rsidRDefault="004F1496" w:rsidP="00150348">
      <w:pPr>
        <w:pStyle w:val="3"/>
      </w:pPr>
    </w:p>
    <w:p w14:paraId="0545FE73" w14:textId="0E1121D1" w:rsidR="004F1496" w:rsidRDefault="004F1496" w:rsidP="00150348">
      <w:pPr>
        <w:pStyle w:val="3"/>
      </w:pPr>
    </w:p>
    <w:p w14:paraId="59E28E82" w14:textId="4A386453" w:rsidR="00761445" w:rsidRDefault="00780AE5" w:rsidP="00780AE5">
      <w:pPr>
        <w:ind w:firstLine="708"/>
      </w:pPr>
      <w:r>
        <w:br w:type="column"/>
      </w:r>
      <w:r w:rsidR="00661748">
        <w:lastRenderedPageBreak/>
        <w:t>Для решения поставленных задач</w:t>
      </w:r>
      <w:r>
        <w:t xml:space="preserve"> пациенты были разделены на две </w:t>
      </w:r>
      <w:r w:rsidR="00661748">
        <w:t>группы:</w:t>
      </w:r>
    </w:p>
    <w:p w14:paraId="41332C24" w14:textId="52CFDCDF" w:rsidR="00661748" w:rsidRDefault="00661748" w:rsidP="00780AE5">
      <w:pPr>
        <w:ind w:firstLine="708"/>
        <w:rPr>
          <w:lang w:val="en-US"/>
        </w:rPr>
      </w:pPr>
      <w:r>
        <w:t xml:space="preserve">Основную группу составили 9 пациентов (5 мужчин, 4 женщины), которым после </w:t>
      </w:r>
      <w:r w:rsidR="00780AE5">
        <w:t xml:space="preserve">операции </w:t>
      </w:r>
      <w:r>
        <w:t xml:space="preserve">удаления </w:t>
      </w:r>
      <w:r w:rsidR="00FC5C3B">
        <w:t xml:space="preserve">причинного зуба </w:t>
      </w:r>
      <w:r w:rsidR="007E6177">
        <w:t>было назначено лечение</w:t>
      </w:r>
      <w:r w:rsidR="00FC5C3B">
        <w:t>: холод местно, раствор Хлоргексидина 0,05</w:t>
      </w:r>
      <w:r w:rsidR="00FC5C3B">
        <w:rPr>
          <w:lang w:val="en-US"/>
        </w:rPr>
        <w:t>% местно, Цифран СТ 500/600 мг по 1</w:t>
      </w:r>
      <w:r w:rsidR="00B14235">
        <w:rPr>
          <w:lang w:val="en-US"/>
        </w:rPr>
        <w:t xml:space="preserve"> таблетке 2 раза в день 7</w:t>
      </w:r>
      <w:r w:rsidR="00780AE5">
        <w:rPr>
          <w:lang w:val="en-US"/>
        </w:rPr>
        <w:t xml:space="preserve"> дней</w:t>
      </w:r>
      <w:r w:rsidR="000B4DCE">
        <w:rPr>
          <w:lang w:val="en-US"/>
        </w:rPr>
        <w:t>, Кетанов при болях</w:t>
      </w:r>
      <w:r w:rsidR="00780AE5">
        <w:rPr>
          <w:lang w:val="en-US"/>
        </w:rPr>
        <w:t>.</w:t>
      </w:r>
    </w:p>
    <w:p w14:paraId="706D9CCA" w14:textId="797458B0" w:rsidR="00780AE5" w:rsidRPr="00780AE5" w:rsidRDefault="00780AE5" w:rsidP="00780AE5">
      <w:pPr>
        <w:ind w:firstLine="708"/>
      </w:pPr>
      <w:r w:rsidRPr="00780AE5">
        <w:t xml:space="preserve">В группу сравнения вошли 9 пациентов (5 мужчин и 4 женщины), которым после </w:t>
      </w:r>
      <w:r>
        <w:t xml:space="preserve">операции удаления причинного зуба </w:t>
      </w:r>
      <w:r w:rsidR="007E6177">
        <w:t xml:space="preserve">были даны рекомендации: </w:t>
      </w:r>
      <w:r>
        <w:t>холод местно.</w:t>
      </w:r>
    </w:p>
    <w:p w14:paraId="0AEFD3AB" w14:textId="77777777" w:rsidR="00761445" w:rsidRDefault="00761445" w:rsidP="00150348">
      <w:pPr>
        <w:pStyle w:val="3"/>
      </w:pPr>
    </w:p>
    <w:p w14:paraId="378C2010" w14:textId="121C5461" w:rsidR="00366284" w:rsidRDefault="00366284" w:rsidP="00150348">
      <w:pPr>
        <w:pStyle w:val="3"/>
      </w:pPr>
      <w:bookmarkStart w:id="30" w:name="_Toc482566950"/>
      <w:r>
        <w:t>2.2 Методы обследования больных.</w:t>
      </w:r>
      <w:bookmarkEnd w:id="30"/>
    </w:p>
    <w:p w14:paraId="678823FC" w14:textId="0BE284C9" w:rsidR="0013596D" w:rsidRDefault="00901F91" w:rsidP="0013596D">
      <w:r>
        <w:tab/>
        <w:t>Для постановки диагноза и дифференциальной диагностики использовались следующие методы обследования:</w:t>
      </w:r>
    </w:p>
    <w:p w14:paraId="0E2A67F3" w14:textId="3B52B65D" w:rsidR="00901F91" w:rsidRDefault="00901F91" w:rsidP="00B369CC">
      <w:pPr>
        <w:pStyle w:val="a8"/>
        <w:numPr>
          <w:ilvl w:val="0"/>
          <w:numId w:val="7"/>
        </w:numPr>
      </w:pPr>
      <w:r>
        <w:t>О</w:t>
      </w:r>
      <w:r w:rsidR="00BB3D55">
        <w:t>сновные</w:t>
      </w:r>
      <w:r>
        <w:t xml:space="preserve"> методы</w:t>
      </w:r>
    </w:p>
    <w:p w14:paraId="6C0DF884" w14:textId="00FBFD04" w:rsidR="00B369CC" w:rsidRDefault="00901F91" w:rsidP="00B369CC">
      <w:pPr>
        <w:pStyle w:val="a8"/>
        <w:numPr>
          <w:ilvl w:val="0"/>
          <w:numId w:val="7"/>
        </w:numPr>
      </w:pPr>
      <w:r>
        <w:t>Дополнительные методы</w:t>
      </w:r>
    </w:p>
    <w:p w14:paraId="5E263F85" w14:textId="77777777" w:rsidR="00B369CC" w:rsidRDefault="00B369CC" w:rsidP="00B369CC"/>
    <w:p w14:paraId="0B658204" w14:textId="75D5DAEA" w:rsidR="00B369CC" w:rsidRDefault="00BB3D55" w:rsidP="00150348">
      <w:pPr>
        <w:pStyle w:val="4"/>
      </w:pPr>
      <w:bookmarkStart w:id="31" w:name="_Toc482566951"/>
      <w:r>
        <w:t>2.2.1 Основные</w:t>
      </w:r>
      <w:r w:rsidR="00B369CC">
        <w:t xml:space="preserve"> методы обследования.</w:t>
      </w:r>
      <w:bookmarkEnd w:id="31"/>
    </w:p>
    <w:p w14:paraId="15984BF8" w14:textId="28182DB5" w:rsidR="00BB3D55" w:rsidRDefault="00BB3D55" w:rsidP="00B369CC">
      <w:r>
        <w:t>В основные методы обследования входит:</w:t>
      </w:r>
    </w:p>
    <w:p w14:paraId="429E49E7" w14:textId="333AA04E" w:rsidR="00BB3D55" w:rsidRDefault="00BB3D55" w:rsidP="00BB3D55">
      <w:pPr>
        <w:pStyle w:val="a8"/>
        <w:numPr>
          <w:ilvl w:val="0"/>
          <w:numId w:val="8"/>
        </w:numPr>
      </w:pPr>
      <w:r>
        <w:t>Опрос:</w:t>
      </w:r>
    </w:p>
    <w:p w14:paraId="50C6B64E" w14:textId="1B31D55B" w:rsidR="007A61EB" w:rsidRDefault="007A61EB" w:rsidP="00BB3D55">
      <w:pPr>
        <w:pStyle w:val="a8"/>
        <w:numPr>
          <w:ilvl w:val="1"/>
          <w:numId w:val="8"/>
        </w:numPr>
      </w:pPr>
      <w:r>
        <w:t>Анкетирование</w:t>
      </w:r>
      <w:r w:rsidR="00A07436">
        <w:t xml:space="preserve"> (пример ниже)</w:t>
      </w:r>
    </w:p>
    <w:p w14:paraId="61BD3842" w14:textId="3324143E" w:rsidR="00BB3D55" w:rsidRDefault="00BB3D55" w:rsidP="00BB3D55">
      <w:pPr>
        <w:pStyle w:val="a8"/>
        <w:numPr>
          <w:ilvl w:val="1"/>
          <w:numId w:val="8"/>
        </w:numPr>
      </w:pPr>
      <w:r>
        <w:t>Выявление жалоб больного</w:t>
      </w:r>
    </w:p>
    <w:p w14:paraId="0A296751" w14:textId="14FF8AA8" w:rsidR="00BB3D55" w:rsidRDefault="00BB3D55" w:rsidP="00BB3D55">
      <w:pPr>
        <w:pStyle w:val="a8"/>
        <w:numPr>
          <w:ilvl w:val="1"/>
          <w:numId w:val="8"/>
        </w:numPr>
      </w:pPr>
      <w:r>
        <w:t>Анамнез развития настоящего заболевания</w:t>
      </w:r>
    </w:p>
    <w:p w14:paraId="08ED5C6E" w14:textId="2A770654" w:rsidR="00BB3D55" w:rsidRDefault="00BB3D55" w:rsidP="00BB3D55">
      <w:pPr>
        <w:pStyle w:val="a8"/>
        <w:numPr>
          <w:ilvl w:val="1"/>
          <w:numId w:val="8"/>
        </w:numPr>
      </w:pPr>
      <w:r>
        <w:t>Анамнез жизни больного</w:t>
      </w:r>
    </w:p>
    <w:p w14:paraId="532D592A" w14:textId="25C315C8" w:rsidR="00CA6C47" w:rsidRPr="0034249D" w:rsidRDefault="007A61EB" w:rsidP="00150348">
      <w:pPr>
        <w:pStyle w:val="5"/>
      </w:pPr>
      <w:r>
        <w:br w:type="column"/>
      </w:r>
      <w:bookmarkStart w:id="32" w:name="_Toc482566952"/>
      <w:r w:rsidR="00CA6C47" w:rsidRPr="0034249D">
        <w:lastRenderedPageBreak/>
        <w:t>Анкета для пациентов:</w:t>
      </w:r>
      <w:bookmarkEnd w:id="32"/>
    </w:p>
    <w:p w14:paraId="63289107" w14:textId="6D9380E7" w:rsidR="00937A93" w:rsidRDefault="00937A93" w:rsidP="00C47091">
      <w:pPr>
        <w:ind w:firstLine="360"/>
      </w:pPr>
      <w:r>
        <w:t>А. Перенесенные и сопутствующие заболевания.</w:t>
      </w:r>
    </w:p>
    <w:p w14:paraId="07DA4EA2" w14:textId="4DBAD1D1" w:rsidR="00937A93" w:rsidRDefault="00937A93" w:rsidP="00937A93">
      <w:pPr>
        <w:pStyle w:val="a8"/>
        <w:numPr>
          <w:ilvl w:val="0"/>
          <w:numId w:val="11"/>
        </w:numPr>
      </w:pPr>
      <w:r>
        <w:t xml:space="preserve">Заболевания сердца </w:t>
      </w:r>
    </w:p>
    <w:p w14:paraId="2F9983D1" w14:textId="2FF38C2C" w:rsidR="00937A93" w:rsidRDefault="00937A93" w:rsidP="00937A93">
      <w:pPr>
        <w:pStyle w:val="a8"/>
        <w:numPr>
          <w:ilvl w:val="1"/>
          <w:numId w:val="10"/>
        </w:numPr>
      </w:pPr>
      <w:r>
        <w:t>Да</w:t>
      </w:r>
    </w:p>
    <w:p w14:paraId="7B4F6571" w14:textId="3D386215" w:rsidR="00937A93" w:rsidRDefault="00937A93" w:rsidP="00937A93">
      <w:pPr>
        <w:pStyle w:val="a8"/>
        <w:numPr>
          <w:ilvl w:val="1"/>
          <w:numId w:val="10"/>
        </w:numPr>
      </w:pPr>
      <w:r>
        <w:t>Нет</w:t>
      </w:r>
    </w:p>
    <w:p w14:paraId="2D555205" w14:textId="68611472" w:rsidR="00937A93" w:rsidRDefault="002B0B8C" w:rsidP="00937A93">
      <w:pPr>
        <w:pStyle w:val="a8"/>
        <w:numPr>
          <w:ilvl w:val="0"/>
          <w:numId w:val="10"/>
        </w:numPr>
      </w:pPr>
      <w:r>
        <w:t>Инфаркт миокарда</w:t>
      </w:r>
      <w:r w:rsidR="00937A93">
        <w:t xml:space="preserve"> </w:t>
      </w:r>
    </w:p>
    <w:p w14:paraId="6B6DA6FC" w14:textId="2AB095D4" w:rsidR="002B0B8C" w:rsidRDefault="002B0B8C" w:rsidP="002B0B8C">
      <w:pPr>
        <w:pStyle w:val="a8"/>
        <w:numPr>
          <w:ilvl w:val="1"/>
          <w:numId w:val="10"/>
        </w:numPr>
      </w:pPr>
      <w:r>
        <w:t>Да</w:t>
      </w:r>
    </w:p>
    <w:p w14:paraId="68AC07B5" w14:textId="5370AF25" w:rsidR="002B0B8C" w:rsidRDefault="002B0B8C" w:rsidP="002B0B8C">
      <w:pPr>
        <w:pStyle w:val="a8"/>
        <w:numPr>
          <w:ilvl w:val="1"/>
          <w:numId w:val="10"/>
        </w:numPr>
      </w:pPr>
      <w:r>
        <w:t>Нет</w:t>
      </w:r>
    </w:p>
    <w:p w14:paraId="2F0B9C08" w14:textId="72DD313D" w:rsidR="002B0B8C" w:rsidRDefault="002B0B8C" w:rsidP="00937A93">
      <w:pPr>
        <w:pStyle w:val="a8"/>
        <w:numPr>
          <w:ilvl w:val="0"/>
          <w:numId w:val="10"/>
        </w:numPr>
      </w:pPr>
      <w:r>
        <w:t>Инсульт</w:t>
      </w:r>
    </w:p>
    <w:p w14:paraId="2AB6E9B9" w14:textId="650166EA" w:rsidR="002B0B8C" w:rsidRDefault="002B0B8C" w:rsidP="002B0B8C">
      <w:pPr>
        <w:pStyle w:val="a8"/>
        <w:numPr>
          <w:ilvl w:val="1"/>
          <w:numId w:val="10"/>
        </w:numPr>
      </w:pPr>
      <w:r>
        <w:t>Да</w:t>
      </w:r>
    </w:p>
    <w:p w14:paraId="46311BB9" w14:textId="01D60FA1" w:rsidR="002B0B8C" w:rsidRDefault="002B0B8C" w:rsidP="002B0B8C">
      <w:pPr>
        <w:pStyle w:val="a8"/>
        <w:numPr>
          <w:ilvl w:val="1"/>
          <w:numId w:val="10"/>
        </w:numPr>
      </w:pPr>
      <w:r>
        <w:t>Нет</w:t>
      </w:r>
    </w:p>
    <w:p w14:paraId="6F5A362C" w14:textId="1A11E305" w:rsidR="002B0B8C" w:rsidRDefault="002B0B8C" w:rsidP="00937A93">
      <w:pPr>
        <w:pStyle w:val="a8"/>
        <w:numPr>
          <w:ilvl w:val="0"/>
          <w:numId w:val="10"/>
        </w:numPr>
      </w:pPr>
      <w:r>
        <w:t>Повышение или понижение артериального давления</w:t>
      </w:r>
    </w:p>
    <w:p w14:paraId="3B3EF479" w14:textId="19C8B0AE" w:rsidR="002B0B8C" w:rsidRDefault="002B0B8C" w:rsidP="002B0B8C">
      <w:pPr>
        <w:pStyle w:val="a8"/>
        <w:numPr>
          <w:ilvl w:val="1"/>
          <w:numId w:val="10"/>
        </w:numPr>
      </w:pPr>
      <w:r>
        <w:t>Да</w:t>
      </w:r>
    </w:p>
    <w:p w14:paraId="7935A35A" w14:textId="432EB5CA" w:rsidR="002B0B8C" w:rsidRDefault="002B0B8C" w:rsidP="002B0B8C">
      <w:pPr>
        <w:pStyle w:val="a8"/>
        <w:numPr>
          <w:ilvl w:val="1"/>
          <w:numId w:val="10"/>
        </w:numPr>
      </w:pPr>
      <w:r>
        <w:t>Нет</w:t>
      </w:r>
    </w:p>
    <w:p w14:paraId="0C224731" w14:textId="52A8BA99" w:rsidR="002B0B8C" w:rsidRDefault="00A9011E" w:rsidP="00937A93">
      <w:pPr>
        <w:pStyle w:val="a8"/>
        <w:numPr>
          <w:ilvl w:val="0"/>
          <w:numId w:val="10"/>
        </w:numPr>
      </w:pPr>
      <w:r>
        <w:t>Бронхиальная астма</w:t>
      </w:r>
    </w:p>
    <w:p w14:paraId="09F74715" w14:textId="27EA96D7" w:rsidR="00A9011E" w:rsidRDefault="00A9011E" w:rsidP="00A9011E">
      <w:pPr>
        <w:pStyle w:val="a8"/>
        <w:numPr>
          <w:ilvl w:val="1"/>
          <w:numId w:val="10"/>
        </w:numPr>
      </w:pPr>
      <w:r>
        <w:t>Да</w:t>
      </w:r>
    </w:p>
    <w:p w14:paraId="6E6EB38A" w14:textId="6DA98A8C" w:rsidR="00A9011E" w:rsidRDefault="00A9011E" w:rsidP="00A9011E">
      <w:pPr>
        <w:pStyle w:val="a8"/>
        <w:numPr>
          <w:ilvl w:val="1"/>
          <w:numId w:val="10"/>
        </w:numPr>
      </w:pPr>
      <w:r>
        <w:t>Нет</w:t>
      </w:r>
    </w:p>
    <w:p w14:paraId="14E0AA70" w14:textId="3AFC73E8" w:rsidR="00A9011E" w:rsidRDefault="00A9011E" w:rsidP="00937A93">
      <w:pPr>
        <w:pStyle w:val="a8"/>
        <w:numPr>
          <w:ilvl w:val="0"/>
          <w:numId w:val="10"/>
        </w:numPr>
      </w:pPr>
      <w:r>
        <w:t>Заболевания желудочно-кишечного тракта</w:t>
      </w:r>
    </w:p>
    <w:p w14:paraId="1C3511E6" w14:textId="073D727C" w:rsidR="00A9011E" w:rsidRDefault="00A9011E" w:rsidP="00A9011E">
      <w:pPr>
        <w:pStyle w:val="a8"/>
        <w:numPr>
          <w:ilvl w:val="1"/>
          <w:numId w:val="10"/>
        </w:numPr>
      </w:pPr>
      <w:r>
        <w:t>Да</w:t>
      </w:r>
    </w:p>
    <w:p w14:paraId="01F74C79" w14:textId="5B5DBF30" w:rsidR="00A9011E" w:rsidRDefault="00A9011E" w:rsidP="00A9011E">
      <w:pPr>
        <w:pStyle w:val="a8"/>
        <w:numPr>
          <w:ilvl w:val="1"/>
          <w:numId w:val="10"/>
        </w:numPr>
      </w:pPr>
      <w:r>
        <w:t>Нет</w:t>
      </w:r>
    </w:p>
    <w:p w14:paraId="792D1C6F" w14:textId="1B8B2CE3" w:rsidR="00A9011E" w:rsidRDefault="00A9011E" w:rsidP="00937A93">
      <w:pPr>
        <w:pStyle w:val="a8"/>
        <w:numPr>
          <w:ilvl w:val="0"/>
          <w:numId w:val="10"/>
        </w:numPr>
      </w:pPr>
      <w:r>
        <w:br w:type="column"/>
      </w:r>
      <w:r>
        <w:lastRenderedPageBreak/>
        <w:t>Заболевания печени</w:t>
      </w:r>
    </w:p>
    <w:p w14:paraId="13F45E35" w14:textId="3794E17F" w:rsidR="00A9011E" w:rsidRDefault="00A9011E" w:rsidP="00A9011E">
      <w:pPr>
        <w:pStyle w:val="a8"/>
        <w:numPr>
          <w:ilvl w:val="1"/>
          <w:numId w:val="10"/>
        </w:numPr>
      </w:pPr>
      <w:r>
        <w:t>Да</w:t>
      </w:r>
    </w:p>
    <w:p w14:paraId="20CEC629" w14:textId="659B8D5E" w:rsidR="00A9011E" w:rsidRDefault="00A9011E" w:rsidP="00A9011E">
      <w:pPr>
        <w:pStyle w:val="a8"/>
        <w:numPr>
          <w:ilvl w:val="1"/>
          <w:numId w:val="10"/>
        </w:numPr>
      </w:pPr>
      <w:r>
        <w:t>Нет</w:t>
      </w:r>
    </w:p>
    <w:p w14:paraId="367C717D" w14:textId="1F6B06D6" w:rsidR="00A9011E" w:rsidRDefault="00A9011E" w:rsidP="00937A93">
      <w:pPr>
        <w:pStyle w:val="a8"/>
        <w:numPr>
          <w:ilvl w:val="0"/>
          <w:numId w:val="10"/>
        </w:numPr>
      </w:pPr>
      <w:r>
        <w:t>Заболевания почек</w:t>
      </w:r>
    </w:p>
    <w:p w14:paraId="67F1FB15" w14:textId="5D064A5C" w:rsidR="00A9011E" w:rsidRDefault="00A9011E" w:rsidP="00A9011E">
      <w:pPr>
        <w:pStyle w:val="a8"/>
        <w:numPr>
          <w:ilvl w:val="1"/>
          <w:numId w:val="10"/>
        </w:numPr>
      </w:pPr>
      <w:r>
        <w:t>Да</w:t>
      </w:r>
    </w:p>
    <w:p w14:paraId="493A4F70" w14:textId="555FA0FC" w:rsidR="00A9011E" w:rsidRDefault="00A9011E" w:rsidP="00A9011E">
      <w:pPr>
        <w:pStyle w:val="a8"/>
        <w:numPr>
          <w:ilvl w:val="1"/>
          <w:numId w:val="10"/>
        </w:numPr>
      </w:pPr>
      <w:r>
        <w:t>Нет</w:t>
      </w:r>
    </w:p>
    <w:p w14:paraId="4545BCDB" w14:textId="00F8B107" w:rsidR="00A9011E" w:rsidRDefault="00A9011E" w:rsidP="00937A93">
      <w:pPr>
        <w:pStyle w:val="a8"/>
        <w:numPr>
          <w:ilvl w:val="0"/>
          <w:numId w:val="10"/>
        </w:numPr>
      </w:pPr>
      <w:r>
        <w:t>Сахарный диабет</w:t>
      </w:r>
    </w:p>
    <w:p w14:paraId="5FAC18EE" w14:textId="46FE46E1" w:rsidR="00A9011E" w:rsidRDefault="00A9011E" w:rsidP="00A9011E">
      <w:pPr>
        <w:pStyle w:val="a8"/>
        <w:numPr>
          <w:ilvl w:val="1"/>
          <w:numId w:val="10"/>
        </w:numPr>
      </w:pPr>
      <w:r>
        <w:t>Да (тип)</w:t>
      </w:r>
    </w:p>
    <w:p w14:paraId="684555ED" w14:textId="23F20127" w:rsidR="00A9011E" w:rsidRDefault="00A9011E" w:rsidP="00A9011E">
      <w:pPr>
        <w:pStyle w:val="a8"/>
        <w:numPr>
          <w:ilvl w:val="1"/>
          <w:numId w:val="10"/>
        </w:numPr>
      </w:pPr>
      <w:r>
        <w:t>Нет</w:t>
      </w:r>
    </w:p>
    <w:p w14:paraId="50AFBD29" w14:textId="37CD04AC" w:rsidR="00A9011E" w:rsidRDefault="00736753" w:rsidP="00937A93">
      <w:pPr>
        <w:pStyle w:val="a8"/>
        <w:numPr>
          <w:ilvl w:val="0"/>
          <w:numId w:val="10"/>
        </w:numPr>
      </w:pPr>
      <w:r>
        <w:t xml:space="preserve"> Нарушения свертываемости</w:t>
      </w:r>
      <w:r w:rsidR="00C47091">
        <w:t xml:space="preserve"> крови</w:t>
      </w:r>
    </w:p>
    <w:p w14:paraId="27F5468D" w14:textId="2E0E31F4" w:rsidR="00C47091" w:rsidRDefault="00C47091" w:rsidP="00C47091">
      <w:pPr>
        <w:pStyle w:val="a8"/>
        <w:numPr>
          <w:ilvl w:val="1"/>
          <w:numId w:val="10"/>
        </w:numPr>
      </w:pPr>
      <w:r>
        <w:t>Да</w:t>
      </w:r>
    </w:p>
    <w:p w14:paraId="07A05CA1" w14:textId="719F3095" w:rsidR="00C47091" w:rsidRDefault="00C47091" w:rsidP="00C47091">
      <w:pPr>
        <w:pStyle w:val="a8"/>
        <w:numPr>
          <w:ilvl w:val="1"/>
          <w:numId w:val="10"/>
        </w:numPr>
      </w:pPr>
      <w:r>
        <w:t>Нет</w:t>
      </w:r>
    </w:p>
    <w:p w14:paraId="46EE2AB0" w14:textId="115E08FC" w:rsidR="00C47091" w:rsidRDefault="00736753" w:rsidP="00937A93">
      <w:pPr>
        <w:pStyle w:val="a8"/>
        <w:numPr>
          <w:ilvl w:val="0"/>
          <w:numId w:val="10"/>
        </w:numPr>
      </w:pPr>
      <w:r>
        <w:t xml:space="preserve"> Заболевания ЛОР-органов</w:t>
      </w:r>
    </w:p>
    <w:p w14:paraId="5F8B6BFC" w14:textId="487925AB" w:rsidR="00736753" w:rsidRDefault="00736753" w:rsidP="00736753">
      <w:pPr>
        <w:pStyle w:val="a8"/>
        <w:numPr>
          <w:ilvl w:val="1"/>
          <w:numId w:val="10"/>
        </w:numPr>
      </w:pPr>
      <w:r>
        <w:t>Да</w:t>
      </w:r>
    </w:p>
    <w:p w14:paraId="02BA847B" w14:textId="6AA6F9CC" w:rsidR="00736753" w:rsidRDefault="00736753" w:rsidP="00736753">
      <w:pPr>
        <w:pStyle w:val="a8"/>
        <w:numPr>
          <w:ilvl w:val="1"/>
          <w:numId w:val="10"/>
        </w:numPr>
      </w:pPr>
      <w:r>
        <w:t>Нет</w:t>
      </w:r>
    </w:p>
    <w:p w14:paraId="37E4FD6E" w14:textId="666CACD4" w:rsidR="00736753" w:rsidRDefault="006E4614" w:rsidP="00937A93">
      <w:pPr>
        <w:pStyle w:val="a8"/>
        <w:numPr>
          <w:ilvl w:val="0"/>
          <w:numId w:val="10"/>
        </w:numPr>
      </w:pPr>
      <w:r>
        <w:t xml:space="preserve"> Постоянно увеличены лимфатические узлы</w:t>
      </w:r>
    </w:p>
    <w:p w14:paraId="722F2A96" w14:textId="09CC2EDE" w:rsidR="006E4614" w:rsidRDefault="006E4614" w:rsidP="006E4614">
      <w:pPr>
        <w:pStyle w:val="a8"/>
        <w:numPr>
          <w:ilvl w:val="1"/>
          <w:numId w:val="10"/>
        </w:numPr>
      </w:pPr>
      <w:r>
        <w:t>Да</w:t>
      </w:r>
    </w:p>
    <w:p w14:paraId="1681BA13" w14:textId="792EA475" w:rsidR="006E4614" w:rsidRDefault="006E4614" w:rsidP="006E4614">
      <w:pPr>
        <w:pStyle w:val="a8"/>
        <w:numPr>
          <w:ilvl w:val="1"/>
          <w:numId w:val="10"/>
        </w:numPr>
      </w:pPr>
      <w:r>
        <w:t>Нет</w:t>
      </w:r>
    </w:p>
    <w:p w14:paraId="24798EEC" w14:textId="6A6D882D" w:rsidR="006E4614" w:rsidRDefault="006E4614" w:rsidP="00937A93">
      <w:pPr>
        <w:pStyle w:val="a8"/>
        <w:numPr>
          <w:ilvl w:val="0"/>
          <w:numId w:val="10"/>
        </w:numPr>
      </w:pPr>
      <w:r>
        <w:t xml:space="preserve"> Инфекционные заболевания</w:t>
      </w:r>
    </w:p>
    <w:p w14:paraId="070E17F1" w14:textId="56F741E7" w:rsidR="006E4614" w:rsidRDefault="006E4614" w:rsidP="006E4614">
      <w:pPr>
        <w:pStyle w:val="a8"/>
        <w:numPr>
          <w:ilvl w:val="1"/>
          <w:numId w:val="10"/>
        </w:numPr>
      </w:pPr>
      <w:r>
        <w:t>Да</w:t>
      </w:r>
    </w:p>
    <w:p w14:paraId="42B93A1D" w14:textId="66A80CD0" w:rsidR="006E4614" w:rsidRDefault="006E4614" w:rsidP="006E4614">
      <w:pPr>
        <w:pStyle w:val="a8"/>
        <w:numPr>
          <w:ilvl w:val="1"/>
          <w:numId w:val="10"/>
        </w:numPr>
      </w:pPr>
      <w:r>
        <w:t>Нет</w:t>
      </w:r>
    </w:p>
    <w:p w14:paraId="0D6803FC" w14:textId="7DF9FDE4" w:rsidR="006E4614" w:rsidRDefault="006E4614" w:rsidP="00937A93">
      <w:pPr>
        <w:pStyle w:val="a8"/>
        <w:numPr>
          <w:ilvl w:val="0"/>
          <w:numId w:val="10"/>
        </w:numPr>
      </w:pPr>
      <w:r>
        <w:t xml:space="preserve"> Ваша работа связана с вредными факторами: химическими, физическими и т.д.</w:t>
      </w:r>
    </w:p>
    <w:p w14:paraId="183F13E8" w14:textId="4E0990DF" w:rsidR="006E4614" w:rsidRDefault="006E4614" w:rsidP="006E4614">
      <w:pPr>
        <w:pStyle w:val="a8"/>
        <w:numPr>
          <w:ilvl w:val="1"/>
          <w:numId w:val="10"/>
        </w:numPr>
      </w:pPr>
      <w:r>
        <w:t xml:space="preserve">Да </w:t>
      </w:r>
    </w:p>
    <w:p w14:paraId="46EB5ADC" w14:textId="6007AAE1" w:rsidR="006E4614" w:rsidRDefault="006E4614" w:rsidP="006E4614">
      <w:pPr>
        <w:pStyle w:val="a8"/>
        <w:numPr>
          <w:ilvl w:val="1"/>
          <w:numId w:val="10"/>
        </w:numPr>
      </w:pPr>
      <w:r>
        <w:t>Нет</w:t>
      </w:r>
    </w:p>
    <w:p w14:paraId="40884839" w14:textId="77777777" w:rsidR="007B6B90" w:rsidRDefault="007B6B90" w:rsidP="006E4614">
      <w:pPr>
        <w:ind w:firstLine="360"/>
      </w:pPr>
    </w:p>
    <w:p w14:paraId="734424A7" w14:textId="6314CB93" w:rsidR="006E4614" w:rsidRDefault="006E4614" w:rsidP="006E4614">
      <w:pPr>
        <w:ind w:firstLine="360"/>
      </w:pPr>
      <w:r>
        <w:t>Б. Аллергические реакции.</w:t>
      </w:r>
    </w:p>
    <w:p w14:paraId="1C7F40AF" w14:textId="3E90D9BD" w:rsidR="006E4614" w:rsidRDefault="006E4614" w:rsidP="006E4614">
      <w:pPr>
        <w:pStyle w:val="a8"/>
        <w:numPr>
          <w:ilvl w:val="0"/>
          <w:numId w:val="12"/>
        </w:numPr>
      </w:pPr>
      <w:r>
        <w:t>На местные анестетики</w:t>
      </w:r>
    </w:p>
    <w:p w14:paraId="55FDFF7A" w14:textId="5E720F53" w:rsidR="006E4614" w:rsidRDefault="006E4614" w:rsidP="006E4614">
      <w:pPr>
        <w:pStyle w:val="a8"/>
        <w:numPr>
          <w:ilvl w:val="1"/>
          <w:numId w:val="12"/>
        </w:numPr>
      </w:pPr>
      <w:r>
        <w:t>Да</w:t>
      </w:r>
    </w:p>
    <w:p w14:paraId="0C3EC0AB" w14:textId="58C2CDA0" w:rsidR="006E4614" w:rsidRDefault="006E4614" w:rsidP="006E4614">
      <w:pPr>
        <w:pStyle w:val="a8"/>
        <w:numPr>
          <w:ilvl w:val="1"/>
          <w:numId w:val="12"/>
        </w:numPr>
      </w:pPr>
      <w:r>
        <w:t>Нет</w:t>
      </w:r>
    </w:p>
    <w:p w14:paraId="2FD2A1AB" w14:textId="7ED4052B" w:rsidR="006E4614" w:rsidRDefault="006E4614" w:rsidP="006E4614">
      <w:pPr>
        <w:pStyle w:val="a8"/>
        <w:numPr>
          <w:ilvl w:val="0"/>
          <w:numId w:val="12"/>
        </w:numPr>
      </w:pPr>
      <w:r>
        <w:br w:type="column"/>
      </w:r>
      <w:r>
        <w:lastRenderedPageBreak/>
        <w:t>На антибиотики</w:t>
      </w:r>
    </w:p>
    <w:p w14:paraId="3F28E993" w14:textId="47C17962" w:rsidR="006E4614" w:rsidRDefault="006E4614" w:rsidP="006E4614">
      <w:pPr>
        <w:pStyle w:val="a8"/>
        <w:numPr>
          <w:ilvl w:val="1"/>
          <w:numId w:val="12"/>
        </w:numPr>
      </w:pPr>
      <w:r>
        <w:t>Да</w:t>
      </w:r>
    </w:p>
    <w:p w14:paraId="1F958FFC" w14:textId="645A7F56" w:rsidR="006E4614" w:rsidRDefault="006E4614" w:rsidP="006E4614">
      <w:pPr>
        <w:pStyle w:val="a8"/>
        <w:numPr>
          <w:ilvl w:val="1"/>
          <w:numId w:val="12"/>
        </w:numPr>
      </w:pPr>
      <w:r>
        <w:t>Нет</w:t>
      </w:r>
    </w:p>
    <w:p w14:paraId="4457513C" w14:textId="2970BE51" w:rsidR="006E4614" w:rsidRDefault="006E4614" w:rsidP="006E4614">
      <w:pPr>
        <w:pStyle w:val="a8"/>
        <w:numPr>
          <w:ilvl w:val="0"/>
          <w:numId w:val="12"/>
        </w:numPr>
      </w:pPr>
      <w:r>
        <w:t>На препараты йода</w:t>
      </w:r>
    </w:p>
    <w:p w14:paraId="6541F840" w14:textId="045F8357" w:rsidR="006E4614" w:rsidRDefault="006E4614" w:rsidP="006E4614">
      <w:pPr>
        <w:pStyle w:val="a8"/>
        <w:numPr>
          <w:ilvl w:val="1"/>
          <w:numId w:val="12"/>
        </w:numPr>
      </w:pPr>
      <w:r>
        <w:t>Да</w:t>
      </w:r>
    </w:p>
    <w:p w14:paraId="2EDD8C63" w14:textId="5F3E5E1F" w:rsidR="006E4614" w:rsidRDefault="006E4614" w:rsidP="006E4614">
      <w:pPr>
        <w:pStyle w:val="a8"/>
        <w:numPr>
          <w:ilvl w:val="1"/>
          <w:numId w:val="12"/>
        </w:numPr>
      </w:pPr>
      <w:r>
        <w:t>Нет</w:t>
      </w:r>
    </w:p>
    <w:p w14:paraId="26D73749" w14:textId="09AED7B4" w:rsidR="006E4614" w:rsidRDefault="007759DB" w:rsidP="006E4614">
      <w:pPr>
        <w:pStyle w:val="a8"/>
        <w:numPr>
          <w:ilvl w:val="0"/>
          <w:numId w:val="12"/>
        </w:numPr>
      </w:pPr>
      <w:r>
        <w:t>На гормональные препараты</w:t>
      </w:r>
    </w:p>
    <w:p w14:paraId="1395D2A9" w14:textId="473AF06F" w:rsidR="007759DB" w:rsidRDefault="007759DB" w:rsidP="007759DB">
      <w:pPr>
        <w:pStyle w:val="a8"/>
        <w:numPr>
          <w:ilvl w:val="1"/>
          <w:numId w:val="12"/>
        </w:numPr>
      </w:pPr>
      <w:r>
        <w:t>Да</w:t>
      </w:r>
    </w:p>
    <w:p w14:paraId="75BF4EB2" w14:textId="3B26B036" w:rsidR="007759DB" w:rsidRDefault="007759DB" w:rsidP="007759DB">
      <w:pPr>
        <w:pStyle w:val="a8"/>
        <w:numPr>
          <w:ilvl w:val="1"/>
          <w:numId w:val="12"/>
        </w:numPr>
      </w:pPr>
      <w:r>
        <w:t>Нет</w:t>
      </w:r>
    </w:p>
    <w:p w14:paraId="6BFDFBB9" w14:textId="6A5930E9" w:rsidR="007759DB" w:rsidRDefault="007759DB" w:rsidP="006E4614">
      <w:pPr>
        <w:pStyle w:val="a8"/>
        <w:numPr>
          <w:ilvl w:val="0"/>
          <w:numId w:val="12"/>
        </w:numPr>
      </w:pPr>
      <w:r>
        <w:t>Постоянно принимаю лекарственные препараты</w:t>
      </w:r>
    </w:p>
    <w:p w14:paraId="7AB64CD5" w14:textId="478BBCC6" w:rsidR="007759DB" w:rsidRDefault="007759DB" w:rsidP="007759DB">
      <w:pPr>
        <w:pStyle w:val="a8"/>
        <w:numPr>
          <w:ilvl w:val="1"/>
          <w:numId w:val="12"/>
        </w:numPr>
      </w:pPr>
      <w:r>
        <w:t>Да</w:t>
      </w:r>
    </w:p>
    <w:p w14:paraId="3EAE80B0" w14:textId="56D5D3CA" w:rsidR="007759DB" w:rsidRDefault="007759DB" w:rsidP="007759DB">
      <w:pPr>
        <w:pStyle w:val="a8"/>
        <w:numPr>
          <w:ilvl w:val="1"/>
          <w:numId w:val="12"/>
        </w:numPr>
      </w:pPr>
      <w:r>
        <w:t>Нет</w:t>
      </w:r>
    </w:p>
    <w:p w14:paraId="4526535F" w14:textId="52618A7E" w:rsidR="007759DB" w:rsidRDefault="007759DB" w:rsidP="006E4614">
      <w:pPr>
        <w:pStyle w:val="a8"/>
        <w:numPr>
          <w:ilvl w:val="0"/>
          <w:numId w:val="12"/>
        </w:numPr>
      </w:pPr>
      <w:r>
        <w:t>Проводилось ли лечение иных заболеваний за прошедшие дни/недели/месяцы</w:t>
      </w:r>
    </w:p>
    <w:p w14:paraId="030AE2DD" w14:textId="4F5D6A7E" w:rsidR="007759DB" w:rsidRDefault="007759DB" w:rsidP="007759DB">
      <w:pPr>
        <w:pStyle w:val="a8"/>
        <w:numPr>
          <w:ilvl w:val="1"/>
          <w:numId w:val="12"/>
        </w:numPr>
      </w:pPr>
      <w:r>
        <w:t>Да</w:t>
      </w:r>
    </w:p>
    <w:p w14:paraId="53ADD8A7" w14:textId="4DCB3CDD" w:rsidR="007759DB" w:rsidRDefault="007759DB" w:rsidP="007759DB">
      <w:pPr>
        <w:pStyle w:val="a8"/>
        <w:numPr>
          <w:ilvl w:val="1"/>
          <w:numId w:val="12"/>
        </w:numPr>
      </w:pPr>
      <w:r>
        <w:t>Нет</w:t>
      </w:r>
    </w:p>
    <w:p w14:paraId="75CF6E35" w14:textId="77777777" w:rsidR="007B6B90" w:rsidRDefault="007B6B90" w:rsidP="007759DB">
      <w:pPr>
        <w:ind w:firstLine="360"/>
      </w:pPr>
    </w:p>
    <w:p w14:paraId="31C3D327" w14:textId="77777777" w:rsidR="007B6B90" w:rsidRDefault="007B6B90" w:rsidP="007759DB">
      <w:pPr>
        <w:ind w:firstLine="360"/>
      </w:pPr>
    </w:p>
    <w:p w14:paraId="0EA7B1ED" w14:textId="78B4FD0A" w:rsidR="007759DB" w:rsidRDefault="007759DB" w:rsidP="007759DB">
      <w:pPr>
        <w:ind w:firstLine="360"/>
      </w:pPr>
      <w:r>
        <w:t>В. Стоматологический анамнез.</w:t>
      </w:r>
    </w:p>
    <w:p w14:paraId="19C510C0" w14:textId="2BC57302" w:rsidR="001E056F" w:rsidRDefault="008636D8" w:rsidP="007759DB">
      <w:pPr>
        <w:pStyle w:val="a8"/>
        <w:numPr>
          <w:ilvl w:val="0"/>
          <w:numId w:val="13"/>
        </w:numPr>
      </w:pPr>
      <w:r>
        <w:t>Причинный з</w:t>
      </w:r>
      <w:r w:rsidR="001E056F">
        <w:t>уб беспокоит в течение длительного времени</w:t>
      </w:r>
    </w:p>
    <w:p w14:paraId="3820458E" w14:textId="19369FCD" w:rsidR="001E056F" w:rsidRDefault="001E056F" w:rsidP="001E056F">
      <w:pPr>
        <w:pStyle w:val="a8"/>
        <w:numPr>
          <w:ilvl w:val="1"/>
          <w:numId w:val="13"/>
        </w:numPr>
      </w:pPr>
      <w:r>
        <w:t>Да</w:t>
      </w:r>
    </w:p>
    <w:p w14:paraId="660998C5" w14:textId="5F9D33F8" w:rsidR="001E056F" w:rsidRDefault="001E056F" w:rsidP="001E056F">
      <w:pPr>
        <w:pStyle w:val="a8"/>
        <w:numPr>
          <w:ilvl w:val="1"/>
          <w:numId w:val="13"/>
        </w:numPr>
      </w:pPr>
      <w:r>
        <w:t>Нет</w:t>
      </w:r>
    </w:p>
    <w:p w14:paraId="31C4AFB5" w14:textId="48CDC0F6" w:rsidR="008636D8" w:rsidRDefault="008636D8" w:rsidP="007759DB">
      <w:pPr>
        <w:pStyle w:val="a8"/>
        <w:numPr>
          <w:ilvl w:val="0"/>
          <w:numId w:val="13"/>
        </w:numPr>
      </w:pPr>
      <w:r>
        <w:t>Проводилось лечение причинного зуба по поводу глубокого кариеса/пульпита</w:t>
      </w:r>
    </w:p>
    <w:p w14:paraId="6195773D" w14:textId="694270C7" w:rsidR="008636D8" w:rsidRDefault="008636D8" w:rsidP="008636D8">
      <w:pPr>
        <w:pStyle w:val="a8"/>
        <w:numPr>
          <w:ilvl w:val="1"/>
          <w:numId w:val="13"/>
        </w:numPr>
      </w:pPr>
      <w:r>
        <w:t>Да</w:t>
      </w:r>
    </w:p>
    <w:p w14:paraId="76104560" w14:textId="34ED7AB4" w:rsidR="008636D8" w:rsidRDefault="008636D8" w:rsidP="008636D8">
      <w:pPr>
        <w:pStyle w:val="a8"/>
        <w:numPr>
          <w:ilvl w:val="1"/>
          <w:numId w:val="13"/>
        </w:numPr>
      </w:pPr>
      <w:r>
        <w:t>Нет</w:t>
      </w:r>
    </w:p>
    <w:p w14:paraId="50D9DA4F" w14:textId="04450CE5" w:rsidR="008636D8" w:rsidRDefault="008B4FE4" w:rsidP="007759DB">
      <w:pPr>
        <w:pStyle w:val="a8"/>
        <w:numPr>
          <w:ilvl w:val="0"/>
          <w:numId w:val="13"/>
        </w:numPr>
      </w:pPr>
      <w:r>
        <w:t>Име</w:t>
      </w:r>
      <w:r w:rsidR="008062FC">
        <w:t>лась</w:t>
      </w:r>
      <w:r>
        <w:t xml:space="preserve"> вероятность травмы причинного зуба</w:t>
      </w:r>
    </w:p>
    <w:p w14:paraId="2A8EF88B" w14:textId="59D185A9" w:rsidR="008B4FE4" w:rsidRDefault="008B4FE4" w:rsidP="008B4FE4">
      <w:pPr>
        <w:pStyle w:val="a8"/>
        <w:numPr>
          <w:ilvl w:val="1"/>
          <w:numId w:val="13"/>
        </w:numPr>
      </w:pPr>
      <w:r>
        <w:t>Да</w:t>
      </w:r>
    </w:p>
    <w:p w14:paraId="70DC9874" w14:textId="56019769" w:rsidR="008B4FE4" w:rsidRDefault="008B4FE4" w:rsidP="008B4FE4">
      <w:pPr>
        <w:pStyle w:val="a8"/>
        <w:numPr>
          <w:ilvl w:val="1"/>
          <w:numId w:val="13"/>
        </w:numPr>
      </w:pPr>
      <w:r>
        <w:t>Нет</w:t>
      </w:r>
    </w:p>
    <w:p w14:paraId="161A6A05" w14:textId="6847643A" w:rsidR="008B4FE4" w:rsidRDefault="008B4FE4" w:rsidP="007759DB">
      <w:pPr>
        <w:pStyle w:val="a8"/>
        <w:numPr>
          <w:ilvl w:val="0"/>
          <w:numId w:val="13"/>
        </w:numPr>
      </w:pPr>
      <w:r>
        <w:br w:type="column"/>
      </w:r>
      <w:r>
        <w:lastRenderedPageBreak/>
        <w:t>Имеется дискомфорт при смыкании зубов в области причинного зуба (завышена пломба/зубы на противоположной стороне не смыкаются)</w:t>
      </w:r>
    </w:p>
    <w:p w14:paraId="29F12DAB" w14:textId="38F15001" w:rsidR="008B4FE4" w:rsidRDefault="008B4FE4" w:rsidP="008B4FE4">
      <w:pPr>
        <w:pStyle w:val="a8"/>
        <w:numPr>
          <w:ilvl w:val="1"/>
          <w:numId w:val="13"/>
        </w:numPr>
      </w:pPr>
      <w:r>
        <w:t>Да</w:t>
      </w:r>
    </w:p>
    <w:p w14:paraId="2471B31E" w14:textId="1C97027E" w:rsidR="008B4FE4" w:rsidRDefault="008B4FE4" w:rsidP="008B4FE4">
      <w:pPr>
        <w:pStyle w:val="a8"/>
        <w:numPr>
          <w:ilvl w:val="1"/>
          <w:numId w:val="13"/>
        </w:numPr>
      </w:pPr>
      <w:r>
        <w:t>Нет</w:t>
      </w:r>
    </w:p>
    <w:p w14:paraId="40D9A5A8" w14:textId="6F8A67C7" w:rsidR="007759DB" w:rsidRDefault="009E692E" w:rsidP="007759DB">
      <w:pPr>
        <w:pStyle w:val="a8"/>
        <w:numPr>
          <w:ilvl w:val="0"/>
          <w:numId w:val="13"/>
        </w:numPr>
      </w:pPr>
      <w:r>
        <w:t>Боль имеет пульсирующий, разрывающий, рвущий характер</w:t>
      </w:r>
    </w:p>
    <w:p w14:paraId="6DA478EC" w14:textId="3099148F" w:rsidR="009E692E" w:rsidRDefault="009E692E" w:rsidP="009E692E">
      <w:pPr>
        <w:pStyle w:val="a8"/>
        <w:numPr>
          <w:ilvl w:val="1"/>
          <w:numId w:val="13"/>
        </w:numPr>
      </w:pPr>
      <w:r>
        <w:t>Да</w:t>
      </w:r>
    </w:p>
    <w:p w14:paraId="59BFDD49" w14:textId="7BB68005" w:rsidR="009E692E" w:rsidRDefault="009E692E" w:rsidP="009E692E">
      <w:pPr>
        <w:pStyle w:val="a8"/>
        <w:numPr>
          <w:ilvl w:val="1"/>
          <w:numId w:val="13"/>
        </w:numPr>
      </w:pPr>
      <w:r>
        <w:t>Нет</w:t>
      </w:r>
    </w:p>
    <w:p w14:paraId="399EC713" w14:textId="4750CA40" w:rsidR="008062FC" w:rsidRDefault="008062FC" w:rsidP="007759DB">
      <w:pPr>
        <w:pStyle w:val="a8"/>
        <w:numPr>
          <w:ilvl w:val="0"/>
          <w:numId w:val="13"/>
        </w:numPr>
      </w:pPr>
      <w:r>
        <w:t>Отмечается(-лось) чувство распирания в челюсти в области причинного зуба</w:t>
      </w:r>
    </w:p>
    <w:p w14:paraId="7F226ED0" w14:textId="448CBDE9" w:rsidR="008062FC" w:rsidRDefault="008062FC" w:rsidP="008062FC">
      <w:pPr>
        <w:pStyle w:val="a8"/>
        <w:numPr>
          <w:ilvl w:val="1"/>
          <w:numId w:val="13"/>
        </w:numPr>
      </w:pPr>
      <w:r>
        <w:t>Да</w:t>
      </w:r>
    </w:p>
    <w:p w14:paraId="5976FB1F" w14:textId="665E71D4" w:rsidR="008062FC" w:rsidRDefault="008062FC" w:rsidP="008062FC">
      <w:pPr>
        <w:pStyle w:val="a8"/>
        <w:numPr>
          <w:ilvl w:val="1"/>
          <w:numId w:val="13"/>
        </w:numPr>
      </w:pPr>
      <w:r>
        <w:t>Нет</w:t>
      </w:r>
    </w:p>
    <w:p w14:paraId="3EB7CC74" w14:textId="167922BF" w:rsidR="008062FC" w:rsidRDefault="008062FC" w:rsidP="007759DB">
      <w:pPr>
        <w:pStyle w:val="a8"/>
        <w:numPr>
          <w:ilvl w:val="0"/>
          <w:numId w:val="13"/>
        </w:numPr>
      </w:pPr>
      <w:r>
        <w:t>Боль усиливается при накусывании, прикосновении языка</w:t>
      </w:r>
    </w:p>
    <w:p w14:paraId="2C2B5C1A" w14:textId="0D0846A8" w:rsidR="008062FC" w:rsidRDefault="008062FC" w:rsidP="008062FC">
      <w:pPr>
        <w:pStyle w:val="a8"/>
        <w:numPr>
          <w:ilvl w:val="1"/>
          <w:numId w:val="13"/>
        </w:numPr>
      </w:pPr>
      <w:r>
        <w:t>Да</w:t>
      </w:r>
    </w:p>
    <w:p w14:paraId="4036AFEF" w14:textId="118B64EA" w:rsidR="008062FC" w:rsidRDefault="008062FC" w:rsidP="008062FC">
      <w:pPr>
        <w:pStyle w:val="a8"/>
        <w:numPr>
          <w:ilvl w:val="1"/>
          <w:numId w:val="13"/>
        </w:numPr>
      </w:pPr>
      <w:r>
        <w:t>Нет</w:t>
      </w:r>
    </w:p>
    <w:p w14:paraId="2BAB1C3B" w14:textId="016BCA40" w:rsidR="008062FC" w:rsidRDefault="008062FC" w:rsidP="007759DB">
      <w:pPr>
        <w:pStyle w:val="a8"/>
        <w:numPr>
          <w:ilvl w:val="0"/>
          <w:numId w:val="13"/>
        </w:numPr>
      </w:pPr>
      <w:r>
        <w:t>Отмечается(-лось) ощущение «выросшего зуба»</w:t>
      </w:r>
    </w:p>
    <w:p w14:paraId="6CDDA39F" w14:textId="2515B084" w:rsidR="008062FC" w:rsidRDefault="008062FC" w:rsidP="008062FC">
      <w:pPr>
        <w:pStyle w:val="a8"/>
        <w:numPr>
          <w:ilvl w:val="1"/>
          <w:numId w:val="13"/>
        </w:numPr>
      </w:pPr>
      <w:r>
        <w:t>Да</w:t>
      </w:r>
    </w:p>
    <w:p w14:paraId="0DDAFC82" w14:textId="4C216EA6" w:rsidR="008062FC" w:rsidRDefault="008062FC" w:rsidP="008062FC">
      <w:pPr>
        <w:pStyle w:val="a8"/>
        <w:numPr>
          <w:ilvl w:val="1"/>
          <w:numId w:val="13"/>
        </w:numPr>
      </w:pPr>
      <w:r>
        <w:t>Нет</w:t>
      </w:r>
    </w:p>
    <w:p w14:paraId="2BBC30AF" w14:textId="2B0975D6" w:rsidR="009E692E" w:rsidRDefault="008062FC" w:rsidP="007759DB">
      <w:pPr>
        <w:pStyle w:val="a8"/>
        <w:numPr>
          <w:ilvl w:val="0"/>
          <w:numId w:val="13"/>
        </w:numPr>
      </w:pPr>
      <w:r>
        <w:t>Отмечается(-лась)</w:t>
      </w:r>
      <w:r w:rsidR="00353E05">
        <w:t xml:space="preserve"> припухлость, отечность десны</w:t>
      </w:r>
    </w:p>
    <w:p w14:paraId="745E87F6" w14:textId="4033C5ED" w:rsidR="00353E05" w:rsidRDefault="00353E05" w:rsidP="00353E05">
      <w:pPr>
        <w:pStyle w:val="a8"/>
        <w:numPr>
          <w:ilvl w:val="1"/>
          <w:numId w:val="13"/>
        </w:numPr>
      </w:pPr>
      <w:r>
        <w:t xml:space="preserve">Да </w:t>
      </w:r>
    </w:p>
    <w:p w14:paraId="6992CF9E" w14:textId="1D3CF3A9" w:rsidR="00353E05" w:rsidRDefault="00353E05" w:rsidP="00353E05">
      <w:pPr>
        <w:pStyle w:val="a8"/>
        <w:numPr>
          <w:ilvl w:val="1"/>
          <w:numId w:val="13"/>
        </w:numPr>
      </w:pPr>
      <w:r>
        <w:t>Нет</w:t>
      </w:r>
    </w:p>
    <w:p w14:paraId="23EA7385" w14:textId="353FDC15" w:rsidR="00353E05" w:rsidRDefault="008062FC" w:rsidP="007759DB">
      <w:pPr>
        <w:pStyle w:val="a8"/>
        <w:numPr>
          <w:ilvl w:val="0"/>
          <w:numId w:val="13"/>
        </w:numPr>
      </w:pPr>
      <w:r>
        <w:t>Отмечается(-лось) наличие свища в проекции корня причинного зуба</w:t>
      </w:r>
    </w:p>
    <w:p w14:paraId="130E73DF" w14:textId="42F26E4E" w:rsidR="008062FC" w:rsidRDefault="008062FC" w:rsidP="008062FC">
      <w:pPr>
        <w:pStyle w:val="a8"/>
        <w:numPr>
          <w:ilvl w:val="1"/>
          <w:numId w:val="13"/>
        </w:numPr>
      </w:pPr>
      <w:r>
        <w:t>Да</w:t>
      </w:r>
    </w:p>
    <w:p w14:paraId="2C7FEEA1" w14:textId="697E7BAD" w:rsidR="008062FC" w:rsidRDefault="008062FC" w:rsidP="008062FC">
      <w:pPr>
        <w:pStyle w:val="a8"/>
        <w:numPr>
          <w:ilvl w:val="1"/>
          <w:numId w:val="13"/>
        </w:numPr>
      </w:pPr>
      <w:r>
        <w:t>Нет</w:t>
      </w:r>
    </w:p>
    <w:p w14:paraId="1CD466FE" w14:textId="6881DA63" w:rsidR="008062FC" w:rsidRDefault="008062FC" w:rsidP="007759DB">
      <w:pPr>
        <w:pStyle w:val="a8"/>
        <w:numPr>
          <w:ilvl w:val="0"/>
          <w:numId w:val="13"/>
        </w:numPr>
      </w:pPr>
      <w:r>
        <w:t>Отмечается(-лось) асимметрия лица, снижалась выраженность носогубных и подбородочных складок</w:t>
      </w:r>
    </w:p>
    <w:p w14:paraId="73DCC445" w14:textId="19F5EE48" w:rsidR="007B6B90" w:rsidRDefault="007B6B90" w:rsidP="007B6B90">
      <w:pPr>
        <w:pStyle w:val="a8"/>
        <w:numPr>
          <w:ilvl w:val="1"/>
          <w:numId w:val="13"/>
        </w:numPr>
      </w:pPr>
      <w:r>
        <w:t>Да</w:t>
      </w:r>
    </w:p>
    <w:p w14:paraId="77628785" w14:textId="67196EAC" w:rsidR="007B6B90" w:rsidRDefault="007B6B90" w:rsidP="007B6B90">
      <w:pPr>
        <w:pStyle w:val="a8"/>
        <w:numPr>
          <w:ilvl w:val="1"/>
          <w:numId w:val="13"/>
        </w:numPr>
      </w:pPr>
      <w:r>
        <w:t>Нет</w:t>
      </w:r>
    </w:p>
    <w:p w14:paraId="1F96B64F" w14:textId="55B7A635" w:rsidR="007B6B90" w:rsidRDefault="007B6B90" w:rsidP="007759DB">
      <w:pPr>
        <w:pStyle w:val="a8"/>
        <w:numPr>
          <w:ilvl w:val="0"/>
          <w:numId w:val="13"/>
        </w:numPr>
      </w:pPr>
      <w:r>
        <w:lastRenderedPageBreak/>
        <w:t xml:space="preserve"> Отмечается неприятный запах из рта, появившийся незадолго или одновременно с болями в причинном зубе</w:t>
      </w:r>
    </w:p>
    <w:p w14:paraId="34FD1850" w14:textId="0137FC48" w:rsidR="008062FC" w:rsidRDefault="008062FC" w:rsidP="008062FC">
      <w:pPr>
        <w:pStyle w:val="a8"/>
        <w:numPr>
          <w:ilvl w:val="1"/>
          <w:numId w:val="13"/>
        </w:numPr>
      </w:pPr>
      <w:r>
        <w:t>Да</w:t>
      </w:r>
    </w:p>
    <w:p w14:paraId="6C9A944B" w14:textId="5BD61385" w:rsidR="008062FC" w:rsidRDefault="008062FC" w:rsidP="008062FC">
      <w:pPr>
        <w:pStyle w:val="a8"/>
        <w:numPr>
          <w:ilvl w:val="1"/>
          <w:numId w:val="13"/>
        </w:numPr>
      </w:pPr>
      <w:r>
        <w:t>Нет</w:t>
      </w:r>
    </w:p>
    <w:p w14:paraId="46318BDD" w14:textId="77777777" w:rsidR="007B6B90" w:rsidRDefault="007B6B90" w:rsidP="007A61EB">
      <w:pPr>
        <w:ind w:firstLine="360"/>
      </w:pPr>
    </w:p>
    <w:p w14:paraId="1F7A41F0" w14:textId="77777777" w:rsidR="007B6B90" w:rsidRDefault="007B6B90" w:rsidP="007A61EB">
      <w:pPr>
        <w:ind w:firstLine="360"/>
      </w:pPr>
    </w:p>
    <w:p w14:paraId="32B5A93F" w14:textId="01702469" w:rsidR="007A61EB" w:rsidRDefault="007A61EB" w:rsidP="007A61EB">
      <w:pPr>
        <w:ind w:firstLine="360"/>
      </w:pPr>
      <w:r>
        <w:t>Г. Для пациенток.</w:t>
      </w:r>
    </w:p>
    <w:p w14:paraId="3596603E" w14:textId="32B1BB77" w:rsidR="007A61EB" w:rsidRDefault="007A61EB" w:rsidP="007A61EB">
      <w:pPr>
        <w:pStyle w:val="a8"/>
        <w:numPr>
          <w:ilvl w:val="0"/>
          <w:numId w:val="14"/>
        </w:numPr>
      </w:pPr>
      <w:r>
        <w:t>Беременны ли Вы</w:t>
      </w:r>
    </w:p>
    <w:p w14:paraId="53E2721B" w14:textId="0A539AEB" w:rsidR="007A61EB" w:rsidRDefault="007A61EB" w:rsidP="007A61EB">
      <w:pPr>
        <w:pStyle w:val="a8"/>
        <w:numPr>
          <w:ilvl w:val="1"/>
          <w:numId w:val="14"/>
        </w:numPr>
      </w:pPr>
      <w:r>
        <w:t>Да</w:t>
      </w:r>
    </w:p>
    <w:p w14:paraId="31404995" w14:textId="446AEF47" w:rsidR="007A61EB" w:rsidRDefault="007A61EB" w:rsidP="007A61EB">
      <w:pPr>
        <w:pStyle w:val="a8"/>
        <w:numPr>
          <w:ilvl w:val="1"/>
          <w:numId w:val="14"/>
        </w:numPr>
      </w:pPr>
      <w:r>
        <w:t>Нет</w:t>
      </w:r>
    </w:p>
    <w:p w14:paraId="52376886" w14:textId="6D58E95A" w:rsidR="007A61EB" w:rsidRDefault="007A61EB" w:rsidP="007A61EB">
      <w:pPr>
        <w:pStyle w:val="a8"/>
        <w:numPr>
          <w:ilvl w:val="0"/>
          <w:numId w:val="14"/>
        </w:numPr>
      </w:pPr>
      <w:r>
        <w:t>Являетесь ли Вы кормящей матерью</w:t>
      </w:r>
    </w:p>
    <w:p w14:paraId="06FD25B9" w14:textId="7541D09F" w:rsidR="007A61EB" w:rsidRDefault="007A61EB" w:rsidP="007A61EB">
      <w:pPr>
        <w:pStyle w:val="a8"/>
        <w:numPr>
          <w:ilvl w:val="1"/>
          <w:numId w:val="14"/>
        </w:numPr>
      </w:pPr>
      <w:r>
        <w:t>Да</w:t>
      </w:r>
    </w:p>
    <w:p w14:paraId="389CDFC8" w14:textId="78ED6336" w:rsidR="007A61EB" w:rsidRDefault="007A61EB" w:rsidP="007A61EB">
      <w:pPr>
        <w:pStyle w:val="a8"/>
        <w:numPr>
          <w:ilvl w:val="1"/>
          <w:numId w:val="14"/>
        </w:numPr>
      </w:pPr>
      <w:r>
        <w:t>Нет</w:t>
      </w:r>
    </w:p>
    <w:p w14:paraId="556A62B0" w14:textId="249121D9" w:rsidR="007A61EB" w:rsidRDefault="007A61EB" w:rsidP="007A61EB">
      <w:pPr>
        <w:pStyle w:val="a8"/>
        <w:numPr>
          <w:ilvl w:val="0"/>
          <w:numId w:val="14"/>
        </w:numPr>
      </w:pPr>
      <w:r>
        <w:t>Постоянно или периодические принимаете противозачаточные препараты</w:t>
      </w:r>
    </w:p>
    <w:p w14:paraId="6ECC4F28" w14:textId="055B6F42" w:rsidR="007A61EB" w:rsidRDefault="007A61EB" w:rsidP="007A61EB">
      <w:pPr>
        <w:pStyle w:val="a8"/>
        <w:numPr>
          <w:ilvl w:val="1"/>
          <w:numId w:val="14"/>
        </w:numPr>
      </w:pPr>
      <w:r>
        <w:t xml:space="preserve">Да </w:t>
      </w:r>
    </w:p>
    <w:p w14:paraId="2F059CC1" w14:textId="1FC7F3F8" w:rsidR="007A61EB" w:rsidRDefault="007A61EB" w:rsidP="007A61EB">
      <w:pPr>
        <w:pStyle w:val="a8"/>
        <w:numPr>
          <w:ilvl w:val="1"/>
          <w:numId w:val="14"/>
        </w:numPr>
      </w:pPr>
      <w:r>
        <w:t>Нет</w:t>
      </w:r>
    </w:p>
    <w:p w14:paraId="46040DC5" w14:textId="475DCE11" w:rsidR="007A61EB" w:rsidRDefault="007A61EB" w:rsidP="007A61EB">
      <w:pPr>
        <w:pStyle w:val="a8"/>
        <w:numPr>
          <w:ilvl w:val="0"/>
          <w:numId w:val="14"/>
        </w:numPr>
      </w:pPr>
      <w:r>
        <w:t>Имеется ли нарушение менструального цикла</w:t>
      </w:r>
    </w:p>
    <w:p w14:paraId="54E74563" w14:textId="342A3B44" w:rsidR="007A61EB" w:rsidRDefault="007A61EB" w:rsidP="007A61EB">
      <w:pPr>
        <w:pStyle w:val="a8"/>
        <w:numPr>
          <w:ilvl w:val="1"/>
          <w:numId w:val="14"/>
        </w:numPr>
      </w:pPr>
      <w:r>
        <w:t>Да</w:t>
      </w:r>
    </w:p>
    <w:p w14:paraId="74B7399D" w14:textId="026C40EF" w:rsidR="007A61EB" w:rsidRDefault="007A61EB" w:rsidP="007A61EB">
      <w:pPr>
        <w:pStyle w:val="a8"/>
        <w:numPr>
          <w:ilvl w:val="1"/>
          <w:numId w:val="14"/>
        </w:numPr>
      </w:pPr>
      <w:r>
        <w:t>Нет</w:t>
      </w:r>
    </w:p>
    <w:p w14:paraId="533063AA" w14:textId="77777777" w:rsidR="007A61EB" w:rsidRDefault="007A61EB" w:rsidP="007A61EB">
      <w:pPr>
        <w:pStyle w:val="a8"/>
        <w:ind w:left="1800"/>
      </w:pPr>
    </w:p>
    <w:p w14:paraId="0E03D1F1" w14:textId="77777777" w:rsidR="007A61EB" w:rsidRPr="00012DEF" w:rsidRDefault="007A61EB" w:rsidP="007A61EB">
      <w:pPr>
        <w:pStyle w:val="a8"/>
        <w:ind w:left="1800"/>
      </w:pPr>
    </w:p>
    <w:p w14:paraId="269DA2E7" w14:textId="4399B81C" w:rsidR="00BB3D55" w:rsidRDefault="007A61EB" w:rsidP="00BB3D55">
      <w:pPr>
        <w:pStyle w:val="a8"/>
        <w:numPr>
          <w:ilvl w:val="0"/>
          <w:numId w:val="8"/>
        </w:numPr>
      </w:pPr>
      <w:r>
        <w:br w:type="column"/>
      </w:r>
      <w:r w:rsidR="00BB3D55">
        <w:lastRenderedPageBreak/>
        <w:t>Осмотр:</w:t>
      </w:r>
    </w:p>
    <w:p w14:paraId="6B24975E" w14:textId="361EF388" w:rsidR="00BB3D55" w:rsidRDefault="00BB3D55" w:rsidP="00BB3D55">
      <w:pPr>
        <w:pStyle w:val="a8"/>
        <w:numPr>
          <w:ilvl w:val="1"/>
          <w:numId w:val="8"/>
        </w:numPr>
      </w:pPr>
      <w:r>
        <w:t>Общий осмотр</w:t>
      </w:r>
    </w:p>
    <w:p w14:paraId="40CA90BA" w14:textId="3821C6AB" w:rsidR="00BB3D55" w:rsidRDefault="00BB3D55" w:rsidP="00BB3D55">
      <w:pPr>
        <w:pStyle w:val="a8"/>
        <w:numPr>
          <w:ilvl w:val="1"/>
          <w:numId w:val="8"/>
        </w:numPr>
      </w:pPr>
      <w:r>
        <w:t>Внешний осмотр ЧЛО</w:t>
      </w:r>
      <w:r w:rsidR="0056005D">
        <w:t>:</w:t>
      </w:r>
    </w:p>
    <w:p w14:paraId="0C11DF4E" w14:textId="1ECF3B8A" w:rsidR="006D358C" w:rsidRDefault="006D358C" w:rsidP="006D358C">
      <w:pPr>
        <w:pStyle w:val="a8"/>
        <w:numPr>
          <w:ilvl w:val="2"/>
          <w:numId w:val="8"/>
        </w:numPr>
      </w:pPr>
      <w:r>
        <w:t>Конфигурация лица</w:t>
      </w:r>
    </w:p>
    <w:p w14:paraId="43AB5456" w14:textId="3ABD4A5F" w:rsidR="006D358C" w:rsidRDefault="006D358C" w:rsidP="006D358C">
      <w:pPr>
        <w:pStyle w:val="a8"/>
        <w:numPr>
          <w:ilvl w:val="2"/>
          <w:numId w:val="8"/>
        </w:numPr>
      </w:pPr>
      <w:r>
        <w:t>Вид кожных покровов</w:t>
      </w:r>
    </w:p>
    <w:p w14:paraId="6559A289" w14:textId="0AFE02D3" w:rsidR="006D358C" w:rsidRDefault="006D358C" w:rsidP="006D358C">
      <w:pPr>
        <w:pStyle w:val="a8"/>
        <w:numPr>
          <w:ilvl w:val="2"/>
          <w:numId w:val="8"/>
        </w:numPr>
      </w:pPr>
      <w:r>
        <w:t>Степень выраженности носогубных, подбородочных, шейных складок</w:t>
      </w:r>
    </w:p>
    <w:p w14:paraId="0ADAE7DF" w14:textId="331378C0" w:rsidR="006D358C" w:rsidRDefault="006D358C" w:rsidP="006D358C">
      <w:pPr>
        <w:pStyle w:val="a8"/>
        <w:numPr>
          <w:ilvl w:val="2"/>
          <w:numId w:val="8"/>
        </w:numPr>
      </w:pPr>
      <w:r>
        <w:t>Состояние красной каймы губ, видимых слизистых</w:t>
      </w:r>
    </w:p>
    <w:p w14:paraId="0D0C3100" w14:textId="5E34E48F" w:rsidR="006D358C" w:rsidRDefault="006D358C" w:rsidP="006D358C">
      <w:pPr>
        <w:pStyle w:val="a8"/>
        <w:numPr>
          <w:ilvl w:val="2"/>
          <w:numId w:val="8"/>
        </w:numPr>
      </w:pPr>
      <w:r>
        <w:t>Открывание рта</w:t>
      </w:r>
    </w:p>
    <w:p w14:paraId="50C16981" w14:textId="0688120D" w:rsidR="006D358C" w:rsidRDefault="0056005D" w:rsidP="006D358C">
      <w:pPr>
        <w:pStyle w:val="a8"/>
        <w:numPr>
          <w:ilvl w:val="2"/>
          <w:numId w:val="8"/>
        </w:numPr>
      </w:pPr>
      <w:r>
        <w:t>Состояние ВНЧС</w:t>
      </w:r>
    </w:p>
    <w:p w14:paraId="2D99F63B" w14:textId="1F7E6DF6" w:rsidR="0056005D" w:rsidRDefault="0056005D" w:rsidP="006D358C">
      <w:pPr>
        <w:pStyle w:val="a8"/>
        <w:numPr>
          <w:ilvl w:val="2"/>
          <w:numId w:val="8"/>
        </w:numPr>
      </w:pPr>
      <w:r>
        <w:t>Исследование лимфатических узлов</w:t>
      </w:r>
    </w:p>
    <w:p w14:paraId="2FF07E15" w14:textId="6810CE57" w:rsidR="0056005D" w:rsidRDefault="0056005D" w:rsidP="0056005D">
      <w:pPr>
        <w:pStyle w:val="a8"/>
        <w:numPr>
          <w:ilvl w:val="1"/>
          <w:numId w:val="8"/>
        </w:numPr>
      </w:pPr>
      <w:r>
        <w:t>Осмотр полости рта:</w:t>
      </w:r>
    </w:p>
    <w:p w14:paraId="02CF5C33" w14:textId="6CD6E86D" w:rsidR="0056005D" w:rsidRDefault="0056005D" w:rsidP="0056005D">
      <w:pPr>
        <w:pStyle w:val="a8"/>
        <w:numPr>
          <w:ilvl w:val="2"/>
          <w:numId w:val="8"/>
        </w:numPr>
      </w:pPr>
      <w:r>
        <w:t>Определение состояния СО полости рта</w:t>
      </w:r>
    </w:p>
    <w:p w14:paraId="67C8DA30" w14:textId="614DD7F0" w:rsidR="0056005D" w:rsidRDefault="0056005D" w:rsidP="0056005D">
      <w:pPr>
        <w:pStyle w:val="a8"/>
        <w:numPr>
          <w:ilvl w:val="2"/>
          <w:numId w:val="8"/>
        </w:numPr>
      </w:pPr>
      <w:r>
        <w:t>Определение состояния десны (свободной, прикрепленной, переходной складки)</w:t>
      </w:r>
    </w:p>
    <w:p w14:paraId="7A246544" w14:textId="0B9F8141" w:rsidR="0056005D" w:rsidRDefault="0056005D" w:rsidP="0056005D">
      <w:pPr>
        <w:pStyle w:val="a8"/>
        <w:numPr>
          <w:ilvl w:val="2"/>
          <w:numId w:val="8"/>
        </w:numPr>
      </w:pPr>
      <w:r>
        <w:t>Осмотр языка</w:t>
      </w:r>
    </w:p>
    <w:p w14:paraId="012E6492" w14:textId="5779C27E" w:rsidR="0056005D" w:rsidRDefault="0056005D" w:rsidP="0056005D">
      <w:pPr>
        <w:pStyle w:val="a8"/>
        <w:numPr>
          <w:ilvl w:val="2"/>
          <w:numId w:val="8"/>
        </w:numPr>
      </w:pPr>
      <w:r>
        <w:t>Обследование зубных рядов, зубов:</w:t>
      </w:r>
    </w:p>
    <w:p w14:paraId="6383EF21" w14:textId="7E1D607E" w:rsidR="0056005D" w:rsidRDefault="0056005D" w:rsidP="0056005D">
      <w:pPr>
        <w:pStyle w:val="a8"/>
        <w:numPr>
          <w:ilvl w:val="3"/>
          <w:numId w:val="8"/>
        </w:numPr>
      </w:pPr>
      <w:r>
        <w:t>Осмотр зубов</w:t>
      </w:r>
    </w:p>
    <w:p w14:paraId="7119995C" w14:textId="08004FD8" w:rsidR="0056005D" w:rsidRDefault="0056005D" w:rsidP="0056005D">
      <w:pPr>
        <w:pStyle w:val="a8"/>
        <w:numPr>
          <w:ilvl w:val="3"/>
          <w:numId w:val="8"/>
        </w:numPr>
      </w:pPr>
      <w:r>
        <w:t>Зондирование зубов</w:t>
      </w:r>
    </w:p>
    <w:p w14:paraId="480BCE90" w14:textId="1F5C6171" w:rsidR="0056005D" w:rsidRDefault="0056005D" w:rsidP="0056005D">
      <w:pPr>
        <w:pStyle w:val="a8"/>
        <w:numPr>
          <w:ilvl w:val="3"/>
          <w:numId w:val="8"/>
        </w:numPr>
      </w:pPr>
      <w:r>
        <w:t>Перкуссия зубов</w:t>
      </w:r>
    </w:p>
    <w:p w14:paraId="0F03C9AB" w14:textId="3612E7FF" w:rsidR="0056005D" w:rsidRDefault="0056005D" w:rsidP="0056005D">
      <w:pPr>
        <w:pStyle w:val="a8"/>
        <w:numPr>
          <w:ilvl w:val="3"/>
          <w:numId w:val="8"/>
        </w:numPr>
      </w:pPr>
      <w:r>
        <w:t>Определение подвижности зубов</w:t>
      </w:r>
    </w:p>
    <w:p w14:paraId="15E87079" w14:textId="77777777" w:rsidR="00417A82" w:rsidRDefault="00417A82" w:rsidP="00417A82"/>
    <w:p w14:paraId="0E10983B" w14:textId="10C3691A" w:rsidR="00417A82" w:rsidRDefault="00A97671" w:rsidP="00150348">
      <w:pPr>
        <w:pStyle w:val="4"/>
      </w:pPr>
      <w:r>
        <w:br w:type="column"/>
      </w:r>
      <w:bookmarkStart w:id="33" w:name="_Toc482566953"/>
      <w:r w:rsidR="00417A82">
        <w:lastRenderedPageBreak/>
        <w:t>2.2.2 Дополнительные методы обследования.</w:t>
      </w:r>
      <w:bookmarkEnd w:id="33"/>
    </w:p>
    <w:p w14:paraId="58ACCB95" w14:textId="3C91019F" w:rsidR="00417A82" w:rsidRDefault="00417A82" w:rsidP="00417A82">
      <w:r>
        <w:t>В дополнительные методы обследования входило:</w:t>
      </w:r>
    </w:p>
    <w:p w14:paraId="569C12FB" w14:textId="451D17B6" w:rsidR="00417A82" w:rsidRDefault="00417A82" w:rsidP="00417A82">
      <w:pPr>
        <w:pStyle w:val="a8"/>
        <w:numPr>
          <w:ilvl w:val="0"/>
          <w:numId w:val="9"/>
        </w:numPr>
      </w:pPr>
      <w:r>
        <w:t>Рентгенологическое исследование:</w:t>
      </w:r>
    </w:p>
    <w:p w14:paraId="29FCFBA2" w14:textId="694E4CB1" w:rsidR="00417A82" w:rsidRDefault="00417A82" w:rsidP="00417A82">
      <w:pPr>
        <w:pStyle w:val="a8"/>
        <w:numPr>
          <w:ilvl w:val="1"/>
          <w:numId w:val="9"/>
        </w:numPr>
      </w:pPr>
      <w:r>
        <w:t>Внутриротовая рентгенография</w:t>
      </w:r>
    </w:p>
    <w:p w14:paraId="7BE11024" w14:textId="09ED8A06" w:rsidR="00417A82" w:rsidRDefault="00417A82" w:rsidP="00417A82">
      <w:pPr>
        <w:pStyle w:val="a8"/>
        <w:numPr>
          <w:ilvl w:val="1"/>
          <w:numId w:val="9"/>
        </w:numPr>
      </w:pPr>
      <w:r>
        <w:t>Внеротовая рентгенография:</w:t>
      </w:r>
    </w:p>
    <w:p w14:paraId="04354039" w14:textId="16FBAD81" w:rsidR="00417A82" w:rsidRDefault="00417A82" w:rsidP="00417A82">
      <w:pPr>
        <w:pStyle w:val="a8"/>
        <w:numPr>
          <w:ilvl w:val="2"/>
          <w:numId w:val="9"/>
        </w:numPr>
      </w:pPr>
      <w:r>
        <w:t>Панорамная</w:t>
      </w:r>
    </w:p>
    <w:p w14:paraId="104A643E" w14:textId="1BD663CC" w:rsidR="00BB6D8A" w:rsidRDefault="00417A82" w:rsidP="00BB6D8A">
      <w:pPr>
        <w:pStyle w:val="a8"/>
        <w:numPr>
          <w:ilvl w:val="2"/>
          <w:numId w:val="9"/>
        </w:numPr>
      </w:pPr>
      <w:r>
        <w:t>Ортопантомография</w:t>
      </w:r>
    </w:p>
    <w:p w14:paraId="0ABF4F2C" w14:textId="77777777" w:rsidR="00E26F91" w:rsidRDefault="00E26F91" w:rsidP="00BB6D8A">
      <w:pPr>
        <w:ind w:firstLine="708"/>
      </w:pPr>
    </w:p>
    <w:p w14:paraId="6BD67188" w14:textId="68564613" w:rsidR="00E26F91" w:rsidRPr="00226B04" w:rsidRDefault="00E26F91" w:rsidP="00E26F91">
      <w:pPr>
        <w:spacing w:before="30" w:after="30"/>
        <w:ind w:firstLine="708"/>
        <w:rPr>
          <w:lang w:val="en-US"/>
        </w:rPr>
      </w:pPr>
      <w:r>
        <w:t>Рентгенография - э</w:t>
      </w:r>
      <w:r w:rsidRPr="001E7D7C">
        <w:t xml:space="preserve">то наиболее информативный и широко применяемый метод исследования при повреждении </w:t>
      </w:r>
      <w:r w:rsidR="00D25EF2">
        <w:t>ЧЛО</w:t>
      </w:r>
      <w:r w:rsidRPr="001E7D7C">
        <w:t>. В ряде случаев рентгенография может иметь доминирующее значение в постановке диагноза. Наиболее часто проводят внеротовые снимки с помощью дентальных или универсальных рентгеновских аппаратов.</w:t>
      </w:r>
    </w:p>
    <w:p w14:paraId="1CCE4CD2" w14:textId="77777777" w:rsidR="00E26F91" w:rsidRPr="001E7D7C" w:rsidRDefault="00E26F91" w:rsidP="00E26F91">
      <w:pPr>
        <w:spacing w:before="30" w:after="30"/>
        <w:ind w:firstLine="708"/>
      </w:pPr>
      <w:r w:rsidRPr="001E7D7C">
        <w:t>При укладке головы для рентгенографии принято ориентироваться на условные плоскости, из которых основными являются следующие: сагиттальная (проходит спереди назад по сагиттальному шву и делит голову на две симметричные половины), фронтальная (располагается перпендикулярно сагиттальной плоскости, проходит вертикально через наружные слуховые отверстия и делит голову на передний и задний отделы) и горизонтальная (перпендикулярна сагиттальной и фронтальной плоскостям, проходит через наружные слуховые отверстия и нижние края входа в глазницы, разделяет голову на верхний и нижний отделы).</w:t>
      </w:r>
    </w:p>
    <w:p w14:paraId="684CF817" w14:textId="6391F7E9" w:rsidR="00E26F91" w:rsidRDefault="00E26F91" w:rsidP="00E26F91">
      <w:pPr>
        <w:spacing w:before="30" w:after="30"/>
        <w:ind w:firstLine="708"/>
      </w:pPr>
      <w:r>
        <w:t>Пантомография: с</w:t>
      </w:r>
      <w:r w:rsidRPr="001E7D7C">
        <w:t xml:space="preserve"> помощью этого метода можно на одной рентгенограмме отобразить одновременно две половины нижней челюсти. Костные структуры верхне</w:t>
      </w:r>
      <w:r>
        <w:t xml:space="preserve">й челюсти визуализируются хуже. </w:t>
      </w:r>
      <w:r w:rsidRPr="001E7D7C">
        <w:t xml:space="preserve">Данный метод исследования позволяет довольно точно </w:t>
      </w:r>
      <w:r>
        <w:t>оценить состояние периапикальных тканей у всего зубного ряда.</w:t>
      </w:r>
    </w:p>
    <w:p w14:paraId="3685C0BC" w14:textId="5883041A" w:rsidR="00BB6D8A" w:rsidRDefault="00BB6D8A" w:rsidP="00BB6D8A">
      <w:pPr>
        <w:ind w:firstLine="708"/>
        <w:rPr>
          <w:rFonts w:cs="Times New Roman"/>
          <w:szCs w:val="28"/>
        </w:rPr>
      </w:pPr>
      <w:r w:rsidRPr="00BB6D8A">
        <w:t>Рекомендуется придерживаться следующего порядка изучения рентгенограммы:</w:t>
      </w:r>
      <w:r>
        <w:t xml:space="preserve"> </w:t>
      </w:r>
      <w:r>
        <w:rPr>
          <w:rFonts w:cs="Times New Roman"/>
          <w:szCs w:val="28"/>
        </w:rPr>
        <w:t>о</w:t>
      </w:r>
      <w:r w:rsidRPr="00BB6D8A">
        <w:rPr>
          <w:rFonts w:cs="Times New Roman"/>
          <w:szCs w:val="28"/>
        </w:rPr>
        <w:t xml:space="preserve">пределить патологические изменения в следующей последовательности: </w:t>
      </w:r>
    </w:p>
    <w:p w14:paraId="18AF518A" w14:textId="77777777" w:rsidR="00BB6D8A" w:rsidRPr="00BB6D8A" w:rsidRDefault="00BB6D8A" w:rsidP="00BB6D8A">
      <w:pPr>
        <w:pStyle w:val="a8"/>
        <w:numPr>
          <w:ilvl w:val="0"/>
          <w:numId w:val="9"/>
        </w:numPr>
        <w:rPr>
          <w:rFonts w:cs="Times New Roman"/>
          <w:szCs w:val="28"/>
        </w:rPr>
      </w:pPr>
      <w:r w:rsidRPr="00BB6D8A">
        <w:rPr>
          <w:rFonts w:cs="Times New Roman"/>
          <w:szCs w:val="28"/>
        </w:rPr>
        <w:lastRenderedPageBreak/>
        <w:t xml:space="preserve">Коронка зуба </w:t>
      </w:r>
    </w:p>
    <w:p w14:paraId="1DA9BC51" w14:textId="77777777" w:rsidR="00BB6D8A" w:rsidRPr="00BB6D8A" w:rsidRDefault="00BB6D8A" w:rsidP="00BB6D8A">
      <w:pPr>
        <w:pStyle w:val="a8"/>
        <w:numPr>
          <w:ilvl w:val="0"/>
          <w:numId w:val="9"/>
        </w:numPr>
        <w:rPr>
          <w:rFonts w:cs="Times New Roman"/>
          <w:szCs w:val="28"/>
        </w:rPr>
      </w:pPr>
      <w:r w:rsidRPr="00BB6D8A">
        <w:rPr>
          <w:rFonts w:cs="Times New Roman"/>
          <w:szCs w:val="28"/>
        </w:rPr>
        <w:t>Полость зуба</w:t>
      </w:r>
    </w:p>
    <w:p w14:paraId="004655D6" w14:textId="77777777" w:rsidR="00BB6D8A" w:rsidRPr="00BB6D8A" w:rsidRDefault="00BB6D8A" w:rsidP="00BB6D8A">
      <w:pPr>
        <w:pStyle w:val="a8"/>
        <w:numPr>
          <w:ilvl w:val="0"/>
          <w:numId w:val="9"/>
        </w:numPr>
        <w:rPr>
          <w:rFonts w:cs="Times New Roman"/>
          <w:szCs w:val="28"/>
        </w:rPr>
      </w:pPr>
      <w:r w:rsidRPr="00BB6D8A">
        <w:rPr>
          <w:rFonts w:cs="Times New Roman"/>
          <w:szCs w:val="28"/>
        </w:rPr>
        <w:t>Корневые каналы</w:t>
      </w:r>
    </w:p>
    <w:p w14:paraId="4BC28B27" w14:textId="77777777" w:rsidR="00BB6D8A" w:rsidRPr="00BB6D8A" w:rsidRDefault="00BB6D8A" w:rsidP="00BB6D8A">
      <w:pPr>
        <w:pStyle w:val="a8"/>
        <w:numPr>
          <w:ilvl w:val="0"/>
          <w:numId w:val="9"/>
        </w:numPr>
        <w:rPr>
          <w:rFonts w:cs="Times New Roman"/>
          <w:szCs w:val="28"/>
        </w:rPr>
      </w:pPr>
      <w:r w:rsidRPr="00BB6D8A">
        <w:rPr>
          <w:rFonts w:cs="Times New Roman"/>
          <w:szCs w:val="28"/>
        </w:rPr>
        <w:t>Поверхность корня</w:t>
      </w:r>
    </w:p>
    <w:p w14:paraId="516358FA" w14:textId="77777777" w:rsidR="00BB6D8A" w:rsidRPr="00BB6D8A" w:rsidRDefault="00BB6D8A" w:rsidP="00BB6D8A">
      <w:pPr>
        <w:pStyle w:val="a8"/>
        <w:numPr>
          <w:ilvl w:val="0"/>
          <w:numId w:val="9"/>
        </w:numPr>
        <w:rPr>
          <w:rFonts w:cs="Times New Roman"/>
          <w:szCs w:val="28"/>
        </w:rPr>
      </w:pPr>
      <w:r w:rsidRPr="00BB6D8A">
        <w:rPr>
          <w:rFonts w:cs="Times New Roman"/>
          <w:szCs w:val="28"/>
        </w:rPr>
        <w:t>Периодонтальная щель</w:t>
      </w:r>
    </w:p>
    <w:p w14:paraId="6CC2E23B" w14:textId="77777777" w:rsidR="00BB6D8A" w:rsidRPr="00BB6D8A" w:rsidRDefault="00BB6D8A" w:rsidP="00BB6D8A">
      <w:pPr>
        <w:pStyle w:val="a8"/>
        <w:numPr>
          <w:ilvl w:val="0"/>
          <w:numId w:val="9"/>
        </w:numPr>
        <w:rPr>
          <w:rFonts w:cs="Times New Roman"/>
          <w:szCs w:val="28"/>
        </w:rPr>
      </w:pPr>
      <w:r w:rsidRPr="00BB6D8A">
        <w:rPr>
          <w:rFonts w:cs="Times New Roman"/>
          <w:szCs w:val="28"/>
        </w:rPr>
        <w:t>Компактная пластинка лунки</w:t>
      </w:r>
    </w:p>
    <w:p w14:paraId="60D30D9F" w14:textId="15971F49" w:rsidR="00BB6D8A" w:rsidRPr="00BB6D8A" w:rsidRDefault="00BB6D8A" w:rsidP="00BB6D8A">
      <w:pPr>
        <w:pStyle w:val="a8"/>
        <w:numPr>
          <w:ilvl w:val="0"/>
          <w:numId w:val="9"/>
        </w:numPr>
        <w:rPr>
          <w:rFonts w:cs="Times New Roman"/>
          <w:szCs w:val="28"/>
        </w:rPr>
      </w:pPr>
      <w:r w:rsidRPr="00BB6D8A">
        <w:rPr>
          <w:rFonts w:cs="Times New Roman"/>
          <w:szCs w:val="28"/>
        </w:rPr>
        <w:t>О</w:t>
      </w:r>
      <w:r>
        <w:rPr>
          <w:rFonts w:cs="Times New Roman"/>
          <w:szCs w:val="28"/>
        </w:rPr>
        <w:t>кружающая костная ткань</w:t>
      </w:r>
    </w:p>
    <w:p w14:paraId="0E620703" w14:textId="1FD564A6" w:rsidR="00BB6D8A" w:rsidRDefault="00BB6D8A" w:rsidP="00BB6D8A">
      <w:pPr>
        <w:ind w:firstLine="708"/>
        <w:rPr>
          <w:rFonts w:cs="Times New Roman"/>
          <w:szCs w:val="28"/>
        </w:rPr>
      </w:pPr>
      <w:r>
        <w:rPr>
          <w:rFonts w:cs="Times New Roman"/>
          <w:szCs w:val="28"/>
        </w:rPr>
        <w:t>У</w:t>
      </w:r>
      <w:r w:rsidRPr="00BB6D8A">
        <w:rPr>
          <w:rFonts w:cs="Times New Roman"/>
          <w:szCs w:val="28"/>
        </w:rPr>
        <w:t>бедиться в том, удовлетворяет ли снимок основным требованиям: контурности, структурности, раздельного изображения и правильной величины зубов</w:t>
      </w:r>
      <w:r>
        <w:rPr>
          <w:rFonts w:cs="Times New Roman"/>
          <w:szCs w:val="28"/>
        </w:rPr>
        <w:t>.</w:t>
      </w:r>
    </w:p>
    <w:p w14:paraId="2D292BB4" w14:textId="6E4CD280" w:rsidR="0056005D" w:rsidRDefault="001B2A71" w:rsidP="0056005D">
      <w:pPr>
        <w:ind w:left="1416"/>
      </w:pPr>
      <w:r>
        <w:rPr>
          <w:rFonts w:cs="Times New Roman"/>
          <w:szCs w:val="28"/>
        </w:rPr>
        <w:br w:type="column"/>
      </w:r>
    </w:p>
    <w:p w14:paraId="0EA735E6" w14:textId="27C160A6" w:rsidR="00BB3D55" w:rsidRPr="00D3400B" w:rsidRDefault="00084046" w:rsidP="00150348">
      <w:pPr>
        <w:pStyle w:val="3"/>
      </w:pPr>
      <w:bookmarkStart w:id="34" w:name="_Toc482566954"/>
      <w:r>
        <w:t>2.4 Критерии оценки</w:t>
      </w:r>
      <w:bookmarkEnd w:id="34"/>
    </w:p>
    <w:p w14:paraId="4F137619" w14:textId="3A3711A3" w:rsidR="00682E34" w:rsidRDefault="00682E34" w:rsidP="00150348">
      <w:pPr>
        <w:pStyle w:val="4"/>
      </w:pPr>
      <w:bookmarkStart w:id="35" w:name="_Toc482566955"/>
      <w:r>
        <w:t>Диаграмма 1. Распределение пациентов по полу и возрасту</w:t>
      </w:r>
      <w:bookmarkEnd w:id="35"/>
    </w:p>
    <w:p w14:paraId="49A0F376" w14:textId="501AF3C5" w:rsidR="009919B0" w:rsidRDefault="009919B0" w:rsidP="009919B0">
      <w:r>
        <w:rPr>
          <w:noProof/>
          <w:lang w:eastAsia="ru-RU"/>
        </w:rPr>
        <w:drawing>
          <wp:inline distT="0" distB="0" distL="0" distR="0" wp14:anchorId="3506BDC9" wp14:editId="508E1BF0">
            <wp:extent cx="4951874" cy="3065279"/>
            <wp:effectExtent l="0" t="0" r="1270" b="825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F542075" w14:textId="4354E768" w:rsidR="00D3400B" w:rsidRPr="009919B0" w:rsidRDefault="00D3400B" w:rsidP="009919B0">
      <w:r>
        <w:rPr>
          <w:noProof/>
          <w:lang w:eastAsia="ru-RU"/>
        </w:rPr>
        <w:drawing>
          <wp:inline distT="0" distB="0" distL="0" distR="0" wp14:anchorId="2B3E4771" wp14:editId="1A9ADE06">
            <wp:extent cx="4951874" cy="3088640"/>
            <wp:effectExtent l="0" t="0" r="1270" b="1016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227518" w14:textId="77777777" w:rsidR="00366284" w:rsidRPr="00366284" w:rsidRDefault="00366284" w:rsidP="00366284"/>
    <w:p w14:paraId="4215C6D4" w14:textId="77777777" w:rsidR="00167D6B" w:rsidRDefault="00167D6B" w:rsidP="00C7398A">
      <w:pPr>
        <w:rPr>
          <w:rFonts w:cs="Times New Roman"/>
          <w:szCs w:val="28"/>
        </w:rPr>
      </w:pPr>
    </w:p>
    <w:p w14:paraId="6D13EAD7" w14:textId="306004B6" w:rsidR="007B6B90" w:rsidRDefault="007B6B90" w:rsidP="007B6B90">
      <w:pPr>
        <w:spacing w:before="30" w:after="30"/>
        <w:ind w:firstLine="708"/>
      </w:pPr>
      <w:r>
        <w:t>П</w:t>
      </w:r>
      <w:r w:rsidRPr="001E7D7C">
        <w:t xml:space="preserve">ри распределении больных по возрасту преобладает средняя категория, которая составляет </w:t>
      </w:r>
      <w:r>
        <w:t>27,8</w:t>
      </w:r>
      <w:r w:rsidRPr="001E7D7C">
        <w:t>%,</w:t>
      </w:r>
      <w:r>
        <w:t xml:space="preserve"> </w:t>
      </w:r>
      <w:r w:rsidRPr="001E7D7C">
        <w:t xml:space="preserve">удельный вес женщин составляет </w:t>
      </w:r>
      <w:r>
        <w:t>44,4</w:t>
      </w:r>
      <w:r w:rsidRPr="001E7D7C">
        <w:t xml:space="preserve">% от общего количества. </w:t>
      </w:r>
      <w:r>
        <w:t xml:space="preserve">Удельный вес </w:t>
      </w:r>
      <w:r w:rsidRPr="001E7D7C">
        <w:t>молодого</w:t>
      </w:r>
      <w:r>
        <w:t xml:space="preserve"> возраста – 11,1</w:t>
      </w:r>
      <w:r>
        <w:rPr>
          <w:lang w:val="en-US"/>
        </w:rPr>
        <w:t>%</w:t>
      </w:r>
      <w:r>
        <w:t>;</w:t>
      </w:r>
      <w:r w:rsidR="00E45889">
        <w:t xml:space="preserve"> пожилого возраста – 16,7</w:t>
      </w:r>
      <w:r w:rsidR="00E45889">
        <w:rPr>
          <w:lang w:val="en-US"/>
        </w:rPr>
        <w:t>%</w:t>
      </w:r>
      <w:r w:rsidR="00E45889">
        <w:t>.</w:t>
      </w:r>
      <w:r w:rsidRPr="001E7D7C">
        <w:t xml:space="preserve"> </w:t>
      </w:r>
    </w:p>
    <w:p w14:paraId="7AA8CC0F" w14:textId="179A29DD" w:rsidR="00682E34" w:rsidRDefault="00682E34">
      <w:pPr>
        <w:spacing w:line="240" w:lineRule="auto"/>
        <w:jc w:val="left"/>
        <w:rPr>
          <w:rFonts w:asciiTheme="majorHAnsi" w:eastAsiaTheme="majorEastAsia" w:hAnsiTheme="majorHAnsi" w:cstheme="majorBidi"/>
          <w:i/>
          <w:iCs/>
          <w:color w:val="2E74B5" w:themeColor="accent1" w:themeShade="BF"/>
        </w:rPr>
      </w:pPr>
    </w:p>
    <w:p w14:paraId="38A94E77" w14:textId="5F4D7805" w:rsidR="00682E34" w:rsidRPr="00682E34" w:rsidRDefault="00682E34" w:rsidP="000D1B1F">
      <w:pPr>
        <w:rPr>
          <w:noProof/>
          <w:lang w:eastAsia="ru-RU"/>
        </w:rPr>
      </w:pPr>
      <w:bookmarkStart w:id="36" w:name="_Toc482566956"/>
      <w:r w:rsidRPr="000D1B1F">
        <w:rPr>
          <w:rStyle w:val="40"/>
        </w:rPr>
        <w:t>Диаграмма 2. Сроки купирования постоперационных воспалительных реакций</w:t>
      </w:r>
      <w:r w:rsidR="007F13F4" w:rsidRPr="000D1B1F">
        <w:rPr>
          <w:rStyle w:val="40"/>
        </w:rPr>
        <w:t xml:space="preserve"> (отек, боль</w:t>
      </w:r>
      <w:r w:rsidR="000E586F" w:rsidRPr="000D1B1F">
        <w:rPr>
          <w:rStyle w:val="40"/>
        </w:rPr>
        <w:t>, повышенная температура тела</w:t>
      </w:r>
      <w:r w:rsidR="007F13F4" w:rsidRPr="000D1B1F">
        <w:rPr>
          <w:rStyle w:val="40"/>
        </w:rPr>
        <w:t>)</w:t>
      </w:r>
      <w:r w:rsidRPr="000D1B1F">
        <w:rPr>
          <w:rStyle w:val="40"/>
        </w:rPr>
        <w:t>.</w:t>
      </w:r>
      <w:bookmarkEnd w:id="36"/>
      <w:r w:rsidR="00686864">
        <w:rPr>
          <w:noProof/>
          <w:lang w:eastAsia="ru-RU"/>
        </w:rPr>
        <w:t xml:space="preserve"> </w:t>
      </w:r>
      <w:r w:rsidR="004A7876">
        <w:rPr>
          <w:noProof/>
          <w:lang w:eastAsia="ru-RU"/>
        </w:rPr>
        <w:drawing>
          <wp:inline distT="0" distB="0" distL="0" distR="0" wp14:anchorId="7BC45546" wp14:editId="3608477B">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686864">
        <w:rPr>
          <w:noProof/>
          <w:lang w:eastAsia="ru-RU"/>
        </w:rPr>
        <w:lastRenderedPageBreak/>
        <w:drawing>
          <wp:inline distT="0" distB="0" distL="0" distR="0" wp14:anchorId="344F0F27" wp14:editId="2D9465BC">
            <wp:extent cx="5028074" cy="2933043"/>
            <wp:effectExtent l="0" t="0" r="1270" b="1397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686864">
        <w:rPr>
          <w:noProof/>
          <w:lang w:eastAsia="ru-RU"/>
        </w:rPr>
        <w:drawing>
          <wp:inline distT="0" distB="0" distL="0" distR="0" wp14:anchorId="66FAF3C9" wp14:editId="3E585964">
            <wp:extent cx="5104274" cy="2977493"/>
            <wp:effectExtent l="0" t="0" r="1270" b="203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830CDAF" w14:textId="7833484E" w:rsidR="00C5650D" w:rsidRDefault="00AA5115" w:rsidP="00686864">
      <w:pPr>
        <w:spacing w:before="30" w:after="30"/>
      </w:pPr>
      <w:r>
        <w:t>При изучении пост</w:t>
      </w:r>
      <w:r w:rsidR="002417CC">
        <w:t xml:space="preserve">операционных </w:t>
      </w:r>
      <w:r w:rsidR="00C5650D">
        <w:t>воспалительных процессов было отмечено, что положительная динамика исхода болезни прослеживается у всех пациентов, однако в основной группе явления воспаления у 6 человек купировались на 3-и сутки</w:t>
      </w:r>
      <w:r w:rsidR="004A7876">
        <w:t>, а у оставшихся трех -</w:t>
      </w:r>
      <w:r w:rsidR="00C5650D">
        <w:t xml:space="preserve"> на 5-ые в то время, как у группы сравнения у большинства пациентов явления воспаления купировались </w:t>
      </w:r>
      <w:r w:rsidR="000F1C1C">
        <w:t>только к 5-ым</w:t>
      </w:r>
      <w:r w:rsidR="00C5650D">
        <w:t xml:space="preserve"> сутки. Стоит отметить, что у одного пациента в группе сравнения период полного исчезновения яв</w:t>
      </w:r>
      <w:r w:rsidR="000F1C1C">
        <w:t xml:space="preserve">лений воспаления пришелся </w:t>
      </w:r>
      <w:bookmarkStart w:id="37" w:name="_GoBack"/>
      <w:bookmarkEnd w:id="37"/>
      <w:r w:rsidR="00C5650D">
        <w:t xml:space="preserve"> на 7-ые сутки после операции удаления зуба.  </w:t>
      </w:r>
    </w:p>
    <w:p w14:paraId="50F46432" w14:textId="7980A630" w:rsidR="00343C6A" w:rsidRDefault="00C5650D" w:rsidP="00150348">
      <w:pPr>
        <w:pStyle w:val="2"/>
      </w:pPr>
      <w:r>
        <w:br w:type="column"/>
      </w:r>
      <w:bookmarkStart w:id="38" w:name="_Toc482566957"/>
      <w:r>
        <w:lastRenderedPageBreak/>
        <w:t>Глава 3. Результаты исследования</w:t>
      </w:r>
      <w:bookmarkEnd w:id="38"/>
    </w:p>
    <w:p w14:paraId="5EB689B8" w14:textId="50AC4887" w:rsidR="00C5650D" w:rsidRDefault="000A2A65" w:rsidP="00C5650D">
      <w:r>
        <w:tab/>
        <w:t>Произведен ретроспективный анализ</w:t>
      </w:r>
      <w:r w:rsidR="00C5650D">
        <w:t xml:space="preserve"> медицинской документации </w:t>
      </w:r>
      <w:r>
        <w:t xml:space="preserve">и проведена выборка в количестве </w:t>
      </w:r>
      <w:r w:rsidR="00C5650D">
        <w:t>18 пациентов, из них 10 мужчин и 8 женщин.</w:t>
      </w:r>
      <w:r w:rsidR="007E6177">
        <w:t xml:space="preserve"> По возрастным категориям наибольшее количество составил возраст от 40 до 60 лет.</w:t>
      </w:r>
    </w:p>
    <w:p w14:paraId="7A7C4075" w14:textId="0F0AECCD" w:rsidR="007E6177" w:rsidRDefault="007E6177" w:rsidP="00C5650D">
      <w:r>
        <w:tab/>
        <w:t>Всем больным был поставлен диагноз: обострение хронического гранулирующего периодонтита.</w:t>
      </w:r>
    </w:p>
    <w:p w14:paraId="3F272A22" w14:textId="2B813525" w:rsidR="007E6177" w:rsidRDefault="007E6177" w:rsidP="00C5650D">
      <w:r>
        <w:tab/>
        <w:t>Всем больным была проведена операция удаления зуба.</w:t>
      </w:r>
    </w:p>
    <w:p w14:paraId="429C8CB9" w14:textId="42B41133" w:rsidR="007E6177" w:rsidRDefault="007E6177" w:rsidP="007E6177">
      <w:r>
        <w:tab/>
        <w:t>Основную группу составили 9 пациентов, которым после операции удаления зуба было назначено лечение: холод местно, раствор Хлоргексидина 0,05</w:t>
      </w:r>
      <w:r>
        <w:rPr>
          <w:lang w:val="en-US"/>
        </w:rPr>
        <w:t xml:space="preserve">% местно, Цифран СТ 500/600 мг по 1 таблетке 2 раза в день 7 дней, Кетанов при болях. </w:t>
      </w:r>
      <w:r w:rsidRPr="007E6177">
        <w:t>В данной группе отмечается положительная динамика исхода заболевания, быстрое купирование постоперационных воспалительных явлений на (</w:t>
      </w:r>
      <w:r>
        <w:t>преимущественно на 3-и сутки</w:t>
      </w:r>
      <w:r w:rsidRPr="007E6177">
        <w:t>)</w:t>
      </w:r>
      <w:r>
        <w:t>.</w:t>
      </w:r>
    </w:p>
    <w:p w14:paraId="001422A4" w14:textId="14DD109A" w:rsidR="007E6177" w:rsidRDefault="007E6177" w:rsidP="007E6177">
      <w:r>
        <w:tab/>
        <w:t>Группу сравнения составили 9 пациентов, которым после операции удаления зуба были назначены рекомендации: холод местно.</w:t>
      </w:r>
      <w:r w:rsidR="00CA5ADC">
        <w:t xml:space="preserve"> У данной группы пациентов купирование постоперационных воспалительных явлений было более длительным (вплоть до 7 суток после операции удаления зуба).</w:t>
      </w:r>
    </w:p>
    <w:p w14:paraId="22BC13DE" w14:textId="77777777" w:rsidR="00400B05" w:rsidRDefault="00400B05" w:rsidP="007E6177"/>
    <w:p w14:paraId="2452E412" w14:textId="28DEE121" w:rsidR="00400B05" w:rsidRDefault="00D503C3" w:rsidP="00150348">
      <w:pPr>
        <w:pStyle w:val="2"/>
      </w:pPr>
      <w:bookmarkStart w:id="39" w:name="_Toc482566958"/>
      <w:r>
        <w:t>Заключение</w:t>
      </w:r>
      <w:bookmarkEnd w:id="39"/>
    </w:p>
    <w:p w14:paraId="76F72A14" w14:textId="0B293B93" w:rsidR="004A7876" w:rsidRPr="004A7876" w:rsidRDefault="005130C5" w:rsidP="004A7876">
      <w:pPr>
        <w:ind w:firstLine="708"/>
        <w:rPr>
          <w:rFonts w:cs="Times New Roman"/>
          <w:szCs w:val="28"/>
        </w:rPr>
      </w:pPr>
      <w:r>
        <w:t xml:space="preserve">Целью нашей работы являлось </w:t>
      </w:r>
      <w:r w:rsidR="004A7876">
        <w:rPr>
          <w:rFonts w:cs="Times New Roman"/>
          <w:szCs w:val="28"/>
        </w:rPr>
        <w:t>изучение</w:t>
      </w:r>
      <w:r w:rsidR="004A7876" w:rsidRPr="004A7876">
        <w:rPr>
          <w:rFonts w:cs="Times New Roman"/>
          <w:szCs w:val="28"/>
        </w:rPr>
        <w:t xml:space="preserve"> характера оказания медицинской помощи</w:t>
      </w:r>
      <w:r w:rsidR="004A7876">
        <w:rPr>
          <w:rFonts w:cs="Times New Roman"/>
          <w:szCs w:val="28"/>
        </w:rPr>
        <w:t xml:space="preserve"> для разработки системы</w:t>
      </w:r>
      <w:r w:rsidR="004A7876" w:rsidRPr="004A7876">
        <w:rPr>
          <w:rFonts w:cs="Times New Roman"/>
          <w:szCs w:val="28"/>
        </w:rPr>
        <w:t xml:space="preserve"> диагностики показаний к удалению причинного зуба при ГВЗ</w:t>
      </w:r>
      <w:r w:rsidR="004A7876">
        <w:rPr>
          <w:rFonts w:cs="Times New Roman"/>
          <w:szCs w:val="28"/>
        </w:rPr>
        <w:t xml:space="preserve"> (обострение хронического гранулирующего периодонтита)</w:t>
      </w:r>
      <w:r w:rsidR="004A7876" w:rsidRPr="004A7876">
        <w:rPr>
          <w:rFonts w:cs="Times New Roman"/>
          <w:szCs w:val="28"/>
        </w:rPr>
        <w:t xml:space="preserve"> и определить показания к применению синтетического противомикробного препарата «Цифран СТ» как этиопатогенетического фактора развития послеоперационных осложнений.</w:t>
      </w:r>
    </w:p>
    <w:p w14:paraId="5ADC40FB" w14:textId="311B3A36" w:rsidR="004A7876" w:rsidRDefault="005130C5" w:rsidP="005130C5">
      <w:pPr>
        <w:rPr>
          <w:rFonts w:cs="Times New Roman"/>
          <w:szCs w:val="28"/>
        </w:rPr>
      </w:pPr>
      <w:r>
        <w:rPr>
          <w:rFonts w:cs="Times New Roman"/>
          <w:szCs w:val="28"/>
        </w:rPr>
        <w:tab/>
        <w:t xml:space="preserve">Для достижения цели были поставлены задачи. В результате изучения научной литературы и выполненой работы мы выявили, что </w:t>
      </w:r>
      <w:r w:rsidR="004A7876">
        <w:rPr>
          <w:rFonts w:cs="Times New Roman"/>
          <w:szCs w:val="28"/>
        </w:rPr>
        <w:t xml:space="preserve">осложнения в виде воспалительных явлений после операции удаления причинного зуба по </w:t>
      </w:r>
      <w:r w:rsidR="004A7876">
        <w:rPr>
          <w:rFonts w:cs="Times New Roman"/>
          <w:szCs w:val="28"/>
        </w:rPr>
        <w:lastRenderedPageBreak/>
        <w:t>причине обострения хронического гранулирующего периодонтита</w:t>
      </w:r>
      <w:r>
        <w:rPr>
          <w:rFonts w:cs="Times New Roman"/>
          <w:szCs w:val="28"/>
        </w:rPr>
        <w:t xml:space="preserve"> зависят от</w:t>
      </w:r>
      <w:r w:rsidR="004A7876">
        <w:rPr>
          <w:rFonts w:cs="Times New Roman"/>
          <w:szCs w:val="28"/>
        </w:rPr>
        <w:t>:</w:t>
      </w:r>
    </w:p>
    <w:p w14:paraId="2CAE2DAE" w14:textId="1D8B5D32" w:rsidR="004A7876" w:rsidRDefault="004A7876" w:rsidP="00CA5ADC">
      <w:pPr>
        <w:pStyle w:val="a8"/>
        <w:numPr>
          <w:ilvl w:val="0"/>
          <w:numId w:val="28"/>
        </w:numPr>
        <w:rPr>
          <w:rFonts w:cs="Times New Roman"/>
          <w:szCs w:val="28"/>
        </w:rPr>
      </w:pPr>
      <w:r>
        <w:rPr>
          <w:rFonts w:cs="Times New Roman"/>
          <w:szCs w:val="28"/>
        </w:rPr>
        <w:t>Правильной диагностики и верного определения показаний к удалению зуба</w:t>
      </w:r>
    </w:p>
    <w:p w14:paraId="33D6F2E5" w14:textId="068310D3" w:rsidR="00CA5ADC" w:rsidRPr="00CA5ADC" w:rsidRDefault="00CA5ADC" w:rsidP="00CA5ADC">
      <w:pPr>
        <w:pStyle w:val="a8"/>
        <w:numPr>
          <w:ilvl w:val="0"/>
          <w:numId w:val="28"/>
        </w:numPr>
        <w:rPr>
          <w:rFonts w:cs="Times New Roman"/>
          <w:szCs w:val="28"/>
        </w:rPr>
      </w:pPr>
      <w:r>
        <w:rPr>
          <w:rFonts w:cs="Times New Roman"/>
          <w:szCs w:val="28"/>
        </w:rPr>
        <w:t>С</w:t>
      </w:r>
      <w:r w:rsidR="005130C5" w:rsidRPr="00CA5ADC">
        <w:rPr>
          <w:rFonts w:cs="Times New Roman"/>
          <w:szCs w:val="28"/>
        </w:rPr>
        <w:t xml:space="preserve">воевременности </w:t>
      </w:r>
      <w:r w:rsidRPr="00CA5ADC">
        <w:rPr>
          <w:rFonts w:cs="Times New Roman"/>
          <w:szCs w:val="28"/>
        </w:rPr>
        <w:t>хирургического лечения</w:t>
      </w:r>
      <w:r>
        <w:rPr>
          <w:rFonts w:cs="Times New Roman"/>
          <w:szCs w:val="28"/>
        </w:rPr>
        <w:t>. Ни у одного пациента не развились осложения имеющегося заболевания, а значит хирургическое лечение в виде удаления зуба было оправдано</w:t>
      </w:r>
      <w:r w:rsidR="004A7876">
        <w:rPr>
          <w:rFonts w:cs="Times New Roman"/>
          <w:szCs w:val="28"/>
        </w:rPr>
        <w:t xml:space="preserve"> и выполнено в приемлемые сроки после начала заболевания</w:t>
      </w:r>
      <w:r>
        <w:rPr>
          <w:rFonts w:cs="Times New Roman"/>
          <w:szCs w:val="28"/>
        </w:rPr>
        <w:t>.</w:t>
      </w:r>
    </w:p>
    <w:p w14:paraId="4B26B157" w14:textId="0F4E2E90" w:rsidR="00CA5ADC" w:rsidRPr="00CA5ADC" w:rsidRDefault="00CA5ADC" w:rsidP="00CA5ADC">
      <w:pPr>
        <w:pStyle w:val="a8"/>
        <w:numPr>
          <w:ilvl w:val="0"/>
          <w:numId w:val="28"/>
        </w:numPr>
        <w:rPr>
          <w:rFonts w:cs="Times New Roman"/>
          <w:szCs w:val="28"/>
        </w:rPr>
      </w:pPr>
      <w:r>
        <w:rPr>
          <w:rFonts w:cs="Times New Roman"/>
          <w:szCs w:val="28"/>
        </w:rPr>
        <w:t>А</w:t>
      </w:r>
      <w:r w:rsidRPr="00CA5ADC">
        <w:rPr>
          <w:rFonts w:cs="Times New Roman"/>
          <w:szCs w:val="28"/>
        </w:rPr>
        <w:t>нтибактериальной химиотерапии</w:t>
      </w:r>
      <w:r>
        <w:rPr>
          <w:rFonts w:cs="Times New Roman"/>
          <w:szCs w:val="28"/>
        </w:rPr>
        <w:t xml:space="preserve">. </w:t>
      </w:r>
      <w:r w:rsidR="00605D70">
        <w:rPr>
          <w:rFonts w:cs="Times New Roman"/>
          <w:szCs w:val="28"/>
        </w:rPr>
        <w:t>В рамках нашего исследования выяснилось, что у</w:t>
      </w:r>
      <w:r>
        <w:rPr>
          <w:rFonts w:cs="Times New Roman"/>
          <w:szCs w:val="28"/>
        </w:rPr>
        <w:t xml:space="preserve"> пациентов, которые после операции удаления зуба принимали синтетический комбинированный противомикробный препарат «Цифран СТ» в течение 7 суток послеоперационные воспалительные явления купировались в срок 3-5 суток</w:t>
      </w:r>
      <w:r w:rsidR="004A7876">
        <w:rPr>
          <w:rFonts w:cs="Times New Roman"/>
          <w:szCs w:val="28"/>
        </w:rPr>
        <w:t xml:space="preserve">, что на два дня меньше, чем у тех пациентов, кому </w:t>
      </w:r>
      <w:r w:rsidR="00605D70">
        <w:rPr>
          <w:rFonts w:cs="Times New Roman"/>
          <w:szCs w:val="28"/>
        </w:rPr>
        <w:t>АБХТ назначена не была</w:t>
      </w:r>
      <w:r>
        <w:rPr>
          <w:rFonts w:cs="Times New Roman"/>
          <w:szCs w:val="28"/>
        </w:rPr>
        <w:t xml:space="preserve">. </w:t>
      </w:r>
    </w:p>
    <w:p w14:paraId="3A3BA5AF" w14:textId="77777777" w:rsidR="00400B05" w:rsidRDefault="00400B05" w:rsidP="007E6177"/>
    <w:p w14:paraId="201F9B31" w14:textId="775B4F87" w:rsidR="00400B05" w:rsidRDefault="00400B05" w:rsidP="00150348">
      <w:pPr>
        <w:pStyle w:val="2"/>
      </w:pPr>
      <w:bookmarkStart w:id="40" w:name="_Toc482566959"/>
      <w:r>
        <w:t>Выводы</w:t>
      </w:r>
      <w:bookmarkEnd w:id="40"/>
    </w:p>
    <w:p w14:paraId="7FD29AF0" w14:textId="681D0A24" w:rsidR="00CA5ADC" w:rsidRDefault="00CA5ADC" w:rsidP="00CA5ADC">
      <w:pPr>
        <w:pStyle w:val="a8"/>
        <w:numPr>
          <w:ilvl w:val="0"/>
          <w:numId w:val="29"/>
        </w:numPr>
      </w:pPr>
      <w:r>
        <w:t xml:space="preserve">Анализ литературных источников указывает на то, что ГВЗ ЧЛО остаются актуальной проблемой современной стоматологии и продолжают быть чрезвычайно опасными для жизни больного. </w:t>
      </w:r>
      <w:r w:rsidR="00A076A1">
        <w:t xml:space="preserve">Основным фактором, вызывающим ГВЗ ЧЛО становится одонтогенная инфекция. Общепринятым методом лечения является хирургическое вмешательство и АБХТ. </w:t>
      </w:r>
    </w:p>
    <w:p w14:paraId="5C88243B" w14:textId="6E39609B" w:rsidR="007E6177" w:rsidRDefault="00A076A1" w:rsidP="007F1677">
      <w:pPr>
        <w:pStyle w:val="a8"/>
        <w:numPr>
          <w:ilvl w:val="0"/>
          <w:numId w:val="29"/>
        </w:numPr>
      </w:pPr>
      <w:r>
        <w:t>Путем сопоставления основной группы и группы сравнения мы определили</w:t>
      </w:r>
      <w:r w:rsidR="00673AAE">
        <w:t xml:space="preserve"> наличие зависимости</w:t>
      </w:r>
      <w:r>
        <w:t xml:space="preserve"> между послеоперационными воспалительными явлениями (их наличием, сроками купирования) и приемом синтетического комбинированного противомикробного препарата «Цифран СТ» при одинаковом половом и примерно одинаковом возрастном составе каждой группы.</w:t>
      </w:r>
    </w:p>
    <w:p w14:paraId="4DE2E68B" w14:textId="303AB6CA" w:rsidR="00A076A1" w:rsidRPr="007E6177" w:rsidRDefault="00024905" w:rsidP="007F1677">
      <w:pPr>
        <w:pStyle w:val="a8"/>
        <w:numPr>
          <w:ilvl w:val="0"/>
          <w:numId w:val="29"/>
        </w:numPr>
      </w:pPr>
      <w:r>
        <w:t>Ни у одного пациента не были</w:t>
      </w:r>
      <w:r w:rsidR="00A076A1">
        <w:t xml:space="preserve"> выявлены осложнения после операции удаления зуба, однако, мы считаем прием «Цифран СТ» оправданным </w:t>
      </w:r>
      <w:r w:rsidR="00A076A1">
        <w:lastRenderedPageBreak/>
        <w:t xml:space="preserve">в </w:t>
      </w:r>
      <w:r w:rsidR="001B2A71">
        <w:t>связи с тем</w:t>
      </w:r>
      <w:r w:rsidR="00A076A1">
        <w:t xml:space="preserve">, что при удалении зуба по поводу обострения хронического гранулирующего периодонтита в любом случае возникает бактериемия, а значит, что и риск осложнений </w:t>
      </w:r>
      <w:r w:rsidR="00750329">
        <w:t>нельзя не брать во внимание.</w:t>
      </w:r>
    </w:p>
    <w:p w14:paraId="1FA641C0" w14:textId="3A93911E" w:rsidR="008F39C0" w:rsidRDefault="008F39C0" w:rsidP="00150348">
      <w:pPr>
        <w:pStyle w:val="1"/>
      </w:pPr>
      <w:r>
        <w:br w:type="column"/>
      </w:r>
      <w:bookmarkStart w:id="41" w:name="_Toc482566960"/>
      <w:r>
        <w:lastRenderedPageBreak/>
        <w:t>СПИСОК ЛИТЕРАТУРЫ</w:t>
      </w:r>
      <w:bookmarkEnd w:id="41"/>
    </w:p>
    <w:p w14:paraId="74FD758D" w14:textId="77777777" w:rsidR="008F39C0" w:rsidRPr="008F39C0" w:rsidRDefault="008F39C0" w:rsidP="008F39C0"/>
    <w:p w14:paraId="619931A0" w14:textId="4835237D" w:rsidR="00B50349" w:rsidRDefault="00C82196" w:rsidP="00B50349">
      <w:pPr>
        <w:pStyle w:val="a8"/>
        <w:numPr>
          <w:ilvl w:val="0"/>
          <w:numId w:val="16"/>
        </w:numPr>
        <w:rPr>
          <w:szCs w:val="28"/>
        </w:rPr>
      </w:pPr>
      <w:r w:rsidRPr="00DB6846">
        <w:rPr>
          <w:szCs w:val="28"/>
        </w:rPr>
        <w:t>Алешкин И.Г. Оптимизация комплексного лечения гнойно-воспалительных заболеваний челюстно-лицевой области / И.Г. Алешкин // Иркутск, 1997</w:t>
      </w:r>
      <w:r w:rsidR="00B50349">
        <w:rPr>
          <w:szCs w:val="28"/>
        </w:rPr>
        <w:t xml:space="preserve"> </w:t>
      </w:r>
    </w:p>
    <w:p w14:paraId="39C604FB" w14:textId="77777777" w:rsidR="00B50349" w:rsidRDefault="00B50349" w:rsidP="00B50349">
      <w:pPr>
        <w:pStyle w:val="a8"/>
        <w:rPr>
          <w:szCs w:val="28"/>
        </w:rPr>
      </w:pPr>
    </w:p>
    <w:p w14:paraId="0D85FA07" w14:textId="4D11AA7B" w:rsidR="00B50349" w:rsidRPr="00B50349" w:rsidRDefault="00B50349" w:rsidP="00B50349">
      <w:pPr>
        <w:pStyle w:val="a8"/>
        <w:numPr>
          <w:ilvl w:val="0"/>
          <w:numId w:val="16"/>
        </w:numPr>
        <w:rPr>
          <w:szCs w:val="28"/>
        </w:rPr>
      </w:pPr>
      <w:r w:rsidRPr="00B50349">
        <w:rPr>
          <w:szCs w:val="28"/>
        </w:rPr>
        <w:t>Агапов B.C. и др. Озонотерапия хронических остеомиелитов нижней челюсти // Стоматология. 2001. - №5. - С. 14 - 17</w:t>
      </w:r>
    </w:p>
    <w:p w14:paraId="173AE670" w14:textId="77777777" w:rsidR="00C82196" w:rsidRDefault="00C82196" w:rsidP="002475A8">
      <w:pPr>
        <w:rPr>
          <w:szCs w:val="28"/>
        </w:rPr>
      </w:pPr>
    </w:p>
    <w:p w14:paraId="5A45697E" w14:textId="157F0035" w:rsidR="00F40EC9" w:rsidRPr="00277662" w:rsidRDefault="00F40EC9" w:rsidP="00DB6846">
      <w:pPr>
        <w:pStyle w:val="a8"/>
        <w:numPr>
          <w:ilvl w:val="0"/>
          <w:numId w:val="16"/>
        </w:numPr>
        <w:rPr>
          <w:rFonts w:cs="Times New Roman"/>
          <w:szCs w:val="28"/>
          <w:lang w:eastAsia="ru-RU"/>
        </w:rPr>
      </w:pPr>
      <w:r w:rsidRPr="00DB6846">
        <w:rPr>
          <w:rFonts w:cs="Times New Roman"/>
          <w:szCs w:val="28"/>
          <w:shd w:val="clear" w:color="auto" w:fill="FFFFFF"/>
          <w:lang w:eastAsia="ru-RU"/>
        </w:rPr>
        <w:t>Балин В.Н., Иорданишвили А.К., Ковалевский А.М. Практическая периодонтология. С.-Петербург: 1995. - 25</w:t>
      </w:r>
      <w:r w:rsidR="00277662">
        <w:rPr>
          <w:rFonts w:cs="Times New Roman"/>
          <w:szCs w:val="28"/>
          <w:shd w:val="clear" w:color="auto" w:fill="FFFFFF"/>
          <w:lang w:eastAsia="ru-RU"/>
        </w:rPr>
        <w:t>5 с</w:t>
      </w:r>
      <w:r w:rsidRPr="00DB6846">
        <w:rPr>
          <w:rFonts w:cs="Times New Roman"/>
          <w:szCs w:val="28"/>
          <w:shd w:val="clear" w:color="auto" w:fill="FFFFFF"/>
          <w:lang w:eastAsia="ru-RU"/>
        </w:rPr>
        <w:t>.</w:t>
      </w:r>
    </w:p>
    <w:p w14:paraId="493A390F" w14:textId="77777777" w:rsidR="00277662" w:rsidRPr="00277662" w:rsidRDefault="00277662" w:rsidP="00277662">
      <w:pPr>
        <w:rPr>
          <w:rFonts w:cs="Times New Roman"/>
          <w:szCs w:val="28"/>
          <w:lang w:eastAsia="ru-RU"/>
        </w:rPr>
      </w:pPr>
    </w:p>
    <w:p w14:paraId="5677B3D1" w14:textId="0E644A5D" w:rsidR="00277662" w:rsidRPr="00DB6846" w:rsidRDefault="00277662" w:rsidP="00DB6846">
      <w:pPr>
        <w:pStyle w:val="a8"/>
        <w:numPr>
          <w:ilvl w:val="0"/>
          <w:numId w:val="16"/>
        </w:numPr>
        <w:rPr>
          <w:rFonts w:cs="Times New Roman"/>
          <w:szCs w:val="28"/>
          <w:lang w:eastAsia="ru-RU"/>
        </w:rPr>
      </w:pPr>
      <w:r>
        <w:rPr>
          <w:rFonts w:cs="Times New Roman"/>
          <w:szCs w:val="28"/>
          <w:lang w:eastAsia="ru-RU"/>
        </w:rPr>
        <w:t>Бажанов Н.Н. Стоматология М7Мед. 2001</w:t>
      </w:r>
    </w:p>
    <w:p w14:paraId="33ECFA8A" w14:textId="77777777" w:rsidR="00F40EC9" w:rsidRPr="00F40EC9" w:rsidRDefault="00F40EC9" w:rsidP="00ED344B">
      <w:pPr>
        <w:rPr>
          <w:rFonts w:cs="Times New Roman"/>
          <w:szCs w:val="28"/>
          <w:lang w:eastAsia="ru-RU"/>
        </w:rPr>
      </w:pPr>
    </w:p>
    <w:p w14:paraId="646EF594" w14:textId="271BDB92" w:rsidR="00475DB6" w:rsidRDefault="00277662" w:rsidP="00DB6846">
      <w:pPr>
        <w:pStyle w:val="a8"/>
        <w:numPr>
          <w:ilvl w:val="0"/>
          <w:numId w:val="16"/>
        </w:numPr>
        <w:rPr>
          <w:rFonts w:cs="Times New Roman"/>
          <w:szCs w:val="28"/>
          <w:lang w:eastAsia="ru-RU"/>
        </w:rPr>
      </w:pPr>
      <w:r>
        <w:rPr>
          <w:rFonts w:cs="Times New Roman"/>
          <w:szCs w:val="28"/>
          <w:lang w:eastAsia="ru-RU"/>
        </w:rPr>
        <w:t>Б</w:t>
      </w:r>
      <w:r w:rsidR="00475DB6" w:rsidRPr="00DB6846">
        <w:rPr>
          <w:rFonts w:cs="Times New Roman"/>
          <w:szCs w:val="28"/>
          <w:lang w:eastAsia="ru-RU"/>
        </w:rPr>
        <w:t>ернадский Ю.И. Основы хирургической стоматологии. Киев, 1970.-316</w:t>
      </w:r>
    </w:p>
    <w:p w14:paraId="7D8722D0" w14:textId="77777777" w:rsidR="00B82200" w:rsidRPr="00B82200" w:rsidRDefault="00B82200" w:rsidP="00B82200">
      <w:pPr>
        <w:rPr>
          <w:rFonts w:cs="Times New Roman"/>
          <w:szCs w:val="28"/>
          <w:lang w:eastAsia="ru-RU"/>
        </w:rPr>
      </w:pPr>
    </w:p>
    <w:p w14:paraId="58A4D808" w14:textId="77777777" w:rsidR="0034249D" w:rsidRDefault="00B82200" w:rsidP="0034249D">
      <w:pPr>
        <w:pStyle w:val="a8"/>
        <w:numPr>
          <w:ilvl w:val="0"/>
          <w:numId w:val="16"/>
        </w:numPr>
        <w:rPr>
          <w:rFonts w:cs="Times New Roman"/>
          <w:szCs w:val="28"/>
          <w:lang w:eastAsia="ru-RU"/>
        </w:rPr>
      </w:pPr>
      <w:r>
        <w:rPr>
          <w:rFonts w:cs="Times New Roman"/>
          <w:szCs w:val="28"/>
          <w:lang w:eastAsia="ru-RU"/>
        </w:rPr>
        <w:t>Биберман Я.М., Стародубцев В.С., Шутова А.П. Антисептики в комплексном лечении больных с околочелюстными абсцессами и флегманами. // Стоматология. – 1996 - №6.</w:t>
      </w:r>
      <w:r w:rsidR="0034249D">
        <w:rPr>
          <w:rFonts w:cs="Times New Roman"/>
          <w:szCs w:val="28"/>
          <w:lang w:eastAsia="ru-RU"/>
        </w:rPr>
        <w:t xml:space="preserve"> </w:t>
      </w:r>
    </w:p>
    <w:p w14:paraId="7D278011" w14:textId="77777777" w:rsidR="0034249D" w:rsidRPr="0034249D" w:rsidRDefault="0034249D" w:rsidP="0034249D">
      <w:pPr>
        <w:rPr>
          <w:rFonts w:cs="Times New Roman"/>
          <w:szCs w:val="28"/>
          <w:lang w:eastAsia="ru-RU"/>
        </w:rPr>
      </w:pPr>
    </w:p>
    <w:p w14:paraId="0CF9EAEF" w14:textId="47009A2D" w:rsidR="0034249D" w:rsidRPr="0034249D" w:rsidRDefault="0034249D" w:rsidP="0034249D">
      <w:pPr>
        <w:pStyle w:val="a8"/>
        <w:numPr>
          <w:ilvl w:val="0"/>
          <w:numId w:val="16"/>
        </w:numPr>
        <w:rPr>
          <w:rFonts w:cs="Times New Roman"/>
          <w:szCs w:val="28"/>
          <w:lang w:eastAsia="ru-RU"/>
        </w:rPr>
      </w:pPr>
      <w:r w:rsidRPr="0034249D">
        <w:rPr>
          <w:rFonts w:cs="Times New Roman"/>
          <w:szCs w:val="28"/>
          <w:lang w:eastAsia="ru-RU"/>
        </w:rPr>
        <w:t>Варченко А.В. Лечение воспалительных заболеваний ЧЛО / А.В. Вар-ченко // Вест, стоматологии. 1998. - № 3</w:t>
      </w:r>
    </w:p>
    <w:p w14:paraId="214C8823" w14:textId="77777777" w:rsidR="00160B49" w:rsidRDefault="00160B49" w:rsidP="00ED344B">
      <w:pPr>
        <w:rPr>
          <w:rFonts w:cs="Times New Roman"/>
          <w:szCs w:val="28"/>
          <w:lang w:eastAsia="ru-RU"/>
        </w:rPr>
      </w:pPr>
    </w:p>
    <w:p w14:paraId="6EA24EA4" w14:textId="77777777" w:rsidR="00160B49" w:rsidRPr="00160B49" w:rsidRDefault="00160B49" w:rsidP="00DB6846">
      <w:pPr>
        <w:pStyle w:val="aa"/>
        <w:numPr>
          <w:ilvl w:val="0"/>
          <w:numId w:val="16"/>
        </w:numPr>
        <w:spacing w:line="360" w:lineRule="auto"/>
        <w:rPr>
          <w:sz w:val="28"/>
          <w:szCs w:val="28"/>
        </w:rPr>
      </w:pPr>
      <w:r w:rsidRPr="00160B49">
        <w:rPr>
          <w:sz w:val="28"/>
          <w:szCs w:val="28"/>
        </w:rPr>
        <w:t xml:space="preserve">Васильев А.Ю. Лучевая диагностика в стоматологии : учебное пособие / А.Ю. Васильев, Ю.И. Воробьев, Н.С. Серова- М: ГЭОТАР Медиа, 2010. - 176 с. </w:t>
      </w:r>
    </w:p>
    <w:p w14:paraId="100F7AB6" w14:textId="77777777" w:rsidR="00160B49" w:rsidRPr="00475DB6" w:rsidRDefault="00160B49" w:rsidP="00ED344B">
      <w:pPr>
        <w:rPr>
          <w:rFonts w:cs="Times New Roman"/>
          <w:szCs w:val="28"/>
          <w:lang w:eastAsia="ru-RU"/>
        </w:rPr>
      </w:pPr>
    </w:p>
    <w:p w14:paraId="618E37F9" w14:textId="77777777" w:rsidR="00F40EC9" w:rsidRPr="00ED344B" w:rsidRDefault="00F40EC9" w:rsidP="00ED344B">
      <w:pPr>
        <w:rPr>
          <w:rFonts w:cs="Times New Roman"/>
          <w:szCs w:val="28"/>
        </w:rPr>
      </w:pPr>
    </w:p>
    <w:p w14:paraId="667E8D4B" w14:textId="77777777" w:rsidR="00ED344B" w:rsidRPr="00DB6846" w:rsidRDefault="00ED344B" w:rsidP="00DB6846">
      <w:pPr>
        <w:pStyle w:val="a8"/>
        <w:numPr>
          <w:ilvl w:val="0"/>
          <w:numId w:val="16"/>
        </w:numPr>
        <w:rPr>
          <w:rFonts w:cs="Times New Roman"/>
          <w:szCs w:val="28"/>
          <w:shd w:val="clear" w:color="auto" w:fill="FFFFFF"/>
          <w:lang w:eastAsia="ru-RU"/>
        </w:rPr>
      </w:pPr>
      <w:r w:rsidRPr="00DB6846">
        <w:rPr>
          <w:rFonts w:cs="Times New Roman"/>
          <w:szCs w:val="28"/>
          <w:shd w:val="clear" w:color="auto" w:fill="FFFFFF"/>
          <w:lang w:eastAsia="ru-RU"/>
        </w:rPr>
        <w:lastRenderedPageBreak/>
        <w:t>Васильев Г.А. Периодонтит, периостит, остеомиелит челюстей // Руководство по хирургической стоматологии. М.: Медицина, 1972.</w:t>
      </w:r>
    </w:p>
    <w:p w14:paraId="15151397" w14:textId="77777777" w:rsidR="00ED344B" w:rsidRDefault="00ED344B" w:rsidP="00ED344B">
      <w:pPr>
        <w:rPr>
          <w:rFonts w:cs="Times New Roman"/>
          <w:szCs w:val="28"/>
          <w:shd w:val="clear" w:color="auto" w:fill="FFFFFF"/>
          <w:lang w:eastAsia="ru-RU"/>
        </w:rPr>
      </w:pPr>
    </w:p>
    <w:p w14:paraId="77A5CE9E" w14:textId="77777777" w:rsidR="00ED344B" w:rsidRPr="00DB6846" w:rsidRDefault="00ED344B" w:rsidP="00DB6846">
      <w:pPr>
        <w:pStyle w:val="a8"/>
        <w:numPr>
          <w:ilvl w:val="0"/>
          <w:numId w:val="16"/>
        </w:numPr>
        <w:rPr>
          <w:rFonts w:cs="Times New Roman"/>
          <w:szCs w:val="28"/>
          <w:lang w:eastAsia="ru-RU"/>
        </w:rPr>
      </w:pPr>
      <w:r w:rsidRPr="00DB6846">
        <w:rPr>
          <w:rFonts w:cs="Times New Roman"/>
          <w:szCs w:val="28"/>
          <w:lang w:eastAsia="ru-RU"/>
        </w:rPr>
        <w:t>Васильев Г.А., Робустова Т.Г. Одонтогенные воспалительные заболевания периодонтит, периостит, остеомиелит челюсти, абсцессы и флегмоны. - М.: Медицина, 1981.</w:t>
      </w:r>
    </w:p>
    <w:p w14:paraId="697A1808" w14:textId="77777777" w:rsidR="005C7568" w:rsidRDefault="005C7568" w:rsidP="00ED344B">
      <w:pPr>
        <w:rPr>
          <w:rFonts w:cs="Times New Roman"/>
          <w:szCs w:val="28"/>
          <w:lang w:eastAsia="ru-RU"/>
        </w:rPr>
      </w:pPr>
    </w:p>
    <w:p w14:paraId="0BF8E5DE" w14:textId="62186630" w:rsidR="005C7568" w:rsidRPr="00DB6846" w:rsidRDefault="005C7568" w:rsidP="00DB6846">
      <w:pPr>
        <w:pStyle w:val="a8"/>
        <w:numPr>
          <w:ilvl w:val="0"/>
          <w:numId w:val="16"/>
        </w:numPr>
        <w:rPr>
          <w:rFonts w:cs="Times New Roman"/>
          <w:szCs w:val="28"/>
          <w:lang w:eastAsia="ru-RU"/>
        </w:rPr>
      </w:pPr>
      <w:r w:rsidRPr="00DB6846">
        <w:rPr>
          <w:rFonts w:cs="Times New Roman"/>
          <w:szCs w:val="28"/>
          <w:lang w:eastAsia="ru-RU"/>
        </w:rPr>
        <w:t>Воложин А.И. Осложнения течения воспалительного процесса. Ранняя диагностика и принципы лечения / А.И. Воложин, В.С. Агапов, Т.И. Сашкина // Стоматология. – 19950 №1</w:t>
      </w:r>
    </w:p>
    <w:p w14:paraId="6B3DC1A8" w14:textId="77777777" w:rsidR="00932516" w:rsidRDefault="00932516" w:rsidP="00ED344B">
      <w:pPr>
        <w:rPr>
          <w:rFonts w:cs="Times New Roman"/>
          <w:szCs w:val="28"/>
          <w:lang w:eastAsia="ru-RU"/>
        </w:rPr>
      </w:pPr>
    </w:p>
    <w:p w14:paraId="3B3B442A" w14:textId="27EE61D0" w:rsidR="00932516" w:rsidRPr="00DB6846" w:rsidRDefault="00932516" w:rsidP="00DB6846">
      <w:pPr>
        <w:pStyle w:val="a8"/>
        <w:numPr>
          <w:ilvl w:val="0"/>
          <w:numId w:val="16"/>
        </w:numPr>
        <w:rPr>
          <w:rFonts w:cs="Times New Roman"/>
          <w:szCs w:val="28"/>
          <w:lang w:eastAsia="ru-RU"/>
        </w:rPr>
      </w:pPr>
      <w:r w:rsidRPr="00DB6846">
        <w:rPr>
          <w:rFonts w:cs="Times New Roman"/>
          <w:szCs w:val="28"/>
          <w:lang w:eastAsia="ru-RU"/>
        </w:rPr>
        <w:t>Вязьмитина А.В. Практическое руководство по хирургической стоматологии, 2009.</w:t>
      </w:r>
    </w:p>
    <w:p w14:paraId="70A264A2" w14:textId="77777777" w:rsidR="00AB12DE" w:rsidRDefault="00AB12DE" w:rsidP="00ED344B">
      <w:pPr>
        <w:rPr>
          <w:rFonts w:cs="Times New Roman"/>
          <w:szCs w:val="28"/>
          <w:lang w:eastAsia="ru-RU"/>
        </w:rPr>
      </w:pPr>
    </w:p>
    <w:p w14:paraId="20FB8AF2" w14:textId="11AB3286" w:rsidR="00AB12DE" w:rsidRDefault="00AB12DE" w:rsidP="00DB6846">
      <w:pPr>
        <w:pStyle w:val="a8"/>
        <w:numPr>
          <w:ilvl w:val="0"/>
          <w:numId w:val="16"/>
        </w:numPr>
        <w:rPr>
          <w:rFonts w:cs="Times New Roman"/>
          <w:szCs w:val="28"/>
          <w:lang w:eastAsia="ru-RU"/>
        </w:rPr>
      </w:pPr>
      <w:r w:rsidRPr="00DB6846">
        <w:rPr>
          <w:rFonts w:cs="Times New Roman"/>
          <w:szCs w:val="28"/>
          <w:lang w:eastAsia="ru-RU"/>
        </w:rPr>
        <w:t>Григорьянц Л. А. Использование препарата «Цифран-СТ» в хирургической стоматологии для лечения и профилактики послеоперационных воспалительных осложнений / Л. А. Григорьянц, Л. Н. Герчиков, В. А. Бадалян, С. В. Сирак, А. Г. Григорьянц // Сто- матология для всех. – 2006. – No 2. – С. 14–16</w:t>
      </w:r>
    </w:p>
    <w:p w14:paraId="4748959D" w14:textId="77777777" w:rsidR="00DB6846" w:rsidRPr="00DB6846" w:rsidRDefault="00DB6846" w:rsidP="00DB6846">
      <w:pPr>
        <w:rPr>
          <w:rFonts w:cs="Times New Roman"/>
          <w:szCs w:val="28"/>
          <w:lang w:eastAsia="ru-RU"/>
        </w:rPr>
      </w:pPr>
    </w:p>
    <w:p w14:paraId="08127614" w14:textId="50500B82" w:rsidR="00DB6846" w:rsidRPr="00DB6846" w:rsidRDefault="00DB6846" w:rsidP="00DB6846">
      <w:pPr>
        <w:pStyle w:val="a8"/>
        <w:numPr>
          <w:ilvl w:val="0"/>
          <w:numId w:val="16"/>
        </w:numPr>
        <w:rPr>
          <w:rFonts w:cs="Times New Roman"/>
          <w:szCs w:val="28"/>
          <w:lang w:eastAsia="ru-RU"/>
        </w:rPr>
      </w:pPr>
      <w:r>
        <w:rPr>
          <w:rFonts w:cs="Times New Roman"/>
          <w:szCs w:val="28"/>
          <w:lang w:eastAsia="ru-RU"/>
        </w:rPr>
        <w:t>Губин М.А. Клинико-лабораторная характеристика теории гнойной инфекции у стоматологических больных / М.А. Губин, Ю.М. Харитонов, О.В. Лазутиков // Стоматология – 1998 - №1</w:t>
      </w:r>
    </w:p>
    <w:p w14:paraId="2D860B3D" w14:textId="77777777" w:rsidR="00914C0C" w:rsidRDefault="00914C0C" w:rsidP="00ED344B">
      <w:pPr>
        <w:rPr>
          <w:rFonts w:cs="Times New Roman"/>
          <w:szCs w:val="28"/>
          <w:lang w:eastAsia="ru-RU"/>
        </w:rPr>
      </w:pPr>
    </w:p>
    <w:p w14:paraId="5A94ADED" w14:textId="77777777" w:rsidR="00914C0C" w:rsidRPr="00DB6846" w:rsidRDefault="00914C0C" w:rsidP="00DB6846">
      <w:pPr>
        <w:pStyle w:val="a8"/>
        <w:numPr>
          <w:ilvl w:val="0"/>
          <w:numId w:val="16"/>
        </w:numPr>
        <w:rPr>
          <w:rFonts w:cs="Times New Roman"/>
          <w:szCs w:val="28"/>
          <w:lang w:eastAsia="ru-RU"/>
        </w:rPr>
      </w:pPr>
      <w:r w:rsidRPr="00DB6846">
        <w:rPr>
          <w:rFonts w:cs="Times New Roman"/>
          <w:szCs w:val="28"/>
          <w:lang w:eastAsia="ru-RU"/>
        </w:rPr>
        <w:t>Дмитриева H.A. Гнойно-воспалительные осложнения челюстно-лицевой области, структура их возбудителей и возможные пути профилактики // Автореферат на соиск. уч. степ, к.м.н. М., 1993.</w:t>
      </w:r>
    </w:p>
    <w:p w14:paraId="7B04F89C" w14:textId="77777777" w:rsidR="00FF35EA" w:rsidRDefault="00FF35EA" w:rsidP="00914C0C">
      <w:pPr>
        <w:rPr>
          <w:rFonts w:cs="Times New Roman"/>
          <w:szCs w:val="28"/>
          <w:lang w:eastAsia="ru-RU"/>
        </w:rPr>
      </w:pPr>
    </w:p>
    <w:p w14:paraId="542A6F84" w14:textId="77777777" w:rsidR="00FF35EA" w:rsidRPr="00DB6846" w:rsidRDefault="00FF35EA" w:rsidP="00DB6846">
      <w:pPr>
        <w:pStyle w:val="a8"/>
        <w:numPr>
          <w:ilvl w:val="0"/>
          <w:numId w:val="16"/>
        </w:numPr>
        <w:rPr>
          <w:rFonts w:cs="Times New Roman"/>
          <w:szCs w:val="28"/>
          <w:lang w:eastAsia="ru-RU"/>
        </w:rPr>
      </w:pPr>
      <w:r w:rsidRPr="00DB6846">
        <w:rPr>
          <w:rFonts w:cs="Times New Roman"/>
          <w:szCs w:val="28"/>
          <w:lang w:eastAsia="ru-RU"/>
        </w:rPr>
        <w:t xml:space="preserve">Дроздова Р.К., Рехачев В.М., Виноградова И.Е., Суворова Т.Н. Оценка микрофлоры корневых каналов при верхушечных периодонтитах </w:t>
      </w:r>
      <w:r w:rsidRPr="00DB6846">
        <w:rPr>
          <w:rFonts w:cs="Times New Roman"/>
          <w:szCs w:val="28"/>
          <w:lang w:eastAsia="ru-RU"/>
        </w:rPr>
        <w:lastRenderedPageBreak/>
        <w:t>ужителей г. Санкт-Петербурга в разные годы // Стоматология. 1996. -Спец.выпуск. - С.53-54;</w:t>
      </w:r>
    </w:p>
    <w:p w14:paraId="3CEB0891" w14:textId="77777777" w:rsidR="00914C0C" w:rsidRDefault="00914C0C" w:rsidP="00914C0C">
      <w:pPr>
        <w:rPr>
          <w:rFonts w:cs="Times New Roman"/>
          <w:szCs w:val="28"/>
          <w:lang w:eastAsia="ru-RU"/>
        </w:rPr>
      </w:pPr>
    </w:p>
    <w:p w14:paraId="3149DA48" w14:textId="77777777" w:rsidR="00914C0C" w:rsidRPr="00DB6846" w:rsidRDefault="00914C0C" w:rsidP="00DB6846">
      <w:pPr>
        <w:pStyle w:val="a8"/>
        <w:numPr>
          <w:ilvl w:val="0"/>
          <w:numId w:val="16"/>
        </w:numPr>
        <w:rPr>
          <w:rFonts w:cs="Times New Roman"/>
          <w:szCs w:val="28"/>
          <w:lang w:eastAsia="ru-RU"/>
        </w:rPr>
      </w:pPr>
      <w:r w:rsidRPr="00DB6846">
        <w:rPr>
          <w:rFonts w:cs="Times New Roman"/>
          <w:szCs w:val="28"/>
          <w:lang w:eastAsia="ru-RU"/>
        </w:rPr>
        <w:t>Евдокимов А.И. Воспалительные процессы челюстно-лицевой области // Хирургическая стоматология. -М.: Медицина. 1950.</w:t>
      </w:r>
    </w:p>
    <w:p w14:paraId="7947CD9A" w14:textId="77777777" w:rsidR="00914C0C" w:rsidRPr="00914C0C" w:rsidRDefault="00914C0C" w:rsidP="00914C0C">
      <w:pPr>
        <w:rPr>
          <w:rFonts w:cs="Times New Roman"/>
          <w:szCs w:val="28"/>
          <w:lang w:eastAsia="ru-RU"/>
        </w:rPr>
      </w:pPr>
    </w:p>
    <w:p w14:paraId="6679CED5" w14:textId="77777777" w:rsidR="00600EC4" w:rsidRPr="00DB6846" w:rsidRDefault="00600EC4" w:rsidP="00DB6846">
      <w:pPr>
        <w:pStyle w:val="a8"/>
        <w:numPr>
          <w:ilvl w:val="0"/>
          <w:numId w:val="16"/>
        </w:numPr>
        <w:rPr>
          <w:rFonts w:cs="Times New Roman"/>
          <w:szCs w:val="28"/>
          <w:lang w:eastAsia="ru-RU"/>
        </w:rPr>
      </w:pPr>
      <w:r w:rsidRPr="00DB6846">
        <w:rPr>
          <w:rFonts w:cs="Times New Roman"/>
          <w:szCs w:val="28"/>
          <w:lang w:eastAsia="ru-RU"/>
        </w:rPr>
        <w:t>Журочко Е.И., Крылова Т.Л., Бабушкина Н.С., Заречная И.П. Микробиологическое обоснование применения мирамистина для лечения периодонта //1 Вестник стоматологии. 1997. - № 3.</w:t>
      </w:r>
    </w:p>
    <w:p w14:paraId="6A00AED9" w14:textId="77777777" w:rsidR="00600EC4" w:rsidRPr="00600EC4" w:rsidRDefault="00600EC4" w:rsidP="00600EC4">
      <w:pPr>
        <w:rPr>
          <w:rFonts w:cs="Times New Roman"/>
          <w:szCs w:val="28"/>
          <w:lang w:eastAsia="ru-RU"/>
        </w:rPr>
      </w:pPr>
    </w:p>
    <w:p w14:paraId="5E946252" w14:textId="77777777" w:rsidR="00600EC4" w:rsidRPr="00DB6846" w:rsidRDefault="00600EC4" w:rsidP="00DB6846">
      <w:pPr>
        <w:pStyle w:val="a8"/>
        <w:numPr>
          <w:ilvl w:val="0"/>
          <w:numId w:val="16"/>
        </w:numPr>
        <w:rPr>
          <w:rFonts w:cs="Times New Roman"/>
          <w:szCs w:val="28"/>
          <w:lang w:eastAsia="ru-RU"/>
        </w:rPr>
      </w:pPr>
      <w:r w:rsidRPr="00DB6846">
        <w:rPr>
          <w:rFonts w:cs="Times New Roman"/>
          <w:szCs w:val="28"/>
          <w:lang w:eastAsia="ru-RU"/>
        </w:rPr>
        <w:t>Иванов A.C., Иорданишвили А.К. Инфекционные верхушечные периодонтиты // Санкт-Петербург: Сан.-гиг. мед. ин-т, 1992. </w:t>
      </w:r>
    </w:p>
    <w:p w14:paraId="3DF28A54" w14:textId="77777777" w:rsidR="00CC26B4" w:rsidRDefault="00CC26B4" w:rsidP="00600EC4">
      <w:pPr>
        <w:rPr>
          <w:rFonts w:cs="Times New Roman"/>
          <w:szCs w:val="28"/>
          <w:lang w:eastAsia="ru-RU"/>
        </w:rPr>
      </w:pPr>
    </w:p>
    <w:p w14:paraId="1CB197FA" w14:textId="7FA3323A" w:rsidR="00CC26B4" w:rsidRPr="00DB6846" w:rsidRDefault="00CC26B4" w:rsidP="00DB6846">
      <w:pPr>
        <w:pStyle w:val="a8"/>
        <w:numPr>
          <w:ilvl w:val="0"/>
          <w:numId w:val="16"/>
        </w:numPr>
        <w:rPr>
          <w:rFonts w:cs="Times New Roman"/>
          <w:szCs w:val="28"/>
          <w:lang w:eastAsia="ru-RU"/>
        </w:rPr>
      </w:pPr>
      <w:r w:rsidRPr="00DB6846">
        <w:rPr>
          <w:rFonts w:cs="Times New Roman"/>
          <w:szCs w:val="28"/>
          <w:lang w:eastAsia="ru-RU"/>
        </w:rPr>
        <w:t>Инфекционные воспалительные заболевания челюстно-лицевой области / Под ред В.С. Агапова. С.Д. Арутюнова, В В Шулакова. - М.: Медицинское информационное агентство, 2004. - 184 с.</w:t>
      </w:r>
    </w:p>
    <w:p w14:paraId="08C27AD3" w14:textId="77777777" w:rsidR="00FF35EA" w:rsidRDefault="00FF35EA" w:rsidP="00600EC4">
      <w:pPr>
        <w:rPr>
          <w:rFonts w:cs="Times New Roman"/>
          <w:szCs w:val="28"/>
          <w:lang w:eastAsia="ru-RU"/>
        </w:rPr>
      </w:pPr>
    </w:p>
    <w:p w14:paraId="7F44A5B6" w14:textId="77777777" w:rsidR="00FA0D50" w:rsidRPr="00FA0D50" w:rsidRDefault="00FF35EA" w:rsidP="00FA0D50">
      <w:pPr>
        <w:pStyle w:val="a8"/>
        <w:numPr>
          <w:ilvl w:val="0"/>
          <w:numId w:val="16"/>
        </w:numPr>
        <w:rPr>
          <w:rFonts w:cs="Times New Roman"/>
          <w:szCs w:val="28"/>
          <w:lang w:eastAsia="ru-RU"/>
        </w:rPr>
      </w:pPr>
      <w:r w:rsidRPr="00DB6846">
        <w:rPr>
          <w:rFonts w:cs="Times New Roman"/>
          <w:szCs w:val="28"/>
          <w:lang w:eastAsia="ru-RU"/>
        </w:rPr>
        <w:t>Лукиных Л.М., Лившиц Ю.Н. Верхушечный периодонтит: Учебное пособие. Н. Новгород: Изд-во НГМД, - 1999.</w:t>
      </w:r>
      <w:r w:rsidR="00FA0D50" w:rsidRPr="00FA0D50">
        <w:t xml:space="preserve"> </w:t>
      </w:r>
    </w:p>
    <w:p w14:paraId="2A02E8E2" w14:textId="77777777" w:rsidR="00FA0D50" w:rsidRPr="00FA0D50" w:rsidRDefault="00FA0D50" w:rsidP="00FA0D50">
      <w:pPr>
        <w:rPr>
          <w:rFonts w:cs="Times New Roman"/>
          <w:szCs w:val="28"/>
          <w:lang w:eastAsia="ru-RU"/>
        </w:rPr>
      </w:pPr>
    </w:p>
    <w:p w14:paraId="391F4E30" w14:textId="77777777" w:rsidR="007467D4" w:rsidRDefault="00FA0D50" w:rsidP="007467D4">
      <w:pPr>
        <w:pStyle w:val="a8"/>
        <w:numPr>
          <w:ilvl w:val="0"/>
          <w:numId w:val="16"/>
        </w:numPr>
        <w:rPr>
          <w:rFonts w:cs="Times New Roman"/>
          <w:szCs w:val="28"/>
          <w:lang w:eastAsia="ru-RU"/>
        </w:rPr>
      </w:pPr>
      <w:r w:rsidRPr="00FA0D50">
        <w:rPr>
          <w:rFonts w:cs="Times New Roman"/>
          <w:szCs w:val="28"/>
          <w:lang w:eastAsia="ru-RU"/>
        </w:rPr>
        <w:t>Лукьяненко В.И. Остеомиелиты челюстей, их профила</w:t>
      </w:r>
      <w:r>
        <w:rPr>
          <w:rFonts w:cs="Times New Roman"/>
          <w:szCs w:val="28"/>
          <w:lang w:eastAsia="ru-RU"/>
        </w:rPr>
        <w:t>ктика и лечение.-Л., 1968.-224 с</w:t>
      </w:r>
      <w:r w:rsidRPr="00FA0D50">
        <w:rPr>
          <w:rFonts w:cs="Times New Roman"/>
          <w:szCs w:val="28"/>
          <w:lang w:eastAsia="ru-RU"/>
        </w:rPr>
        <w:t>.</w:t>
      </w:r>
      <w:r w:rsidR="008F39C0">
        <w:rPr>
          <w:rFonts w:cs="Times New Roman"/>
          <w:szCs w:val="28"/>
          <w:lang w:eastAsia="ru-RU"/>
        </w:rPr>
        <w:t xml:space="preserve"> </w:t>
      </w:r>
    </w:p>
    <w:p w14:paraId="13A74CE8" w14:textId="77777777" w:rsidR="007467D4" w:rsidRPr="007467D4" w:rsidRDefault="007467D4" w:rsidP="007467D4">
      <w:pPr>
        <w:rPr>
          <w:rFonts w:cs="Times New Roman"/>
          <w:szCs w:val="28"/>
          <w:lang w:eastAsia="ru-RU"/>
        </w:rPr>
      </w:pPr>
    </w:p>
    <w:p w14:paraId="54096668" w14:textId="3D4E919B" w:rsidR="007467D4" w:rsidRDefault="003D0284" w:rsidP="007467D4">
      <w:pPr>
        <w:pStyle w:val="a8"/>
        <w:numPr>
          <w:ilvl w:val="0"/>
          <w:numId w:val="16"/>
        </w:numPr>
        <w:rPr>
          <w:rFonts w:cs="Times New Roman"/>
          <w:szCs w:val="28"/>
          <w:lang w:eastAsia="ru-RU"/>
        </w:rPr>
      </w:pPr>
      <w:r>
        <w:rPr>
          <w:rFonts w:cs="Times New Roman"/>
          <w:szCs w:val="28"/>
          <w:lang w:eastAsia="ru-RU"/>
        </w:rPr>
        <w:t>Мадай Д.</w:t>
      </w:r>
      <w:r w:rsidR="007467D4" w:rsidRPr="007467D4">
        <w:rPr>
          <w:rFonts w:cs="Times New Roman"/>
          <w:szCs w:val="28"/>
          <w:lang w:eastAsia="ru-RU"/>
        </w:rPr>
        <w:t>Ю. Современный метод профилактики гнойно-инфекционных осложнений при сочетанной травме челюстно-лицевой области / Д. Ю. Мадай // Эндоскоп, хирургия. 2006. - № 2.</w:t>
      </w:r>
    </w:p>
    <w:p w14:paraId="0DF6CB7F" w14:textId="77777777" w:rsidR="003D0284" w:rsidRPr="003D0284" w:rsidRDefault="003D0284" w:rsidP="003D0284">
      <w:pPr>
        <w:rPr>
          <w:rFonts w:cs="Times New Roman"/>
          <w:szCs w:val="28"/>
          <w:lang w:eastAsia="ru-RU"/>
        </w:rPr>
      </w:pPr>
    </w:p>
    <w:p w14:paraId="2B44EAF7" w14:textId="71D798E3" w:rsidR="003D0284" w:rsidRPr="007467D4" w:rsidRDefault="00662389" w:rsidP="007467D4">
      <w:pPr>
        <w:pStyle w:val="a8"/>
        <w:numPr>
          <w:ilvl w:val="0"/>
          <w:numId w:val="16"/>
        </w:numPr>
        <w:rPr>
          <w:rFonts w:cs="Times New Roman"/>
          <w:szCs w:val="28"/>
          <w:lang w:eastAsia="ru-RU"/>
        </w:rPr>
      </w:pPr>
      <w:r>
        <w:rPr>
          <w:rFonts w:cs="Times New Roman"/>
          <w:szCs w:val="28"/>
          <w:lang w:eastAsia="ru-RU"/>
        </w:rPr>
        <w:br w:type="column"/>
      </w:r>
      <w:r w:rsidR="003D0284">
        <w:rPr>
          <w:rFonts w:cs="Times New Roman"/>
          <w:szCs w:val="28"/>
          <w:lang w:eastAsia="ru-RU"/>
        </w:rPr>
        <w:lastRenderedPageBreak/>
        <w:t xml:space="preserve">Мадай Д.Ю. </w:t>
      </w:r>
      <w:r w:rsidR="003D0284" w:rsidRPr="003D0284">
        <w:rPr>
          <w:rFonts w:cs="Times New Roman"/>
          <w:szCs w:val="28"/>
          <w:lang w:eastAsia="ru-RU"/>
        </w:rPr>
        <w:t>Комплексное использование полисахаридов для коррекции постагрессивных адаптационных реакций (ПАР) у больных с гнойно-воспалительными заболеваниями и травмами челюстно-лицевой области</w:t>
      </w:r>
      <w:r>
        <w:rPr>
          <w:rFonts w:cs="Times New Roman"/>
          <w:szCs w:val="28"/>
          <w:lang w:eastAsia="ru-RU"/>
        </w:rPr>
        <w:t xml:space="preserve">: диссертация на соискание ученой степени доктора медицинских наук / </w:t>
      </w:r>
      <w:r w:rsidR="00D503C3">
        <w:rPr>
          <w:rFonts w:cs="Times New Roman"/>
          <w:szCs w:val="28"/>
          <w:lang w:eastAsia="ru-RU"/>
        </w:rPr>
        <w:t xml:space="preserve">Дмитрий Юрьевич Мадай // Санкт-Петербург - </w:t>
      </w:r>
      <w:r>
        <w:rPr>
          <w:rFonts w:cs="Times New Roman"/>
          <w:szCs w:val="28"/>
          <w:lang w:eastAsia="ru-RU"/>
        </w:rPr>
        <w:t>ВМедА им. С.М. Кирова - 1998</w:t>
      </w:r>
    </w:p>
    <w:p w14:paraId="10EC7AE1" w14:textId="77777777" w:rsidR="008F39C0" w:rsidRPr="008F39C0" w:rsidRDefault="008F39C0" w:rsidP="008F39C0">
      <w:pPr>
        <w:rPr>
          <w:rFonts w:cs="Times New Roman"/>
          <w:szCs w:val="28"/>
          <w:lang w:eastAsia="ru-RU"/>
        </w:rPr>
      </w:pPr>
    </w:p>
    <w:p w14:paraId="05D05F27" w14:textId="77777777" w:rsidR="008F39C0" w:rsidRDefault="008F39C0" w:rsidP="008F39C0">
      <w:pPr>
        <w:pStyle w:val="a8"/>
        <w:numPr>
          <w:ilvl w:val="0"/>
          <w:numId w:val="16"/>
        </w:numPr>
        <w:rPr>
          <w:rFonts w:cs="Times New Roman"/>
          <w:szCs w:val="28"/>
          <w:lang w:eastAsia="ru-RU"/>
        </w:rPr>
      </w:pPr>
      <w:r w:rsidRPr="008F39C0">
        <w:rPr>
          <w:rFonts w:cs="Times New Roman"/>
          <w:szCs w:val="28"/>
          <w:lang w:eastAsia="ru-RU"/>
        </w:rPr>
        <w:t xml:space="preserve">Макеева И.М. Воробьева О.В. Сравнительная оценка различных материалов, применяемых для герметизации </w:t>
      </w:r>
      <w:r>
        <w:rPr>
          <w:rFonts w:cs="Times New Roman"/>
          <w:szCs w:val="28"/>
          <w:lang w:eastAsia="ru-RU"/>
        </w:rPr>
        <w:t>устья корневого канала после об</w:t>
      </w:r>
      <w:r w:rsidRPr="008F39C0">
        <w:rPr>
          <w:rFonts w:cs="Times New Roman"/>
          <w:szCs w:val="28"/>
          <w:lang w:eastAsia="ru-RU"/>
        </w:rPr>
        <w:t>турации</w:t>
      </w:r>
      <w:r>
        <w:rPr>
          <w:rFonts w:cs="Times New Roman"/>
          <w:szCs w:val="28"/>
          <w:lang w:eastAsia="ru-RU"/>
        </w:rPr>
        <w:t xml:space="preserve"> // Стоматология. №2. – 2001. </w:t>
      </w:r>
    </w:p>
    <w:p w14:paraId="78F9C4D8" w14:textId="77777777" w:rsidR="008F39C0" w:rsidRPr="008F39C0" w:rsidRDefault="008F39C0" w:rsidP="008F39C0">
      <w:pPr>
        <w:rPr>
          <w:rFonts w:cs="Times New Roman"/>
          <w:szCs w:val="28"/>
          <w:lang w:eastAsia="ru-RU"/>
        </w:rPr>
      </w:pPr>
    </w:p>
    <w:p w14:paraId="12059744" w14:textId="25DF0CC6" w:rsidR="008F39C0" w:rsidRPr="008F39C0" w:rsidRDefault="008F39C0" w:rsidP="008F39C0">
      <w:pPr>
        <w:pStyle w:val="a8"/>
        <w:numPr>
          <w:ilvl w:val="0"/>
          <w:numId w:val="16"/>
        </w:numPr>
        <w:rPr>
          <w:rFonts w:cs="Times New Roman"/>
          <w:szCs w:val="28"/>
          <w:lang w:eastAsia="ru-RU"/>
        </w:rPr>
      </w:pPr>
      <w:r w:rsidRPr="008F39C0">
        <w:rPr>
          <w:rFonts w:cs="Times New Roman"/>
          <w:szCs w:val="28"/>
          <w:lang w:eastAsia="ru-RU"/>
        </w:rPr>
        <w:t>Максимовский Ю.М., Робустова Т.Г., Митронин A.B. Состояние иммунитета при хроническом верхушечном периодонтите и влияние иммуномодулятора на его течение // Стоматология. 1988. - № 5</w:t>
      </w:r>
    </w:p>
    <w:p w14:paraId="39B89D90" w14:textId="77777777" w:rsidR="00CC26B4" w:rsidRDefault="00CC26B4" w:rsidP="00FF35EA">
      <w:pPr>
        <w:rPr>
          <w:rFonts w:cs="Times New Roman"/>
          <w:szCs w:val="28"/>
          <w:lang w:eastAsia="ru-RU"/>
        </w:rPr>
      </w:pPr>
    </w:p>
    <w:p w14:paraId="0F5D455E" w14:textId="77777777" w:rsidR="003133A7" w:rsidRDefault="00CC26B4" w:rsidP="003133A7">
      <w:pPr>
        <w:pStyle w:val="a8"/>
        <w:numPr>
          <w:ilvl w:val="0"/>
          <w:numId w:val="16"/>
        </w:numPr>
        <w:rPr>
          <w:rFonts w:cs="Times New Roman"/>
          <w:szCs w:val="28"/>
          <w:lang w:eastAsia="ru-RU"/>
        </w:rPr>
      </w:pPr>
      <w:r w:rsidRPr="00DB6846">
        <w:rPr>
          <w:rFonts w:cs="Times New Roman"/>
          <w:szCs w:val="28"/>
          <w:lang w:eastAsia="ru-RU"/>
        </w:rPr>
        <w:t>Навашин СМ., Фомина И.П. Рациональная антибиотикотерапия справочник 4-е изд - М.: Медицина. 1982 496 с.</w:t>
      </w:r>
      <w:r w:rsidR="003133A7">
        <w:rPr>
          <w:rFonts w:cs="Times New Roman"/>
          <w:szCs w:val="28"/>
          <w:lang w:eastAsia="ru-RU"/>
        </w:rPr>
        <w:t xml:space="preserve"> </w:t>
      </w:r>
    </w:p>
    <w:p w14:paraId="5432A5AF" w14:textId="77777777" w:rsidR="003133A7" w:rsidRPr="003133A7" w:rsidRDefault="003133A7" w:rsidP="003133A7">
      <w:pPr>
        <w:rPr>
          <w:rFonts w:cs="Times New Roman"/>
          <w:szCs w:val="28"/>
          <w:lang w:eastAsia="ru-RU"/>
        </w:rPr>
      </w:pPr>
    </w:p>
    <w:p w14:paraId="1A966D78" w14:textId="083AD60F" w:rsidR="003133A7" w:rsidRPr="003133A7" w:rsidRDefault="003133A7" w:rsidP="003133A7">
      <w:pPr>
        <w:pStyle w:val="a8"/>
        <w:numPr>
          <w:ilvl w:val="0"/>
          <w:numId w:val="16"/>
        </w:numPr>
        <w:rPr>
          <w:rFonts w:cs="Times New Roman"/>
          <w:szCs w:val="28"/>
          <w:lang w:eastAsia="ru-RU"/>
        </w:rPr>
      </w:pPr>
      <w:r w:rsidRPr="003133A7">
        <w:rPr>
          <w:rFonts w:cs="Times New Roman"/>
          <w:szCs w:val="28"/>
          <w:lang w:eastAsia="ru-RU"/>
        </w:rPr>
        <w:t>Причины острой одонтогенной инфекции / А.С. Иванов и др. // Образование, наука и практика в стоматологии : тез. докл. 2-й Всерос. науч.-практ. конф. СПб. : Человек, 2005.</w:t>
      </w:r>
    </w:p>
    <w:p w14:paraId="0A180FEA" w14:textId="77777777" w:rsidR="00FA0D50" w:rsidRPr="00FA0D50" w:rsidRDefault="00FA0D50" w:rsidP="00FA0D50">
      <w:pPr>
        <w:rPr>
          <w:rFonts w:cs="Times New Roman"/>
          <w:szCs w:val="28"/>
          <w:lang w:eastAsia="ru-RU"/>
        </w:rPr>
      </w:pPr>
    </w:p>
    <w:p w14:paraId="3521BB27" w14:textId="77777777" w:rsidR="001D6C5E" w:rsidRDefault="00FA0D50" w:rsidP="001D6C5E">
      <w:pPr>
        <w:pStyle w:val="a8"/>
        <w:numPr>
          <w:ilvl w:val="0"/>
          <w:numId w:val="16"/>
        </w:numPr>
        <w:rPr>
          <w:rStyle w:val="s1"/>
          <w:szCs w:val="28"/>
        </w:rPr>
      </w:pPr>
      <w:r w:rsidRPr="00DB6846">
        <w:rPr>
          <w:rStyle w:val="s1"/>
          <w:szCs w:val="28"/>
        </w:rPr>
        <w:t>Руководство по хирургической стоматологии и челюстно-лицевой хирургии: Т.1/Под ред. В.М.Безрукова, Т.Г.Робустовой.-М.: Медицина, 2000. – С.161-434</w:t>
      </w:r>
      <w:r w:rsidR="001D6C5E">
        <w:rPr>
          <w:rStyle w:val="s1"/>
          <w:szCs w:val="28"/>
        </w:rPr>
        <w:t xml:space="preserve"> </w:t>
      </w:r>
    </w:p>
    <w:p w14:paraId="7EF8693A" w14:textId="77777777" w:rsidR="001D6C5E" w:rsidRPr="001D6C5E" w:rsidRDefault="001D6C5E" w:rsidP="001D6C5E">
      <w:pPr>
        <w:rPr>
          <w:rStyle w:val="s1"/>
          <w:szCs w:val="28"/>
        </w:rPr>
      </w:pPr>
    </w:p>
    <w:p w14:paraId="66F92474" w14:textId="77777777" w:rsidR="001D6C5E" w:rsidRPr="001D6C5E" w:rsidRDefault="001D6C5E" w:rsidP="001D6C5E">
      <w:pPr>
        <w:pStyle w:val="a8"/>
        <w:numPr>
          <w:ilvl w:val="0"/>
          <w:numId w:val="16"/>
        </w:numPr>
        <w:rPr>
          <w:szCs w:val="28"/>
        </w:rPr>
      </w:pPr>
      <w:r w:rsidRPr="001D6C5E">
        <w:rPr>
          <w:rStyle w:val="s1"/>
          <w:szCs w:val="28"/>
        </w:rPr>
        <w:t xml:space="preserve">Уваров В.М. Одонтогенные воспалительные процессы. — Л., 1971. -216 </w:t>
      </w:r>
      <w:r>
        <w:rPr>
          <w:rStyle w:val="s1"/>
          <w:szCs w:val="28"/>
        </w:rPr>
        <w:t>с</w:t>
      </w:r>
    </w:p>
    <w:p w14:paraId="5B92129A" w14:textId="77777777" w:rsidR="001D6C5E" w:rsidRPr="001D6C5E" w:rsidRDefault="001D6C5E" w:rsidP="001D6C5E">
      <w:pPr>
        <w:rPr>
          <w:rStyle w:val="s1"/>
          <w:szCs w:val="28"/>
        </w:rPr>
      </w:pPr>
    </w:p>
    <w:p w14:paraId="0A4E1833" w14:textId="77777777" w:rsidR="001D6C5E" w:rsidRDefault="001D6C5E" w:rsidP="001D6C5E">
      <w:pPr>
        <w:pStyle w:val="a8"/>
        <w:numPr>
          <w:ilvl w:val="0"/>
          <w:numId w:val="16"/>
        </w:numPr>
        <w:rPr>
          <w:rStyle w:val="s1"/>
          <w:szCs w:val="28"/>
        </w:rPr>
      </w:pPr>
      <w:r w:rsidRPr="001D6C5E">
        <w:rPr>
          <w:rStyle w:val="s1"/>
          <w:szCs w:val="28"/>
        </w:rPr>
        <w:lastRenderedPageBreak/>
        <w:t>Успенская O.A. Клинико-лабораторное обоснование совершенствования методов лечения верхушечного периодонтита. Автореф. . ка</w:t>
      </w:r>
      <w:r>
        <w:rPr>
          <w:rStyle w:val="s1"/>
          <w:szCs w:val="28"/>
        </w:rPr>
        <w:t xml:space="preserve">нд. мед. наук. Тверь, 2001, 24 с </w:t>
      </w:r>
    </w:p>
    <w:p w14:paraId="1BEBDAA9" w14:textId="77777777" w:rsidR="001D6C5E" w:rsidRPr="001D6C5E" w:rsidRDefault="001D6C5E" w:rsidP="001D6C5E">
      <w:pPr>
        <w:rPr>
          <w:rStyle w:val="s1"/>
          <w:szCs w:val="28"/>
        </w:rPr>
      </w:pPr>
    </w:p>
    <w:p w14:paraId="25BB1880" w14:textId="77777777" w:rsidR="008F39C0" w:rsidRDefault="001D6C5E" w:rsidP="008F39C0">
      <w:pPr>
        <w:pStyle w:val="a8"/>
        <w:numPr>
          <w:ilvl w:val="0"/>
          <w:numId w:val="16"/>
        </w:numPr>
      </w:pPr>
      <w:r w:rsidRPr="001D6C5E">
        <w:rPr>
          <w:rStyle w:val="s1"/>
          <w:szCs w:val="28"/>
        </w:rPr>
        <w:t>Ушаков Р.В., Царёв В.Н. Антибактериальная терапия гнойно-воспалительных заболеваний челюстно-лицевой области и шеи // Методичес</w:t>
      </w:r>
      <w:r>
        <w:rPr>
          <w:rStyle w:val="s1"/>
          <w:szCs w:val="28"/>
        </w:rPr>
        <w:t>кие рекомендации. М., 1991.-29 с</w:t>
      </w:r>
      <w:r w:rsidR="0034249D" w:rsidRPr="0034249D">
        <w:t xml:space="preserve"> </w:t>
      </w:r>
      <w:r w:rsidR="008F39C0">
        <w:t xml:space="preserve"> </w:t>
      </w:r>
    </w:p>
    <w:p w14:paraId="5B128EBF" w14:textId="77777777" w:rsidR="008F39C0" w:rsidRDefault="008F39C0" w:rsidP="008F39C0"/>
    <w:p w14:paraId="7C752097" w14:textId="15A7A285" w:rsidR="008F39C0" w:rsidRDefault="008F39C0" w:rsidP="008F39C0">
      <w:pPr>
        <w:pStyle w:val="a8"/>
        <w:numPr>
          <w:ilvl w:val="0"/>
          <w:numId w:val="16"/>
        </w:numPr>
      </w:pPr>
      <w:r>
        <w:t>Федоров Ю.А., Хавинсон В.Х., Соловьева A.M. Изучение показателей иммунологической реактивности у больных хроническим периодонтитом // ЛГИДВ-Л, 1989</w:t>
      </w:r>
    </w:p>
    <w:p w14:paraId="4AA942B5" w14:textId="77777777" w:rsidR="0034249D" w:rsidRPr="0034249D" w:rsidRDefault="0034249D" w:rsidP="0034249D">
      <w:pPr>
        <w:rPr>
          <w:rStyle w:val="s1"/>
          <w:szCs w:val="28"/>
        </w:rPr>
      </w:pPr>
    </w:p>
    <w:p w14:paraId="225C6F2B" w14:textId="0B294E30" w:rsidR="0034249D" w:rsidRPr="0034249D" w:rsidRDefault="0034249D" w:rsidP="0034249D">
      <w:pPr>
        <w:pStyle w:val="a8"/>
        <w:numPr>
          <w:ilvl w:val="0"/>
          <w:numId w:val="16"/>
        </w:numPr>
        <w:rPr>
          <w:rStyle w:val="s1"/>
          <w:szCs w:val="28"/>
        </w:rPr>
      </w:pPr>
      <w:r w:rsidRPr="0034249D">
        <w:rPr>
          <w:rStyle w:val="s1"/>
          <w:szCs w:val="28"/>
        </w:rPr>
        <w:t>Фомина И.П. Антибиотики в профилактике хирургической инфекции (микробиологические и клинические аспекты) / И.П. Фомина, Л.Б. Смирнова, Е.Б. Гельфанд // Антибиотики и химиотерапия. 1998</w:t>
      </w:r>
    </w:p>
    <w:p w14:paraId="24F18458" w14:textId="77777777" w:rsidR="001D6C5E" w:rsidRPr="001D6C5E" w:rsidRDefault="001D6C5E" w:rsidP="001D6C5E">
      <w:pPr>
        <w:rPr>
          <w:rStyle w:val="s1"/>
          <w:szCs w:val="28"/>
        </w:rPr>
      </w:pPr>
    </w:p>
    <w:p w14:paraId="1CBB4903" w14:textId="77777777" w:rsidR="0034249D" w:rsidRDefault="00C775A2" w:rsidP="0034249D">
      <w:pPr>
        <w:pStyle w:val="a8"/>
        <w:numPr>
          <w:ilvl w:val="0"/>
          <w:numId w:val="16"/>
        </w:numPr>
        <w:rPr>
          <w:rFonts w:cs="Times New Roman"/>
          <w:szCs w:val="28"/>
          <w:lang w:eastAsia="ru-RU"/>
        </w:rPr>
      </w:pPr>
      <w:r w:rsidRPr="00DB6846">
        <w:rPr>
          <w:rFonts w:cs="Times New Roman"/>
          <w:szCs w:val="28"/>
          <w:lang w:eastAsia="ru-RU"/>
        </w:rPr>
        <w:t>Черкашин С.И., Рубас Н.С. Состояние иммунологической реактивности у лиц с хроническим гранулирующим и гранулематозным периодонтитом // Стоматология. - 1986. - № 2. - С. 19-21;</w:t>
      </w:r>
      <w:r w:rsidR="001D6C5E">
        <w:rPr>
          <w:rFonts w:cs="Times New Roman"/>
          <w:szCs w:val="28"/>
          <w:lang w:eastAsia="ru-RU"/>
        </w:rPr>
        <w:t xml:space="preserve"> </w:t>
      </w:r>
      <w:r w:rsidR="0034249D">
        <w:rPr>
          <w:rFonts w:cs="Times New Roman"/>
          <w:szCs w:val="28"/>
          <w:lang w:eastAsia="ru-RU"/>
        </w:rPr>
        <w:t xml:space="preserve"> </w:t>
      </w:r>
    </w:p>
    <w:p w14:paraId="30250CD4" w14:textId="77777777" w:rsidR="0034249D" w:rsidRPr="0034249D" w:rsidRDefault="0034249D" w:rsidP="0034249D">
      <w:pPr>
        <w:rPr>
          <w:rFonts w:cs="Times New Roman"/>
          <w:szCs w:val="28"/>
          <w:lang w:eastAsia="ru-RU"/>
        </w:rPr>
      </w:pPr>
    </w:p>
    <w:p w14:paraId="1FF6917D" w14:textId="57ECBD3F" w:rsidR="0034249D" w:rsidRPr="0034249D" w:rsidRDefault="0034249D" w:rsidP="0034249D">
      <w:pPr>
        <w:pStyle w:val="a8"/>
        <w:numPr>
          <w:ilvl w:val="0"/>
          <w:numId w:val="16"/>
        </w:numPr>
        <w:rPr>
          <w:rFonts w:cs="Times New Roman"/>
          <w:szCs w:val="28"/>
          <w:lang w:eastAsia="ru-RU"/>
        </w:rPr>
      </w:pPr>
      <w:r w:rsidRPr="0034249D">
        <w:rPr>
          <w:rFonts w:cs="Times New Roman"/>
          <w:szCs w:val="28"/>
          <w:lang w:eastAsia="ru-RU"/>
        </w:rPr>
        <w:t>Чумаков А.А. Роль ассоциативной условно-патогенной флоры в развитии одонтогенных воспалительных заболеваний ЧЛО / А.А. Чумаков, Л.Г. Миронова, Л.А. Золотова // Стоматология. 1991</w:t>
      </w:r>
    </w:p>
    <w:p w14:paraId="22F43500" w14:textId="77777777" w:rsidR="001D6C5E" w:rsidRPr="001D6C5E" w:rsidRDefault="001D6C5E" w:rsidP="001D6C5E">
      <w:pPr>
        <w:rPr>
          <w:rFonts w:cs="Times New Roman"/>
          <w:szCs w:val="28"/>
          <w:lang w:eastAsia="ru-RU"/>
        </w:rPr>
      </w:pPr>
    </w:p>
    <w:p w14:paraId="2D7BD0B0" w14:textId="1C8E8796" w:rsidR="001D6C5E" w:rsidRPr="001D6C5E" w:rsidRDefault="001D6C5E" w:rsidP="001D6C5E">
      <w:pPr>
        <w:pStyle w:val="a8"/>
        <w:numPr>
          <w:ilvl w:val="0"/>
          <w:numId w:val="16"/>
        </w:numPr>
        <w:rPr>
          <w:rFonts w:cs="Times New Roman"/>
          <w:szCs w:val="28"/>
          <w:lang w:eastAsia="ru-RU"/>
        </w:rPr>
      </w:pPr>
      <w:r w:rsidRPr="001D6C5E">
        <w:rPr>
          <w:rFonts w:cs="Times New Roman"/>
          <w:szCs w:val="28"/>
          <w:lang w:eastAsia="ru-RU"/>
        </w:rPr>
        <w:t>Шаргородский А.Г. Профилактика одонтогенных воспалительных заболеваний // Клиническая стоматология. 1998. - №1. - С.18-20;</w:t>
      </w:r>
    </w:p>
    <w:p w14:paraId="3A1A7179" w14:textId="77777777" w:rsidR="00C775A2" w:rsidRDefault="00C775A2" w:rsidP="00C775A2">
      <w:pPr>
        <w:rPr>
          <w:rFonts w:cs="Times New Roman"/>
          <w:szCs w:val="28"/>
          <w:lang w:eastAsia="ru-RU"/>
        </w:rPr>
      </w:pPr>
    </w:p>
    <w:p w14:paraId="2E73B844" w14:textId="77777777" w:rsidR="003133A7" w:rsidRDefault="00C775A2" w:rsidP="003133A7">
      <w:pPr>
        <w:pStyle w:val="a8"/>
        <w:numPr>
          <w:ilvl w:val="0"/>
          <w:numId w:val="16"/>
        </w:numPr>
        <w:rPr>
          <w:rFonts w:cs="Times New Roman"/>
          <w:szCs w:val="28"/>
          <w:lang w:val="en-US" w:eastAsia="ru-RU"/>
        </w:rPr>
      </w:pPr>
      <w:r w:rsidRPr="00DB6846">
        <w:rPr>
          <w:rFonts w:cs="Times New Roman"/>
          <w:szCs w:val="28"/>
          <w:lang w:eastAsia="ru-RU"/>
        </w:rPr>
        <w:t xml:space="preserve">Шаргородский А.Г. Роль хронических периодонтитов в возникновении одонтогенных воспалительных процессов. </w:t>
      </w:r>
      <w:r w:rsidRPr="00DB6846">
        <w:rPr>
          <w:rFonts w:cs="Times New Roman"/>
          <w:szCs w:val="28"/>
          <w:lang w:eastAsia="ru-RU"/>
        </w:rPr>
        <w:lastRenderedPageBreak/>
        <w:t>Актуальные вопросы эндо-донтии. Редкол. Леонтьев В.К. труд. ЦНИИС. М</w:t>
      </w:r>
      <w:r w:rsidRPr="00DB6846">
        <w:rPr>
          <w:rFonts w:cs="Times New Roman"/>
          <w:szCs w:val="28"/>
          <w:lang w:val="en-US" w:eastAsia="ru-RU"/>
        </w:rPr>
        <w:t xml:space="preserve">. - 1990. - </w:t>
      </w:r>
      <w:r w:rsidRPr="00DB6846">
        <w:rPr>
          <w:rFonts w:cs="Times New Roman"/>
          <w:szCs w:val="28"/>
          <w:lang w:eastAsia="ru-RU"/>
        </w:rPr>
        <w:t>С</w:t>
      </w:r>
      <w:r w:rsidRPr="00DB6846">
        <w:rPr>
          <w:rFonts w:cs="Times New Roman"/>
          <w:szCs w:val="28"/>
          <w:lang w:val="en-US" w:eastAsia="ru-RU"/>
        </w:rPr>
        <w:t>. 107-111</w:t>
      </w:r>
      <w:r w:rsidR="003133A7">
        <w:rPr>
          <w:rFonts w:cs="Times New Roman"/>
          <w:szCs w:val="28"/>
          <w:lang w:val="en-US" w:eastAsia="ru-RU"/>
        </w:rPr>
        <w:t xml:space="preserve"> </w:t>
      </w:r>
    </w:p>
    <w:p w14:paraId="0BFAD3D4" w14:textId="77777777" w:rsidR="003133A7" w:rsidRPr="003133A7" w:rsidRDefault="003133A7" w:rsidP="003133A7">
      <w:pPr>
        <w:rPr>
          <w:rFonts w:cs="Times New Roman"/>
          <w:szCs w:val="28"/>
          <w:lang w:val="en-US" w:eastAsia="ru-RU"/>
        </w:rPr>
      </w:pPr>
    </w:p>
    <w:p w14:paraId="7960AB08" w14:textId="3C5BF472" w:rsidR="003133A7" w:rsidRPr="003133A7" w:rsidRDefault="003133A7" w:rsidP="003133A7">
      <w:pPr>
        <w:pStyle w:val="a8"/>
        <w:numPr>
          <w:ilvl w:val="0"/>
          <w:numId w:val="16"/>
        </w:numPr>
        <w:rPr>
          <w:rFonts w:cs="Times New Roman"/>
          <w:szCs w:val="28"/>
          <w:lang w:eastAsia="ru-RU"/>
        </w:rPr>
      </w:pPr>
      <w:r w:rsidRPr="003133A7">
        <w:rPr>
          <w:rFonts w:cs="Times New Roman"/>
          <w:szCs w:val="28"/>
          <w:lang w:eastAsia="ru-RU"/>
        </w:rPr>
        <w:t>Шендеров Б.А. Нормальная микрофлора и ее роль в поддержании здоровья человека / Б.А. Шендеров // Рос. жу</w:t>
      </w:r>
      <w:r>
        <w:rPr>
          <w:rFonts w:cs="Times New Roman"/>
          <w:szCs w:val="28"/>
          <w:lang w:eastAsia="ru-RU"/>
        </w:rPr>
        <w:t>рн. гастроэнтерологии, гепатоло</w:t>
      </w:r>
      <w:r w:rsidRPr="003133A7">
        <w:rPr>
          <w:rFonts w:cs="Times New Roman"/>
          <w:szCs w:val="28"/>
          <w:lang w:eastAsia="ru-RU"/>
        </w:rPr>
        <w:t>гии и колопроктологии. 1998</w:t>
      </w:r>
    </w:p>
    <w:p w14:paraId="12216608" w14:textId="77777777" w:rsidR="00CC26B4" w:rsidRPr="003133A7" w:rsidRDefault="00CC26B4" w:rsidP="00C775A2">
      <w:pPr>
        <w:rPr>
          <w:rFonts w:cs="Times New Roman"/>
          <w:szCs w:val="28"/>
          <w:lang w:eastAsia="ru-RU"/>
        </w:rPr>
      </w:pPr>
    </w:p>
    <w:p w14:paraId="2653F967" w14:textId="25D6BA5F" w:rsidR="00CC26B4" w:rsidRPr="00DB6846" w:rsidRDefault="00CC26B4" w:rsidP="00DB6846">
      <w:pPr>
        <w:pStyle w:val="a8"/>
        <w:numPr>
          <w:ilvl w:val="0"/>
          <w:numId w:val="16"/>
        </w:numPr>
        <w:rPr>
          <w:rFonts w:cs="Times New Roman"/>
          <w:szCs w:val="28"/>
          <w:lang w:eastAsia="ru-RU"/>
        </w:rPr>
      </w:pPr>
      <w:r w:rsidRPr="00DB6846">
        <w:rPr>
          <w:rFonts w:cs="Times New Roman"/>
          <w:szCs w:val="28"/>
          <w:lang w:eastAsia="ru-RU"/>
        </w:rPr>
        <w:t>Яковлев В.П., Блатун Л.А., Терехова Р.П. Клиническая эффективность нового комбинированного антимикробною препарата, содержащего ципрофлоксацин и тинидалол. при лечении больных с инфекциями кожи и мягких тканей // Антибиотики и химиотерапия 2005 -Т 50, №2-3. - С. 48-51.</w:t>
      </w:r>
    </w:p>
    <w:p w14:paraId="09DEB50A" w14:textId="77777777" w:rsidR="00CC26B4" w:rsidRDefault="00CC26B4" w:rsidP="00C775A2">
      <w:pPr>
        <w:rPr>
          <w:rFonts w:cs="Times New Roman"/>
          <w:szCs w:val="28"/>
          <w:lang w:eastAsia="ru-RU"/>
        </w:rPr>
      </w:pPr>
    </w:p>
    <w:p w14:paraId="3FD3EC8B" w14:textId="1A2FFC66" w:rsidR="00CC26B4" w:rsidRPr="00DB6846" w:rsidRDefault="00CC26B4" w:rsidP="00DB6846">
      <w:pPr>
        <w:pStyle w:val="a8"/>
        <w:numPr>
          <w:ilvl w:val="0"/>
          <w:numId w:val="16"/>
        </w:numPr>
        <w:rPr>
          <w:rFonts w:cs="Times New Roman"/>
          <w:szCs w:val="28"/>
          <w:lang w:eastAsia="ru-RU"/>
        </w:rPr>
      </w:pPr>
      <w:r w:rsidRPr="00DB6846">
        <w:rPr>
          <w:rFonts w:cs="Times New Roman"/>
          <w:szCs w:val="28"/>
          <w:lang w:eastAsia="ru-RU"/>
        </w:rPr>
        <w:t>Яковлев В. Л., Падейская Е.Н., Яковлев С.В., Ципрофлоксацин в клинической практике. М., 2000. - 272 с.</w:t>
      </w:r>
    </w:p>
    <w:p w14:paraId="4708DD59" w14:textId="77777777" w:rsidR="00DC22D4" w:rsidRPr="0057758B" w:rsidRDefault="00DC22D4" w:rsidP="00C775A2">
      <w:pPr>
        <w:rPr>
          <w:rFonts w:cs="Times New Roman"/>
          <w:szCs w:val="28"/>
          <w:lang w:val="en-US" w:eastAsia="ru-RU"/>
        </w:rPr>
      </w:pPr>
    </w:p>
    <w:p w14:paraId="77C84ABD" w14:textId="77777777" w:rsidR="0071553E" w:rsidRDefault="00DC22D4" w:rsidP="0071553E">
      <w:pPr>
        <w:pStyle w:val="a8"/>
        <w:numPr>
          <w:ilvl w:val="0"/>
          <w:numId w:val="16"/>
        </w:numPr>
        <w:rPr>
          <w:rFonts w:cs="Times New Roman"/>
          <w:szCs w:val="28"/>
          <w:lang w:eastAsia="ru-RU"/>
        </w:rPr>
      </w:pPr>
      <w:r w:rsidRPr="00DB6846">
        <w:rPr>
          <w:rFonts w:cs="Times New Roman"/>
          <w:szCs w:val="28"/>
          <w:lang w:val="en-US" w:eastAsia="ru-RU"/>
        </w:rPr>
        <w:t xml:space="preserve">Allenspach- Petrzilba G.E., Yuggenheim B. Bacterial invasion of the periodontum; an important factor in the pathogenesis of periodontitis // J. Clin. </w:t>
      </w:r>
      <w:r w:rsidRPr="00DB6846">
        <w:rPr>
          <w:rFonts w:cs="Times New Roman"/>
          <w:szCs w:val="28"/>
          <w:lang w:eastAsia="ru-RU"/>
        </w:rPr>
        <w:t>Periodontol.- 1983.- Vol.10., N6.- p.609- 617.</w:t>
      </w:r>
      <w:r w:rsidR="0071553E">
        <w:rPr>
          <w:rFonts w:cs="Times New Roman"/>
          <w:szCs w:val="28"/>
          <w:lang w:eastAsia="ru-RU"/>
        </w:rPr>
        <w:t xml:space="preserve"> </w:t>
      </w:r>
    </w:p>
    <w:p w14:paraId="3B2A00A7" w14:textId="77777777" w:rsidR="0071553E" w:rsidRPr="0071553E" w:rsidRDefault="0071553E" w:rsidP="0071553E">
      <w:pPr>
        <w:rPr>
          <w:rFonts w:cs="Times New Roman"/>
          <w:szCs w:val="28"/>
          <w:lang w:val="en-US" w:eastAsia="ru-RU"/>
        </w:rPr>
      </w:pPr>
    </w:p>
    <w:p w14:paraId="5993BA03" w14:textId="77777777" w:rsidR="002F5EA6" w:rsidRPr="002F5EA6" w:rsidRDefault="0071553E" w:rsidP="002F5EA6">
      <w:pPr>
        <w:pStyle w:val="a8"/>
        <w:numPr>
          <w:ilvl w:val="0"/>
          <w:numId w:val="16"/>
        </w:numPr>
        <w:rPr>
          <w:rFonts w:cs="Times New Roman"/>
          <w:szCs w:val="28"/>
          <w:lang w:eastAsia="ru-RU"/>
        </w:rPr>
      </w:pPr>
      <w:r w:rsidRPr="0071553E">
        <w:rPr>
          <w:rFonts w:cs="Times New Roman"/>
          <w:szCs w:val="28"/>
          <w:lang w:val="en-US" w:eastAsia="ru-RU"/>
        </w:rPr>
        <w:t xml:space="preserve">Bacterial flora of odontogenic and non-odontogenic inflammations of the oro-facial region / E. Szontagh et al. // Fogorv. </w:t>
      </w:r>
      <w:r w:rsidRPr="002F5EA6">
        <w:rPr>
          <w:rFonts w:cs="Times New Roman"/>
          <w:szCs w:val="28"/>
          <w:lang w:val="en-US" w:eastAsia="ru-RU"/>
        </w:rPr>
        <w:t>Sz. 1999. - Feb. - Vol. 92, N 2</w:t>
      </w:r>
      <w:r w:rsidR="002F5EA6" w:rsidRPr="002F5EA6">
        <w:rPr>
          <w:rFonts w:cs="Times New Roman"/>
          <w:szCs w:val="28"/>
          <w:lang w:val="en-US" w:eastAsia="ru-RU"/>
        </w:rPr>
        <w:t xml:space="preserve"> </w:t>
      </w:r>
    </w:p>
    <w:p w14:paraId="12D8AAEE" w14:textId="77777777" w:rsidR="002F5EA6" w:rsidRPr="002F5EA6" w:rsidRDefault="002F5EA6" w:rsidP="002F5EA6">
      <w:pPr>
        <w:rPr>
          <w:rFonts w:cs="Times New Roman"/>
          <w:szCs w:val="28"/>
          <w:lang w:val="en-US" w:eastAsia="ru-RU"/>
        </w:rPr>
      </w:pPr>
    </w:p>
    <w:p w14:paraId="0E240836" w14:textId="1353D9D6" w:rsidR="002F5EA6" w:rsidRPr="002F5EA6" w:rsidRDefault="002F5EA6" w:rsidP="002F5EA6">
      <w:pPr>
        <w:pStyle w:val="a8"/>
        <w:numPr>
          <w:ilvl w:val="0"/>
          <w:numId w:val="16"/>
        </w:numPr>
        <w:rPr>
          <w:rFonts w:cs="Times New Roman"/>
          <w:szCs w:val="28"/>
          <w:lang w:eastAsia="ru-RU"/>
        </w:rPr>
      </w:pPr>
      <w:r w:rsidRPr="002F5EA6">
        <w:rPr>
          <w:rFonts w:cs="Times New Roman"/>
          <w:szCs w:val="28"/>
          <w:lang w:val="en-US" w:eastAsia="ru-RU"/>
        </w:rPr>
        <w:t xml:space="preserve">Risk factors affecting hospital length of stay in patients with odontogenic maxillofacial infections / E.S. Peters et al. // Oral Maxillofac. </w:t>
      </w:r>
      <w:r w:rsidRPr="002F5EA6">
        <w:rPr>
          <w:rFonts w:cs="Times New Roman"/>
          <w:szCs w:val="28"/>
          <w:lang w:eastAsia="ru-RU"/>
        </w:rPr>
        <w:t>Surg. 1996. - Dec. -Vol. 54,N 12</w:t>
      </w:r>
    </w:p>
    <w:p w14:paraId="7E2FAAC9" w14:textId="77777777" w:rsidR="00FA0D50" w:rsidRPr="00FA0D50" w:rsidRDefault="00FA0D50" w:rsidP="00FA0D50">
      <w:pPr>
        <w:rPr>
          <w:shd w:val="clear" w:color="auto" w:fill="FFFFFF"/>
          <w:lang w:val="en-US" w:eastAsia="ru-RU"/>
        </w:rPr>
      </w:pPr>
    </w:p>
    <w:p w14:paraId="4A6CBA86" w14:textId="3A3429AD" w:rsidR="00C775A2" w:rsidRPr="008F39C0" w:rsidRDefault="00FA0D50" w:rsidP="00FA0D50">
      <w:pPr>
        <w:pStyle w:val="a8"/>
        <w:numPr>
          <w:ilvl w:val="0"/>
          <w:numId w:val="16"/>
        </w:numPr>
        <w:rPr>
          <w:rFonts w:cs="Times New Roman"/>
          <w:szCs w:val="28"/>
          <w:lang w:eastAsia="ru-RU"/>
        </w:rPr>
      </w:pPr>
      <w:r w:rsidRPr="00FA0D50">
        <w:rPr>
          <w:shd w:val="clear" w:color="auto" w:fill="FFFFFF"/>
          <w:lang w:val="en-US" w:eastAsia="ru-RU"/>
        </w:rPr>
        <w:t>Schonfeld S.E., Greening A.B., Geick D.H. et al. Endotoxic activity in periapical lesions // Oral Surg. 1982. - V.53. - №1. - P.82-87</w:t>
      </w:r>
    </w:p>
    <w:p w14:paraId="7D3F688C" w14:textId="77777777" w:rsidR="008F39C0" w:rsidRPr="008F39C0" w:rsidRDefault="008F39C0" w:rsidP="008F39C0">
      <w:pPr>
        <w:rPr>
          <w:rFonts w:cs="Times New Roman"/>
          <w:szCs w:val="28"/>
          <w:lang w:eastAsia="ru-RU"/>
        </w:rPr>
      </w:pPr>
    </w:p>
    <w:p w14:paraId="44C96549" w14:textId="28BA4ED9" w:rsidR="008F39C0" w:rsidRPr="008F39C0" w:rsidRDefault="008F39C0" w:rsidP="00FA0D50">
      <w:pPr>
        <w:pStyle w:val="a8"/>
        <w:numPr>
          <w:ilvl w:val="0"/>
          <w:numId w:val="16"/>
        </w:numPr>
        <w:rPr>
          <w:rFonts w:cs="Times New Roman"/>
          <w:szCs w:val="28"/>
          <w:lang w:eastAsia="ru-RU"/>
        </w:rPr>
      </w:pPr>
      <w:r>
        <w:rPr>
          <w:rFonts w:cs="Times New Roman"/>
          <w:szCs w:val="28"/>
          <w:lang w:eastAsia="ru-RU"/>
        </w:rPr>
        <w:t xml:space="preserve"> </w:t>
      </w:r>
      <w:hyperlink r:id="rId15" w:history="1">
        <w:r w:rsidRPr="00D41C88">
          <w:rPr>
            <w:rStyle w:val="a9"/>
            <w:rFonts w:cs="Times New Roman"/>
            <w:szCs w:val="28"/>
            <w:lang w:val="en-US" w:eastAsia="ru-RU"/>
          </w:rPr>
          <w:t>www.bone-surgery.ru</w:t>
        </w:r>
      </w:hyperlink>
    </w:p>
    <w:p w14:paraId="70FD6C0B" w14:textId="77777777" w:rsidR="008F39C0" w:rsidRPr="008F39C0" w:rsidRDefault="008F39C0" w:rsidP="008F39C0">
      <w:pPr>
        <w:rPr>
          <w:rFonts w:cs="Times New Roman"/>
          <w:szCs w:val="28"/>
          <w:lang w:eastAsia="ru-RU"/>
        </w:rPr>
      </w:pPr>
    </w:p>
    <w:p w14:paraId="72D1AD97" w14:textId="2EB7CE38" w:rsidR="008F39C0" w:rsidRPr="008F39C0" w:rsidRDefault="008F39C0" w:rsidP="00FA0D50">
      <w:pPr>
        <w:pStyle w:val="a8"/>
        <w:numPr>
          <w:ilvl w:val="0"/>
          <w:numId w:val="16"/>
        </w:numPr>
        <w:rPr>
          <w:rFonts w:cs="Times New Roman"/>
          <w:szCs w:val="28"/>
          <w:lang w:eastAsia="ru-RU"/>
        </w:rPr>
      </w:pPr>
      <w:r>
        <w:rPr>
          <w:rFonts w:cs="Times New Roman"/>
          <w:szCs w:val="28"/>
          <w:lang w:eastAsia="ru-RU"/>
        </w:rPr>
        <w:t>www.elibrary.ru</w:t>
      </w:r>
    </w:p>
    <w:p w14:paraId="0E6F986E" w14:textId="77777777" w:rsidR="008F39C0" w:rsidRPr="008F39C0" w:rsidRDefault="008F39C0" w:rsidP="008F39C0">
      <w:pPr>
        <w:rPr>
          <w:rFonts w:cs="Times New Roman"/>
          <w:szCs w:val="28"/>
          <w:lang w:eastAsia="ru-RU"/>
        </w:rPr>
      </w:pPr>
    </w:p>
    <w:p w14:paraId="73A7DAEC" w14:textId="2EED21DF" w:rsidR="008F39C0" w:rsidRPr="008F39C0" w:rsidRDefault="007C5346" w:rsidP="008F39C0">
      <w:pPr>
        <w:pStyle w:val="a8"/>
        <w:numPr>
          <w:ilvl w:val="0"/>
          <w:numId w:val="16"/>
        </w:numPr>
        <w:rPr>
          <w:rFonts w:cs="Times New Roman"/>
          <w:szCs w:val="28"/>
          <w:lang w:eastAsia="ru-RU"/>
        </w:rPr>
      </w:pPr>
      <w:hyperlink r:id="rId16" w:history="1">
        <w:r w:rsidR="008F39C0" w:rsidRPr="00D41C88">
          <w:rPr>
            <w:rStyle w:val="a9"/>
            <w:rFonts w:cs="Times New Roman"/>
            <w:szCs w:val="28"/>
            <w:lang w:eastAsia="ru-RU"/>
          </w:rPr>
          <w:t>www.hirstom.ru</w:t>
        </w:r>
      </w:hyperlink>
    </w:p>
    <w:p w14:paraId="2EACA200" w14:textId="77777777" w:rsidR="00BE5882" w:rsidRDefault="00BE5882" w:rsidP="00C775A2">
      <w:pPr>
        <w:rPr>
          <w:rFonts w:cs="Times New Roman"/>
          <w:szCs w:val="28"/>
          <w:lang w:eastAsia="ru-RU"/>
        </w:rPr>
      </w:pPr>
    </w:p>
    <w:p w14:paraId="2A04BFDB" w14:textId="77777777" w:rsidR="00042F34" w:rsidRDefault="00042F34" w:rsidP="00C775A2">
      <w:pPr>
        <w:rPr>
          <w:rFonts w:cs="Times New Roman"/>
          <w:szCs w:val="28"/>
          <w:lang w:eastAsia="ru-RU"/>
        </w:rPr>
      </w:pPr>
    </w:p>
    <w:p w14:paraId="134108EE" w14:textId="77777777" w:rsidR="00042F34" w:rsidRPr="00116581" w:rsidRDefault="00042F34" w:rsidP="00C775A2">
      <w:pPr>
        <w:rPr>
          <w:rFonts w:cs="Times New Roman"/>
          <w:szCs w:val="28"/>
          <w:lang w:eastAsia="ru-RU"/>
        </w:rPr>
      </w:pPr>
    </w:p>
    <w:bookmarkEnd w:id="0"/>
    <w:bookmarkEnd w:id="1"/>
    <w:bookmarkEnd w:id="2"/>
    <w:bookmarkEnd w:id="3"/>
    <w:bookmarkEnd w:id="4"/>
    <w:p w14:paraId="0FD01CB0" w14:textId="77777777" w:rsidR="00475DB6" w:rsidRPr="00ED344B" w:rsidRDefault="00475DB6" w:rsidP="00ED344B">
      <w:pPr>
        <w:rPr>
          <w:rFonts w:cs="Times New Roman"/>
          <w:szCs w:val="28"/>
        </w:rPr>
      </w:pPr>
    </w:p>
    <w:sectPr w:rsidR="00475DB6" w:rsidRPr="00ED344B" w:rsidSect="00042F34">
      <w:footerReference w:type="even" r:id="rId17"/>
      <w:footerReference w:type="default" r:id="rId18"/>
      <w:pgSz w:w="11900" w:h="16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01788" w14:textId="77777777" w:rsidR="00313174" w:rsidRDefault="00313174" w:rsidP="00B77A55">
      <w:r>
        <w:separator/>
      </w:r>
    </w:p>
  </w:endnote>
  <w:endnote w:type="continuationSeparator" w:id="0">
    <w:p w14:paraId="0DB6ED2A" w14:textId="77777777" w:rsidR="00313174" w:rsidRDefault="00313174" w:rsidP="00B7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B8F90" w14:textId="77777777" w:rsidR="007C5346" w:rsidRDefault="007C5346" w:rsidP="007E6177">
    <w:pPr>
      <w:pStyle w:val="a6"/>
      <w:framePr w:wrap="none"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AFA062C" w14:textId="77777777" w:rsidR="007C5346" w:rsidRDefault="007C5346" w:rsidP="00042F34">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D36B8" w14:textId="77777777" w:rsidR="007C5346" w:rsidRDefault="007C5346" w:rsidP="007E6177">
    <w:pPr>
      <w:pStyle w:val="a6"/>
      <w:framePr w:wrap="none"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F1C1C">
      <w:rPr>
        <w:rStyle w:val="ac"/>
        <w:noProof/>
      </w:rPr>
      <w:t>44</w:t>
    </w:r>
    <w:r>
      <w:rPr>
        <w:rStyle w:val="ac"/>
      </w:rPr>
      <w:fldChar w:fldCharType="end"/>
    </w:r>
  </w:p>
  <w:p w14:paraId="22710E45" w14:textId="77777777" w:rsidR="007C5346" w:rsidRDefault="007C5346" w:rsidP="00042F34">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1F3ED" w14:textId="77777777" w:rsidR="00313174" w:rsidRDefault="00313174" w:rsidP="00B77A55">
      <w:r>
        <w:separator/>
      </w:r>
    </w:p>
  </w:footnote>
  <w:footnote w:type="continuationSeparator" w:id="0">
    <w:p w14:paraId="3E22F346" w14:textId="77777777" w:rsidR="00313174" w:rsidRDefault="00313174" w:rsidP="00B77A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B4E"/>
    <w:multiLevelType w:val="hybridMultilevel"/>
    <w:tmpl w:val="C5980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352E5"/>
    <w:multiLevelType w:val="hybridMultilevel"/>
    <w:tmpl w:val="C84241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5825F3"/>
    <w:multiLevelType w:val="multilevel"/>
    <w:tmpl w:val="20E4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E254B"/>
    <w:multiLevelType w:val="hybridMultilevel"/>
    <w:tmpl w:val="C09CCD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F5908F8"/>
    <w:multiLevelType w:val="hybridMultilevel"/>
    <w:tmpl w:val="9C6427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F260B"/>
    <w:multiLevelType w:val="multilevel"/>
    <w:tmpl w:val="59A8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115A6"/>
    <w:multiLevelType w:val="multilevel"/>
    <w:tmpl w:val="5EA2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EF3B8F"/>
    <w:multiLevelType w:val="hybridMultilevel"/>
    <w:tmpl w:val="27EA9A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4B0105"/>
    <w:multiLevelType w:val="hybridMultilevel"/>
    <w:tmpl w:val="9A982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2D5F7C"/>
    <w:multiLevelType w:val="multilevel"/>
    <w:tmpl w:val="D77E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602567"/>
    <w:multiLevelType w:val="hybridMultilevel"/>
    <w:tmpl w:val="33F6F2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0C014DA"/>
    <w:multiLevelType w:val="multilevel"/>
    <w:tmpl w:val="543E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CE350C"/>
    <w:multiLevelType w:val="hybridMultilevel"/>
    <w:tmpl w:val="82AEB4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11B4E6E"/>
    <w:multiLevelType w:val="hybridMultilevel"/>
    <w:tmpl w:val="3970F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D20ADF"/>
    <w:multiLevelType w:val="hybridMultilevel"/>
    <w:tmpl w:val="A8B01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0E4A5F"/>
    <w:multiLevelType w:val="multilevel"/>
    <w:tmpl w:val="5CD24020"/>
    <w:lvl w:ilvl="0">
      <w:start w:val="1"/>
      <w:numFmt w:val="decimal"/>
      <w:lvlText w:val="%1."/>
      <w:lvlJc w:val="left"/>
      <w:pPr>
        <w:tabs>
          <w:tab w:val="num" w:pos="1140"/>
        </w:tabs>
        <w:ind w:left="1140" w:hanging="360"/>
      </w:pPr>
      <w:rPr>
        <w:rFonts w:hint="default"/>
      </w:rPr>
    </w:lvl>
    <w:lvl w:ilvl="1">
      <w:start w:val="1"/>
      <w:numFmt w:val="decimal"/>
      <w:isLgl/>
      <w:lvlText w:val="%1.%2."/>
      <w:lvlJc w:val="left"/>
      <w:pPr>
        <w:tabs>
          <w:tab w:val="num" w:pos="1200"/>
        </w:tabs>
        <w:ind w:left="1200" w:hanging="420"/>
      </w:pPr>
      <w:rPr>
        <w:rFonts w:hint="default"/>
      </w:rPr>
    </w:lvl>
    <w:lvl w:ilvl="2">
      <w:start w:val="1"/>
      <w:numFmt w:val="decimal"/>
      <w:isLgl/>
      <w:lvlText w:val="%1.%2.%3."/>
      <w:lvlJc w:val="left"/>
      <w:pPr>
        <w:tabs>
          <w:tab w:val="num" w:pos="1500"/>
        </w:tabs>
        <w:ind w:left="1500" w:hanging="720"/>
      </w:pPr>
      <w:rPr>
        <w:rFonts w:hint="default"/>
      </w:rPr>
    </w:lvl>
    <w:lvl w:ilvl="3">
      <w:start w:val="1"/>
      <w:numFmt w:val="decimal"/>
      <w:isLgl/>
      <w:lvlText w:val="%1.%2.%3.%4."/>
      <w:lvlJc w:val="left"/>
      <w:pPr>
        <w:tabs>
          <w:tab w:val="num" w:pos="1500"/>
        </w:tabs>
        <w:ind w:left="1500" w:hanging="720"/>
      </w:pPr>
      <w:rPr>
        <w:rFonts w:hint="default"/>
      </w:rPr>
    </w:lvl>
    <w:lvl w:ilvl="4">
      <w:start w:val="1"/>
      <w:numFmt w:val="decimal"/>
      <w:isLgl/>
      <w:lvlText w:val="%1.%2.%3.%4.%5."/>
      <w:lvlJc w:val="left"/>
      <w:pPr>
        <w:tabs>
          <w:tab w:val="num" w:pos="1860"/>
        </w:tabs>
        <w:ind w:left="1860"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20"/>
        </w:tabs>
        <w:ind w:left="222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580"/>
        </w:tabs>
        <w:ind w:left="2580" w:hanging="1800"/>
      </w:pPr>
      <w:rPr>
        <w:rFonts w:hint="default"/>
      </w:rPr>
    </w:lvl>
  </w:abstractNum>
  <w:abstractNum w:abstractNumId="16">
    <w:nsid w:val="2C992B31"/>
    <w:multiLevelType w:val="hybridMultilevel"/>
    <w:tmpl w:val="76DEAA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39B6D09"/>
    <w:multiLevelType w:val="hybridMultilevel"/>
    <w:tmpl w:val="97D407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8F5AE8"/>
    <w:multiLevelType w:val="hybridMultilevel"/>
    <w:tmpl w:val="9412F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AA2875"/>
    <w:multiLevelType w:val="hybridMultilevel"/>
    <w:tmpl w:val="3ADEB346"/>
    <w:lvl w:ilvl="0" w:tplc="28C0AB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F184548"/>
    <w:multiLevelType w:val="multilevel"/>
    <w:tmpl w:val="358A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153122"/>
    <w:multiLevelType w:val="hybridMultilevel"/>
    <w:tmpl w:val="53CE8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5B3A45"/>
    <w:multiLevelType w:val="hybridMultilevel"/>
    <w:tmpl w:val="6F7A0D9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30238F5"/>
    <w:multiLevelType w:val="hybridMultilevel"/>
    <w:tmpl w:val="9AAAE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4A0239"/>
    <w:multiLevelType w:val="hybridMultilevel"/>
    <w:tmpl w:val="F15CF3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49F1F7C"/>
    <w:multiLevelType w:val="hybridMultilevel"/>
    <w:tmpl w:val="9A984D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3114E9"/>
    <w:multiLevelType w:val="hybridMultilevel"/>
    <w:tmpl w:val="D19846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4C5685"/>
    <w:multiLevelType w:val="hybridMultilevel"/>
    <w:tmpl w:val="C1B6D6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B21D73"/>
    <w:multiLevelType w:val="multilevel"/>
    <w:tmpl w:val="FAFC4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A979BC"/>
    <w:multiLevelType w:val="hybridMultilevel"/>
    <w:tmpl w:val="E9528C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4F6742C"/>
    <w:multiLevelType w:val="hybridMultilevel"/>
    <w:tmpl w:val="F510317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E893EA8"/>
    <w:multiLevelType w:val="hybridMultilevel"/>
    <w:tmpl w:val="8B2817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B327597"/>
    <w:multiLevelType w:val="hybridMultilevel"/>
    <w:tmpl w:val="3D9AC0C4"/>
    <w:lvl w:ilvl="0" w:tplc="AF025E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D0E57F2"/>
    <w:multiLevelType w:val="hybridMultilevel"/>
    <w:tmpl w:val="5E3EF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26"/>
  </w:num>
  <w:num w:numId="4">
    <w:abstractNumId w:val="9"/>
  </w:num>
  <w:num w:numId="5">
    <w:abstractNumId w:val="18"/>
  </w:num>
  <w:num w:numId="6">
    <w:abstractNumId w:val="14"/>
  </w:num>
  <w:num w:numId="7">
    <w:abstractNumId w:val="0"/>
  </w:num>
  <w:num w:numId="8">
    <w:abstractNumId w:val="7"/>
  </w:num>
  <w:num w:numId="9">
    <w:abstractNumId w:val="1"/>
  </w:num>
  <w:num w:numId="10">
    <w:abstractNumId w:val="27"/>
  </w:num>
  <w:num w:numId="11">
    <w:abstractNumId w:val="21"/>
  </w:num>
  <w:num w:numId="12">
    <w:abstractNumId w:val="17"/>
  </w:num>
  <w:num w:numId="13">
    <w:abstractNumId w:val="22"/>
  </w:num>
  <w:num w:numId="14">
    <w:abstractNumId w:val="30"/>
  </w:num>
  <w:num w:numId="15">
    <w:abstractNumId w:val="28"/>
  </w:num>
  <w:num w:numId="16">
    <w:abstractNumId w:val="8"/>
  </w:num>
  <w:num w:numId="17">
    <w:abstractNumId w:val="15"/>
  </w:num>
  <w:num w:numId="18">
    <w:abstractNumId w:val="13"/>
  </w:num>
  <w:num w:numId="19">
    <w:abstractNumId w:val="5"/>
  </w:num>
  <w:num w:numId="20">
    <w:abstractNumId w:val="20"/>
  </w:num>
  <w:num w:numId="21">
    <w:abstractNumId w:val="2"/>
  </w:num>
  <w:num w:numId="22">
    <w:abstractNumId w:val="6"/>
  </w:num>
  <w:num w:numId="23">
    <w:abstractNumId w:val="11"/>
  </w:num>
  <w:num w:numId="24">
    <w:abstractNumId w:val="4"/>
  </w:num>
  <w:num w:numId="25">
    <w:abstractNumId w:val="3"/>
  </w:num>
  <w:num w:numId="26">
    <w:abstractNumId w:val="23"/>
  </w:num>
  <w:num w:numId="27">
    <w:abstractNumId w:val="16"/>
  </w:num>
  <w:num w:numId="28">
    <w:abstractNumId w:val="33"/>
  </w:num>
  <w:num w:numId="29">
    <w:abstractNumId w:val="25"/>
  </w:num>
  <w:num w:numId="30">
    <w:abstractNumId w:val="12"/>
  </w:num>
  <w:num w:numId="31">
    <w:abstractNumId w:val="31"/>
  </w:num>
  <w:num w:numId="32">
    <w:abstractNumId w:val="24"/>
  </w:num>
  <w:num w:numId="33">
    <w:abstractNumId w:val="1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11"/>
    <w:rsid w:val="00000CBF"/>
    <w:rsid w:val="00001A32"/>
    <w:rsid w:val="00012DEF"/>
    <w:rsid w:val="000144DB"/>
    <w:rsid w:val="00015FA6"/>
    <w:rsid w:val="00024905"/>
    <w:rsid w:val="00027A39"/>
    <w:rsid w:val="00042F34"/>
    <w:rsid w:val="00046EF7"/>
    <w:rsid w:val="0006624F"/>
    <w:rsid w:val="000809D2"/>
    <w:rsid w:val="00084046"/>
    <w:rsid w:val="00095D3A"/>
    <w:rsid w:val="000A2A65"/>
    <w:rsid w:val="000A2A7A"/>
    <w:rsid w:val="000B4DCE"/>
    <w:rsid w:val="000C419C"/>
    <w:rsid w:val="000D1B1F"/>
    <w:rsid w:val="000D55AD"/>
    <w:rsid w:val="000E586F"/>
    <w:rsid w:val="000F1C1C"/>
    <w:rsid w:val="00102A9B"/>
    <w:rsid w:val="0011570E"/>
    <w:rsid w:val="00116581"/>
    <w:rsid w:val="001178A2"/>
    <w:rsid w:val="00122CF1"/>
    <w:rsid w:val="0013596D"/>
    <w:rsid w:val="00135C46"/>
    <w:rsid w:val="00140D92"/>
    <w:rsid w:val="00150348"/>
    <w:rsid w:val="00153457"/>
    <w:rsid w:val="00160B49"/>
    <w:rsid w:val="001618BC"/>
    <w:rsid w:val="00167D6B"/>
    <w:rsid w:val="001758E6"/>
    <w:rsid w:val="00185ED0"/>
    <w:rsid w:val="001B2A71"/>
    <w:rsid w:val="001B2AA0"/>
    <w:rsid w:val="001B5A44"/>
    <w:rsid w:val="001D6C5E"/>
    <w:rsid w:val="001E056F"/>
    <w:rsid w:val="0020028D"/>
    <w:rsid w:val="00204A5C"/>
    <w:rsid w:val="00216E8C"/>
    <w:rsid w:val="0023462B"/>
    <w:rsid w:val="002417CC"/>
    <w:rsid w:val="002475A8"/>
    <w:rsid w:val="00253820"/>
    <w:rsid w:val="00253C88"/>
    <w:rsid w:val="0025683B"/>
    <w:rsid w:val="00257029"/>
    <w:rsid w:val="00264ECF"/>
    <w:rsid w:val="00277478"/>
    <w:rsid w:val="00277662"/>
    <w:rsid w:val="00287156"/>
    <w:rsid w:val="002B0B8C"/>
    <w:rsid w:val="002B370E"/>
    <w:rsid w:val="002C7004"/>
    <w:rsid w:val="002D32C9"/>
    <w:rsid w:val="002D6FA4"/>
    <w:rsid w:val="002F5EA6"/>
    <w:rsid w:val="00307FC8"/>
    <w:rsid w:val="00313174"/>
    <w:rsid w:val="003133A7"/>
    <w:rsid w:val="00325DB8"/>
    <w:rsid w:val="00330BF0"/>
    <w:rsid w:val="00341CF1"/>
    <w:rsid w:val="0034249D"/>
    <w:rsid w:val="00343C6A"/>
    <w:rsid w:val="00353E05"/>
    <w:rsid w:val="00354361"/>
    <w:rsid w:val="003650A1"/>
    <w:rsid w:val="00366284"/>
    <w:rsid w:val="003708EB"/>
    <w:rsid w:val="003726A3"/>
    <w:rsid w:val="00386E42"/>
    <w:rsid w:val="0038765F"/>
    <w:rsid w:val="00393F52"/>
    <w:rsid w:val="003B1F2F"/>
    <w:rsid w:val="003B7F81"/>
    <w:rsid w:val="003D0284"/>
    <w:rsid w:val="003D0C4D"/>
    <w:rsid w:val="003D43F6"/>
    <w:rsid w:val="003E3258"/>
    <w:rsid w:val="00400B05"/>
    <w:rsid w:val="00411DAF"/>
    <w:rsid w:val="0041383A"/>
    <w:rsid w:val="00415091"/>
    <w:rsid w:val="00417A82"/>
    <w:rsid w:val="00426436"/>
    <w:rsid w:val="00434AC0"/>
    <w:rsid w:val="00453C17"/>
    <w:rsid w:val="004616EA"/>
    <w:rsid w:val="00467A99"/>
    <w:rsid w:val="004726BF"/>
    <w:rsid w:val="00475DB6"/>
    <w:rsid w:val="00481466"/>
    <w:rsid w:val="004A7876"/>
    <w:rsid w:val="004B0A2E"/>
    <w:rsid w:val="004B2243"/>
    <w:rsid w:val="004B41D2"/>
    <w:rsid w:val="004C73CB"/>
    <w:rsid w:val="004E0DF7"/>
    <w:rsid w:val="004E1EB0"/>
    <w:rsid w:val="004F1496"/>
    <w:rsid w:val="005130C5"/>
    <w:rsid w:val="00526754"/>
    <w:rsid w:val="00531311"/>
    <w:rsid w:val="00535487"/>
    <w:rsid w:val="00541682"/>
    <w:rsid w:val="00543228"/>
    <w:rsid w:val="00545B0A"/>
    <w:rsid w:val="0056005D"/>
    <w:rsid w:val="00565D4A"/>
    <w:rsid w:val="00573112"/>
    <w:rsid w:val="0057758B"/>
    <w:rsid w:val="00580E7E"/>
    <w:rsid w:val="00587ADD"/>
    <w:rsid w:val="0059689B"/>
    <w:rsid w:val="005B0840"/>
    <w:rsid w:val="005C7568"/>
    <w:rsid w:val="005D6090"/>
    <w:rsid w:val="005D7811"/>
    <w:rsid w:val="005E4B3D"/>
    <w:rsid w:val="00600EC4"/>
    <w:rsid w:val="006056A4"/>
    <w:rsid w:val="00605D70"/>
    <w:rsid w:val="00616AF1"/>
    <w:rsid w:val="006271A2"/>
    <w:rsid w:val="00641D99"/>
    <w:rsid w:val="00647C0F"/>
    <w:rsid w:val="00661748"/>
    <w:rsid w:val="00662389"/>
    <w:rsid w:val="006628E8"/>
    <w:rsid w:val="00665ADF"/>
    <w:rsid w:val="00673AAE"/>
    <w:rsid w:val="006740E3"/>
    <w:rsid w:val="00682E34"/>
    <w:rsid w:val="00684DBB"/>
    <w:rsid w:val="00686864"/>
    <w:rsid w:val="006B04FE"/>
    <w:rsid w:val="006B4241"/>
    <w:rsid w:val="006B5318"/>
    <w:rsid w:val="006D358C"/>
    <w:rsid w:val="006E4614"/>
    <w:rsid w:val="00712D34"/>
    <w:rsid w:val="0071553E"/>
    <w:rsid w:val="00716D74"/>
    <w:rsid w:val="0071757B"/>
    <w:rsid w:val="00725DA6"/>
    <w:rsid w:val="00727553"/>
    <w:rsid w:val="0073159F"/>
    <w:rsid w:val="00732113"/>
    <w:rsid w:val="00736753"/>
    <w:rsid w:val="00745F57"/>
    <w:rsid w:val="007467D4"/>
    <w:rsid w:val="007476C5"/>
    <w:rsid w:val="00750329"/>
    <w:rsid w:val="0075371C"/>
    <w:rsid w:val="0075593E"/>
    <w:rsid w:val="00761445"/>
    <w:rsid w:val="007717DB"/>
    <w:rsid w:val="007759DB"/>
    <w:rsid w:val="00780AE5"/>
    <w:rsid w:val="00781A53"/>
    <w:rsid w:val="00781EB4"/>
    <w:rsid w:val="00785974"/>
    <w:rsid w:val="007A61EB"/>
    <w:rsid w:val="007B6B90"/>
    <w:rsid w:val="007C5346"/>
    <w:rsid w:val="007D661E"/>
    <w:rsid w:val="007E4861"/>
    <w:rsid w:val="007E6177"/>
    <w:rsid w:val="007E72DD"/>
    <w:rsid w:val="007F00CF"/>
    <w:rsid w:val="007F13F4"/>
    <w:rsid w:val="007F1677"/>
    <w:rsid w:val="008062FC"/>
    <w:rsid w:val="0081665C"/>
    <w:rsid w:val="00820964"/>
    <w:rsid w:val="00822E9D"/>
    <w:rsid w:val="00823154"/>
    <w:rsid w:val="00835F1C"/>
    <w:rsid w:val="00842CAE"/>
    <w:rsid w:val="008636D8"/>
    <w:rsid w:val="008876A4"/>
    <w:rsid w:val="008914A2"/>
    <w:rsid w:val="0089612F"/>
    <w:rsid w:val="008B4FE4"/>
    <w:rsid w:val="008D7935"/>
    <w:rsid w:val="008E6329"/>
    <w:rsid w:val="008F39C0"/>
    <w:rsid w:val="00901A43"/>
    <w:rsid w:val="00901F91"/>
    <w:rsid w:val="009136B6"/>
    <w:rsid w:val="00914C0C"/>
    <w:rsid w:val="00922265"/>
    <w:rsid w:val="00931228"/>
    <w:rsid w:val="00932516"/>
    <w:rsid w:val="00936618"/>
    <w:rsid w:val="00937A93"/>
    <w:rsid w:val="00951262"/>
    <w:rsid w:val="00971B91"/>
    <w:rsid w:val="0097381B"/>
    <w:rsid w:val="00985B22"/>
    <w:rsid w:val="00986167"/>
    <w:rsid w:val="009919B0"/>
    <w:rsid w:val="00992884"/>
    <w:rsid w:val="009A53EE"/>
    <w:rsid w:val="009B0191"/>
    <w:rsid w:val="009B2621"/>
    <w:rsid w:val="009B47CC"/>
    <w:rsid w:val="009B6E4D"/>
    <w:rsid w:val="009D209F"/>
    <w:rsid w:val="009E692E"/>
    <w:rsid w:val="009F0189"/>
    <w:rsid w:val="009F30BA"/>
    <w:rsid w:val="00A00CBA"/>
    <w:rsid w:val="00A0356D"/>
    <w:rsid w:val="00A07436"/>
    <w:rsid w:val="00A076A1"/>
    <w:rsid w:val="00A12846"/>
    <w:rsid w:val="00A23F22"/>
    <w:rsid w:val="00A24525"/>
    <w:rsid w:val="00A24B48"/>
    <w:rsid w:val="00A30E58"/>
    <w:rsid w:val="00A45463"/>
    <w:rsid w:val="00A5188E"/>
    <w:rsid w:val="00A55238"/>
    <w:rsid w:val="00A70469"/>
    <w:rsid w:val="00A75AD3"/>
    <w:rsid w:val="00A77DA4"/>
    <w:rsid w:val="00A840BF"/>
    <w:rsid w:val="00A84CB2"/>
    <w:rsid w:val="00A87EB5"/>
    <w:rsid w:val="00A9011E"/>
    <w:rsid w:val="00A97671"/>
    <w:rsid w:val="00AA1A6D"/>
    <w:rsid w:val="00AA21EC"/>
    <w:rsid w:val="00AA5115"/>
    <w:rsid w:val="00AA6CAC"/>
    <w:rsid w:val="00AB0214"/>
    <w:rsid w:val="00AB0518"/>
    <w:rsid w:val="00AB12DE"/>
    <w:rsid w:val="00AC6D17"/>
    <w:rsid w:val="00AD3861"/>
    <w:rsid w:val="00AD51A3"/>
    <w:rsid w:val="00B060E0"/>
    <w:rsid w:val="00B07B85"/>
    <w:rsid w:val="00B14235"/>
    <w:rsid w:val="00B26CE7"/>
    <w:rsid w:val="00B369CC"/>
    <w:rsid w:val="00B50349"/>
    <w:rsid w:val="00B60BF4"/>
    <w:rsid w:val="00B62BBB"/>
    <w:rsid w:val="00B71A50"/>
    <w:rsid w:val="00B77A55"/>
    <w:rsid w:val="00B82200"/>
    <w:rsid w:val="00BB3D55"/>
    <w:rsid w:val="00BB6D8A"/>
    <w:rsid w:val="00BE4F22"/>
    <w:rsid w:val="00BE5882"/>
    <w:rsid w:val="00C00E01"/>
    <w:rsid w:val="00C032A7"/>
    <w:rsid w:val="00C261AC"/>
    <w:rsid w:val="00C3414A"/>
    <w:rsid w:val="00C42CA5"/>
    <w:rsid w:val="00C45C55"/>
    <w:rsid w:val="00C46C84"/>
    <w:rsid w:val="00C47091"/>
    <w:rsid w:val="00C4734A"/>
    <w:rsid w:val="00C5650D"/>
    <w:rsid w:val="00C65394"/>
    <w:rsid w:val="00C67038"/>
    <w:rsid w:val="00C7398A"/>
    <w:rsid w:val="00C750DB"/>
    <w:rsid w:val="00C775A2"/>
    <w:rsid w:val="00C81B21"/>
    <w:rsid w:val="00C8217D"/>
    <w:rsid w:val="00C82196"/>
    <w:rsid w:val="00CA0458"/>
    <w:rsid w:val="00CA3FC9"/>
    <w:rsid w:val="00CA5ADC"/>
    <w:rsid w:val="00CA6C47"/>
    <w:rsid w:val="00CA7965"/>
    <w:rsid w:val="00CC26B4"/>
    <w:rsid w:val="00CD797C"/>
    <w:rsid w:val="00CE0921"/>
    <w:rsid w:val="00CF4A33"/>
    <w:rsid w:val="00D136D0"/>
    <w:rsid w:val="00D25EF2"/>
    <w:rsid w:val="00D3400B"/>
    <w:rsid w:val="00D503C3"/>
    <w:rsid w:val="00D90046"/>
    <w:rsid w:val="00D94E83"/>
    <w:rsid w:val="00D951F7"/>
    <w:rsid w:val="00DB6846"/>
    <w:rsid w:val="00DC22D4"/>
    <w:rsid w:val="00DE1C70"/>
    <w:rsid w:val="00DE691F"/>
    <w:rsid w:val="00DF104A"/>
    <w:rsid w:val="00DF4F61"/>
    <w:rsid w:val="00E2036A"/>
    <w:rsid w:val="00E20DE7"/>
    <w:rsid w:val="00E26F91"/>
    <w:rsid w:val="00E45889"/>
    <w:rsid w:val="00E517EC"/>
    <w:rsid w:val="00E86827"/>
    <w:rsid w:val="00EA2072"/>
    <w:rsid w:val="00EB33E8"/>
    <w:rsid w:val="00EC499A"/>
    <w:rsid w:val="00ED344B"/>
    <w:rsid w:val="00ED7457"/>
    <w:rsid w:val="00EE0DDC"/>
    <w:rsid w:val="00F230D5"/>
    <w:rsid w:val="00F40EC9"/>
    <w:rsid w:val="00F60835"/>
    <w:rsid w:val="00FA0D50"/>
    <w:rsid w:val="00FA290C"/>
    <w:rsid w:val="00FC428D"/>
    <w:rsid w:val="00FC5A19"/>
    <w:rsid w:val="00FC5C3B"/>
    <w:rsid w:val="00FD2951"/>
    <w:rsid w:val="00FE7787"/>
    <w:rsid w:val="00FE7A66"/>
    <w:rsid w:val="00FF2C02"/>
    <w:rsid w:val="00FF35EA"/>
    <w:rsid w:val="00FF4DBA"/>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D8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47C0F"/>
    <w:pPr>
      <w:spacing w:line="360" w:lineRule="auto"/>
      <w:jc w:val="both"/>
    </w:pPr>
    <w:rPr>
      <w:rFonts w:ascii="Times New Roman" w:hAnsi="Times New Roman"/>
      <w:sz w:val="28"/>
    </w:rPr>
  </w:style>
  <w:style w:type="paragraph" w:styleId="1">
    <w:name w:val="heading 1"/>
    <w:basedOn w:val="a"/>
    <w:next w:val="a"/>
    <w:link w:val="10"/>
    <w:uiPriority w:val="9"/>
    <w:qFormat/>
    <w:rsid w:val="00150348"/>
    <w:pPr>
      <w:keepNext/>
      <w:keepLines/>
      <w:spacing w:before="240"/>
      <w:outlineLvl w:val="0"/>
    </w:pPr>
    <w:rPr>
      <w:rFonts w:eastAsiaTheme="majorEastAsia" w:cs="Times New Roman"/>
      <w:b/>
      <w:color w:val="000000" w:themeColor="text1"/>
      <w:sz w:val="32"/>
      <w:szCs w:val="28"/>
    </w:rPr>
  </w:style>
  <w:style w:type="paragraph" w:styleId="2">
    <w:name w:val="heading 2"/>
    <w:basedOn w:val="a"/>
    <w:next w:val="a"/>
    <w:link w:val="20"/>
    <w:uiPriority w:val="9"/>
    <w:unhideWhenUsed/>
    <w:qFormat/>
    <w:rsid w:val="00150348"/>
    <w:pPr>
      <w:keepNext/>
      <w:keepLines/>
      <w:spacing w:before="40"/>
      <w:outlineLvl w:val="1"/>
    </w:pPr>
    <w:rPr>
      <w:rFonts w:eastAsiaTheme="majorEastAsia" w:cstheme="majorBidi"/>
      <w:b/>
      <w:color w:val="000000" w:themeColor="text1"/>
      <w:szCs w:val="26"/>
    </w:rPr>
  </w:style>
  <w:style w:type="paragraph" w:styleId="3">
    <w:name w:val="heading 3"/>
    <w:basedOn w:val="a"/>
    <w:next w:val="a"/>
    <w:link w:val="30"/>
    <w:uiPriority w:val="9"/>
    <w:unhideWhenUsed/>
    <w:qFormat/>
    <w:rsid w:val="00150348"/>
    <w:pPr>
      <w:keepNext/>
      <w:keepLines/>
      <w:spacing w:before="40"/>
      <w:outlineLvl w:val="2"/>
    </w:pPr>
    <w:rPr>
      <w:rFonts w:asciiTheme="majorHAnsi" w:eastAsiaTheme="majorEastAsia" w:hAnsiTheme="majorHAnsi" w:cstheme="majorBidi"/>
      <w:color w:val="000000" w:themeColor="text1"/>
    </w:rPr>
  </w:style>
  <w:style w:type="paragraph" w:styleId="4">
    <w:name w:val="heading 4"/>
    <w:basedOn w:val="a"/>
    <w:next w:val="a"/>
    <w:link w:val="40"/>
    <w:uiPriority w:val="9"/>
    <w:unhideWhenUsed/>
    <w:qFormat/>
    <w:rsid w:val="00150348"/>
    <w:pPr>
      <w:keepNext/>
      <w:keepLines/>
      <w:spacing w:before="40"/>
      <w:outlineLvl w:val="3"/>
    </w:pPr>
    <w:rPr>
      <w:rFonts w:asciiTheme="majorHAnsi" w:eastAsiaTheme="majorEastAsia" w:hAnsiTheme="majorHAnsi" w:cstheme="majorBidi"/>
      <w:i/>
      <w:iCs/>
      <w:color w:val="000000" w:themeColor="text1"/>
    </w:rPr>
  </w:style>
  <w:style w:type="paragraph" w:styleId="5">
    <w:name w:val="heading 5"/>
    <w:basedOn w:val="a"/>
    <w:next w:val="a"/>
    <w:link w:val="50"/>
    <w:uiPriority w:val="9"/>
    <w:unhideWhenUsed/>
    <w:qFormat/>
    <w:rsid w:val="00150348"/>
    <w:pPr>
      <w:ind w:firstLine="360"/>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1311"/>
    <w:rPr>
      <w:color w:val="808080"/>
    </w:rPr>
  </w:style>
  <w:style w:type="paragraph" w:styleId="a4">
    <w:name w:val="header"/>
    <w:basedOn w:val="a"/>
    <w:link w:val="a5"/>
    <w:uiPriority w:val="99"/>
    <w:unhideWhenUsed/>
    <w:rsid w:val="00B77A55"/>
    <w:pPr>
      <w:tabs>
        <w:tab w:val="center" w:pos="4677"/>
        <w:tab w:val="right" w:pos="9355"/>
      </w:tabs>
    </w:pPr>
  </w:style>
  <w:style w:type="character" w:customStyle="1" w:styleId="a5">
    <w:name w:val="Верхний колонтитул Знак"/>
    <w:basedOn w:val="a0"/>
    <w:link w:val="a4"/>
    <w:uiPriority w:val="99"/>
    <w:rsid w:val="00B77A55"/>
  </w:style>
  <w:style w:type="paragraph" w:styleId="a6">
    <w:name w:val="footer"/>
    <w:basedOn w:val="a"/>
    <w:link w:val="a7"/>
    <w:uiPriority w:val="99"/>
    <w:unhideWhenUsed/>
    <w:rsid w:val="00B77A55"/>
    <w:pPr>
      <w:tabs>
        <w:tab w:val="center" w:pos="4677"/>
        <w:tab w:val="right" w:pos="9355"/>
      </w:tabs>
    </w:pPr>
  </w:style>
  <w:style w:type="character" w:customStyle="1" w:styleId="a7">
    <w:name w:val="Нижний колонтитул Знак"/>
    <w:basedOn w:val="a0"/>
    <w:link w:val="a6"/>
    <w:uiPriority w:val="99"/>
    <w:rsid w:val="00B77A55"/>
  </w:style>
  <w:style w:type="paragraph" w:styleId="a8">
    <w:name w:val="List Paragraph"/>
    <w:basedOn w:val="a"/>
    <w:uiPriority w:val="34"/>
    <w:qFormat/>
    <w:rsid w:val="00B77A55"/>
    <w:pPr>
      <w:ind w:left="720"/>
      <w:contextualSpacing/>
    </w:pPr>
  </w:style>
  <w:style w:type="character" w:customStyle="1" w:styleId="10">
    <w:name w:val="Заголовок 1 Знак"/>
    <w:basedOn w:val="a0"/>
    <w:link w:val="1"/>
    <w:uiPriority w:val="9"/>
    <w:rsid w:val="00150348"/>
    <w:rPr>
      <w:rFonts w:ascii="Times New Roman" w:eastAsiaTheme="majorEastAsia" w:hAnsi="Times New Roman" w:cs="Times New Roman"/>
      <w:b/>
      <w:color w:val="000000" w:themeColor="text1"/>
      <w:sz w:val="32"/>
      <w:szCs w:val="28"/>
    </w:rPr>
  </w:style>
  <w:style w:type="character" w:customStyle="1" w:styleId="20">
    <w:name w:val="Заголовок 2 Знак"/>
    <w:basedOn w:val="a0"/>
    <w:link w:val="2"/>
    <w:uiPriority w:val="9"/>
    <w:rsid w:val="00150348"/>
    <w:rPr>
      <w:rFonts w:ascii="Times New Roman" w:eastAsiaTheme="majorEastAsia" w:hAnsi="Times New Roman" w:cstheme="majorBidi"/>
      <w:b/>
      <w:color w:val="000000" w:themeColor="text1"/>
      <w:sz w:val="28"/>
      <w:szCs w:val="26"/>
    </w:rPr>
  </w:style>
  <w:style w:type="paragraph" w:customStyle="1" w:styleId="p1">
    <w:name w:val="p1"/>
    <w:basedOn w:val="a"/>
    <w:rsid w:val="005B0840"/>
    <w:pPr>
      <w:shd w:val="clear" w:color="auto" w:fill="FFFFFF"/>
    </w:pPr>
    <w:rPr>
      <w:rFonts w:ascii="Helvetica" w:hAnsi="Helvetica" w:cs="Times New Roman"/>
      <w:color w:val="262626"/>
      <w:sz w:val="18"/>
      <w:szCs w:val="18"/>
      <w:lang w:eastAsia="ru-RU"/>
    </w:rPr>
  </w:style>
  <w:style w:type="character" w:customStyle="1" w:styleId="s1">
    <w:name w:val="s1"/>
    <w:basedOn w:val="a0"/>
    <w:rsid w:val="005B0840"/>
  </w:style>
  <w:style w:type="paragraph" w:customStyle="1" w:styleId="p2">
    <w:name w:val="p2"/>
    <w:basedOn w:val="a"/>
    <w:rsid w:val="00F40EC9"/>
    <w:rPr>
      <w:rFonts w:ascii="Verdana" w:hAnsi="Verdana" w:cs="Times New Roman"/>
      <w:sz w:val="18"/>
      <w:szCs w:val="18"/>
      <w:lang w:eastAsia="ru-RU"/>
    </w:rPr>
  </w:style>
  <w:style w:type="paragraph" w:customStyle="1" w:styleId="p3">
    <w:name w:val="p3"/>
    <w:basedOn w:val="a"/>
    <w:rsid w:val="00F40EC9"/>
    <w:pPr>
      <w:shd w:val="clear" w:color="auto" w:fill="FFFFFF"/>
    </w:pPr>
    <w:rPr>
      <w:rFonts w:ascii="Tahoma" w:hAnsi="Tahoma" w:cs="Tahoma"/>
      <w:color w:val="003399"/>
      <w:sz w:val="18"/>
      <w:szCs w:val="18"/>
      <w:lang w:eastAsia="ru-RU"/>
    </w:rPr>
  </w:style>
  <w:style w:type="character" w:customStyle="1" w:styleId="s2">
    <w:name w:val="s2"/>
    <w:basedOn w:val="a0"/>
    <w:rsid w:val="00F40EC9"/>
    <w:rPr>
      <w:shd w:val="clear" w:color="auto" w:fill="FFFFFF"/>
    </w:rPr>
  </w:style>
  <w:style w:type="character" w:customStyle="1" w:styleId="s4">
    <w:name w:val="s4"/>
    <w:basedOn w:val="a0"/>
    <w:rsid w:val="00F40EC9"/>
    <w:rPr>
      <w:rFonts w:ascii="Verdana" w:hAnsi="Verdana" w:hint="default"/>
      <w:color w:val="000000"/>
      <w:sz w:val="18"/>
      <w:szCs w:val="18"/>
    </w:rPr>
  </w:style>
  <w:style w:type="character" w:customStyle="1" w:styleId="s5">
    <w:name w:val="s5"/>
    <w:basedOn w:val="a0"/>
    <w:rsid w:val="00F40EC9"/>
    <w:rPr>
      <w:rFonts w:ascii="Tahoma" w:hAnsi="Tahoma" w:cs="Tahoma" w:hint="default"/>
      <w:sz w:val="18"/>
      <w:szCs w:val="18"/>
    </w:rPr>
  </w:style>
  <w:style w:type="character" w:styleId="a9">
    <w:name w:val="Hyperlink"/>
    <w:basedOn w:val="a0"/>
    <w:uiPriority w:val="99"/>
    <w:unhideWhenUsed/>
    <w:rsid w:val="00ED344B"/>
    <w:rPr>
      <w:color w:val="0563C1" w:themeColor="hyperlink"/>
      <w:u w:val="single"/>
    </w:rPr>
  </w:style>
  <w:style w:type="character" w:customStyle="1" w:styleId="30">
    <w:name w:val="Заголовок 3 Знак"/>
    <w:basedOn w:val="a0"/>
    <w:link w:val="3"/>
    <w:uiPriority w:val="9"/>
    <w:rsid w:val="00150348"/>
    <w:rPr>
      <w:rFonts w:asciiTheme="majorHAnsi" w:eastAsiaTheme="majorEastAsia" w:hAnsiTheme="majorHAnsi" w:cstheme="majorBidi"/>
      <w:color w:val="000000" w:themeColor="text1"/>
      <w:sz w:val="28"/>
    </w:rPr>
  </w:style>
  <w:style w:type="character" w:customStyle="1" w:styleId="40">
    <w:name w:val="Заголовок 4 Знак"/>
    <w:basedOn w:val="a0"/>
    <w:link w:val="4"/>
    <w:uiPriority w:val="9"/>
    <w:rsid w:val="00150348"/>
    <w:rPr>
      <w:rFonts w:asciiTheme="majorHAnsi" w:eastAsiaTheme="majorEastAsia" w:hAnsiTheme="majorHAnsi" w:cstheme="majorBidi"/>
      <w:i/>
      <w:iCs/>
      <w:color w:val="000000" w:themeColor="text1"/>
      <w:sz w:val="28"/>
    </w:rPr>
  </w:style>
  <w:style w:type="character" w:customStyle="1" w:styleId="50">
    <w:name w:val="Заголовок 5 Знак"/>
    <w:basedOn w:val="a0"/>
    <w:link w:val="5"/>
    <w:uiPriority w:val="9"/>
    <w:rsid w:val="00150348"/>
    <w:rPr>
      <w:rFonts w:ascii="Times New Roman" w:hAnsi="Times New Roman"/>
      <w:color w:val="000000" w:themeColor="text1"/>
      <w:sz w:val="28"/>
    </w:rPr>
  </w:style>
  <w:style w:type="paragraph" w:styleId="aa">
    <w:name w:val="Normal (Web)"/>
    <w:basedOn w:val="a"/>
    <w:uiPriority w:val="99"/>
    <w:semiHidden/>
    <w:unhideWhenUsed/>
    <w:rsid w:val="00160B49"/>
    <w:pPr>
      <w:spacing w:before="100" w:beforeAutospacing="1" w:after="100" w:afterAutospacing="1" w:line="240" w:lineRule="auto"/>
      <w:jc w:val="left"/>
    </w:pPr>
    <w:rPr>
      <w:rFonts w:cs="Times New Roman"/>
      <w:sz w:val="24"/>
      <w:lang w:eastAsia="ru-RU"/>
    </w:rPr>
  </w:style>
  <w:style w:type="paragraph" w:styleId="ab">
    <w:name w:val="TOC Heading"/>
    <w:basedOn w:val="1"/>
    <w:next w:val="a"/>
    <w:uiPriority w:val="39"/>
    <w:unhideWhenUsed/>
    <w:qFormat/>
    <w:rsid w:val="000C419C"/>
    <w:pPr>
      <w:spacing w:before="480" w:line="276" w:lineRule="auto"/>
      <w:jc w:val="left"/>
      <w:outlineLvl w:val="9"/>
    </w:pPr>
    <w:rPr>
      <w:rFonts w:asciiTheme="majorHAnsi" w:hAnsiTheme="majorHAnsi" w:cstheme="majorBidi"/>
      <w:b w:val="0"/>
      <w:bCs/>
      <w:sz w:val="28"/>
      <w:lang w:eastAsia="ru-RU"/>
    </w:rPr>
  </w:style>
  <w:style w:type="paragraph" w:styleId="11">
    <w:name w:val="toc 1"/>
    <w:basedOn w:val="a"/>
    <w:next w:val="a"/>
    <w:autoRedefine/>
    <w:uiPriority w:val="39"/>
    <w:unhideWhenUsed/>
    <w:rsid w:val="000C419C"/>
    <w:pPr>
      <w:spacing w:before="120"/>
      <w:jc w:val="left"/>
    </w:pPr>
    <w:rPr>
      <w:rFonts w:asciiTheme="minorHAnsi" w:hAnsiTheme="minorHAnsi"/>
      <w:b/>
      <w:bCs/>
      <w:caps/>
      <w:sz w:val="22"/>
      <w:szCs w:val="22"/>
    </w:rPr>
  </w:style>
  <w:style w:type="paragraph" w:styleId="21">
    <w:name w:val="toc 2"/>
    <w:basedOn w:val="a"/>
    <w:next w:val="a"/>
    <w:autoRedefine/>
    <w:uiPriority w:val="39"/>
    <w:unhideWhenUsed/>
    <w:rsid w:val="000C419C"/>
    <w:pPr>
      <w:ind w:left="280"/>
      <w:jc w:val="left"/>
    </w:pPr>
    <w:rPr>
      <w:rFonts w:asciiTheme="minorHAnsi" w:hAnsiTheme="minorHAnsi"/>
      <w:smallCaps/>
      <w:sz w:val="22"/>
      <w:szCs w:val="22"/>
    </w:rPr>
  </w:style>
  <w:style w:type="paragraph" w:styleId="31">
    <w:name w:val="toc 3"/>
    <w:basedOn w:val="a"/>
    <w:next w:val="a"/>
    <w:autoRedefine/>
    <w:uiPriority w:val="39"/>
    <w:unhideWhenUsed/>
    <w:rsid w:val="000C419C"/>
    <w:pPr>
      <w:ind w:left="560"/>
      <w:jc w:val="left"/>
    </w:pPr>
    <w:rPr>
      <w:rFonts w:asciiTheme="minorHAnsi" w:hAnsiTheme="minorHAnsi"/>
      <w:i/>
      <w:iCs/>
      <w:sz w:val="22"/>
      <w:szCs w:val="22"/>
    </w:rPr>
  </w:style>
  <w:style w:type="paragraph" w:styleId="41">
    <w:name w:val="toc 4"/>
    <w:basedOn w:val="a"/>
    <w:next w:val="a"/>
    <w:autoRedefine/>
    <w:uiPriority w:val="39"/>
    <w:unhideWhenUsed/>
    <w:rsid w:val="000C419C"/>
    <w:pPr>
      <w:ind w:left="840"/>
      <w:jc w:val="left"/>
    </w:pPr>
    <w:rPr>
      <w:rFonts w:asciiTheme="minorHAnsi" w:hAnsiTheme="minorHAnsi"/>
      <w:sz w:val="18"/>
      <w:szCs w:val="18"/>
    </w:rPr>
  </w:style>
  <w:style w:type="paragraph" w:styleId="51">
    <w:name w:val="toc 5"/>
    <w:basedOn w:val="a"/>
    <w:next w:val="a"/>
    <w:autoRedefine/>
    <w:uiPriority w:val="39"/>
    <w:unhideWhenUsed/>
    <w:rsid w:val="000C419C"/>
    <w:pPr>
      <w:ind w:left="1120"/>
      <w:jc w:val="left"/>
    </w:pPr>
    <w:rPr>
      <w:rFonts w:asciiTheme="minorHAnsi" w:hAnsiTheme="minorHAnsi"/>
      <w:sz w:val="18"/>
      <w:szCs w:val="18"/>
    </w:rPr>
  </w:style>
  <w:style w:type="paragraph" w:styleId="6">
    <w:name w:val="toc 6"/>
    <w:basedOn w:val="a"/>
    <w:next w:val="a"/>
    <w:autoRedefine/>
    <w:uiPriority w:val="39"/>
    <w:unhideWhenUsed/>
    <w:rsid w:val="000C419C"/>
    <w:pPr>
      <w:ind w:left="1400"/>
      <w:jc w:val="left"/>
    </w:pPr>
    <w:rPr>
      <w:rFonts w:asciiTheme="minorHAnsi" w:hAnsiTheme="minorHAnsi"/>
      <w:sz w:val="18"/>
      <w:szCs w:val="18"/>
    </w:rPr>
  </w:style>
  <w:style w:type="paragraph" w:styleId="7">
    <w:name w:val="toc 7"/>
    <w:basedOn w:val="a"/>
    <w:next w:val="a"/>
    <w:autoRedefine/>
    <w:uiPriority w:val="39"/>
    <w:unhideWhenUsed/>
    <w:rsid w:val="000C419C"/>
    <w:pPr>
      <w:ind w:left="1680"/>
      <w:jc w:val="left"/>
    </w:pPr>
    <w:rPr>
      <w:rFonts w:asciiTheme="minorHAnsi" w:hAnsiTheme="minorHAnsi"/>
      <w:sz w:val="18"/>
      <w:szCs w:val="18"/>
    </w:rPr>
  </w:style>
  <w:style w:type="paragraph" w:styleId="8">
    <w:name w:val="toc 8"/>
    <w:basedOn w:val="a"/>
    <w:next w:val="a"/>
    <w:autoRedefine/>
    <w:uiPriority w:val="39"/>
    <w:unhideWhenUsed/>
    <w:rsid w:val="000C419C"/>
    <w:pPr>
      <w:ind w:left="1960"/>
      <w:jc w:val="left"/>
    </w:pPr>
    <w:rPr>
      <w:rFonts w:asciiTheme="minorHAnsi" w:hAnsiTheme="minorHAnsi"/>
      <w:sz w:val="18"/>
      <w:szCs w:val="18"/>
    </w:rPr>
  </w:style>
  <w:style w:type="paragraph" w:styleId="9">
    <w:name w:val="toc 9"/>
    <w:basedOn w:val="a"/>
    <w:next w:val="a"/>
    <w:autoRedefine/>
    <w:uiPriority w:val="39"/>
    <w:unhideWhenUsed/>
    <w:rsid w:val="000C419C"/>
    <w:pPr>
      <w:ind w:left="2240"/>
      <w:jc w:val="left"/>
    </w:pPr>
    <w:rPr>
      <w:rFonts w:asciiTheme="minorHAnsi" w:hAnsiTheme="minorHAnsi"/>
      <w:sz w:val="18"/>
      <w:szCs w:val="18"/>
    </w:rPr>
  </w:style>
  <w:style w:type="character" w:styleId="ac">
    <w:name w:val="page number"/>
    <w:basedOn w:val="a0"/>
    <w:uiPriority w:val="99"/>
    <w:semiHidden/>
    <w:unhideWhenUsed/>
    <w:rsid w:val="00042F34"/>
  </w:style>
  <w:style w:type="character" w:customStyle="1" w:styleId="s3">
    <w:name w:val="s3"/>
    <w:basedOn w:val="a0"/>
    <w:rsid w:val="00FA0D50"/>
    <w:rPr>
      <w:rFonts w:ascii="Verdana" w:hAnsi="Verdana" w:hint="default"/>
      <w:color w:val="000000"/>
      <w:sz w:val="18"/>
      <w:szCs w:val="18"/>
    </w:rPr>
  </w:style>
  <w:style w:type="character" w:customStyle="1" w:styleId="apple-converted-space">
    <w:name w:val="apple-converted-space"/>
    <w:basedOn w:val="a0"/>
    <w:rsid w:val="00A00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8981">
      <w:bodyDiv w:val="1"/>
      <w:marLeft w:val="0"/>
      <w:marRight w:val="0"/>
      <w:marTop w:val="0"/>
      <w:marBottom w:val="0"/>
      <w:divBdr>
        <w:top w:val="none" w:sz="0" w:space="0" w:color="auto"/>
        <w:left w:val="none" w:sz="0" w:space="0" w:color="auto"/>
        <w:bottom w:val="none" w:sz="0" w:space="0" w:color="auto"/>
        <w:right w:val="none" w:sz="0" w:space="0" w:color="auto"/>
      </w:divBdr>
    </w:div>
    <w:div w:id="86270812">
      <w:bodyDiv w:val="1"/>
      <w:marLeft w:val="0"/>
      <w:marRight w:val="0"/>
      <w:marTop w:val="0"/>
      <w:marBottom w:val="0"/>
      <w:divBdr>
        <w:top w:val="none" w:sz="0" w:space="0" w:color="auto"/>
        <w:left w:val="none" w:sz="0" w:space="0" w:color="auto"/>
        <w:bottom w:val="none" w:sz="0" w:space="0" w:color="auto"/>
        <w:right w:val="none" w:sz="0" w:space="0" w:color="auto"/>
      </w:divBdr>
    </w:div>
    <w:div w:id="127014549">
      <w:bodyDiv w:val="1"/>
      <w:marLeft w:val="0"/>
      <w:marRight w:val="0"/>
      <w:marTop w:val="0"/>
      <w:marBottom w:val="0"/>
      <w:divBdr>
        <w:top w:val="none" w:sz="0" w:space="0" w:color="auto"/>
        <w:left w:val="none" w:sz="0" w:space="0" w:color="auto"/>
        <w:bottom w:val="none" w:sz="0" w:space="0" w:color="auto"/>
        <w:right w:val="none" w:sz="0" w:space="0" w:color="auto"/>
      </w:divBdr>
    </w:div>
    <w:div w:id="191304357">
      <w:bodyDiv w:val="1"/>
      <w:marLeft w:val="0"/>
      <w:marRight w:val="0"/>
      <w:marTop w:val="0"/>
      <w:marBottom w:val="0"/>
      <w:divBdr>
        <w:top w:val="none" w:sz="0" w:space="0" w:color="auto"/>
        <w:left w:val="none" w:sz="0" w:space="0" w:color="auto"/>
        <w:bottom w:val="none" w:sz="0" w:space="0" w:color="auto"/>
        <w:right w:val="none" w:sz="0" w:space="0" w:color="auto"/>
      </w:divBdr>
      <w:divsChild>
        <w:div w:id="697901115">
          <w:marLeft w:val="0"/>
          <w:marRight w:val="0"/>
          <w:marTop w:val="0"/>
          <w:marBottom w:val="0"/>
          <w:divBdr>
            <w:top w:val="none" w:sz="0" w:space="0" w:color="auto"/>
            <w:left w:val="none" w:sz="0" w:space="0" w:color="auto"/>
            <w:bottom w:val="none" w:sz="0" w:space="0" w:color="auto"/>
            <w:right w:val="none" w:sz="0" w:space="0" w:color="auto"/>
          </w:divBdr>
          <w:divsChild>
            <w:div w:id="1004671158">
              <w:marLeft w:val="0"/>
              <w:marRight w:val="0"/>
              <w:marTop w:val="0"/>
              <w:marBottom w:val="0"/>
              <w:divBdr>
                <w:top w:val="none" w:sz="0" w:space="0" w:color="auto"/>
                <w:left w:val="none" w:sz="0" w:space="0" w:color="auto"/>
                <w:bottom w:val="none" w:sz="0" w:space="0" w:color="auto"/>
                <w:right w:val="none" w:sz="0" w:space="0" w:color="auto"/>
              </w:divBdr>
              <w:divsChild>
                <w:div w:id="5915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0906">
      <w:bodyDiv w:val="1"/>
      <w:marLeft w:val="0"/>
      <w:marRight w:val="0"/>
      <w:marTop w:val="0"/>
      <w:marBottom w:val="0"/>
      <w:divBdr>
        <w:top w:val="none" w:sz="0" w:space="0" w:color="auto"/>
        <w:left w:val="none" w:sz="0" w:space="0" w:color="auto"/>
        <w:bottom w:val="none" w:sz="0" w:space="0" w:color="auto"/>
        <w:right w:val="none" w:sz="0" w:space="0" w:color="auto"/>
      </w:divBdr>
    </w:div>
    <w:div w:id="209387682">
      <w:bodyDiv w:val="1"/>
      <w:marLeft w:val="0"/>
      <w:marRight w:val="0"/>
      <w:marTop w:val="0"/>
      <w:marBottom w:val="0"/>
      <w:divBdr>
        <w:top w:val="none" w:sz="0" w:space="0" w:color="auto"/>
        <w:left w:val="none" w:sz="0" w:space="0" w:color="auto"/>
        <w:bottom w:val="none" w:sz="0" w:space="0" w:color="auto"/>
        <w:right w:val="none" w:sz="0" w:space="0" w:color="auto"/>
      </w:divBdr>
    </w:div>
    <w:div w:id="243030922">
      <w:bodyDiv w:val="1"/>
      <w:marLeft w:val="0"/>
      <w:marRight w:val="0"/>
      <w:marTop w:val="0"/>
      <w:marBottom w:val="0"/>
      <w:divBdr>
        <w:top w:val="none" w:sz="0" w:space="0" w:color="auto"/>
        <w:left w:val="none" w:sz="0" w:space="0" w:color="auto"/>
        <w:bottom w:val="none" w:sz="0" w:space="0" w:color="auto"/>
        <w:right w:val="none" w:sz="0" w:space="0" w:color="auto"/>
      </w:divBdr>
    </w:div>
    <w:div w:id="286131846">
      <w:bodyDiv w:val="1"/>
      <w:marLeft w:val="0"/>
      <w:marRight w:val="0"/>
      <w:marTop w:val="0"/>
      <w:marBottom w:val="0"/>
      <w:divBdr>
        <w:top w:val="none" w:sz="0" w:space="0" w:color="auto"/>
        <w:left w:val="none" w:sz="0" w:space="0" w:color="auto"/>
        <w:bottom w:val="none" w:sz="0" w:space="0" w:color="auto"/>
        <w:right w:val="none" w:sz="0" w:space="0" w:color="auto"/>
      </w:divBdr>
      <w:divsChild>
        <w:div w:id="2007197530">
          <w:marLeft w:val="0"/>
          <w:marRight w:val="0"/>
          <w:marTop w:val="0"/>
          <w:marBottom w:val="0"/>
          <w:divBdr>
            <w:top w:val="none" w:sz="0" w:space="0" w:color="auto"/>
            <w:left w:val="none" w:sz="0" w:space="0" w:color="auto"/>
            <w:bottom w:val="none" w:sz="0" w:space="0" w:color="auto"/>
            <w:right w:val="none" w:sz="0" w:space="0" w:color="auto"/>
          </w:divBdr>
          <w:divsChild>
            <w:div w:id="811213366">
              <w:marLeft w:val="0"/>
              <w:marRight w:val="0"/>
              <w:marTop w:val="0"/>
              <w:marBottom w:val="0"/>
              <w:divBdr>
                <w:top w:val="none" w:sz="0" w:space="0" w:color="auto"/>
                <w:left w:val="none" w:sz="0" w:space="0" w:color="auto"/>
                <w:bottom w:val="none" w:sz="0" w:space="0" w:color="auto"/>
                <w:right w:val="none" w:sz="0" w:space="0" w:color="auto"/>
              </w:divBdr>
              <w:divsChild>
                <w:div w:id="1149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5120">
      <w:bodyDiv w:val="1"/>
      <w:marLeft w:val="0"/>
      <w:marRight w:val="0"/>
      <w:marTop w:val="0"/>
      <w:marBottom w:val="0"/>
      <w:divBdr>
        <w:top w:val="none" w:sz="0" w:space="0" w:color="auto"/>
        <w:left w:val="none" w:sz="0" w:space="0" w:color="auto"/>
        <w:bottom w:val="none" w:sz="0" w:space="0" w:color="auto"/>
        <w:right w:val="none" w:sz="0" w:space="0" w:color="auto"/>
      </w:divBdr>
    </w:div>
    <w:div w:id="498884019">
      <w:bodyDiv w:val="1"/>
      <w:marLeft w:val="0"/>
      <w:marRight w:val="0"/>
      <w:marTop w:val="0"/>
      <w:marBottom w:val="0"/>
      <w:divBdr>
        <w:top w:val="none" w:sz="0" w:space="0" w:color="auto"/>
        <w:left w:val="none" w:sz="0" w:space="0" w:color="auto"/>
        <w:bottom w:val="none" w:sz="0" w:space="0" w:color="auto"/>
        <w:right w:val="none" w:sz="0" w:space="0" w:color="auto"/>
      </w:divBdr>
    </w:div>
    <w:div w:id="569198831">
      <w:bodyDiv w:val="1"/>
      <w:marLeft w:val="0"/>
      <w:marRight w:val="0"/>
      <w:marTop w:val="0"/>
      <w:marBottom w:val="0"/>
      <w:divBdr>
        <w:top w:val="none" w:sz="0" w:space="0" w:color="auto"/>
        <w:left w:val="none" w:sz="0" w:space="0" w:color="auto"/>
        <w:bottom w:val="none" w:sz="0" w:space="0" w:color="auto"/>
        <w:right w:val="none" w:sz="0" w:space="0" w:color="auto"/>
      </w:divBdr>
    </w:div>
    <w:div w:id="576744308">
      <w:bodyDiv w:val="1"/>
      <w:marLeft w:val="0"/>
      <w:marRight w:val="0"/>
      <w:marTop w:val="0"/>
      <w:marBottom w:val="0"/>
      <w:divBdr>
        <w:top w:val="none" w:sz="0" w:space="0" w:color="auto"/>
        <w:left w:val="none" w:sz="0" w:space="0" w:color="auto"/>
        <w:bottom w:val="none" w:sz="0" w:space="0" w:color="auto"/>
        <w:right w:val="none" w:sz="0" w:space="0" w:color="auto"/>
      </w:divBdr>
    </w:div>
    <w:div w:id="578640682">
      <w:bodyDiv w:val="1"/>
      <w:marLeft w:val="0"/>
      <w:marRight w:val="0"/>
      <w:marTop w:val="0"/>
      <w:marBottom w:val="0"/>
      <w:divBdr>
        <w:top w:val="none" w:sz="0" w:space="0" w:color="auto"/>
        <w:left w:val="none" w:sz="0" w:space="0" w:color="auto"/>
        <w:bottom w:val="none" w:sz="0" w:space="0" w:color="auto"/>
        <w:right w:val="none" w:sz="0" w:space="0" w:color="auto"/>
      </w:divBdr>
    </w:div>
    <w:div w:id="622425031">
      <w:bodyDiv w:val="1"/>
      <w:marLeft w:val="0"/>
      <w:marRight w:val="0"/>
      <w:marTop w:val="0"/>
      <w:marBottom w:val="0"/>
      <w:divBdr>
        <w:top w:val="none" w:sz="0" w:space="0" w:color="auto"/>
        <w:left w:val="none" w:sz="0" w:space="0" w:color="auto"/>
        <w:bottom w:val="none" w:sz="0" w:space="0" w:color="auto"/>
        <w:right w:val="none" w:sz="0" w:space="0" w:color="auto"/>
      </w:divBdr>
    </w:div>
    <w:div w:id="633561472">
      <w:bodyDiv w:val="1"/>
      <w:marLeft w:val="0"/>
      <w:marRight w:val="0"/>
      <w:marTop w:val="0"/>
      <w:marBottom w:val="0"/>
      <w:divBdr>
        <w:top w:val="none" w:sz="0" w:space="0" w:color="auto"/>
        <w:left w:val="none" w:sz="0" w:space="0" w:color="auto"/>
        <w:bottom w:val="none" w:sz="0" w:space="0" w:color="auto"/>
        <w:right w:val="none" w:sz="0" w:space="0" w:color="auto"/>
      </w:divBdr>
    </w:div>
    <w:div w:id="635572038">
      <w:bodyDiv w:val="1"/>
      <w:marLeft w:val="0"/>
      <w:marRight w:val="0"/>
      <w:marTop w:val="0"/>
      <w:marBottom w:val="0"/>
      <w:divBdr>
        <w:top w:val="none" w:sz="0" w:space="0" w:color="auto"/>
        <w:left w:val="none" w:sz="0" w:space="0" w:color="auto"/>
        <w:bottom w:val="none" w:sz="0" w:space="0" w:color="auto"/>
        <w:right w:val="none" w:sz="0" w:space="0" w:color="auto"/>
      </w:divBdr>
    </w:div>
    <w:div w:id="646975164">
      <w:bodyDiv w:val="1"/>
      <w:marLeft w:val="0"/>
      <w:marRight w:val="0"/>
      <w:marTop w:val="0"/>
      <w:marBottom w:val="0"/>
      <w:divBdr>
        <w:top w:val="none" w:sz="0" w:space="0" w:color="auto"/>
        <w:left w:val="none" w:sz="0" w:space="0" w:color="auto"/>
        <w:bottom w:val="none" w:sz="0" w:space="0" w:color="auto"/>
        <w:right w:val="none" w:sz="0" w:space="0" w:color="auto"/>
      </w:divBdr>
    </w:div>
    <w:div w:id="670837700">
      <w:bodyDiv w:val="1"/>
      <w:marLeft w:val="0"/>
      <w:marRight w:val="0"/>
      <w:marTop w:val="0"/>
      <w:marBottom w:val="0"/>
      <w:divBdr>
        <w:top w:val="none" w:sz="0" w:space="0" w:color="auto"/>
        <w:left w:val="none" w:sz="0" w:space="0" w:color="auto"/>
        <w:bottom w:val="none" w:sz="0" w:space="0" w:color="auto"/>
        <w:right w:val="none" w:sz="0" w:space="0" w:color="auto"/>
      </w:divBdr>
    </w:div>
    <w:div w:id="686172247">
      <w:bodyDiv w:val="1"/>
      <w:marLeft w:val="0"/>
      <w:marRight w:val="0"/>
      <w:marTop w:val="0"/>
      <w:marBottom w:val="0"/>
      <w:divBdr>
        <w:top w:val="none" w:sz="0" w:space="0" w:color="auto"/>
        <w:left w:val="none" w:sz="0" w:space="0" w:color="auto"/>
        <w:bottom w:val="none" w:sz="0" w:space="0" w:color="auto"/>
        <w:right w:val="none" w:sz="0" w:space="0" w:color="auto"/>
      </w:divBdr>
    </w:div>
    <w:div w:id="698241673">
      <w:bodyDiv w:val="1"/>
      <w:marLeft w:val="0"/>
      <w:marRight w:val="0"/>
      <w:marTop w:val="0"/>
      <w:marBottom w:val="0"/>
      <w:divBdr>
        <w:top w:val="none" w:sz="0" w:space="0" w:color="auto"/>
        <w:left w:val="none" w:sz="0" w:space="0" w:color="auto"/>
        <w:bottom w:val="none" w:sz="0" w:space="0" w:color="auto"/>
        <w:right w:val="none" w:sz="0" w:space="0" w:color="auto"/>
      </w:divBdr>
    </w:div>
    <w:div w:id="744301365">
      <w:bodyDiv w:val="1"/>
      <w:marLeft w:val="0"/>
      <w:marRight w:val="0"/>
      <w:marTop w:val="0"/>
      <w:marBottom w:val="0"/>
      <w:divBdr>
        <w:top w:val="none" w:sz="0" w:space="0" w:color="auto"/>
        <w:left w:val="none" w:sz="0" w:space="0" w:color="auto"/>
        <w:bottom w:val="none" w:sz="0" w:space="0" w:color="auto"/>
        <w:right w:val="none" w:sz="0" w:space="0" w:color="auto"/>
      </w:divBdr>
    </w:div>
    <w:div w:id="766117842">
      <w:bodyDiv w:val="1"/>
      <w:marLeft w:val="0"/>
      <w:marRight w:val="0"/>
      <w:marTop w:val="0"/>
      <w:marBottom w:val="0"/>
      <w:divBdr>
        <w:top w:val="none" w:sz="0" w:space="0" w:color="auto"/>
        <w:left w:val="none" w:sz="0" w:space="0" w:color="auto"/>
        <w:bottom w:val="none" w:sz="0" w:space="0" w:color="auto"/>
        <w:right w:val="none" w:sz="0" w:space="0" w:color="auto"/>
      </w:divBdr>
    </w:div>
    <w:div w:id="779491507">
      <w:bodyDiv w:val="1"/>
      <w:marLeft w:val="0"/>
      <w:marRight w:val="0"/>
      <w:marTop w:val="0"/>
      <w:marBottom w:val="0"/>
      <w:divBdr>
        <w:top w:val="none" w:sz="0" w:space="0" w:color="auto"/>
        <w:left w:val="none" w:sz="0" w:space="0" w:color="auto"/>
        <w:bottom w:val="none" w:sz="0" w:space="0" w:color="auto"/>
        <w:right w:val="none" w:sz="0" w:space="0" w:color="auto"/>
      </w:divBdr>
    </w:div>
    <w:div w:id="783764719">
      <w:bodyDiv w:val="1"/>
      <w:marLeft w:val="0"/>
      <w:marRight w:val="0"/>
      <w:marTop w:val="0"/>
      <w:marBottom w:val="0"/>
      <w:divBdr>
        <w:top w:val="none" w:sz="0" w:space="0" w:color="auto"/>
        <w:left w:val="none" w:sz="0" w:space="0" w:color="auto"/>
        <w:bottom w:val="none" w:sz="0" w:space="0" w:color="auto"/>
        <w:right w:val="none" w:sz="0" w:space="0" w:color="auto"/>
      </w:divBdr>
    </w:div>
    <w:div w:id="795567487">
      <w:bodyDiv w:val="1"/>
      <w:marLeft w:val="0"/>
      <w:marRight w:val="0"/>
      <w:marTop w:val="0"/>
      <w:marBottom w:val="0"/>
      <w:divBdr>
        <w:top w:val="none" w:sz="0" w:space="0" w:color="auto"/>
        <w:left w:val="none" w:sz="0" w:space="0" w:color="auto"/>
        <w:bottom w:val="none" w:sz="0" w:space="0" w:color="auto"/>
        <w:right w:val="none" w:sz="0" w:space="0" w:color="auto"/>
      </w:divBdr>
    </w:div>
    <w:div w:id="834148553">
      <w:bodyDiv w:val="1"/>
      <w:marLeft w:val="0"/>
      <w:marRight w:val="0"/>
      <w:marTop w:val="0"/>
      <w:marBottom w:val="0"/>
      <w:divBdr>
        <w:top w:val="none" w:sz="0" w:space="0" w:color="auto"/>
        <w:left w:val="none" w:sz="0" w:space="0" w:color="auto"/>
        <w:bottom w:val="none" w:sz="0" w:space="0" w:color="auto"/>
        <w:right w:val="none" w:sz="0" w:space="0" w:color="auto"/>
      </w:divBdr>
    </w:div>
    <w:div w:id="845945058">
      <w:bodyDiv w:val="1"/>
      <w:marLeft w:val="0"/>
      <w:marRight w:val="0"/>
      <w:marTop w:val="0"/>
      <w:marBottom w:val="0"/>
      <w:divBdr>
        <w:top w:val="none" w:sz="0" w:space="0" w:color="auto"/>
        <w:left w:val="none" w:sz="0" w:space="0" w:color="auto"/>
        <w:bottom w:val="none" w:sz="0" w:space="0" w:color="auto"/>
        <w:right w:val="none" w:sz="0" w:space="0" w:color="auto"/>
      </w:divBdr>
    </w:div>
    <w:div w:id="856847737">
      <w:bodyDiv w:val="1"/>
      <w:marLeft w:val="0"/>
      <w:marRight w:val="0"/>
      <w:marTop w:val="0"/>
      <w:marBottom w:val="0"/>
      <w:divBdr>
        <w:top w:val="none" w:sz="0" w:space="0" w:color="auto"/>
        <w:left w:val="none" w:sz="0" w:space="0" w:color="auto"/>
        <w:bottom w:val="none" w:sz="0" w:space="0" w:color="auto"/>
        <w:right w:val="none" w:sz="0" w:space="0" w:color="auto"/>
      </w:divBdr>
      <w:divsChild>
        <w:div w:id="160852150">
          <w:marLeft w:val="0"/>
          <w:marRight w:val="0"/>
          <w:marTop w:val="0"/>
          <w:marBottom w:val="0"/>
          <w:divBdr>
            <w:top w:val="none" w:sz="0" w:space="0" w:color="auto"/>
            <w:left w:val="none" w:sz="0" w:space="0" w:color="auto"/>
            <w:bottom w:val="none" w:sz="0" w:space="0" w:color="auto"/>
            <w:right w:val="none" w:sz="0" w:space="0" w:color="auto"/>
          </w:divBdr>
          <w:divsChild>
            <w:div w:id="842937151">
              <w:marLeft w:val="0"/>
              <w:marRight w:val="0"/>
              <w:marTop w:val="0"/>
              <w:marBottom w:val="0"/>
              <w:divBdr>
                <w:top w:val="none" w:sz="0" w:space="0" w:color="auto"/>
                <w:left w:val="none" w:sz="0" w:space="0" w:color="auto"/>
                <w:bottom w:val="none" w:sz="0" w:space="0" w:color="auto"/>
                <w:right w:val="none" w:sz="0" w:space="0" w:color="auto"/>
              </w:divBdr>
              <w:divsChild>
                <w:div w:id="17523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136700">
      <w:bodyDiv w:val="1"/>
      <w:marLeft w:val="0"/>
      <w:marRight w:val="0"/>
      <w:marTop w:val="0"/>
      <w:marBottom w:val="0"/>
      <w:divBdr>
        <w:top w:val="none" w:sz="0" w:space="0" w:color="auto"/>
        <w:left w:val="none" w:sz="0" w:space="0" w:color="auto"/>
        <w:bottom w:val="none" w:sz="0" w:space="0" w:color="auto"/>
        <w:right w:val="none" w:sz="0" w:space="0" w:color="auto"/>
      </w:divBdr>
    </w:div>
    <w:div w:id="890925714">
      <w:bodyDiv w:val="1"/>
      <w:marLeft w:val="0"/>
      <w:marRight w:val="0"/>
      <w:marTop w:val="0"/>
      <w:marBottom w:val="0"/>
      <w:divBdr>
        <w:top w:val="none" w:sz="0" w:space="0" w:color="auto"/>
        <w:left w:val="none" w:sz="0" w:space="0" w:color="auto"/>
        <w:bottom w:val="none" w:sz="0" w:space="0" w:color="auto"/>
        <w:right w:val="none" w:sz="0" w:space="0" w:color="auto"/>
      </w:divBdr>
    </w:div>
    <w:div w:id="967393992">
      <w:bodyDiv w:val="1"/>
      <w:marLeft w:val="0"/>
      <w:marRight w:val="0"/>
      <w:marTop w:val="0"/>
      <w:marBottom w:val="0"/>
      <w:divBdr>
        <w:top w:val="none" w:sz="0" w:space="0" w:color="auto"/>
        <w:left w:val="none" w:sz="0" w:space="0" w:color="auto"/>
        <w:bottom w:val="none" w:sz="0" w:space="0" w:color="auto"/>
        <w:right w:val="none" w:sz="0" w:space="0" w:color="auto"/>
      </w:divBdr>
    </w:div>
    <w:div w:id="990476413">
      <w:bodyDiv w:val="1"/>
      <w:marLeft w:val="0"/>
      <w:marRight w:val="0"/>
      <w:marTop w:val="0"/>
      <w:marBottom w:val="0"/>
      <w:divBdr>
        <w:top w:val="none" w:sz="0" w:space="0" w:color="auto"/>
        <w:left w:val="none" w:sz="0" w:space="0" w:color="auto"/>
        <w:bottom w:val="none" w:sz="0" w:space="0" w:color="auto"/>
        <w:right w:val="none" w:sz="0" w:space="0" w:color="auto"/>
      </w:divBdr>
    </w:div>
    <w:div w:id="1076897807">
      <w:bodyDiv w:val="1"/>
      <w:marLeft w:val="0"/>
      <w:marRight w:val="0"/>
      <w:marTop w:val="0"/>
      <w:marBottom w:val="0"/>
      <w:divBdr>
        <w:top w:val="none" w:sz="0" w:space="0" w:color="auto"/>
        <w:left w:val="none" w:sz="0" w:space="0" w:color="auto"/>
        <w:bottom w:val="none" w:sz="0" w:space="0" w:color="auto"/>
        <w:right w:val="none" w:sz="0" w:space="0" w:color="auto"/>
      </w:divBdr>
    </w:div>
    <w:div w:id="1081484424">
      <w:bodyDiv w:val="1"/>
      <w:marLeft w:val="0"/>
      <w:marRight w:val="0"/>
      <w:marTop w:val="0"/>
      <w:marBottom w:val="0"/>
      <w:divBdr>
        <w:top w:val="none" w:sz="0" w:space="0" w:color="auto"/>
        <w:left w:val="none" w:sz="0" w:space="0" w:color="auto"/>
        <w:bottom w:val="none" w:sz="0" w:space="0" w:color="auto"/>
        <w:right w:val="none" w:sz="0" w:space="0" w:color="auto"/>
      </w:divBdr>
    </w:div>
    <w:div w:id="1096561518">
      <w:bodyDiv w:val="1"/>
      <w:marLeft w:val="0"/>
      <w:marRight w:val="0"/>
      <w:marTop w:val="0"/>
      <w:marBottom w:val="0"/>
      <w:divBdr>
        <w:top w:val="none" w:sz="0" w:space="0" w:color="auto"/>
        <w:left w:val="none" w:sz="0" w:space="0" w:color="auto"/>
        <w:bottom w:val="none" w:sz="0" w:space="0" w:color="auto"/>
        <w:right w:val="none" w:sz="0" w:space="0" w:color="auto"/>
      </w:divBdr>
    </w:div>
    <w:div w:id="1115900740">
      <w:bodyDiv w:val="1"/>
      <w:marLeft w:val="0"/>
      <w:marRight w:val="0"/>
      <w:marTop w:val="0"/>
      <w:marBottom w:val="0"/>
      <w:divBdr>
        <w:top w:val="none" w:sz="0" w:space="0" w:color="auto"/>
        <w:left w:val="none" w:sz="0" w:space="0" w:color="auto"/>
        <w:bottom w:val="none" w:sz="0" w:space="0" w:color="auto"/>
        <w:right w:val="none" w:sz="0" w:space="0" w:color="auto"/>
      </w:divBdr>
    </w:div>
    <w:div w:id="1146894598">
      <w:bodyDiv w:val="1"/>
      <w:marLeft w:val="0"/>
      <w:marRight w:val="0"/>
      <w:marTop w:val="0"/>
      <w:marBottom w:val="0"/>
      <w:divBdr>
        <w:top w:val="none" w:sz="0" w:space="0" w:color="auto"/>
        <w:left w:val="none" w:sz="0" w:space="0" w:color="auto"/>
        <w:bottom w:val="none" w:sz="0" w:space="0" w:color="auto"/>
        <w:right w:val="none" w:sz="0" w:space="0" w:color="auto"/>
      </w:divBdr>
    </w:div>
    <w:div w:id="1212034578">
      <w:bodyDiv w:val="1"/>
      <w:marLeft w:val="0"/>
      <w:marRight w:val="0"/>
      <w:marTop w:val="0"/>
      <w:marBottom w:val="0"/>
      <w:divBdr>
        <w:top w:val="none" w:sz="0" w:space="0" w:color="auto"/>
        <w:left w:val="none" w:sz="0" w:space="0" w:color="auto"/>
        <w:bottom w:val="none" w:sz="0" w:space="0" w:color="auto"/>
        <w:right w:val="none" w:sz="0" w:space="0" w:color="auto"/>
      </w:divBdr>
    </w:div>
    <w:div w:id="1236476967">
      <w:bodyDiv w:val="1"/>
      <w:marLeft w:val="0"/>
      <w:marRight w:val="0"/>
      <w:marTop w:val="0"/>
      <w:marBottom w:val="0"/>
      <w:divBdr>
        <w:top w:val="none" w:sz="0" w:space="0" w:color="auto"/>
        <w:left w:val="none" w:sz="0" w:space="0" w:color="auto"/>
        <w:bottom w:val="none" w:sz="0" w:space="0" w:color="auto"/>
        <w:right w:val="none" w:sz="0" w:space="0" w:color="auto"/>
      </w:divBdr>
    </w:div>
    <w:div w:id="1287472452">
      <w:bodyDiv w:val="1"/>
      <w:marLeft w:val="0"/>
      <w:marRight w:val="0"/>
      <w:marTop w:val="0"/>
      <w:marBottom w:val="0"/>
      <w:divBdr>
        <w:top w:val="none" w:sz="0" w:space="0" w:color="auto"/>
        <w:left w:val="none" w:sz="0" w:space="0" w:color="auto"/>
        <w:bottom w:val="none" w:sz="0" w:space="0" w:color="auto"/>
        <w:right w:val="none" w:sz="0" w:space="0" w:color="auto"/>
      </w:divBdr>
    </w:div>
    <w:div w:id="1299530723">
      <w:bodyDiv w:val="1"/>
      <w:marLeft w:val="0"/>
      <w:marRight w:val="0"/>
      <w:marTop w:val="0"/>
      <w:marBottom w:val="0"/>
      <w:divBdr>
        <w:top w:val="none" w:sz="0" w:space="0" w:color="auto"/>
        <w:left w:val="none" w:sz="0" w:space="0" w:color="auto"/>
        <w:bottom w:val="none" w:sz="0" w:space="0" w:color="auto"/>
        <w:right w:val="none" w:sz="0" w:space="0" w:color="auto"/>
      </w:divBdr>
    </w:div>
    <w:div w:id="1305089726">
      <w:bodyDiv w:val="1"/>
      <w:marLeft w:val="0"/>
      <w:marRight w:val="0"/>
      <w:marTop w:val="0"/>
      <w:marBottom w:val="0"/>
      <w:divBdr>
        <w:top w:val="none" w:sz="0" w:space="0" w:color="auto"/>
        <w:left w:val="none" w:sz="0" w:space="0" w:color="auto"/>
        <w:bottom w:val="none" w:sz="0" w:space="0" w:color="auto"/>
        <w:right w:val="none" w:sz="0" w:space="0" w:color="auto"/>
      </w:divBdr>
    </w:div>
    <w:div w:id="1306396050">
      <w:bodyDiv w:val="1"/>
      <w:marLeft w:val="0"/>
      <w:marRight w:val="0"/>
      <w:marTop w:val="0"/>
      <w:marBottom w:val="0"/>
      <w:divBdr>
        <w:top w:val="none" w:sz="0" w:space="0" w:color="auto"/>
        <w:left w:val="none" w:sz="0" w:space="0" w:color="auto"/>
        <w:bottom w:val="none" w:sz="0" w:space="0" w:color="auto"/>
        <w:right w:val="none" w:sz="0" w:space="0" w:color="auto"/>
      </w:divBdr>
    </w:div>
    <w:div w:id="1335188549">
      <w:bodyDiv w:val="1"/>
      <w:marLeft w:val="0"/>
      <w:marRight w:val="0"/>
      <w:marTop w:val="0"/>
      <w:marBottom w:val="0"/>
      <w:divBdr>
        <w:top w:val="none" w:sz="0" w:space="0" w:color="auto"/>
        <w:left w:val="none" w:sz="0" w:space="0" w:color="auto"/>
        <w:bottom w:val="none" w:sz="0" w:space="0" w:color="auto"/>
        <w:right w:val="none" w:sz="0" w:space="0" w:color="auto"/>
      </w:divBdr>
    </w:div>
    <w:div w:id="1448544911">
      <w:bodyDiv w:val="1"/>
      <w:marLeft w:val="0"/>
      <w:marRight w:val="0"/>
      <w:marTop w:val="0"/>
      <w:marBottom w:val="0"/>
      <w:divBdr>
        <w:top w:val="none" w:sz="0" w:space="0" w:color="auto"/>
        <w:left w:val="none" w:sz="0" w:space="0" w:color="auto"/>
        <w:bottom w:val="none" w:sz="0" w:space="0" w:color="auto"/>
        <w:right w:val="none" w:sz="0" w:space="0" w:color="auto"/>
      </w:divBdr>
    </w:div>
    <w:div w:id="1470855881">
      <w:bodyDiv w:val="1"/>
      <w:marLeft w:val="0"/>
      <w:marRight w:val="0"/>
      <w:marTop w:val="0"/>
      <w:marBottom w:val="0"/>
      <w:divBdr>
        <w:top w:val="none" w:sz="0" w:space="0" w:color="auto"/>
        <w:left w:val="none" w:sz="0" w:space="0" w:color="auto"/>
        <w:bottom w:val="none" w:sz="0" w:space="0" w:color="auto"/>
        <w:right w:val="none" w:sz="0" w:space="0" w:color="auto"/>
      </w:divBdr>
    </w:div>
    <w:div w:id="1496146805">
      <w:bodyDiv w:val="1"/>
      <w:marLeft w:val="0"/>
      <w:marRight w:val="0"/>
      <w:marTop w:val="0"/>
      <w:marBottom w:val="0"/>
      <w:divBdr>
        <w:top w:val="none" w:sz="0" w:space="0" w:color="auto"/>
        <w:left w:val="none" w:sz="0" w:space="0" w:color="auto"/>
        <w:bottom w:val="none" w:sz="0" w:space="0" w:color="auto"/>
        <w:right w:val="none" w:sz="0" w:space="0" w:color="auto"/>
      </w:divBdr>
    </w:div>
    <w:div w:id="1507331587">
      <w:bodyDiv w:val="1"/>
      <w:marLeft w:val="0"/>
      <w:marRight w:val="0"/>
      <w:marTop w:val="0"/>
      <w:marBottom w:val="0"/>
      <w:divBdr>
        <w:top w:val="none" w:sz="0" w:space="0" w:color="auto"/>
        <w:left w:val="none" w:sz="0" w:space="0" w:color="auto"/>
        <w:bottom w:val="none" w:sz="0" w:space="0" w:color="auto"/>
        <w:right w:val="none" w:sz="0" w:space="0" w:color="auto"/>
      </w:divBdr>
    </w:div>
    <w:div w:id="1613589667">
      <w:bodyDiv w:val="1"/>
      <w:marLeft w:val="0"/>
      <w:marRight w:val="0"/>
      <w:marTop w:val="0"/>
      <w:marBottom w:val="0"/>
      <w:divBdr>
        <w:top w:val="none" w:sz="0" w:space="0" w:color="auto"/>
        <w:left w:val="none" w:sz="0" w:space="0" w:color="auto"/>
        <w:bottom w:val="none" w:sz="0" w:space="0" w:color="auto"/>
        <w:right w:val="none" w:sz="0" w:space="0" w:color="auto"/>
      </w:divBdr>
    </w:div>
    <w:div w:id="1644042145">
      <w:bodyDiv w:val="1"/>
      <w:marLeft w:val="0"/>
      <w:marRight w:val="0"/>
      <w:marTop w:val="0"/>
      <w:marBottom w:val="0"/>
      <w:divBdr>
        <w:top w:val="none" w:sz="0" w:space="0" w:color="auto"/>
        <w:left w:val="none" w:sz="0" w:space="0" w:color="auto"/>
        <w:bottom w:val="none" w:sz="0" w:space="0" w:color="auto"/>
        <w:right w:val="none" w:sz="0" w:space="0" w:color="auto"/>
      </w:divBdr>
    </w:div>
    <w:div w:id="1646356100">
      <w:bodyDiv w:val="1"/>
      <w:marLeft w:val="0"/>
      <w:marRight w:val="0"/>
      <w:marTop w:val="0"/>
      <w:marBottom w:val="0"/>
      <w:divBdr>
        <w:top w:val="none" w:sz="0" w:space="0" w:color="auto"/>
        <w:left w:val="none" w:sz="0" w:space="0" w:color="auto"/>
        <w:bottom w:val="none" w:sz="0" w:space="0" w:color="auto"/>
        <w:right w:val="none" w:sz="0" w:space="0" w:color="auto"/>
      </w:divBdr>
    </w:div>
    <w:div w:id="1648631365">
      <w:bodyDiv w:val="1"/>
      <w:marLeft w:val="0"/>
      <w:marRight w:val="0"/>
      <w:marTop w:val="0"/>
      <w:marBottom w:val="0"/>
      <w:divBdr>
        <w:top w:val="none" w:sz="0" w:space="0" w:color="auto"/>
        <w:left w:val="none" w:sz="0" w:space="0" w:color="auto"/>
        <w:bottom w:val="none" w:sz="0" w:space="0" w:color="auto"/>
        <w:right w:val="none" w:sz="0" w:space="0" w:color="auto"/>
      </w:divBdr>
    </w:div>
    <w:div w:id="1656179269">
      <w:bodyDiv w:val="1"/>
      <w:marLeft w:val="0"/>
      <w:marRight w:val="0"/>
      <w:marTop w:val="0"/>
      <w:marBottom w:val="0"/>
      <w:divBdr>
        <w:top w:val="none" w:sz="0" w:space="0" w:color="auto"/>
        <w:left w:val="none" w:sz="0" w:space="0" w:color="auto"/>
        <w:bottom w:val="none" w:sz="0" w:space="0" w:color="auto"/>
        <w:right w:val="none" w:sz="0" w:space="0" w:color="auto"/>
      </w:divBdr>
    </w:div>
    <w:div w:id="1663122035">
      <w:bodyDiv w:val="1"/>
      <w:marLeft w:val="0"/>
      <w:marRight w:val="0"/>
      <w:marTop w:val="0"/>
      <w:marBottom w:val="0"/>
      <w:divBdr>
        <w:top w:val="none" w:sz="0" w:space="0" w:color="auto"/>
        <w:left w:val="none" w:sz="0" w:space="0" w:color="auto"/>
        <w:bottom w:val="none" w:sz="0" w:space="0" w:color="auto"/>
        <w:right w:val="none" w:sz="0" w:space="0" w:color="auto"/>
      </w:divBdr>
    </w:div>
    <w:div w:id="1691373981">
      <w:bodyDiv w:val="1"/>
      <w:marLeft w:val="0"/>
      <w:marRight w:val="0"/>
      <w:marTop w:val="0"/>
      <w:marBottom w:val="0"/>
      <w:divBdr>
        <w:top w:val="none" w:sz="0" w:space="0" w:color="auto"/>
        <w:left w:val="none" w:sz="0" w:space="0" w:color="auto"/>
        <w:bottom w:val="none" w:sz="0" w:space="0" w:color="auto"/>
        <w:right w:val="none" w:sz="0" w:space="0" w:color="auto"/>
      </w:divBdr>
      <w:divsChild>
        <w:div w:id="1211305317">
          <w:marLeft w:val="0"/>
          <w:marRight w:val="0"/>
          <w:marTop w:val="0"/>
          <w:marBottom w:val="0"/>
          <w:divBdr>
            <w:top w:val="none" w:sz="0" w:space="0" w:color="auto"/>
            <w:left w:val="none" w:sz="0" w:space="0" w:color="auto"/>
            <w:bottom w:val="none" w:sz="0" w:space="0" w:color="auto"/>
            <w:right w:val="none" w:sz="0" w:space="0" w:color="auto"/>
          </w:divBdr>
          <w:divsChild>
            <w:div w:id="1522010151">
              <w:marLeft w:val="0"/>
              <w:marRight w:val="0"/>
              <w:marTop w:val="0"/>
              <w:marBottom w:val="0"/>
              <w:divBdr>
                <w:top w:val="none" w:sz="0" w:space="0" w:color="auto"/>
                <w:left w:val="none" w:sz="0" w:space="0" w:color="auto"/>
                <w:bottom w:val="none" w:sz="0" w:space="0" w:color="auto"/>
                <w:right w:val="none" w:sz="0" w:space="0" w:color="auto"/>
              </w:divBdr>
              <w:divsChild>
                <w:div w:id="5486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8292">
      <w:bodyDiv w:val="1"/>
      <w:marLeft w:val="0"/>
      <w:marRight w:val="0"/>
      <w:marTop w:val="0"/>
      <w:marBottom w:val="0"/>
      <w:divBdr>
        <w:top w:val="none" w:sz="0" w:space="0" w:color="auto"/>
        <w:left w:val="none" w:sz="0" w:space="0" w:color="auto"/>
        <w:bottom w:val="none" w:sz="0" w:space="0" w:color="auto"/>
        <w:right w:val="none" w:sz="0" w:space="0" w:color="auto"/>
      </w:divBdr>
    </w:div>
    <w:div w:id="1704020279">
      <w:bodyDiv w:val="1"/>
      <w:marLeft w:val="0"/>
      <w:marRight w:val="0"/>
      <w:marTop w:val="0"/>
      <w:marBottom w:val="0"/>
      <w:divBdr>
        <w:top w:val="none" w:sz="0" w:space="0" w:color="auto"/>
        <w:left w:val="none" w:sz="0" w:space="0" w:color="auto"/>
        <w:bottom w:val="none" w:sz="0" w:space="0" w:color="auto"/>
        <w:right w:val="none" w:sz="0" w:space="0" w:color="auto"/>
      </w:divBdr>
      <w:divsChild>
        <w:div w:id="2026397675">
          <w:marLeft w:val="0"/>
          <w:marRight w:val="0"/>
          <w:marTop w:val="0"/>
          <w:marBottom w:val="0"/>
          <w:divBdr>
            <w:top w:val="none" w:sz="0" w:space="0" w:color="auto"/>
            <w:left w:val="none" w:sz="0" w:space="0" w:color="auto"/>
            <w:bottom w:val="none" w:sz="0" w:space="0" w:color="auto"/>
            <w:right w:val="none" w:sz="0" w:space="0" w:color="auto"/>
          </w:divBdr>
          <w:divsChild>
            <w:div w:id="290551459">
              <w:marLeft w:val="0"/>
              <w:marRight w:val="0"/>
              <w:marTop w:val="0"/>
              <w:marBottom w:val="0"/>
              <w:divBdr>
                <w:top w:val="none" w:sz="0" w:space="0" w:color="auto"/>
                <w:left w:val="none" w:sz="0" w:space="0" w:color="auto"/>
                <w:bottom w:val="none" w:sz="0" w:space="0" w:color="auto"/>
                <w:right w:val="none" w:sz="0" w:space="0" w:color="auto"/>
              </w:divBdr>
              <w:divsChild>
                <w:div w:id="8813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80353">
      <w:bodyDiv w:val="1"/>
      <w:marLeft w:val="0"/>
      <w:marRight w:val="0"/>
      <w:marTop w:val="0"/>
      <w:marBottom w:val="0"/>
      <w:divBdr>
        <w:top w:val="none" w:sz="0" w:space="0" w:color="auto"/>
        <w:left w:val="none" w:sz="0" w:space="0" w:color="auto"/>
        <w:bottom w:val="none" w:sz="0" w:space="0" w:color="auto"/>
        <w:right w:val="none" w:sz="0" w:space="0" w:color="auto"/>
      </w:divBdr>
    </w:div>
    <w:div w:id="1755786253">
      <w:bodyDiv w:val="1"/>
      <w:marLeft w:val="0"/>
      <w:marRight w:val="0"/>
      <w:marTop w:val="0"/>
      <w:marBottom w:val="0"/>
      <w:divBdr>
        <w:top w:val="none" w:sz="0" w:space="0" w:color="auto"/>
        <w:left w:val="none" w:sz="0" w:space="0" w:color="auto"/>
        <w:bottom w:val="none" w:sz="0" w:space="0" w:color="auto"/>
        <w:right w:val="none" w:sz="0" w:space="0" w:color="auto"/>
      </w:divBdr>
    </w:div>
    <w:div w:id="1756366537">
      <w:bodyDiv w:val="1"/>
      <w:marLeft w:val="0"/>
      <w:marRight w:val="0"/>
      <w:marTop w:val="0"/>
      <w:marBottom w:val="0"/>
      <w:divBdr>
        <w:top w:val="none" w:sz="0" w:space="0" w:color="auto"/>
        <w:left w:val="none" w:sz="0" w:space="0" w:color="auto"/>
        <w:bottom w:val="none" w:sz="0" w:space="0" w:color="auto"/>
        <w:right w:val="none" w:sz="0" w:space="0" w:color="auto"/>
      </w:divBdr>
    </w:div>
    <w:div w:id="1759329933">
      <w:bodyDiv w:val="1"/>
      <w:marLeft w:val="0"/>
      <w:marRight w:val="0"/>
      <w:marTop w:val="0"/>
      <w:marBottom w:val="0"/>
      <w:divBdr>
        <w:top w:val="none" w:sz="0" w:space="0" w:color="auto"/>
        <w:left w:val="none" w:sz="0" w:space="0" w:color="auto"/>
        <w:bottom w:val="none" w:sz="0" w:space="0" w:color="auto"/>
        <w:right w:val="none" w:sz="0" w:space="0" w:color="auto"/>
      </w:divBdr>
    </w:div>
    <w:div w:id="1827747283">
      <w:bodyDiv w:val="1"/>
      <w:marLeft w:val="0"/>
      <w:marRight w:val="0"/>
      <w:marTop w:val="0"/>
      <w:marBottom w:val="0"/>
      <w:divBdr>
        <w:top w:val="none" w:sz="0" w:space="0" w:color="auto"/>
        <w:left w:val="none" w:sz="0" w:space="0" w:color="auto"/>
        <w:bottom w:val="none" w:sz="0" w:space="0" w:color="auto"/>
        <w:right w:val="none" w:sz="0" w:space="0" w:color="auto"/>
      </w:divBdr>
    </w:div>
    <w:div w:id="1844121028">
      <w:bodyDiv w:val="1"/>
      <w:marLeft w:val="0"/>
      <w:marRight w:val="0"/>
      <w:marTop w:val="0"/>
      <w:marBottom w:val="0"/>
      <w:divBdr>
        <w:top w:val="none" w:sz="0" w:space="0" w:color="auto"/>
        <w:left w:val="none" w:sz="0" w:space="0" w:color="auto"/>
        <w:bottom w:val="none" w:sz="0" w:space="0" w:color="auto"/>
        <w:right w:val="none" w:sz="0" w:space="0" w:color="auto"/>
      </w:divBdr>
    </w:div>
    <w:div w:id="1892378333">
      <w:bodyDiv w:val="1"/>
      <w:marLeft w:val="0"/>
      <w:marRight w:val="0"/>
      <w:marTop w:val="0"/>
      <w:marBottom w:val="0"/>
      <w:divBdr>
        <w:top w:val="none" w:sz="0" w:space="0" w:color="auto"/>
        <w:left w:val="none" w:sz="0" w:space="0" w:color="auto"/>
        <w:bottom w:val="none" w:sz="0" w:space="0" w:color="auto"/>
        <w:right w:val="none" w:sz="0" w:space="0" w:color="auto"/>
      </w:divBdr>
    </w:div>
    <w:div w:id="1900893752">
      <w:bodyDiv w:val="1"/>
      <w:marLeft w:val="0"/>
      <w:marRight w:val="0"/>
      <w:marTop w:val="0"/>
      <w:marBottom w:val="0"/>
      <w:divBdr>
        <w:top w:val="none" w:sz="0" w:space="0" w:color="auto"/>
        <w:left w:val="none" w:sz="0" w:space="0" w:color="auto"/>
        <w:bottom w:val="none" w:sz="0" w:space="0" w:color="auto"/>
        <w:right w:val="none" w:sz="0" w:space="0" w:color="auto"/>
      </w:divBdr>
    </w:div>
    <w:div w:id="1913586433">
      <w:bodyDiv w:val="1"/>
      <w:marLeft w:val="0"/>
      <w:marRight w:val="0"/>
      <w:marTop w:val="0"/>
      <w:marBottom w:val="0"/>
      <w:divBdr>
        <w:top w:val="none" w:sz="0" w:space="0" w:color="auto"/>
        <w:left w:val="none" w:sz="0" w:space="0" w:color="auto"/>
        <w:bottom w:val="none" w:sz="0" w:space="0" w:color="auto"/>
        <w:right w:val="none" w:sz="0" w:space="0" w:color="auto"/>
      </w:divBdr>
    </w:div>
    <w:div w:id="1951350447">
      <w:bodyDiv w:val="1"/>
      <w:marLeft w:val="0"/>
      <w:marRight w:val="0"/>
      <w:marTop w:val="0"/>
      <w:marBottom w:val="0"/>
      <w:divBdr>
        <w:top w:val="none" w:sz="0" w:space="0" w:color="auto"/>
        <w:left w:val="none" w:sz="0" w:space="0" w:color="auto"/>
        <w:bottom w:val="none" w:sz="0" w:space="0" w:color="auto"/>
        <w:right w:val="none" w:sz="0" w:space="0" w:color="auto"/>
      </w:divBdr>
    </w:div>
    <w:div w:id="2040161502">
      <w:bodyDiv w:val="1"/>
      <w:marLeft w:val="0"/>
      <w:marRight w:val="0"/>
      <w:marTop w:val="0"/>
      <w:marBottom w:val="0"/>
      <w:divBdr>
        <w:top w:val="none" w:sz="0" w:space="0" w:color="auto"/>
        <w:left w:val="none" w:sz="0" w:space="0" w:color="auto"/>
        <w:bottom w:val="none" w:sz="0" w:space="0" w:color="auto"/>
        <w:right w:val="none" w:sz="0" w:space="0" w:color="auto"/>
      </w:divBdr>
    </w:div>
    <w:div w:id="2086105390">
      <w:bodyDiv w:val="1"/>
      <w:marLeft w:val="0"/>
      <w:marRight w:val="0"/>
      <w:marTop w:val="0"/>
      <w:marBottom w:val="0"/>
      <w:divBdr>
        <w:top w:val="none" w:sz="0" w:space="0" w:color="auto"/>
        <w:left w:val="none" w:sz="0" w:space="0" w:color="auto"/>
        <w:bottom w:val="none" w:sz="0" w:space="0" w:color="auto"/>
        <w:right w:val="none" w:sz="0" w:space="0" w:color="auto"/>
      </w:divBdr>
    </w:div>
    <w:div w:id="2103527024">
      <w:bodyDiv w:val="1"/>
      <w:marLeft w:val="0"/>
      <w:marRight w:val="0"/>
      <w:marTop w:val="0"/>
      <w:marBottom w:val="0"/>
      <w:divBdr>
        <w:top w:val="none" w:sz="0" w:space="0" w:color="auto"/>
        <w:left w:val="none" w:sz="0" w:space="0" w:color="auto"/>
        <w:bottom w:val="none" w:sz="0" w:space="0" w:color="auto"/>
        <w:right w:val="none" w:sz="0" w:space="0" w:color="auto"/>
      </w:divBdr>
      <w:divsChild>
        <w:div w:id="1750224231">
          <w:marLeft w:val="0"/>
          <w:marRight w:val="0"/>
          <w:marTop w:val="0"/>
          <w:marBottom w:val="0"/>
          <w:divBdr>
            <w:top w:val="none" w:sz="0" w:space="0" w:color="auto"/>
            <w:left w:val="none" w:sz="0" w:space="0" w:color="auto"/>
            <w:bottom w:val="none" w:sz="0" w:space="0" w:color="auto"/>
            <w:right w:val="none" w:sz="0" w:space="0" w:color="auto"/>
          </w:divBdr>
          <w:divsChild>
            <w:div w:id="2118406960">
              <w:marLeft w:val="0"/>
              <w:marRight w:val="0"/>
              <w:marTop w:val="0"/>
              <w:marBottom w:val="0"/>
              <w:divBdr>
                <w:top w:val="none" w:sz="0" w:space="0" w:color="auto"/>
                <w:left w:val="none" w:sz="0" w:space="0" w:color="auto"/>
                <w:bottom w:val="none" w:sz="0" w:space="0" w:color="auto"/>
                <w:right w:val="none" w:sz="0" w:space="0" w:color="auto"/>
              </w:divBdr>
              <w:divsChild>
                <w:div w:id="1180199106">
                  <w:marLeft w:val="0"/>
                  <w:marRight w:val="0"/>
                  <w:marTop w:val="0"/>
                  <w:marBottom w:val="0"/>
                  <w:divBdr>
                    <w:top w:val="none" w:sz="0" w:space="0" w:color="auto"/>
                    <w:left w:val="none" w:sz="0" w:space="0" w:color="auto"/>
                    <w:bottom w:val="none" w:sz="0" w:space="0" w:color="auto"/>
                    <w:right w:val="none" w:sz="0" w:space="0" w:color="auto"/>
                  </w:divBdr>
                </w:div>
              </w:divsChild>
            </w:div>
            <w:div w:id="2089840370">
              <w:marLeft w:val="0"/>
              <w:marRight w:val="0"/>
              <w:marTop w:val="0"/>
              <w:marBottom w:val="0"/>
              <w:divBdr>
                <w:top w:val="none" w:sz="0" w:space="0" w:color="auto"/>
                <w:left w:val="none" w:sz="0" w:space="0" w:color="auto"/>
                <w:bottom w:val="none" w:sz="0" w:space="0" w:color="auto"/>
                <w:right w:val="none" w:sz="0" w:space="0" w:color="auto"/>
              </w:divBdr>
              <w:divsChild>
                <w:div w:id="1873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20" Type="http://schemas.openxmlformats.org/officeDocument/2006/relationships/theme" Target="theme/theme1.xml"/><Relationship Id="rId10" Type="http://schemas.openxmlformats.org/officeDocument/2006/relationships/chart" Target="charts/chart3.xml"/><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chart" Target="charts/chart6.xml"/><Relationship Id="rId14" Type="http://schemas.openxmlformats.org/officeDocument/2006/relationships/chart" Target="charts/chart7.xml"/><Relationship Id="rId15" Type="http://schemas.openxmlformats.org/officeDocument/2006/relationships/hyperlink" Target="http://www.bone-surgery.ru" TargetMode="External"/><Relationship Id="rId16" Type="http://schemas.openxmlformats.org/officeDocument/2006/relationships/hyperlink" Target="http://www.hirstom.ru"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1044;&#1080;&#1072;&#1075;&#1088;&#1072;&#1084;&#1084;&#1072;%20&#1074;%20Microsoft%20Office%20Word" TargetMode="Externa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1044;&#1080;&#1072;&#1075;&#1088;&#1072;&#1084;&#1084;&#1072;%20&#1074;%20Microsoft%20Office%20Word" TargetMode="External"/></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package" Target="../embeddings/_____Microsoft_Excel3.xlsx"/></Relationships>
</file>

<file path=word/charts/_rels/chart6.xml.rels><?xml version="1.0" encoding="UTF-8" standalone="yes"?>
<Relationships xmlns="http://schemas.openxmlformats.org/package/2006/relationships"><Relationship Id="rId1" Type="http://schemas.microsoft.com/office/2011/relationships/chartStyle" Target="style6.xml"/><Relationship Id="rId2" Type="http://schemas.microsoft.com/office/2011/relationships/chartColorStyle" Target="colors6.xml"/><Relationship Id="rId3" Type="http://schemas.openxmlformats.org/officeDocument/2006/relationships/package" Target="../embeddings/_____Microsoft_Excel4.xlsx"/></Relationships>
</file>

<file path=word/charts/_rels/chart7.xml.rels><?xml version="1.0" encoding="UTF-8" standalone="yes"?>
<Relationships xmlns="http://schemas.openxmlformats.org/package/2006/relationships"><Relationship Id="rId1" Type="http://schemas.microsoft.com/office/2011/relationships/chartStyle" Target="style7.xml"/><Relationship Id="rId2" Type="http://schemas.microsoft.com/office/2011/relationships/chartColorStyle" Target="colors7.xml"/><Relationship Id="rId3"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201"/>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Факторы</c:v>
                </c:pt>
              </c:strCache>
            </c:strRef>
          </c:tx>
          <c:spPr>
            <a:scene3d>
              <a:camera prst="orthographicFront"/>
              <a:lightRig rig="threePt" dir="t"/>
            </a:scene3d>
            <a:sp3d>
              <a:bevelT w="508000" h="508000" prst="coolSlant"/>
              <a:bevelB w="101600" prst="riblet"/>
            </a:sp3d>
          </c:spPr>
          <c:explosion val="8"/>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508000" h="508000" prst="coolSlant"/>
                <a:bevelB w="101600" prst="riblet"/>
              </a:sp3d>
            </c:spPr>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508000" h="508000" prst="coolSlant"/>
                <a:bevelB w="101600" prst="riblet"/>
              </a:sp3d>
            </c:spPr>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508000" h="508000" prst="coolSlant"/>
                <a:bevelB w="101600" prst="riblet"/>
              </a:sp3d>
            </c:spPr>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508000" h="508000" prst="coolSlant"/>
                <a:bevelB w="101600" prst="riblet"/>
              </a:sp3d>
            </c:spPr>
          </c:dPt>
          <c:dPt>
            <c:idx val="4"/>
            <c:bubble3D val="0"/>
            <c:spPr>
              <a:solidFill>
                <a:schemeClr val="accent5"/>
              </a:solidFill>
              <a:ln>
                <a:noFill/>
              </a:ln>
              <a:effectLst>
                <a:outerShdw blurRad="254000" sx="102000" sy="102000" algn="ctr" rotWithShape="0">
                  <a:prstClr val="black">
                    <a:alpha val="20000"/>
                  </a:prstClr>
                </a:outerShdw>
              </a:effectLst>
              <a:scene3d>
                <a:camera prst="orthographicFront"/>
                <a:lightRig rig="threePt" dir="t"/>
              </a:scene3d>
              <a:sp3d>
                <a:bevelT w="508000" h="508000" prst="coolSlant"/>
                <a:bevelB w="101600" prst="rible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Лист1!$A$2:$A$6</c:f>
              <c:strCache>
                <c:ptCount val="5"/>
                <c:pt idx="0">
                  <c:v>Неудовлетворительная гигиена полости рта</c:v>
                </c:pt>
                <c:pt idx="1">
                  <c:v>Переохлаждение</c:v>
                </c:pt>
                <c:pt idx="2">
                  <c:v>Вредные привычки</c:v>
                </c:pt>
                <c:pt idx="3">
                  <c:v>Стресс</c:v>
                </c:pt>
                <c:pt idx="4">
                  <c:v>Соматические заболевания</c:v>
                </c:pt>
              </c:strCache>
            </c:strRef>
          </c:cat>
          <c:val>
            <c:numRef>
              <c:f>Лист1!$B$2:$B$6</c:f>
              <c:numCache>
                <c:formatCode>General</c:formatCode>
                <c:ptCount val="5"/>
                <c:pt idx="0">
                  <c:v>21.0</c:v>
                </c:pt>
                <c:pt idx="1">
                  <c:v>17.0</c:v>
                </c:pt>
                <c:pt idx="2">
                  <c:v>12.0</c:v>
                </c:pt>
                <c:pt idx="3">
                  <c:v>8.0</c:v>
                </c:pt>
                <c:pt idx="4">
                  <c:v>42.0</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13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Причины</c:v>
                </c:pt>
              </c:strCache>
            </c:strRef>
          </c:tx>
          <c:spPr>
            <a:scene3d>
              <a:camera prst="orthographicFront"/>
              <a:lightRig rig="threePt" dir="t"/>
            </a:scene3d>
            <a:sp3d>
              <a:bevelT w="508000" h="508000" prst="coolSlant"/>
              <a:bevelB prst="angle"/>
            </a:sp3d>
          </c:spPr>
          <c:explosion val="8"/>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508000" h="508000" prst="coolSlant"/>
                <a:bevelB prst="angle"/>
              </a:sp3d>
            </c:spPr>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508000" h="508000" prst="coolSlant"/>
                <a:bevelB prst="angle"/>
              </a:sp3d>
            </c:spPr>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508000" h="508000" prst="coolSlant"/>
                <a:bevelB prst="angle"/>
              </a:sp3d>
            </c:spPr>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508000" h="508000" prst="coolSlant"/>
                <a:bevelB prst="angle"/>
              </a:sp3d>
            </c:spPr>
          </c:dPt>
          <c:dPt>
            <c:idx val="4"/>
            <c:bubble3D val="0"/>
            <c:spPr>
              <a:solidFill>
                <a:schemeClr val="accent5"/>
              </a:solidFill>
              <a:ln>
                <a:noFill/>
              </a:ln>
              <a:effectLst>
                <a:outerShdw blurRad="254000" sx="102000" sy="102000" algn="ctr" rotWithShape="0">
                  <a:prstClr val="black">
                    <a:alpha val="20000"/>
                  </a:prstClr>
                </a:outerShdw>
              </a:effectLst>
              <a:scene3d>
                <a:camera prst="orthographicFront"/>
                <a:lightRig rig="threePt" dir="t"/>
              </a:scene3d>
              <a:sp3d>
                <a:bevelT w="508000" h="508000" prst="coolSlant"/>
                <a:bevelB prst="angle"/>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Лист1!$A$2:$A$6</c:f>
              <c:strCache>
                <c:ptCount val="5"/>
                <c:pt idx="0">
                  <c:v>Воспаление в пульпе</c:v>
                </c:pt>
                <c:pt idx="1">
                  <c:v>Агрессивное эндодонтическое лечение</c:v>
                </c:pt>
                <c:pt idx="2">
                  <c:v>Инфицирование через корневой канал</c:v>
                </c:pt>
                <c:pt idx="3">
                  <c:v>Острая травма</c:v>
                </c:pt>
                <c:pt idx="4">
                  <c:v>Хроническая травма</c:v>
                </c:pt>
              </c:strCache>
            </c:strRef>
          </c:cat>
          <c:val>
            <c:numRef>
              <c:f>Лист1!$B$2:$B$6</c:f>
              <c:numCache>
                <c:formatCode>General</c:formatCode>
                <c:ptCount val="5"/>
                <c:pt idx="0">
                  <c:v>23.0</c:v>
                </c:pt>
                <c:pt idx="1">
                  <c:v>12.0</c:v>
                </c:pt>
                <c:pt idx="2">
                  <c:v>37.0</c:v>
                </c:pt>
                <c:pt idx="3">
                  <c:v>18.0</c:v>
                </c:pt>
                <c:pt idx="4">
                  <c:v>10.0</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111"/>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'[Диаграмма в Microsoft Office Word]Лист1'!$B$1</c:f>
              <c:strCache>
                <c:ptCount val="1"/>
                <c:pt idx="0">
                  <c:v>Мужчины</c:v>
                </c:pt>
              </c:strCache>
            </c:strRef>
          </c:tx>
          <c:spPr>
            <a:effectLst>
              <a:outerShdw blurRad="254000" sx="57000" sy="57000" algn="ctr" rotWithShape="0">
                <a:prstClr val="black">
                  <a:alpha val="20000"/>
                </a:prstClr>
              </a:outerShdw>
            </a:effectLst>
            <a:scene3d>
              <a:camera prst="orthographicFront"/>
              <a:lightRig rig="threePt" dir="t"/>
            </a:scene3d>
            <a:sp3d>
              <a:bevelT w="508000" h="508000" prst="coolSlant"/>
            </a:sp3d>
          </c:spPr>
          <c:explosion val="8"/>
          <c:dPt>
            <c:idx val="0"/>
            <c:bubble3D val="0"/>
            <c:spPr>
              <a:solidFill>
                <a:schemeClr val="accent1"/>
              </a:solidFill>
              <a:ln>
                <a:noFill/>
              </a:ln>
              <a:effectLst>
                <a:outerShdw blurRad="254000" sx="57000" sy="57000" algn="ctr" rotWithShape="0">
                  <a:prstClr val="black">
                    <a:alpha val="20000"/>
                  </a:prstClr>
                </a:outerShdw>
              </a:effectLst>
              <a:scene3d>
                <a:camera prst="orthographicFront"/>
                <a:lightRig rig="threePt" dir="t"/>
              </a:scene3d>
              <a:sp3d>
                <a:bevelT w="508000" h="508000" prst="coolSlant"/>
              </a:sp3d>
            </c:spPr>
          </c:dPt>
          <c:dPt>
            <c:idx val="1"/>
            <c:bubble3D val="0"/>
            <c:spPr>
              <a:solidFill>
                <a:schemeClr val="accent2"/>
              </a:solidFill>
              <a:ln>
                <a:noFill/>
              </a:ln>
              <a:effectLst>
                <a:outerShdw blurRad="254000" sx="57000" sy="57000" algn="ctr" rotWithShape="0">
                  <a:prstClr val="black">
                    <a:alpha val="20000"/>
                  </a:prstClr>
                </a:outerShdw>
              </a:effectLst>
              <a:scene3d>
                <a:camera prst="orthographicFront"/>
                <a:lightRig rig="threePt" dir="t"/>
              </a:scene3d>
              <a:sp3d>
                <a:bevelT w="508000" h="508000" prst="coolSlant"/>
              </a:sp3d>
            </c:spPr>
          </c:dPt>
          <c:dPt>
            <c:idx val="2"/>
            <c:bubble3D val="0"/>
            <c:spPr>
              <a:solidFill>
                <a:schemeClr val="accent3"/>
              </a:solidFill>
              <a:ln>
                <a:noFill/>
              </a:ln>
              <a:effectLst>
                <a:outerShdw blurRad="254000" sx="57000" sy="57000" algn="ctr" rotWithShape="0">
                  <a:prstClr val="black">
                    <a:alpha val="20000"/>
                  </a:prstClr>
                </a:outerShdw>
              </a:effectLst>
              <a:scene3d>
                <a:camera prst="orthographicFront"/>
                <a:lightRig rig="threePt" dir="t"/>
              </a:scene3d>
              <a:sp3d>
                <a:bevelT w="508000" h="508000" prst="coolSlant"/>
              </a:sp3d>
            </c:spPr>
          </c:dPt>
          <c:dPt>
            <c:idx val="3"/>
            <c:bubble3D val="0"/>
            <c:spPr>
              <a:solidFill>
                <a:schemeClr val="accent4"/>
              </a:solidFill>
              <a:ln>
                <a:noFill/>
              </a:ln>
              <a:effectLst>
                <a:outerShdw blurRad="254000" sx="57000" sy="57000" algn="ctr" rotWithShape="0">
                  <a:prstClr val="black">
                    <a:alpha val="20000"/>
                  </a:prstClr>
                </a:outerShdw>
              </a:effectLst>
              <a:scene3d>
                <a:camera prst="orthographicFront"/>
                <a:lightRig rig="threePt" dir="t"/>
              </a:scene3d>
              <a:sp3d>
                <a:bevelT w="508000" h="508000" prst="coolSlant"/>
              </a:sp3d>
            </c:spPr>
          </c:dPt>
          <c:dPt>
            <c:idx val="4"/>
            <c:bubble3D val="0"/>
            <c:spPr>
              <a:solidFill>
                <a:schemeClr val="accent5"/>
              </a:solidFill>
              <a:ln>
                <a:noFill/>
              </a:ln>
              <a:effectLst>
                <a:outerShdw blurRad="254000" sx="57000" sy="57000" algn="ctr" rotWithShape="0">
                  <a:prstClr val="black">
                    <a:alpha val="20000"/>
                  </a:prstClr>
                </a:outerShdw>
              </a:effectLst>
              <a:scene3d>
                <a:camera prst="orthographicFront"/>
                <a:lightRig rig="threePt" dir="t"/>
              </a:scene3d>
              <a:sp3d>
                <a:bevelT w="508000" h="508000" prst="coolSlan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'[Диаграмма в Microsoft Office Word]Лист1'!$A$2:$A$6</c:f>
              <c:strCache>
                <c:ptCount val="5"/>
                <c:pt idx="0">
                  <c:v>20-29</c:v>
                </c:pt>
                <c:pt idx="1">
                  <c:v>30-39</c:v>
                </c:pt>
                <c:pt idx="2">
                  <c:v>40-49</c:v>
                </c:pt>
                <c:pt idx="3">
                  <c:v>50-59</c:v>
                </c:pt>
                <c:pt idx="4">
                  <c:v>60-75</c:v>
                </c:pt>
              </c:strCache>
            </c:strRef>
          </c:cat>
          <c:val>
            <c:numRef>
              <c:f>'[Диаграмма в Microsoft Office Word]Лист1'!$B$2:$B$6</c:f>
              <c:numCache>
                <c:formatCode>General</c:formatCode>
                <c:ptCount val="5"/>
                <c:pt idx="0">
                  <c:v>1.0</c:v>
                </c:pt>
                <c:pt idx="1">
                  <c:v>2.0</c:v>
                </c:pt>
                <c:pt idx="2">
                  <c:v>2.0</c:v>
                </c:pt>
                <c:pt idx="3">
                  <c:v>3.0</c:v>
                </c:pt>
                <c:pt idx="4">
                  <c:v>2.0</c:v>
                </c:pt>
              </c:numCache>
            </c:numRef>
          </c:val>
        </c:ser>
        <c:ser>
          <c:idx val="1"/>
          <c:order val="1"/>
          <c:tx>
            <c:strRef>
              <c:f>'[Диаграмма в Microsoft Office Word]Лист1'!$C$1</c:f>
              <c:strCache>
                <c:ptCount val="1"/>
                <c:pt idx="0">
                  <c:v>Женщины</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'[Диаграмма в Microsoft Office Word]Лист1'!$A$2:$A$6</c:f>
              <c:strCache>
                <c:ptCount val="5"/>
                <c:pt idx="0">
                  <c:v>20-29</c:v>
                </c:pt>
                <c:pt idx="1">
                  <c:v>30-39</c:v>
                </c:pt>
                <c:pt idx="2">
                  <c:v>40-49</c:v>
                </c:pt>
                <c:pt idx="3">
                  <c:v>50-59</c:v>
                </c:pt>
                <c:pt idx="4">
                  <c:v>60-75</c:v>
                </c:pt>
              </c:strCache>
            </c:strRef>
          </c:cat>
          <c:val>
            <c:numRef>
              <c:f>'[Диаграмма в Microsoft Office Word]Лист1'!$C$2:$C$6</c:f>
              <c:numCache>
                <c:formatCode>General</c:formatCode>
                <c:ptCount val="5"/>
                <c:pt idx="0">
                  <c:v>1.0</c:v>
                </c:pt>
                <c:pt idx="1">
                  <c:v>2.0</c:v>
                </c:pt>
                <c:pt idx="2">
                  <c:v>3.0</c:v>
                </c:pt>
                <c:pt idx="3">
                  <c:v>1.0</c:v>
                </c:pt>
                <c:pt idx="4">
                  <c:v>1.0</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'[Диаграмма в Microsoft Office Word]Лист1'!$B$1</c:f>
              <c:strCache>
                <c:ptCount val="1"/>
                <c:pt idx="0">
                  <c:v>Женщины</c:v>
                </c:pt>
              </c:strCache>
            </c:strRef>
          </c:tx>
          <c:spPr>
            <a:scene3d>
              <a:camera prst="orthographicFront"/>
              <a:lightRig rig="threePt" dir="t"/>
            </a:scene3d>
            <a:sp3d>
              <a:bevelT w="508000" h="508000" prst="coolSlant"/>
            </a:sp3d>
          </c:spPr>
          <c:explosion val="8"/>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508000" h="508000" prst="coolSlant"/>
              </a:sp3d>
            </c:spPr>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508000" h="508000" prst="coolSlant"/>
              </a:sp3d>
            </c:spPr>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508000" h="508000" prst="coolSlant"/>
              </a:sp3d>
            </c:spPr>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508000" h="508000" prst="coolSlant"/>
              </a:sp3d>
            </c:spPr>
          </c:dPt>
          <c:dPt>
            <c:idx val="4"/>
            <c:bubble3D val="0"/>
            <c:spPr>
              <a:solidFill>
                <a:schemeClr val="accent5"/>
              </a:solidFill>
              <a:ln>
                <a:noFill/>
              </a:ln>
              <a:effectLst>
                <a:outerShdw blurRad="254000" sx="102000" sy="102000" algn="ctr" rotWithShape="0">
                  <a:prstClr val="black">
                    <a:alpha val="20000"/>
                  </a:prstClr>
                </a:outerShdw>
              </a:effectLst>
              <a:scene3d>
                <a:camera prst="orthographicFront"/>
                <a:lightRig rig="threePt" dir="t"/>
              </a:scene3d>
              <a:sp3d>
                <a:bevelT w="508000" h="508000" prst="coolSlan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'[Диаграмма в Microsoft Office Word]Лист1'!$A$2:$A$6</c:f>
              <c:strCache>
                <c:ptCount val="5"/>
                <c:pt idx="0">
                  <c:v>20-29</c:v>
                </c:pt>
                <c:pt idx="1">
                  <c:v>30-39</c:v>
                </c:pt>
                <c:pt idx="2">
                  <c:v>40-49</c:v>
                </c:pt>
                <c:pt idx="3">
                  <c:v>50-59</c:v>
                </c:pt>
                <c:pt idx="4">
                  <c:v>60-75</c:v>
                </c:pt>
              </c:strCache>
            </c:strRef>
          </c:cat>
          <c:val>
            <c:numRef>
              <c:f>'[Диаграмма в Microsoft Office Word]Лист1'!$B$2:$B$6</c:f>
              <c:numCache>
                <c:formatCode>General</c:formatCode>
                <c:ptCount val="5"/>
                <c:pt idx="0">
                  <c:v>1.0</c:v>
                </c:pt>
                <c:pt idx="1">
                  <c:v>2.0</c:v>
                </c:pt>
                <c:pt idx="2">
                  <c:v>3.0</c:v>
                </c:pt>
                <c:pt idx="3">
                  <c:v>1.0</c:v>
                </c:pt>
                <c:pt idx="4">
                  <c:v>1.0</c:v>
                </c:pt>
              </c:numCache>
            </c:numRef>
          </c:val>
        </c:ser>
        <c:ser>
          <c:idx val="1"/>
          <c:order val="1"/>
          <c:tx>
            <c:strRef>
              <c:f>'[Диаграмма в Microsoft Office Word]Лист1'!$C$1</c:f>
              <c:strCache>
                <c:ptCount val="1"/>
                <c:pt idx="0">
                  <c:v>Мужчины</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'[Диаграмма в Microsoft Office Word]Лист1'!$A$2:$A$6</c:f>
              <c:strCache>
                <c:ptCount val="5"/>
                <c:pt idx="0">
                  <c:v>20-29</c:v>
                </c:pt>
                <c:pt idx="1">
                  <c:v>30-39</c:v>
                </c:pt>
                <c:pt idx="2">
                  <c:v>40-49</c:v>
                </c:pt>
                <c:pt idx="3">
                  <c:v>50-59</c:v>
                </c:pt>
                <c:pt idx="4">
                  <c:v>60-75</c:v>
                </c:pt>
              </c:strCache>
            </c:strRef>
          </c:cat>
          <c:val>
            <c:numRef>
              <c:f>'[Диаграмма в Microsoft Office Word]Лист1'!$C$2:$C$6</c:f>
              <c:numCache>
                <c:formatCode>General</c:formatCode>
                <c:ptCount val="5"/>
                <c:pt idx="0">
                  <c:v>1.0</c:v>
                </c:pt>
                <c:pt idx="1">
                  <c:v>2.0</c:v>
                </c:pt>
                <c:pt idx="2">
                  <c:v>2.0</c:v>
                </c:pt>
                <c:pt idx="3">
                  <c:v>3.0</c:v>
                </c:pt>
                <c:pt idx="4">
                  <c:v>2.0</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cene3d>
          <a:camera prst="orthographicFront"/>
          <a:lightRig rig="threePt" dir="t"/>
        </a:scene3d>
        <a:sp3d>
          <a:bevelT w="508000"/>
        </a:sp3d>
      </c:spPr>
    </c:sideWall>
    <c:backWall>
      <c:thickness val="0"/>
      <c:spPr>
        <a:noFill/>
        <a:ln>
          <a:noFill/>
        </a:ln>
        <a:effectLst/>
        <a:scene3d>
          <a:camera prst="orthographicFront"/>
          <a:lightRig rig="threePt" dir="t"/>
        </a:scene3d>
        <a:sp3d>
          <a:bevelT w="508000"/>
        </a:sp3d>
      </c:spPr>
    </c:backWall>
    <c:plotArea>
      <c:layout/>
      <c:bar3DChart>
        <c:barDir val="col"/>
        <c:grouping val="clustered"/>
        <c:varyColors val="0"/>
        <c:ser>
          <c:idx val="0"/>
          <c:order val="0"/>
          <c:tx>
            <c:strRef>
              <c:f>Лист1!$B$1</c:f>
              <c:strCache>
                <c:ptCount val="1"/>
                <c:pt idx="0">
                  <c:v>ОГ</c:v>
                </c:pt>
              </c:strCache>
            </c:strRef>
          </c:tx>
          <c:spPr>
            <a:gradFill>
              <a:gsLst>
                <a:gs pos="100000">
                  <a:schemeClr val="accent1">
                    <a:alpha val="0"/>
                  </a:schemeClr>
                </a:gs>
                <a:gs pos="50000">
                  <a:schemeClr val="accent1"/>
                </a:gs>
              </a:gsLst>
              <a:lin ang="5400000" scaled="0"/>
            </a:gradFill>
            <a:ln>
              <a:noFill/>
            </a:ln>
            <a:effectLst/>
            <a:scene3d>
              <a:camera prst="orthographicFront"/>
              <a:lightRig rig="threePt" dir="t"/>
            </a:scene3d>
            <a:sp3d prstMaterial="plastic"/>
          </c:spPr>
          <c:invertIfNegative val="0"/>
          <c:cat>
            <c:strRef>
              <c:f>Лист1!$A$2:$A$4</c:f>
              <c:strCache>
                <c:ptCount val="3"/>
                <c:pt idx="0">
                  <c:v>3 сутки</c:v>
                </c:pt>
                <c:pt idx="1">
                  <c:v>5 сутки</c:v>
                </c:pt>
                <c:pt idx="2">
                  <c:v>7 сутки</c:v>
                </c:pt>
              </c:strCache>
            </c:strRef>
          </c:cat>
          <c:val>
            <c:numRef>
              <c:f>Лист1!$B$2:$B$4</c:f>
              <c:numCache>
                <c:formatCode>General</c:formatCode>
                <c:ptCount val="3"/>
                <c:pt idx="0">
                  <c:v>6.0</c:v>
                </c:pt>
                <c:pt idx="1">
                  <c:v>3.0</c:v>
                </c:pt>
                <c:pt idx="2">
                  <c:v>0.0</c:v>
                </c:pt>
              </c:numCache>
            </c:numRef>
          </c:val>
        </c:ser>
        <c:ser>
          <c:idx val="1"/>
          <c:order val="1"/>
          <c:tx>
            <c:strRef>
              <c:f>Лист1!$C$1</c:f>
              <c:strCache>
                <c:ptCount val="1"/>
                <c:pt idx="0">
                  <c:v>ГС</c:v>
                </c:pt>
              </c:strCache>
            </c:strRef>
          </c:tx>
          <c:spPr>
            <a:gradFill>
              <a:gsLst>
                <a:gs pos="100000">
                  <a:schemeClr val="accent2">
                    <a:alpha val="0"/>
                  </a:schemeClr>
                </a:gs>
                <a:gs pos="50000">
                  <a:schemeClr val="accent2"/>
                </a:gs>
              </a:gsLst>
              <a:lin ang="5400000" scaled="0"/>
            </a:gradFill>
            <a:ln>
              <a:noFill/>
            </a:ln>
            <a:effectLst/>
            <a:scene3d>
              <a:camera prst="orthographicFront"/>
              <a:lightRig rig="threePt" dir="t"/>
            </a:scene3d>
            <a:sp3d prstMaterial="plastic"/>
          </c:spPr>
          <c:invertIfNegative val="0"/>
          <c:cat>
            <c:strRef>
              <c:f>Лист1!$A$2:$A$4</c:f>
              <c:strCache>
                <c:ptCount val="3"/>
                <c:pt idx="0">
                  <c:v>3 сутки</c:v>
                </c:pt>
                <c:pt idx="1">
                  <c:v>5 сутки</c:v>
                </c:pt>
                <c:pt idx="2">
                  <c:v>7 сутки</c:v>
                </c:pt>
              </c:strCache>
            </c:strRef>
          </c:cat>
          <c:val>
            <c:numRef>
              <c:f>Лист1!$C$2:$C$4</c:f>
              <c:numCache>
                <c:formatCode>General</c:formatCode>
                <c:ptCount val="3"/>
                <c:pt idx="0">
                  <c:v>2.0</c:v>
                </c:pt>
                <c:pt idx="1">
                  <c:v>6.0</c:v>
                </c:pt>
                <c:pt idx="2">
                  <c:v>1.0</c:v>
                </c:pt>
              </c:numCache>
            </c:numRef>
          </c:val>
        </c:ser>
        <c:ser>
          <c:idx val="2"/>
          <c:order val="2"/>
          <c:tx>
            <c:strRef>
              <c:f>Лист1!$D$1</c:f>
              <c:strCache>
                <c:ptCount val="1"/>
                <c:pt idx="0">
                  <c:v>Всего</c:v>
                </c:pt>
              </c:strCache>
            </c:strRef>
          </c:tx>
          <c:spPr>
            <a:gradFill>
              <a:gsLst>
                <a:gs pos="100000">
                  <a:schemeClr val="accent3">
                    <a:alpha val="0"/>
                  </a:schemeClr>
                </a:gs>
                <a:gs pos="50000">
                  <a:schemeClr val="accent3"/>
                </a:gs>
              </a:gsLst>
              <a:lin ang="5400000" scaled="0"/>
            </a:gradFill>
            <a:ln>
              <a:noFill/>
            </a:ln>
            <a:effectLst/>
            <a:scene3d>
              <a:camera prst="orthographicFront"/>
              <a:lightRig rig="threePt" dir="t"/>
            </a:scene3d>
            <a:sp3d prstMaterial="plastic"/>
          </c:spPr>
          <c:invertIfNegative val="0"/>
          <c:cat>
            <c:strRef>
              <c:f>Лист1!$A$2:$A$4</c:f>
              <c:strCache>
                <c:ptCount val="3"/>
                <c:pt idx="0">
                  <c:v>3 сутки</c:v>
                </c:pt>
                <c:pt idx="1">
                  <c:v>5 сутки</c:v>
                </c:pt>
                <c:pt idx="2">
                  <c:v>7 сутки</c:v>
                </c:pt>
              </c:strCache>
            </c:strRef>
          </c:cat>
          <c:val>
            <c:numRef>
              <c:f>Лист1!$D$2:$D$4</c:f>
              <c:numCache>
                <c:formatCode>General</c:formatCode>
                <c:ptCount val="3"/>
                <c:pt idx="0">
                  <c:v>8.0</c:v>
                </c:pt>
                <c:pt idx="1">
                  <c:v>9.0</c:v>
                </c:pt>
                <c:pt idx="2">
                  <c:v>1.0</c:v>
                </c:pt>
              </c:numCache>
            </c:numRef>
          </c:val>
        </c:ser>
        <c:dLbls>
          <c:showLegendKey val="0"/>
          <c:showVal val="0"/>
          <c:showCatName val="0"/>
          <c:showSerName val="0"/>
          <c:showPercent val="0"/>
          <c:showBubbleSize val="0"/>
        </c:dLbls>
        <c:gapWidth val="150"/>
        <c:gapDepth val="0"/>
        <c:shape val="box"/>
        <c:axId val="-2141066704"/>
        <c:axId val="-2141064640"/>
        <c:axId val="0"/>
      </c:bar3DChart>
      <c:catAx>
        <c:axId val="-21410667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1064640"/>
        <c:crosses val="autoZero"/>
        <c:auto val="1"/>
        <c:lblAlgn val="ctr"/>
        <c:lblOffset val="100"/>
        <c:noMultiLvlLbl val="0"/>
      </c:catAx>
      <c:valAx>
        <c:axId val="-214106464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1066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Основная группа</c:v>
                </c:pt>
              </c:strCache>
            </c:strRef>
          </c:tx>
          <c:spPr>
            <a:scene3d>
              <a:camera prst="orthographicFront"/>
              <a:lightRig rig="threePt" dir="t"/>
            </a:scene3d>
            <a:sp3d>
              <a:bevelT w="508000" h="508000" prst="coolSlant"/>
            </a:sp3d>
          </c:spPr>
          <c:explosion val="8"/>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508000" h="508000" prst="coolSlant"/>
              </a:sp3d>
            </c:spPr>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508000" h="508000" prst="coolSlant"/>
              </a:sp3d>
            </c:spPr>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508000" h="508000" prst="coolSlan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3 сутки</c:v>
                </c:pt>
                <c:pt idx="1">
                  <c:v>5 сутки</c:v>
                </c:pt>
                <c:pt idx="2">
                  <c:v>7 сутки</c:v>
                </c:pt>
              </c:strCache>
            </c:strRef>
          </c:cat>
          <c:val>
            <c:numRef>
              <c:f>Лист1!$B$2:$B$4</c:f>
              <c:numCache>
                <c:formatCode>General</c:formatCode>
                <c:ptCount val="3"/>
                <c:pt idx="0">
                  <c:v>6.0</c:v>
                </c:pt>
                <c:pt idx="1">
                  <c:v>3.0</c:v>
                </c:pt>
                <c:pt idx="2">
                  <c:v>0.0</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1"/>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Группа сравнения</c:v>
                </c:pt>
              </c:strCache>
            </c:strRef>
          </c:tx>
          <c:spPr>
            <a:scene3d>
              <a:camera prst="orthographicFront"/>
              <a:lightRig rig="threePt" dir="t"/>
            </a:scene3d>
            <a:sp3d>
              <a:bevelT w="508000" h="508000" prst="coolSlant"/>
            </a:sp3d>
          </c:spPr>
          <c:explosion val="8"/>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508000" h="508000" prst="coolSlant"/>
              </a:sp3d>
            </c:spPr>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508000" h="508000" prst="coolSlant"/>
              </a:sp3d>
            </c:spPr>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508000" h="508000" prst="coolSlan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3 сутки</c:v>
                </c:pt>
                <c:pt idx="1">
                  <c:v>5 сутки</c:v>
                </c:pt>
                <c:pt idx="2">
                  <c:v>7 сутки</c:v>
                </c:pt>
              </c:strCache>
            </c:strRef>
          </c:cat>
          <c:val>
            <c:numRef>
              <c:f>Лист1!$B$2:$B$4</c:f>
              <c:numCache>
                <c:formatCode>General</c:formatCode>
                <c:ptCount val="3"/>
                <c:pt idx="0">
                  <c:v>2.0</c:v>
                </c:pt>
                <c:pt idx="1">
                  <c:v>6.0</c:v>
                </c:pt>
                <c:pt idx="2">
                  <c:v>1.0</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966C40-198B-8D4E-A342-286B2A8C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53</Pages>
  <Words>9014</Words>
  <Characters>51386</Characters>
  <Application>Microsoft Macintosh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vladkiselyov1995@gmail.com</dc:creator>
  <cp:keywords/>
  <dc:description/>
  <cp:lastModifiedBy>Владислав</cp:lastModifiedBy>
  <cp:revision>8</cp:revision>
  <dcterms:created xsi:type="dcterms:W3CDTF">2017-05-14T20:12:00Z</dcterms:created>
  <dcterms:modified xsi:type="dcterms:W3CDTF">2017-05-14T20:36:00Z</dcterms:modified>
</cp:coreProperties>
</file>