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DB4E11" w14:textId="77777777" w:rsidR="003641F5" w:rsidRDefault="003641F5" w:rsidP="003641F5"/>
    <w:p w14:paraId="1146A7C1" w14:textId="77777777" w:rsidR="003641F5" w:rsidRPr="003641F5" w:rsidRDefault="003641F5" w:rsidP="003641F5">
      <w:pPr>
        <w:shd w:val="clear" w:color="auto" w:fill="FFFFFF"/>
        <w:spacing w:before="100" w:beforeAutospacing="1"/>
        <w:jc w:val="center"/>
        <w:rPr>
          <w:rFonts w:ascii="Times New Roman" w:hAnsi="Times New Roman"/>
          <w:color w:val="000000"/>
          <w:sz w:val="28"/>
          <w:szCs w:val="28"/>
        </w:rPr>
      </w:pPr>
      <w:r w:rsidRPr="003641F5">
        <w:rPr>
          <w:rFonts w:ascii="Times New Roman" w:hAnsi="Times New Roman"/>
          <w:b/>
          <w:bCs/>
          <w:color w:val="000000"/>
          <w:sz w:val="28"/>
          <w:szCs w:val="28"/>
        </w:rPr>
        <w:t>Санкт-Петербургский государственный университет</w:t>
      </w:r>
    </w:p>
    <w:p w14:paraId="5E9E421F" w14:textId="77777777" w:rsidR="003641F5" w:rsidRPr="003641F5" w:rsidRDefault="003641F5" w:rsidP="003641F5">
      <w:pPr>
        <w:shd w:val="clear" w:color="auto" w:fill="FFFFFF"/>
        <w:spacing w:before="100" w:beforeAutospacing="1"/>
        <w:jc w:val="center"/>
        <w:rPr>
          <w:rFonts w:ascii="yandex-sans" w:hAnsi="yandex-sans" w:hint="eastAsia"/>
          <w:color w:val="000000"/>
          <w:sz w:val="28"/>
          <w:szCs w:val="28"/>
        </w:rPr>
      </w:pPr>
    </w:p>
    <w:p w14:paraId="785B8323" w14:textId="77777777" w:rsidR="003641F5" w:rsidRPr="003641F5" w:rsidRDefault="003641F5" w:rsidP="003641F5">
      <w:pPr>
        <w:shd w:val="clear" w:color="auto" w:fill="FFFFFF"/>
        <w:spacing w:before="100" w:beforeAutospacing="1"/>
        <w:jc w:val="center"/>
        <w:rPr>
          <w:rFonts w:ascii="yandex-sans" w:hAnsi="yandex-sans" w:hint="eastAsia"/>
          <w:color w:val="000000"/>
          <w:sz w:val="28"/>
          <w:szCs w:val="28"/>
        </w:rPr>
      </w:pPr>
    </w:p>
    <w:p w14:paraId="69C2DAC9" w14:textId="77777777" w:rsidR="003641F5" w:rsidRPr="003641F5" w:rsidRDefault="003641F5" w:rsidP="003641F5">
      <w:pPr>
        <w:shd w:val="clear" w:color="auto" w:fill="FFFFFF"/>
        <w:spacing w:before="100" w:beforeAutospacing="1"/>
        <w:jc w:val="center"/>
        <w:rPr>
          <w:rFonts w:ascii="yandex-sans" w:hAnsi="yandex-sans" w:hint="eastAsia"/>
          <w:color w:val="000000"/>
          <w:sz w:val="28"/>
          <w:szCs w:val="28"/>
        </w:rPr>
      </w:pPr>
    </w:p>
    <w:p w14:paraId="6B9DDCF8" w14:textId="77777777" w:rsidR="003641F5" w:rsidRPr="003641F5" w:rsidRDefault="003641F5" w:rsidP="00266E4F">
      <w:pPr>
        <w:shd w:val="clear" w:color="auto" w:fill="FFFFFF"/>
        <w:spacing w:before="100" w:beforeAutospacing="1"/>
        <w:rPr>
          <w:rFonts w:ascii="yandex-sans" w:hAnsi="yandex-sans"/>
          <w:color w:val="000000"/>
          <w:sz w:val="28"/>
          <w:szCs w:val="28"/>
        </w:rPr>
      </w:pPr>
    </w:p>
    <w:p w14:paraId="38189627" w14:textId="77777777" w:rsidR="003641F5" w:rsidRPr="003641F5" w:rsidRDefault="003641F5" w:rsidP="003641F5">
      <w:pPr>
        <w:shd w:val="clear" w:color="auto" w:fill="FFFFFF"/>
        <w:spacing w:before="100" w:beforeAutospacing="1"/>
        <w:jc w:val="center"/>
        <w:rPr>
          <w:rFonts w:ascii="yandex-sans" w:hAnsi="yandex-sans" w:hint="eastAsia"/>
          <w:color w:val="000000"/>
          <w:sz w:val="28"/>
          <w:szCs w:val="28"/>
        </w:rPr>
      </w:pPr>
    </w:p>
    <w:p w14:paraId="7B9D46A3" w14:textId="3B4C0511" w:rsidR="003641F5" w:rsidRPr="003641F5" w:rsidRDefault="003641F5" w:rsidP="003641F5">
      <w:pPr>
        <w:shd w:val="clear" w:color="auto" w:fill="FFFFFF"/>
        <w:spacing w:before="100" w:beforeAutospacing="1"/>
        <w:jc w:val="center"/>
        <w:rPr>
          <w:rFonts w:ascii="Times New Roman" w:hAnsi="Times New Roman"/>
          <w:b/>
          <w:color w:val="000000"/>
          <w:sz w:val="28"/>
          <w:szCs w:val="28"/>
        </w:rPr>
      </w:pPr>
      <w:r w:rsidRPr="003641F5">
        <w:rPr>
          <w:rFonts w:ascii="Times New Roman" w:hAnsi="Times New Roman"/>
          <w:b/>
          <w:color w:val="000000"/>
          <w:sz w:val="28"/>
          <w:szCs w:val="28"/>
        </w:rPr>
        <w:t>«Позиционирование компании на рынке»</w:t>
      </w:r>
    </w:p>
    <w:p w14:paraId="5BABD56C" w14:textId="77777777" w:rsidR="003641F5" w:rsidRPr="003641F5" w:rsidRDefault="003641F5" w:rsidP="003641F5">
      <w:pPr>
        <w:shd w:val="clear" w:color="auto" w:fill="FFFFFF"/>
        <w:spacing w:before="100" w:beforeAutospacing="1"/>
        <w:rPr>
          <w:rFonts w:ascii="yandex-sans" w:hAnsi="yandex-sans" w:hint="eastAsia"/>
          <w:color w:val="000000"/>
          <w:sz w:val="28"/>
          <w:szCs w:val="28"/>
        </w:rPr>
      </w:pPr>
    </w:p>
    <w:p w14:paraId="6A2773F6" w14:textId="77777777" w:rsidR="003641F5" w:rsidRPr="003641F5" w:rsidRDefault="003641F5" w:rsidP="003641F5">
      <w:pPr>
        <w:shd w:val="clear" w:color="auto" w:fill="FFFFFF"/>
        <w:spacing w:before="100" w:beforeAutospacing="1"/>
        <w:jc w:val="center"/>
        <w:rPr>
          <w:rFonts w:ascii="yandex-sans" w:hAnsi="yandex-sans" w:hint="eastAsia"/>
          <w:color w:val="000000"/>
          <w:sz w:val="28"/>
          <w:szCs w:val="28"/>
        </w:rPr>
      </w:pPr>
      <w:bookmarkStart w:id="0" w:name="_Toc167774166"/>
      <w:bookmarkEnd w:id="0"/>
    </w:p>
    <w:p w14:paraId="6E6B3510" w14:textId="77777777" w:rsidR="003641F5" w:rsidRPr="003641F5" w:rsidRDefault="003641F5" w:rsidP="003641F5">
      <w:pPr>
        <w:shd w:val="clear" w:color="auto" w:fill="FFFFFF"/>
        <w:spacing w:before="100" w:beforeAutospacing="1"/>
        <w:jc w:val="center"/>
        <w:rPr>
          <w:rFonts w:ascii="yandex-sans" w:hAnsi="yandex-sans" w:hint="eastAsia"/>
          <w:color w:val="000000"/>
          <w:sz w:val="28"/>
          <w:szCs w:val="28"/>
        </w:rPr>
      </w:pPr>
    </w:p>
    <w:p w14:paraId="06989B82" w14:textId="517DE359" w:rsidR="003641F5" w:rsidRPr="003641F5" w:rsidRDefault="003641F5" w:rsidP="003641F5">
      <w:pPr>
        <w:shd w:val="clear" w:color="auto" w:fill="FFFFFF"/>
        <w:spacing w:before="100" w:beforeAutospacing="1"/>
        <w:jc w:val="center"/>
        <w:rPr>
          <w:rFonts w:ascii="yandex-sans" w:hAnsi="yandex-sans" w:hint="eastAsia"/>
          <w:color w:val="000000"/>
          <w:sz w:val="28"/>
          <w:szCs w:val="28"/>
        </w:rPr>
      </w:pPr>
      <w:r w:rsidRPr="003641F5">
        <w:rPr>
          <w:rFonts w:ascii="yandex-sans" w:hAnsi="yandex-sans"/>
          <w:color w:val="000000"/>
          <w:sz w:val="28"/>
          <w:szCs w:val="28"/>
        </w:rPr>
        <w:t>Направление: Экономика и управление на предприятии</w:t>
      </w:r>
    </w:p>
    <w:p w14:paraId="2792765C" w14:textId="7099048D" w:rsidR="003641F5" w:rsidRPr="003641F5" w:rsidRDefault="003641F5" w:rsidP="003641F5">
      <w:pPr>
        <w:shd w:val="clear" w:color="auto" w:fill="FFFFFF"/>
        <w:spacing w:before="100" w:beforeAutospacing="1"/>
        <w:jc w:val="center"/>
        <w:rPr>
          <w:rFonts w:ascii="yandex-sans" w:hAnsi="yandex-sans" w:hint="eastAsia"/>
          <w:color w:val="000000"/>
          <w:sz w:val="28"/>
          <w:szCs w:val="28"/>
        </w:rPr>
      </w:pPr>
      <w:r w:rsidRPr="003641F5">
        <w:rPr>
          <w:rFonts w:ascii="yandex-sans" w:hAnsi="yandex-sans"/>
          <w:color w:val="000000"/>
          <w:sz w:val="28"/>
          <w:szCs w:val="28"/>
        </w:rPr>
        <w:t>Магистерская программа: Маркетинг и управление брендами</w:t>
      </w:r>
    </w:p>
    <w:p w14:paraId="38D380BD" w14:textId="77777777" w:rsidR="003641F5" w:rsidRPr="003641F5" w:rsidRDefault="003641F5" w:rsidP="003641F5">
      <w:pPr>
        <w:shd w:val="clear" w:color="auto" w:fill="FFFFFF"/>
        <w:spacing w:before="100" w:beforeAutospacing="1"/>
        <w:rPr>
          <w:rFonts w:ascii="yandex-sans" w:hAnsi="yandex-sans" w:hint="eastAsia"/>
          <w:color w:val="000000"/>
          <w:sz w:val="28"/>
          <w:szCs w:val="28"/>
        </w:rPr>
      </w:pPr>
    </w:p>
    <w:p w14:paraId="24FE99EB" w14:textId="77777777" w:rsidR="003641F5" w:rsidRPr="003641F5" w:rsidRDefault="003641F5" w:rsidP="003641F5">
      <w:pPr>
        <w:shd w:val="clear" w:color="auto" w:fill="FFFFFF"/>
        <w:spacing w:before="100" w:beforeAutospacing="1"/>
        <w:ind w:left="288"/>
        <w:rPr>
          <w:rFonts w:ascii="yandex-sans" w:hAnsi="yandex-sans" w:hint="eastAsia"/>
          <w:color w:val="000000"/>
          <w:sz w:val="28"/>
          <w:szCs w:val="28"/>
        </w:rPr>
      </w:pPr>
    </w:p>
    <w:p w14:paraId="0460BF05" w14:textId="77777777" w:rsidR="00266E4F" w:rsidRPr="003641F5" w:rsidRDefault="00266E4F" w:rsidP="003641F5">
      <w:pPr>
        <w:shd w:val="clear" w:color="auto" w:fill="FFFFFF"/>
        <w:spacing w:before="100" w:beforeAutospacing="1"/>
        <w:ind w:left="288"/>
        <w:rPr>
          <w:rFonts w:ascii="yandex-sans" w:hAnsi="yandex-sans"/>
          <w:color w:val="000000"/>
          <w:sz w:val="28"/>
          <w:szCs w:val="28"/>
        </w:rPr>
      </w:pPr>
    </w:p>
    <w:p w14:paraId="0E40BA83" w14:textId="6E254D79" w:rsidR="00AF3BC6" w:rsidRDefault="00AF3BC6" w:rsidP="00AF3BC6">
      <w:pPr>
        <w:shd w:val="clear" w:color="auto" w:fill="FFFFFF"/>
        <w:spacing w:before="100" w:beforeAutospacing="1"/>
        <w:ind w:left="288"/>
        <w:rPr>
          <w:rFonts w:ascii="yandex-sans" w:hAnsi="yandex-sans"/>
          <w:color w:val="000000"/>
          <w:sz w:val="28"/>
          <w:szCs w:val="28"/>
        </w:rPr>
      </w:pPr>
      <w:r w:rsidRPr="003641F5">
        <w:rPr>
          <w:rFonts w:ascii="yandex-sans" w:hAnsi="yandex-sans"/>
          <w:color w:val="000000"/>
          <w:sz w:val="28"/>
          <w:szCs w:val="28"/>
        </w:rPr>
        <w:t>Макарова Мария</w:t>
      </w:r>
      <w:r>
        <w:rPr>
          <w:rFonts w:ascii="yandex-sans" w:hAnsi="yandex-sans"/>
          <w:color w:val="000000"/>
          <w:sz w:val="28"/>
          <w:szCs w:val="28"/>
        </w:rPr>
        <w:t xml:space="preserve"> Петровна</w:t>
      </w:r>
    </w:p>
    <w:p w14:paraId="56639C3E" w14:textId="2B3DFEB2" w:rsidR="003641F5" w:rsidRPr="003641F5" w:rsidRDefault="003641F5" w:rsidP="003641F5">
      <w:pPr>
        <w:shd w:val="clear" w:color="auto" w:fill="FFFFFF"/>
        <w:spacing w:before="100" w:beforeAutospacing="1"/>
        <w:ind w:left="288"/>
        <w:rPr>
          <w:rFonts w:ascii="yandex-sans" w:hAnsi="yandex-sans" w:hint="eastAsia"/>
          <w:color w:val="000000"/>
          <w:sz w:val="28"/>
          <w:szCs w:val="28"/>
        </w:rPr>
      </w:pPr>
      <w:r w:rsidRPr="003641F5">
        <w:rPr>
          <w:rFonts w:ascii="yandex-sans" w:hAnsi="yandex-sans"/>
          <w:color w:val="000000"/>
          <w:sz w:val="28"/>
          <w:szCs w:val="28"/>
        </w:rPr>
        <w:t>Научный руководитель</w:t>
      </w:r>
      <w:r w:rsidR="00266E4F">
        <w:rPr>
          <w:rFonts w:ascii="yandex-sans" w:hAnsi="yandex-sans"/>
          <w:color w:val="000000"/>
          <w:sz w:val="28"/>
          <w:szCs w:val="28"/>
        </w:rPr>
        <w:t xml:space="preserve">: </w:t>
      </w:r>
      <w:proofErr w:type="spellStart"/>
      <w:r w:rsidR="00266E4F">
        <w:rPr>
          <w:rFonts w:ascii="yandex-sans" w:hAnsi="yandex-sans"/>
          <w:color w:val="000000"/>
          <w:sz w:val="28"/>
          <w:szCs w:val="28"/>
        </w:rPr>
        <w:t>д</w:t>
      </w:r>
      <w:r w:rsidR="00AF3BC6">
        <w:rPr>
          <w:rFonts w:ascii="yandex-sans" w:hAnsi="yandex-sans"/>
          <w:color w:val="000000"/>
          <w:sz w:val="28"/>
          <w:szCs w:val="28"/>
        </w:rPr>
        <w:t>.э.н.</w:t>
      </w:r>
      <w:r w:rsidR="00266E4F">
        <w:rPr>
          <w:rFonts w:ascii="yandex-sans" w:hAnsi="yandex-sans"/>
          <w:color w:val="000000"/>
          <w:sz w:val="28"/>
          <w:szCs w:val="28"/>
        </w:rPr>
        <w:t>,профессор</w:t>
      </w:r>
      <w:proofErr w:type="spellEnd"/>
      <w:r w:rsidR="00AF3BC6">
        <w:rPr>
          <w:rFonts w:ascii="yandex-sans" w:hAnsi="yandex-sans"/>
          <w:color w:val="000000"/>
          <w:sz w:val="28"/>
          <w:szCs w:val="28"/>
        </w:rPr>
        <w:t xml:space="preserve"> </w:t>
      </w:r>
      <w:proofErr w:type="spellStart"/>
      <w:r w:rsidR="00AF3BC6">
        <w:rPr>
          <w:rFonts w:ascii="yandex-sans" w:hAnsi="yandex-sans"/>
          <w:color w:val="000000"/>
          <w:sz w:val="28"/>
          <w:szCs w:val="28"/>
        </w:rPr>
        <w:t>Аренков</w:t>
      </w:r>
      <w:proofErr w:type="spellEnd"/>
      <w:r w:rsidR="00AF3BC6">
        <w:rPr>
          <w:rFonts w:ascii="yandex-sans" w:hAnsi="yandex-sans"/>
          <w:color w:val="000000"/>
          <w:sz w:val="28"/>
          <w:szCs w:val="28"/>
        </w:rPr>
        <w:t xml:space="preserve"> Игорь Анатольевич</w:t>
      </w:r>
    </w:p>
    <w:p w14:paraId="2FD5FFB0" w14:textId="77777777" w:rsidR="003641F5" w:rsidRPr="003641F5" w:rsidRDefault="003641F5" w:rsidP="003641F5">
      <w:pPr>
        <w:rPr>
          <w:rFonts w:ascii="Times" w:eastAsia="Times New Roman" w:hAnsi="Times"/>
          <w:sz w:val="20"/>
          <w:szCs w:val="20"/>
        </w:rPr>
      </w:pPr>
    </w:p>
    <w:p w14:paraId="684EC05C" w14:textId="77777777" w:rsidR="003641F5" w:rsidRDefault="003641F5" w:rsidP="003641F5"/>
    <w:p w14:paraId="0E8CD9D1" w14:textId="77777777" w:rsidR="00266E4F" w:rsidRDefault="00266E4F" w:rsidP="003641F5"/>
    <w:p w14:paraId="4C8CE6D7" w14:textId="77777777" w:rsidR="00266E4F" w:rsidRDefault="00266E4F" w:rsidP="003641F5"/>
    <w:p w14:paraId="54809D9F" w14:textId="77777777" w:rsidR="00266E4F" w:rsidRDefault="00266E4F" w:rsidP="003641F5"/>
    <w:p w14:paraId="7BE19E19" w14:textId="77777777" w:rsidR="000C4BF5" w:rsidRDefault="000C4BF5" w:rsidP="003641F5"/>
    <w:p w14:paraId="49303370" w14:textId="204E6E13" w:rsidR="003641F5" w:rsidRPr="000C4BF5" w:rsidRDefault="000C4BF5" w:rsidP="000C4BF5">
      <w:pPr>
        <w:pStyle w:val="1"/>
        <w:jc w:val="center"/>
        <w:rPr>
          <w:rFonts w:ascii="Times New Roman" w:hAnsi="Times New Roman"/>
          <w:color w:val="auto"/>
          <w:sz w:val="28"/>
          <w:szCs w:val="28"/>
        </w:rPr>
      </w:pPr>
      <w:r w:rsidRPr="000C4BF5">
        <w:rPr>
          <w:rFonts w:ascii="Times New Roman" w:hAnsi="Times New Roman"/>
          <w:color w:val="auto"/>
          <w:sz w:val="28"/>
          <w:szCs w:val="28"/>
        </w:rPr>
        <w:lastRenderedPageBreak/>
        <w:t>ОГЛАВЛЕНИЕ</w:t>
      </w:r>
    </w:p>
    <w:p w14:paraId="38478EAA" w14:textId="60BD21C9" w:rsidR="003641F5" w:rsidRPr="000C4BF5" w:rsidRDefault="003641F5" w:rsidP="000C4BF5">
      <w:pPr>
        <w:spacing w:line="360" w:lineRule="auto"/>
        <w:rPr>
          <w:rFonts w:ascii="Times New Roman" w:hAnsi="Times New Roman"/>
          <w:sz w:val="28"/>
          <w:szCs w:val="28"/>
        </w:rPr>
      </w:pPr>
      <w:r w:rsidRPr="000C4BF5">
        <w:rPr>
          <w:rFonts w:ascii="Times New Roman" w:hAnsi="Times New Roman"/>
          <w:sz w:val="28"/>
          <w:szCs w:val="28"/>
        </w:rPr>
        <w:t>ВВЕДЕНИЕ</w:t>
      </w:r>
      <w:r w:rsidR="000C4BF5">
        <w:rPr>
          <w:rFonts w:ascii="Times New Roman" w:hAnsi="Times New Roman"/>
          <w:sz w:val="28"/>
          <w:szCs w:val="28"/>
        </w:rPr>
        <w:t xml:space="preserve">                                                                                                            3           </w:t>
      </w:r>
    </w:p>
    <w:p w14:paraId="0B9B9831" w14:textId="2EB8E1FE" w:rsidR="000C4BF5" w:rsidRDefault="003641F5" w:rsidP="000C4BF5">
      <w:pPr>
        <w:spacing w:line="360" w:lineRule="auto"/>
        <w:rPr>
          <w:rFonts w:ascii="Times New Roman" w:hAnsi="Times New Roman"/>
          <w:sz w:val="28"/>
          <w:szCs w:val="28"/>
        </w:rPr>
      </w:pPr>
      <w:r w:rsidRPr="000C4BF5">
        <w:rPr>
          <w:rFonts w:ascii="Times New Roman" w:hAnsi="Times New Roman"/>
          <w:sz w:val="28"/>
          <w:szCs w:val="28"/>
        </w:rPr>
        <w:t xml:space="preserve">ГЛАВА 1. ПОЗИЦИОНИРОВАНИЕ БАНКА НА ФИНАНСОВОМ </w:t>
      </w:r>
      <w:r w:rsidR="000C4BF5">
        <w:rPr>
          <w:rFonts w:ascii="Times New Roman" w:hAnsi="Times New Roman"/>
          <w:sz w:val="28"/>
          <w:szCs w:val="28"/>
        </w:rPr>
        <w:t xml:space="preserve">              7</w:t>
      </w:r>
    </w:p>
    <w:p w14:paraId="14BD082B" w14:textId="52C6013F" w:rsidR="003641F5" w:rsidRPr="000C4BF5" w:rsidRDefault="003641F5" w:rsidP="000C4BF5">
      <w:pPr>
        <w:spacing w:line="360" w:lineRule="auto"/>
        <w:rPr>
          <w:rFonts w:ascii="Times New Roman" w:hAnsi="Times New Roman"/>
          <w:sz w:val="28"/>
          <w:szCs w:val="28"/>
        </w:rPr>
      </w:pPr>
      <w:r w:rsidRPr="000C4BF5">
        <w:rPr>
          <w:rFonts w:ascii="Times New Roman" w:hAnsi="Times New Roman"/>
          <w:sz w:val="28"/>
          <w:szCs w:val="28"/>
        </w:rPr>
        <w:t>РЫНКЕ</w:t>
      </w:r>
      <w:r w:rsidR="000C4BF5">
        <w:rPr>
          <w:rFonts w:ascii="Times New Roman" w:hAnsi="Times New Roman"/>
          <w:sz w:val="28"/>
          <w:szCs w:val="28"/>
        </w:rPr>
        <w:t xml:space="preserve">        </w:t>
      </w:r>
    </w:p>
    <w:p w14:paraId="5932355D" w14:textId="2E0FAD55" w:rsidR="003641F5" w:rsidRPr="000C4BF5" w:rsidRDefault="003641F5" w:rsidP="000C4BF5">
      <w:pPr>
        <w:spacing w:line="360" w:lineRule="auto"/>
        <w:rPr>
          <w:rFonts w:ascii="Times New Roman" w:hAnsi="Times New Roman"/>
          <w:sz w:val="28"/>
          <w:szCs w:val="28"/>
        </w:rPr>
      </w:pPr>
      <w:r w:rsidRPr="000C4BF5">
        <w:rPr>
          <w:rFonts w:ascii="Times New Roman" w:hAnsi="Times New Roman"/>
          <w:sz w:val="28"/>
          <w:szCs w:val="28"/>
        </w:rPr>
        <w:t>1.1. Позиционирование: понятие и характеристика</w:t>
      </w:r>
      <w:r w:rsidR="000C4BF5">
        <w:rPr>
          <w:rFonts w:ascii="Times New Roman" w:hAnsi="Times New Roman"/>
          <w:sz w:val="28"/>
          <w:szCs w:val="28"/>
        </w:rPr>
        <w:t xml:space="preserve">            </w:t>
      </w:r>
      <w:r w:rsidR="00715EE3">
        <w:rPr>
          <w:rFonts w:ascii="Times New Roman" w:hAnsi="Times New Roman"/>
          <w:sz w:val="28"/>
          <w:szCs w:val="28"/>
        </w:rPr>
        <w:t xml:space="preserve">                               7</w:t>
      </w:r>
    </w:p>
    <w:p w14:paraId="150E2D99" w14:textId="28FCD9EB" w:rsidR="003641F5" w:rsidRPr="000C4BF5" w:rsidRDefault="003641F5" w:rsidP="000C4BF5">
      <w:pPr>
        <w:spacing w:line="360" w:lineRule="auto"/>
        <w:rPr>
          <w:rFonts w:ascii="Times New Roman" w:hAnsi="Times New Roman"/>
          <w:sz w:val="28"/>
          <w:szCs w:val="28"/>
        </w:rPr>
      </w:pPr>
      <w:r w:rsidRPr="000C4BF5">
        <w:rPr>
          <w:rFonts w:ascii="Times New Roman" w:hAnsi="Times New Roman"/>
          <w:sz w:val="28"/>
          <w:szCs w:val="28"/>
        </w:rPr>
        <w:t>1.2. Методы, подходы и стратегии позиционирования</w:t>
      </w:r>
      <w:r w:rsidR="000C4BF5">
        <w:rPr>
          <w:rFonts w:ascii="Times New Roman" w:hAnsi="Times New Roman"/>
          <w:sz w:val="28"/>
          <w:szCs w:val="28"/>
        </w:rPr>
        <w:t xml:space="preserve">       </w:t>
      </w:r>
      <w:r w:rsidR="00715EE3">
        <w:rPr>
          <w:rFonts w:ascii="Times New Roman" w:hAnsi="Times New Roman"/>
          <w:sz w:val="28"/>
          <w:szCs w:val="28"/>
        </w:rPr>
        <w:t xml:space="preserve">                              16</w:t>
      </w:r>
    </w:p>
    <w:p w14:paraId="0503ADCC" w14:textId="6AA3B8A6" w:rsidR="003641F5" w:rsidRPr="000C4BF5" w:rsidRDefault="003641F5" w:rsidP="000C4BF5">
      <w:pPr>
        <w:spacing w:line="360" w:lineRule="auto"/>
        <w:rPr>
          <w:rFonts w:ascii="Times New Roman" w:hAnsi="Times New Roman"/>
          <w:sz w:val="28"/>
          <w:szCs w:val="28"/>
        </w:rPr>
      </w:pPr>
      <w:r w:rsidRPr="000C4BF5">
        <w:rPr>
          <w:rFonts w:ascii="Times New Roman" w:hAnsi="Times New Roman"/>
          <w:sz w:val="28"/>
          <w:szCs w:val="28"/>
        </w:rPr>
        <w:t>1.3. Позиционирование банка на рынке</w:t>
      </w:r>
      <w:r w:rsidR="000C4BF5">
        <w:rPr>
          <w:rFonts w:ascii="Times New Roman" w:hAnsi="Times New Roman"/>
          <w:sz w:val="28"/>
          <w:szCs w:val="28"/>
        </w:rPr>
        <w:t xml:space="preserve">                                </w:t>
      </w:r>
      <w:r w:rsidR="00715EE3">
        <w:rPr>
          <w:rFonts w:ascii="Times New Roman" w:hAnsi="Times New Roman"/>
          <w:sz w:val="28"/>
          <w:szCs w:val="28"/>
        </w:rPr>
        <w:t xml:space="preserve">               </w:t>
      </w:r>
      <w:r w:rsidR="00B12BA7">
        <w:rPr>
          <w:rFonts w:ascii="Times New Roman" w:hAnsi="Times New Roman"/>
          <w:sz w:val="28"/>
          <w:szCs w:val="28"/>
        </w:rPr>
        <w:t xml:space="preserve">               30</w:t>
      </w:r>
    </w:p>
    <w:p w14:paraId="50D3BBE9" w14:textId="479AEEF2" w:rsidR="000C4BF5" w:rsidRDefault="003641F5" w:rsidP="000C4BF5">
      <w:pPr>
        <w:spacing w:line="360" w:lineRule="auto"/>
        <w:rPr>
          <w:rFonts w:ascii="Times New Roman" w:hAnsi="Times New Roman"/>
          <w:sz w:val="28"/>
          <w:szCs w:val="28"/>
        </w:rPr>
      </w:pPr>
      <w:r w:rsidRPr="000C4BF5">
        <w:rPr>
          <w:rFonts w:ascii="Times New Roman" w:hAnsi="Times New Roman"/>
          <w:sz w:val="28"/>
          <w:szCs w:val="28"/>
        </w:rPr>
        <w:t xml:space="preserve">ГЛАВА 2. ПОЗИЦИОНИРОВАНИЕ САНКТ-ПЕТЕРБУРГСКОГО </w:t>
      </w:r>
      <w:r w:rsidR="002070E3">
        <w:rPr>
          <w:rFonts w:ascii="Times New Roman" w:hAnsi="Times New Roman"/>
          <w:sz w:val="28"/>
          <w:szCs w:val="28"/>
        </w:rPr>
        <w:t xml:space="preserve">              36</w:t>
      </w:r>
    </w:p>
    <w:p w14:paraId="61D34260" w14:textId="65DCBCC6" w:rsidR="003641F5" w:rsidRPr="000C4BF5" w:rsidRDefault="003641F5" w:rsidP="000C4BF5">
      <w:pPr>
        <w:spacing w:line="360" w:lineRule="auto"/>
        <w:rPr>
          <w:rFonts w:ascii="Times New Roman" w:hAnsi="Times New Roman"/>
          <w:sz w:val="28"/>
          <w:szCs w:val="28"/>
        </w:rPr>
      </w:pPr>
      <w:r w:rsidRPr="000C4BF5">
        <w:rPr>
          <w:rFonts w:ascii="Times New Roman" w:hAnsi="Times New Roman"/>
          <w:sz w:val="28"/>
          <w:szCs w:val="28"/>
        </w:rPr>
        <w:t>ФИЛИАЛА ПАО «ПРОМСВЯЗЬБАНК» НА РЫНКЕ СРЕДНЕГО И КОРПОРАТИВНОГО БИЗНЕСА САНКТ-ПЕТЕРБУРГА</w:t>
      </w:r>
    </w:p>
    <w:p w14:paraId="288F2156" w14:textId="725C8846" w:rsidR="000C4BF5" w:rsidRDefault="003641F5" w:rsidP="000C4BF5">
      <w:pPr>
        <w:spacing w:line="360" w:lineRule="auto"/>
        <w:rPr>
          <w:rFonts w:ascii="Times New Roman" w:hAnsi="Times New Roman"/>
          <w:sz w:val="28"/>
          <w:szCs w:val="28"/>
        </w:rPr>
      </w:pPr>
      <w:r w:rsidRPr="000C4BF5">
        <w:rPr>
          <w:rFonts w:ascii="Times New Roman" w:hAnsi="Times New Roman"/>
          <w:sz w:val="28"/>
          <w:szCs w:val="28"/>
        </w:rPr>
        <w:t xml:space="preserve">2.1 Характеристика Санкт-Петербургского филиала </w:t>
      </w:r>
      <w:r w:rsidR="000C4BF5">
        <w:rPr>
          <w:rFonts w:ascii="Times New Roman" w:hAnsi="Times New Roman"/>
          <w:sz w:val="28"/>
          <w:szCs w:val="28"/>
        </w:rPr>
        <w:t xml:space="preserve">         </w:t>
      </w:r>
      <w:r w:rsidR="00467D5C">
        <w:rPr>
          <w:rFonts w:ascii="Times New Roman" w:hAnsi="Times New Roman"/>
          <w:sz w:val="28"/>
          <w:szCs w:val="28"/>
        </w:rPr>
        <w:t xml:space="preserve">                             </w:t>
      </w:r>
      <w:r w:rsidR="002070E3">
        <w:rPr>
          <w:rFonts w:ascii="Times New Roman" w:hAnsi="Times New Roman"/>
          <w:sz w:val="28"/>
          <w:szCs w:val="28"/>
        </w:rPr>
        <w:t xml:space="preserve"> 36</w:t>
      </w:r>
    </w:p>
    <w:p w14:paraId="00A64A6D" w14:textId="15FEA302" w:rsidR="003641F5" w:rsidRPr="000C4BF5" w:rsidRDefault="003641F5" w:rsidP="000C4BF5">
      <w:pPr>
        <w:spacing w:line="360" w:lineRule="auto"/>
        <w:rPr>
          <w:rFonts w:ascii="Times New Roman" w:hAnsi="Times New Roman"/>
          <w:sz w:val="28"/>
          <w:szCs w:val="28"/>
        </w:rPr>
      </w:pPr>
      <w:r w:rsidRPr="000C4BF5">
        <w:rPr>
          <w:rFonts w:ascii="Times New Roman" w:hAnsi="Times New Roman"/>
          <w:sz w:val="28"/>
          <w:szCs w:val="28"/>
        </w:rPr>
        <w:t>ПАО «Промсвязьбанк»</w:t>
      </w:r>
    </w:p>
    <w:p w14:paraId="15C98EA7" w14:textId="01A6710D" w:rsidR="000C4BF5" w:rsidRDefault="003641F5" w:rsidP="000C4BF5">
      <w:pPr>
        <w:spacing w:line="360" w:lineRule="auto"/>
        <w:rPr>
          <w:rFonts w:ascii="Times New Roman" w:hAnsi="Times New Roman"/>
          <w:sz w:val="28"/>
          <w:szCs w:val="28"/>
        </w:rPr>
      </w:pPr>
      <w:r w:rsidRPr="000C4BF5">
        <w:rPr>
          <w:rFonts w:ascii="Times New Roman" w:hAnsi="Times New Roman"/>
          <w:sz w:val="28"/>
          <w:szCs w:val="28"/>
        </w:rPr>
        <w:t xml:space="preserve">2.2. Анализ конкурентной среды Санкт-Петербургского филиала </w:t>
      </w:r>
      <w:r w:rsidR="00467D5C">
        <w:rPr>
          <w:rFonts w:ascii="Times New Roman" w:hAnsi="Times New Roman"/>
          <w:sz w:val="28"/>
          <w:szCs w:val="28"/>
        </w:rPr>
        <w:t xml:space="preserve">                 4</w:t>
      </w:r>
      <w:r w:rsidR="002070E3">
        <w:rPr>
          <w:rFonts w:ascii="Times New Roman" w:hAnsi="Times New Roman"/>
          <w:sz w:val="28"/>
          <w:szCs w:val="28"/>
        </w:rPr>
        <w:t>0</w:t>
      </w:r>
    </w:p>
    <w:p w14:paraId="5F43BD98" w14:textId="505BB213" w:rsidR="000C4BF5" w:rsidRDefault="003641F5" w:rsidP="000C4BF5">
      <w:pPr>
        <w:spacing w:line="360" w:lineRule="auto"/>
        <w:rPr>
          <w:rFonts w:ascii="Times New Roman" w:hAnsi="Times New Roman"/>
          <w:sz w:val="28"/>
          <w:szCs w:val="28"/>
        </w:rPr>
      </w:pPr>
      <w:r w:rsidRPr="000C4BF5">
        <w:rPr>
          <w:rFonts w:ascii="Times New Roman" w:hAnsi="Times New Roman"/>
          <w:sz w:val="28"/>
          <w:szCs w:val="28"/>
        </w:rPr>
        <w:t xml:space="preserve">ПАО «Промсвязьбанк» на рынке среднего и корпоративного бизнеса </w:t>
      </w:r>
      <w:r w:rsidR="000C4BF5">
        <w:rPr>
          <w:rFonts w:ascii="Times New Roman" w:hAnsi="Times New Roman"/>
          <w:sz w:val="28"/>
          <w:szCs w:val="28"/>
        </w:rPr>
        <w:t xml:space="preserve">          </w:t>
      </w:r>
    </w:p>
    <w:p w14:paraId="4466B600" w14:textId="44CD5F30" w:rsidR="003641F5" w:rsidRPr="000C4BF5" w:rsidRDefault="003641F5" w:rsidP="000C4BF5">
      <w:pPr>
        <w:spacing w:line="360" w:lineRule="auto"/>
        <w:rPr>
          <w:rFonts w:ascii="Times New Roman" w:hAnsi="Times New Roman"/>
          <w:sz w:val="28"/>
          <w:szCs w:val="28"/>
        </w:rPr>
      </w:pPr>
      <w:r w:rsidRPr="000C4BF5">
        <w:rPr>
          <w:rFonts w:ascii="Times New Roman" w:hAnsi="Times New Roman"/>
          <w:sz w:val="28"/>
          <w:szCs w:val="28"/>
        </w:rPr>
        <w:t>Санкт-Петербурга</w:t>
      </w:r>
    </w:p>
    <w:p w14:paraId="4C1EB8F0" w14:textId="15213FFE" w:rsidR="003641F5" w:rsidRPr="000C4BF5" w:rsidRDefault="003641F5" w:rsidP="000C4BF5">
      <w:pPr>
        <w:spacing w:line="360" w:lineRule="auto"/>
        <w:rPr>
          <w:rFonts w:ascii="Times New Roman" w:hAnsi="Times New Roman"/>
          <w:sz w:val="28"/>
          <w:szCs w:val="28"/>
        </w:rPr>
      </w:pPr>
      <w:r w:rsidRPr="000C4BF5">
        <w:rPr>
          <w:rFonts w:ascii="Times New Roman" w:hAnsi="Times New Roman"/>
          <w:sz w:val="28"/>
          <w:szCs w:val="28"/>
        </w:rPr>
        <w:t>2.3 Анализ позиционирования ПАО «Промсвязьбанк»</w:t>
      </w:r>
      <w:r w:rsidR="000C4BF5">
        <w:rPr>
          <w:rFonts w:ascii="Times New Roman" w:hAnsi="Times New Roman"/>
          <w:sz w:val="28"/>
          <w:szCs w:val="28"/>
        </w:rPr>
        <w:t xml:space="preserve">                                </w:t>
      </w:r>
      <w:r w:rsidR="002070E3">
        <w:rPr>
          <w:rFonts w:ascii="Times New Roman" w:hAnsi="Times New Roman"/>
          <w:sz w:val="28"/>
          <w:szCs w:val="28"/>
        </w:rPr>
        <w:t xml:space="preserve">     60</w:t>
      </w:r>
    </w:p>
    <w:p w14:paraId="10664A10" w14:textId="77777777" w:rsidR="003641F5" w:rsidRPr="000C4BF5" w:rsidRDefault="003641F5" w:rsidP="000C4BF5">
      <w:pPr>
        <w:spacing w:line="360" w:lineRule="auto"/>
        <w:rPr>
          <w:rFonts w:ascii="Times New Roman" w:hAnsi="Times New Roman"/>
          <w:sz w:val="28"/>
          <w:szCs w:val="28"/>
        </w:rPr>
      </w:pPr>
      <w:r w:rsidRPr="000C4BF5">
        <w:rPr>
          <w:rFonts w:ascii="Times New Roman" w:hAnsi="Times New Roman"/>
          <w:sz w:val="28"/>
          <w:szCs w:val="28"/>
        </w:rPr>
        <w:t>на рынке корпоративного и среднего бизнеса Санкт-Петербурга</w:t>
      </w:r>
    </w:p>
    <w:p w14:paraId="7078BF12" w14:textId="2A381944" w:rsidR="000C4BF5" w:rsidRDefault="003641F5" w:rsidP="000C4BF5">
      <w:pPr>
        <w:spacing w:line="360" w:lineRule="auto"/>
        <w:rPr>
          <w:rFonts w:ascii="Times New Roman" w:hAnsi="Times New Roman"/>
          <w:sz w:val="28"/>
          <w:szCs w:val="28"/>
        </w:rPr>
      </w:pPr>
      <w:r w:rsidRPr="000C4BF5">
        <w:rPr>
          <w:rFonts w:ascii="Times New Roman" w:hAnsi="Times New Roman"/>
          <w:sz w:val="28"/>
          <w:szCs w:val="28"/>
        </w:rPr>
        <w:t xml:space="preserve">ГЛАВА 3. РАЗРАБОТКА РЕКОМЕНДАЦИЙ ДЛЯ </w:t>
      </w:r>
      <w:r w:rsidR="00715EE3">
        <w:rPr>
          <w:rFonts w:ascii="Times New Roman" w:hAnsi="Times New Roman"/>
          <w:sz w:val="28"/>
          <w:szCs w:val="28"/>
        </w:rPr>
        <w:t xml:space="preserve">             </w:t>
      </w:r>
      <w:r w:rsidR="002070E3">
        <w:rPr>
          <w:rFonts w:ascii="Times New Roman" w:hAnsi="Times New Roman"/>
          <w:sz w:val="28"/>
          <w:szCs w:val="28"/>
        </w:rPr>
        <w:t xml:space="preserve">                            75</w:t>
      </w:r>
      <w:r w:rsidR="00715EE3">
        <w:rPr>
          <w:rFonts w:ascii="Times New Roman" w:hAnsi="Times New Roman"/>
          <w:sz w:val="28"/>
          <w:szCs w:val="28"/>
        </w:rPr>
        <w:t xml:space="preserve">                             </w:t>
      </w:r>
    </w:p>
    <w:p w14:paraId="2BA20473" w14:textId="63470C26" w:rsidR="003641F5" w:rsidRPr="000C4BF5" w:rsidRDefault="003641F5" w:rsidP="000C4BF5">
      <w:pPr>
        <w:spacing w:line="360" w:lineRule="auto"/>
        <w:rPr>
          <w:rFonts w:ascii="Times New Roman" w:hAnsi="Times New Roman"/>
          <w:sz w:val="28"/>
          <w:szCs w:val="28"/>
        </w:rPr>
      </w:pPr>
      <w:r w:rsidRPr="000C4BF5">
        <w:rPr>
          <w:rFonts w:ascii="Times New Roman" w:hAnsi="Times New Roman"/>
          <w:sz w:val="28"/>
          <w:szCs w:val="28"/>
        </w:rPr>
        <w:t>УСОВЕРШЕНСТВОВАНИЯ ПОЗИЦИОНИРОВАНИЯ САНКТ-ПЕТЕРБУРГСКОГО ФИЛИАЛА ПАО «ПРОМСВЯЗЬБАНК»</w:t>
      </w:r>
    </w:p>
    <w:p w14:paraId="706ACBF0" w14:textId="14DBF06A" w:rsidR="003641F5" w:rsidRPr="000C4BF5" w:rsidRDefault="003641F5" w:rsidP="000C4BF5">
      <w:pPr>
        <w:spacing w:line="360" w:lineRule="auto"/>
        <w:rPr>
          <w:rFonts w:ascii="Times New Roman" w:hAnsi="Times New Roman"/>
          <w:sz w:val="28"/>
          <w:szCs w:val="28"/>
        </w:rPr>
      </w:pPr>
      <w:r w:rsidRPr="000C4BF5">
        <w:rPr>
          <w:rFonts w:ascii="Times New Roman" w:hAnsi="Times New Roman"/>
          <w:sz w:val="28"/>
          <w:szCs w:val="28"/>
        </w:rPr>
        <w:t>ЗАКЛЮЧЕНИЕ</w:t>
      </w:r>
      <w:r w:rsidR="00715EE3">
        <w:rPr>
          <w:rFonts w:ascii="Times New Roman" w:hAnsi="Times New Roman"/>
          <w:sz w:val="28"/>
          <w:szCs w:val="28"/>
        </w:rPr>
        <w:t xml:space="preserve">                                                                                                      </w:t>
      </w:r>
      <w:r w:rsidR="002070E3">
        <w:rPr>
          <w:rFonts w:ascii="Times New Roman" w:hAnsi="Times New Roman"/>
          <w:sz w:val="28"/>
          <w:szCs w:val="28"/>
        </w:rPr>
        <w:t>89</w:t>
      </w:r>
    </w:p>
    <w:p w14:paraId="0D509460" w14:textId="0397E5F7" w:rsidR="003641F5" w:rsidRPr="000C4BF5" w:rsidRDefault="003641F5" w:rsidP="000C4BF5">
      <w:pPr>
        <w:spacing w:line="360" w:lineRule="auto"/>
        <w:rPr>
          <w:rFonts w:ascii="Times New Roman" w:hAnsi="Times New Roman"/>
          <w:sz w:val="28"/>
          <w:szCs w:val="28"/>
        </w:rPr>
      </w:pPr>
      <w:r w:rsidRPr="000C4BF5">
        <w:rPr>
          <w:rFonts w:ascii="Times New Roman" w:hAnsi="Times New Roman"/>
          <w:sz w:val="28"/>
          <w:szCs w:val="28"/>
        </w:rPr>
        <w:t>СПИСОК ИСПОЛЬЗОВАННОЙ ЛИТЕРАТУРЫ</w:t>
      </w:r>
      <w:r w:rsidR="00467D5C">
        <w:rPr>
          <w:rFonts w:ascii="Times New Roman" w:hAnsi="Times New Roman"/>
          <w:sz w:val="28"/>
          <w:szCs w:val="28"/>
        </w:rPr>
        <w:t xml:space="preserve">                </w:t>
      </w:r>
      <w:r w:rsidR="002070E3">
        <w:rPr>
          <w:rFonts w:ascii="Times New Roman" w:hAnsi="Times New Roman"/>
          <w:sz w:val="28"/>
          <w:szCs w:val="28"/>
        </w:rPr>
        <w:t xml:space="preserve">                              93</w:t>
      </w:r>
    </w:p>
    <w:p w14:paraId="4AF75975" w14:textId="2D5499EE" w:rsidR="003641F5" w:rsidRPr="000C4BF5" w:rsidRDefault="003641F5" w:rsidP="000C4BF5">
      <w:pPr>
        <w:spacing w:line="360" w:lineRule="auto"/>
        <w:rPr>
          <w:rFonts w:ascii="Times New Roman" w:hAnsi="Times New Roman"/>
          <w:sz w:val="28"/>
          <w:szCs w:val="28"/>
        </w:rPr>
      </w:pPr>
      <w:r w:rsidRPr="000C4BF5">
        <w:rPr>
          <w:rFonts w:ascii="Times New Roman" w:hAnsi="Times New Roman"/>
          <w:sz w:val="28"/>
          <w:szCs w:val="28"/>
        </w:rPr>
        <w:t>ПРИЛОЖЕНИЕ</w:t>
      </w:r>
      <w:r w:rsidR="00467D5C">
        <w:rPr>
          <w:rFonts w:ascii="Times New Roman" w:hAnsi="Times New Roman"/>
          <w:sz w:val="28"/>
          <w:szCs w:val="28"/>
        </w:rPr>
        <w:t xml:space="preserve">                                                                        </w:t>
      </w:r>
      <w:r w:rsidR="002070E3">
        <w:rPr>
          <w:rFonts w:ascii="Times New Roman" w:hAnsi="Times New Roman"/>
          <w:sz w:val="28"/>
          <w:szCs w:val="28"/>
        </w:rPr>
        <w:t xml:space="preserve">                              98</w:t>
      </w:r>
    </w:p>
    <w:p w14:paraId="55842E76" w14:textId="77777777" w:rsidR="003641F5" w:rsidRPr="003641F5" w:rsidRDefault="003641F5" w:rsidP="003641F5"/>
    <w:p w14:paraId="5C60EC28" w14:textId="77777777" w:rsidR="003641F5" w:rsidRPr="003641F5" w:rsidRDefault="003641F5" w:rsidP="003641F5"/>
    <w:p w14:paraId="1AC0C505" w14:textId="77777777" w:rsidR="003641F5" w:rsidRDefault="003641F5" w:rsidP="003641F5"/>
    <w:p w14:paraId="2EE8C36B" w14:textId="77777777" w:rsidR="003641F5" w:rsidRDefault="003641F5" w:rsidP="003641F5"/>
    <w:p w14:paraId="329D9BD1" w14:textId="77777777" w:rsidR="003641F5" w:rsidRDefault="003641F5" w:rsidP="003641F5"/>
    <w:p w14:paraId="636F6063" w14:textId="77777777" w:rsidR="003641F5" w:rsidRDefault="003641F5" w:rsidP="003641F5"/>
    <w:p w14:paraId="62B4D322" w14:textId="7997989D" w:rsidR="00F37631" w:rsidRPr="00624A33" w:rsidRDefault="004C7615" w:rsidP="00B743F4">
      <w:pPr>
        <w:pStyle w:val="1"/>
        <w:spacing w:line="360" w:lineRule="auto"/>
        <w:jc w:val="center"/>
        <w:rPr>
          <w:rFonts w:ascii="Times New Roman" w:hAnsi="Times New Roman"/>
          <w:color w:val="auto"/>
        </w:rPr>
      </w:pPr>
      <w:r>
        <w:rPr>
          <w:rFonts w:ascii="Times New Roman" w:hAnsi="Times New Roman"/>
          <w:color w:val="auto"/>
        </w:rPr>
        <w:t>ВВЕДЕ</w:t>
      </w:r>
      <w:r w:rsidR="00F37631" w:rsidRPr="00624A33">
        <w:rPr>
          <w:rFonts w:ascii="Times New Roman" w:hAnsi="Times New Roman"/>
          <w:color w:val="auto"/>
        </w:rPr>
        <w:t>НИЕ</w:t>
      </w:r>
    </w:p>
    <w:p w14:paraId="66D7D78B" w14:textId="77777777" w:rsidR="00A10AB9" w:rsidRPr="00E47A64" w:rsidRDefault="005D68B0"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Роль банковской системы в современной рыночной экономике огромна. И все изменения, происходящие в ней, тем или иным образом затрагивают всю экономику. В апреле-мае 2015 года резко замед</w:t>
      </w:r>
      <w:r w:rsidR="00A10AB9" w:rsidRPr="00E47A64">
        <w:rPr>
          <w:rFonts w:ascii="Times New Roman" w:hAnsi="Times New Roman"/>
          <w:sz w:val="28"/>
          <w:szCs w:val="28"/>
        </w:rPr>
        <w:t>лился рост банковского сектора.</w:t>
      </w:r>
    </w:p>
    <w:p w14:paraId="23744A79" w14:textId="0174D2A1" w:rsidR="00A10AB9" w:rsidRPr="00E47A64" w:rsidRDefault="005D68B0"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Во многом это объясняется валютной переоценкой, связанной с укреплением рубля в данный период (так же как масштабное увеличение банковских балансов в конце 2014 года было вызвано резким ослаблением российской валюты). Вместе с тем, есть </w:t>
      </w:r>
      <w:r w:rsidR="008634AA" w:rsidRPr="00E47A64">
        <w:rPr>
          <w:rFonts w:ascii="Times New Roman" w:hAnsi="Times New Roman"/>
          <w:sz w:val="28"/>
          <w:szCs w:val="28"/>
        </w:rPr>
        <w:t xml:space="preserve">основания полагать, что текущее снижение темпов роста носит структурный характер и связано с двумя важным вещами: </w:t>
      </w:r>
    </w:p>
    <w:p w14:paraId="3DBAB16C" w14:textId="3F59B808" w:rsidR="008634AA" w:rsidRPr="007F444F" w:rsidRDefault="008634AA" w:rsidP="00730A93">
      <w:pPr>
        <w:pStyle w:val="a3"/>
        <w:numPr>
          <w:ilvl w:val="0"/>
          <w:numId w:val="41"/>
        </w:numPr>
        <w:spacing w:line="360" w:lineRule="auto"/>
        <w:jc w:val="both"/>
        <w:rPr>
          <w:rFonts w:ascii="Times New Roman" w:hAnsi="Times New Roman"/>
          <w:sz w:val="28"/>
          <w:szCs w:val="28"/>
        </w:rPr>
      </w:pPr>
      <w:r w:rsidRPr="007F444F">
        <w:rPr>
          <w:rFonts w:ascii="Times New Roman" w:hAnsi="Times New Roman"/>
          <w:sz w:val="28"/>
          <w:szCs w:val="28"/>
        </w:rPr>
        <w:t>эффект, связанный с закрытием внешних финансовых рынков из-за санкций (что де-факто коснулось почти всех крупных российских заемщиков) и острой потребностью в получении фондирования от российских банков, угасает;</w:t>
      </w:r>
    </w:p>
    <w:p w14:paraId="3E3544EA" w14:textId="77777777" w:rsidR="008634AA" w:rsidRPr="007F444F" w:rsidRDefault="008634AA" w:rsidP="00730A93">
      <w:pPr>
        <w:pStyle w:val="a3"/>
        <w:numPr>
          <w:ilvl w:val="0"/>
          <w:numId w:val="41"/>
        </w:numPr>
        <w:spacing w:line="360" w:lineRule="auto"/>
        <w:jc w:val="both"/>
        <w:rPr>
          <w:rFonts w:ascii="Times New Roman" w:hAnsi="Times New Roman"/>
          <w:sz w:val="28"/>
          <w:szCs w:val="28"/>
        </w:rPr>
      </w:pPr>
      <w:r w:rsidRPr="007F444F">
        <w:rPr>
          <w:rFonts w:ascii="Times New Roman" w:hAnsi="Times New Roman"/>
          <w:sz w:val="28"/>
          <w:szCs w:val="28"/>
        </w:rPr>
        <w:t xml:space="preserve">инвестиции российских компаний в производственные мощности снижаются с начала 2014 года – предприятиям просто не нужны кредиты на развитие. </w:t>
      </w:r>
    </w:p>
    <w:p w14:paraId="101AC992" w14:textId="77777777" w:rsidR="00A10AB9" w:rsidRPr="00E47A64" w:rsidRDefault="008634AA"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Таким образом, в ближайшем будущем </w:t>
      </w:r>
      <w:r w:rsidR="001A18A9" w:rsidRPr="00E47A64">
        <w:rPr>
          <w:rFonts w:ascii="Times New Roman" w:hAnsi="Times New Roman"/>
          <w:sz w:val="28"/>
          <w:szCs w:val="28"/>
        </w:rPr>
        <w:t>текущий тренд на замедление</w:t>
      </w:r>
      <w:r w:rsidR="00A10AB9" w:rsidRPr="00E47A64">
        <w:rPr>
          <w:rFonts w:ascii="Times New Roman" w:hAnsi="Times New Roman"/>
          <w:sz w:val="28"/>
          <w:szCs w:val="28"/>
        </w:rPr>
        <w:t xml:space="preserve"> </w:t>
      </w:r>
      <w:r w:rsidRPr="00E47A64">
        <w:rPr>
          <w:rFonts w:ascii="Times New Roman" w:hAnsi="Times New Roman"/>
          <w:sz w:val="28"/>
          <w:szCs w:val="28"/>
        </w:rPr>
        <w:t>роста банковской системы продолжится. Более того, вероятнее всего, а</w:t>
      </w:r>
      <w:r w:rsidR="00B53F96" w:rsidRPr="00E47A64">
        <w:rPr>
          <w:rFonts w:ascii="Times New Roman" w:hAnsi="Times New Roman"/>
          <w:sz w:val="28"/>
          <w:szCs w:val="28"/>
        </w:rPr>
        <w:t>немичный рост ожидает российские</w:t>
      </w:r>
      <w:r w:rsidRPr="00E47A64">
        <w:rPr>
          <w:rFonts w:ascii="Times New Roman" w:hAnsi="Times New Roman"/>
          <w:sz w:val="28"/>
          <w:szCs w:val="28"/>
        </w:rPr>
        <w:t xml:space="preserve"> банки и в среднесрочной перспективе. </w:t>
      </w:r>
      <w:r w:rsidR="00E56343" w:rsidRPr="00E47A64">
        <w:rPr>
          <w:rFonts w:ascii="Times New Roman" w:hAnsi="Times New Roman"/>
          <w:sz w:val="28"/>
          <w:szCs w:val="28"/>
        </w:rPr>
        <w:t xml:space="preserve">Но, по мнению экспертов финансового рынка, с середины 2017 года возобновится рост банковской системы, который продолжится до 2019 года. </w:t>
      </w:r>
    </w:p>
    <w:p w14:paraId="21A6C2EB" w14:textId="1021E40F" w:rsidR="00CC7547" w:rsidRDefault="00874E3F"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Также отметим, что отзыв лицензий у российских банков, который активно продолжал</w:t>
      </w:r>
      <w:r w:rsidR="00B53F96" w:rsidRPr="00E47A64">
        <w:rPr>
          <w:rFonts w:ascii="Times New Roman" w:hAnsi="Times New Roman"/>
          <w:sz w:val="28"/>
          <w:szCs w:val="28"/>
        </w:rPr>
        <w:t>ся в течении 2015-2016 года, с начала 2017 года начал постепенно и последовательно замедлятся. Данная ситуация повлекла за собой обострение конкуренции: на рынке выживают сильнейшие, готовы оперативно управлять своим предложением. В таких условиях необхо</w:t>
      </w:r>
      <w:r w:rsidR="00A10AB9" w:rsidRPr="00E47A64">
        <w:rPr>
          <w:rFonts w:ascii="Times New Roman" w:hAnsi="Times New Roman"/>
          <w:sz w:val="28"/>
          <w:szCs w:val="28"/>
        </w:rPr>
        <w:t>димо активно внедрять маркетинг</w:t>
      </w:r>
      <w:r w:rsidR="00213D45">
        <w:rPr>
          <w:rFonts w:ascii="Times New Roman" w:hAnsi="Times New Roman"/>
          <w:sz w:val="28"/>
          <w:szCs w:val="28"/>
        </w:rPr>
        <w:t xml:space="preserve"> и выстраивать грамотное позиционирование бренда банка.</w:t>
      </w:r>
    </w:p>
    <w:p w14:paraId="344D2F71" w14:textId="341729EE" w:rsidR="00213D45" w:rsidRDefault="00213D45" w:rsidP="00624A33">
      <w:pPr>
        <w:spacing w:line="360" w:lineRule="auto"/>
        <w:ind w:firstLine="709"/>
        <w:jc w:val="both"/>
        <w:rPr>
          <w:rFonts w:ascii="Times New Roman" w:hAnsi="Times New Roman"/>
          <w:sz w:val="28"/>
          <w:szCs w:val="28"/>
        </w:rPr>
      </w:pPr>
      <w:r>
        <w:rPr>
          <w:rFonts w:ascii="Times New Roman" w:hAnsi="Times New Roman"/>
          <w:sz w:val="28"/>
          <w:szCs w:val="28"/>
        </w:rPr>
        <w:t xml:space="preserve">Целью данной работы является разработка рекомендаций по усовершенствованию позиционирования Санкт-Петербургского филиала ПАО «Промсвязьбанк» на рынке корпоративного и среднего бизнеса Санкт-Петербурга. </w:t>
      </w:r>
    </w:p>
    <w:p w14:paraId="146A0375" w14:textId="77777777" w:rsidR="00AF444E" w:rsidRPr="00870313" w:rsidRDefault="00AF444E" w:rsidP="00AF444E">
      <w:pPr>
        <w:spacing w:line="360" w:lineRule="auto"/>
        <w:ind w:firstLine="851"/>
        <w:contextualSpacing/>
        <w:jc w:val="both"/>
        <w:rPr>
          <w:rFonts w:ascii="Times New Roman" w:eastAsia="Calibri" w:hAnsi="Times New Roman"/>
          <w:sz w:val="28"/>
          <w:szCs w:val="28"/>
        </w:rPr>
      </w:pPr>
      <w:r w:rsidRPr="00870313">
        <w:rPr>
          <w:rFonts w:ascii="Times New Roman" w:eastAsia="Calibri" w:hAnsi="Times New Roman"/>
          <w:sz w:val="28"/>
          <w:szCs w:val="28"/>
        </w:rPr>
        <w:t xml:space="preserve">Для реализации поставленной цели необходимо решение следующих задач: </w:t>
      </w:r>
    </w:p>
    <w:p w14:paraId="7C2AE397" w14:textId="109A3F7E" w:rsidR="00AF444E" w:rsidRPr="00AF444E" w:rsidRDefault="00AF444E" w:rsidP="00730A93">
      <w:pPr>
        <w:pStyle w:val="a3"/>
        <w:numPr>
          <w:ilvl w:val="0"/>
          <w:numId w:val="38"/>
        </w:numPr>
        <w:spacing w:line="360" w:lineRule="auto"/>
        <w:jc w:val="both"/>
        <w:rPr>
          <w:rFonts w:ascii="Times New Roman" w:hAnsi="Times New Roman"/>
          <w:sz w:val="28"/>
          <w:szCs w:val="28"/>
        </w:rPr>
      </w:pPr>
      <w:r w:rsidRPr="00AF444E">
        <w:rPr>
          <w:rFonts w:ascii="Times New Roman" w:hAnsi="Times New Roman"/>
          <w:sz w:val="28"/>
          <w:szCs w:val="28"/>
        </w:rPr>
        <w:t xml:space="preserve">Определить понятие позиционирование. </w:t>
      </w:r>
    </w:p>
    <w:p w14:paraId="4D38A18B" w14:textId="5FF1BB66" w:rsidR="00AF444E" w:rsidRDefault="00AF444E" w:rsidP="00730A93">
      <w:pPr>
        <w:pStyle w:val="a3"/>
        <w:numPr>
          <w:ilvl w:val="0"/>
          <w:numId w:val="38"/>
        </w:numPr>
        <w:spacing w:line="360" w:lineRule="auto"/>
        <w:jc w:val="both"/>
        <w:rPr>
          <w:rFonts w:ascii="Times New Roman" w:hAnsi="Times New Roman"/>
          <w:sz w:val="28"/>
          <w:szCs w:val="28"/>
        </w:rPr>
      </w:pPr>
      <w:r>
        <w:rPr>
          <w:rFonts w:ascii="Times New Roman" w:hAnsi="Times New Roman"/>
          <w:sz w:val="28"/>
          <w:szCs w:val="28"/>
        </w:rPr>
        <w:t>Изучить основные характеристики позиционирования.</w:t>
      </w:r>
    </w:p>
    <w:p w14:paraId="7E3204DE" w14:textId="721A9230" w:rsidR="00AF444E" w:rsidRDefault="00AF444E" w:rsidP="00730A93">
      <w:pPr>
        <w:pStyle w:val="a3"/>
        <w:numPr>
          <w:ilvl w:val="0"/>
          <w:numId w:val="38"/>
        </w:numPr>
        <w:spacing w:line="360" w:lineRule="auto"/>
        <w:jc w:val="both"/>
        <w:rPr>
          <w:rFonts w:ascii="Times New Roman" w:hAnsi="Times New Roman"/>
          <w:sz w:val="28"/>
          <w:szCs w:val="28"/>
        </w:rPr>
      </w:pPr>
      <w:r>
        <w:rPr>
          <w:rFonts w:ascii="Times New Roman" w:hAnsi="Times New Roman"/>
          <w:sz w:val="28"/>
          <w:szCs w:val="28"/>
        </w:rPr>
        <w:t xml:space="preserve">Рассмотреть существующие методы, инструменты и стратегии, используемые для позиционирования компании на рынке. </w:t>
      </w:r>
    </w:p>
    <w:p w14:paraId="57AF108B" w14:textId="12F4D980" w:rsidR="00AF444E" w:rsidRDefault="00AF444E" w:rsidP="00730A93">
      <w:pPr>
        <w:pStyle w:val="a3"/>
        <w:numPr>
          <w:ilvl w:val="0"/>
          <w:numId w:val="38"/>
        </w:numPr>
        <w:spacing w:line="360" w:lineRule="auto"/>
        <w:jc w:val="both"/>
        <w:rPr>
          <w:rFonts w:ascii="Times New Roman" w:hAnsi="Times New Roman"/>
          <w:sz w:val="28"/>
          <w:szCs w:val="28"/>
        </w:rPr>
      </w:pPr>
      <w:r>
        <w:rPr>
          <w:rFonts w:ascii="Times New Roman" w:hAnsi="Times New Roman"/>
          <w:sz w:val="28"/>
          <w:szCs w:val="28"/>
        </w:rPr>
        <w:t>Рассмотреть позиционирование банка на рынке;</w:t>
      </w:r>
    </w:p>
    <w:p w14:paraId="006738A6" w14:textId="7BE544F3" w:rsidR="00AF444E" w:rsidRDefault="00AF444E" w:rsidP="00730A93">
      <w:pPr>
        <w:pStyle w:val="a3"/>
        <w:numPr>
          <w:ilvl w:val="0"/>
          <w:numId w:val="38"/>
        </w:numPr>
        <w:spacing w:line="360" w:lineRule="auto"/>
        <w:jc w:val="both"/>
        <w:rPr>
          <w:rFonts w:ascii="Times New Roman" w:hAnsi="Times New Roman"/>
          <w:sz w:val="28"/>
          <w:szCs w:val="28"/>
        </w:rPr>
      </w:pPr>
      <w:r>
        <w:rPr>
          <w:rFonts w:ascii="Times New Roman" w:hAnsi="Times New Roman"/>
          <w:sz w:val="28"/>
          <w:szCs w:val="28"/>
        </w:rPr>
        <w:t>Проанализировать при помощи ряда исследований конкурентную среду Санкт-Петербургского филиала ПАО «Промсвязьбанк» на рынке корпоративного и среднего бизнеса Санкт-Петербурга.</w:t>
      </w:r>
    </w:p>
    <w:p w14:paraId="1A1A3EBB" w14:textId="7ECBAFA7" w:rsidR="00AF444E" w:rsidRDefault="00AF444E" w:rsidP="00730A93">
      <w:pPr>
        <w:pStyle w:val="a3"/>
        <w:numPr>
          <w:ilvl w:val="0"/>
          <w:numId w:val="38"/>
        </w:numPr>
        <w:spacing w:line="360" w:lineRule="auto"/>
        <w:jc w:val="both"/>
        <w:rPr>
          <w:rFonts w:ascii="Times New Roman" w:hAnsi="Times New Roman"/>
          <w:sz w:val="28"/>
          <w:szCs w:val="28"/>
        </w:rPr>
      </w:pPr>
      <w:r>
        <w:rPr>
          <w:rFonts w:ascii="Times New Roman" w:hAnsi="Times New Roman"/>
          <w:sz w:val="28"/>
          <w:szCs w:val="28"/>
        </w:rPr>
        <w:t>Проанализировать при помощи ряда исследований текущее позиционирование Филиала на рынке корпоративного и среднего бизнеса Санкт-Петербурга.</w:t>
      </w:r>
    </w:p>
    <w:p w14:paraId="1955773A" w14:textId="1B70F544" w:rsidR="00AF444E" w:rsidRDefault="00AF444E" w:rsidP="00730A93">
      <w:pPr>
        <w:pStyle w:val="a3"/>
        <w:numPr>
          <w:ilvl w:val="0"/>
          <w:numId w:val="38"/>
        </w:numPr>
        <w:spacing w:line="360" w:lineRule="auto"/>
        <w:jc w:val="both"/>
        <w:rPr>
          <w:rFonts w:ascii="Times New Roman" w:hAnsi="Times New Roman"/>
          <w:sz w:val="28"/>
          <w:szCs w:val="28"/>
        </w:rPr>
      </w:pPr>
      <w:r>
        <w:rPr>
          <w:rFonts w:ascii="Times New Roman" w:hAnsi="Times New Roman"/>
          <w:sz w:val="28"/>
          <w:szCs w:val="28"/>
        </w:rPr>
        <w:t>Разработать рекомендации для усовершенствования позиционирования Санкт-Петербургского филиала ПАО «Промсвязьбанк» на рынке корпоративного и среднего бизнеса Санкт-Петербурга.</w:t>
      </w:r>
    </w:p>
    <w:p w14:paraId="577DFA28" w14:textId="40452651" w:rsidR="00AF444E" w:rsidRDefault="00AF444E" w:rsidP="00AF444E">
      <w:pPr>
        <w:spacing w:line="360" w:lineRule="auto"/>
        <w:ind w:firstLine="709"/>
        <w:jc w:val="both"/>
        <w:rPr>
          <w:rFonts w:ascii="Times New Roman" w:hAnsi="Times New Roman"/>
          <w:sz w:val="28"/>
          <w:szCs w:val="28"/>
        </w:rPr>
      </w:pPr>
      <w:r>
        <w:rPr>
          <w:rFonts w:ascii="Times New Roman" w:hAnsi="Times New Roman"/>
          <w:sz w:val="28"/>
          <w:szCs w:val="28"/>
        </w:rPr>
        <w:t xml:space="preserve">Объектом исследования является корпоративный и средней бизнес Санкт-Петербургского филиала ПАО «Промсвязьбанк». </w:t>
      </w:r>
    </w:p>
    <w:p w14:paraId="37E3FBF1" w14:textId="3DF25678" w:rsidR="00AF444E" w:rsidRDefault="00AF444E" w:rsidP="00AF444E">
      <w:pPr>
        <w:spacing w:line="360" w:lineRule="auto"/>
        <w:ind w:firstLine="709"/>
        <w:jc w:val="both"/>
        <w:rPr>
          <w:rFonts w:ascii="Times New Roman" w:hAnsi="Times New Roman"/>
          <w:sz w:val="28"/>
          <w:szCs w:val="28"/>
        </w:rPr>
      </w:pPr>
      <w:r>
        <w:rPr>
          <w:rFonts w:ascii="Times New Roman" w:hAnsi="Times New Roman"/>
          <w:sz w:val="28"/>
          <w:szCs w:val="28"/>
        </w:rPr>
        <w:t>Предметом исследования является разработка рекомендаций для усовершенствования позиционирования Санкт-Петербургского филиала ПАО «Промсвязьбанк» на рынке корпоративного и среднего бизнеса Санкт-Петербурга.</w:t>
      </w:r>
    </w:p>
    <w:p w14:paraId="6233AFEF" w14:textId="43F007BB" w:rsidR="006A3BC0" w:rsidRPr="001750C8" w:rsidRDefault="006A3BC0" w:rsidP="001750C8">
      <w:pPr>
        <w:spacing w:line="360" w:lineRule="auto"/>
        <w:ind w:firstLine="709"/>
        <w:jc w:val="both"/>
        <w:rPr>
          <w:rFonts w:ascii="Times New Roman" w:hAnsi="Times New Roman"/>
          <w:sz w:val="28"/>
          <w:szCs w:val="28"/>
        </w:rPr>
      </w:pPr>
      <w:r>
        <w:rPr>
          <w:rFonts w:ascii="Times New Roman" w:hAnsi="Times New Roman"/>
          <w:sz w:val="28"/>
          <w:szCs w:val="28"/>
        </w:rPr>
        <w:t xml:space="preserve">В данной работе использовались материалы, взятые с официального сайта ПАО «Промсвязьбанк», статистические аналитические данные с сайтов Комитета по </w:t>
      </w:r>
      <w:r w:rsidR="001750C8">
        <w:rPr>
          <w:rFonts w:ascii="Times New Roman" w:hAnsi="Times New Roman"/>
          <w:sz w:val="28"/>
          <w:szCs w:val="28"/>
        </w:rPr>
        <w:t xml:space="preserve">информации и связи (Санкт-Петербургский информационно-аналитический центр), Федеральной службы государственной статистики РФ, Центрального банка РФ, Комитета финансов Правительства Санкт-Петербурга и  Комитета по промышленной политике и инновациям Санкт-Петербурга. Также использовались данные, полученные в ходе исследования при помощи </w:t>
      </w:r>
      <w:proofErr w:type="spellStart"/>
      <w:r w:rsidR="001750C8">
        <w:rPr>
          <w:rFonts w:ascii="Times New Roman" w:hAnsi="Times New Roman"/>
          <w:sz w:val="28"/>
          <w:szCs w:val="28"/>
        </w:rPr>
        <w:t>гайд</w:t>
      </w:r>
      <w:proofErr w:type="spellEnd"/>
      <w:r w:rsidR="001750C8">
        <w:rPr>
          <w:rFonts w:ascii="Times New Roman" w:hAnsi="Times New Roman"/>
          <w:sz w:val="28"/>
          <w:szCs w:val="28"/>
        </w:rPr>
        <w:t xml:space="preserve">-интервью с корпоративными клиентами Промсвязьбанка и клиентами банков-конкурентов </w:t>
      </w:r>
      <w:r w:rsidR="001750C8" w:rsidRPr="001750C8">
        <w:rPr>
          <w:rFonts w:ascii="Times New Roman" w:hAnsi="Times New Roman"/>
          <w:sz w:val="28"/>
          <w:szCs w:val="28"/>
        </w:rPr>
        <w:t>ПАО «Промсвязьбанк».</w:t>
      </w:r>
    </w:p>
    <w:p w14:paraId="3DD5E1B1" w14:textId="7D613D2E" w:rsidR="00B96B23" w:rsidRDefault="001750C8" w:rsidP="004041DF">
      <w:pPr>
        <w:pStyle w:val="3"/>
        <w:shd w:val="clear" w:color="auto" w:fill="FFFFFF"/>
        <w:spacing w:before="0" w:beforeAutospacing="0" w:after="0" w:afterAutospacing="0" w:line="360" w:lineRule="auto"/>
        <w:ind w:firstLine="709"/>
        <w:jc w:val="both"/>
        <w:rPr>
          <w:rFonts w:ascii="Times New Roman" w:hAnsi="Times New Roman"/>
          <w:b w:val="0"/>
          <w:sz w:val="28"/>
          <w:szCs w:val="28"/>
        </w:rPr>
      </w:pPr>
      <w:r w:rsidRPr="00B96B23">
        <w:rPr>
          <w:rFonts w:ascii="Times New Roman" w:hAnsi="Times New Roman"/>
          <w:b w:val="0"/>
          <w:sz w:val="28"/>
          <w:szCs w:val="28"/>
        </w:rPr>
        <w:t>В выпускной квалификационной работе в качестве научных материалов использовались монографии «Основы маркетинга» Ф</w:t>
      </w:r>
      <w:r w:rsidR="00E0584B" w:rsidRPr="00B96B23">
        <w:rPr>
          <w:rFonts w:ascii="Times New Roman" w:hAnsi="Times New Roman"/>
          <w:b w:val="0"/>
          <w:sz w:val="28"/>
          <w:szCs w:val="28"/>
        </w:rPr>
        <w:t xml:space="preserve">. </w:t>
      </w:r>
      <w:proofErr w:type="spellStart"/>
      <w:r w:rsidR="00E0584B" w:rsidRPr="00B96B23">
        <w:rPr>
          <w:rFonts w:ascii="Times New Roman" w:hAnsi="Times New Roman"/>
          <w:b w:val="0"/>
          <w:sz w:val="28"/>
          <w:szCs w:val="28"/>
        </w:rPr>
        <w:t>Котлера</w:t>
      </w:r>
      <w:proofErr w:type="spellEnd"/>
      <w:r w:rsidR="00E0584B" w:rsidRPr="00B96B23">
        <w:rPr>
          <w:rFonts w:ascii="Times New Roman" w:hAnsi="Times New Roman"/>
          <w:b w:val="0"/>
          <w:sz w:val="28"/>
          <w:szCs w:val="28"/>
        </w:rPr>
        <w:t xml:space="preserve">, книга Касаткиной Е.А., </w:t>
      </w:r>
      <w:proofErr w:type="spellStart"/>
      <w:r w:rsidR="00E0584B" w:rsidRPr="00B96B23">
        <w:rPr>
          <w:rFonts w:ascii="Times New Roman" w:hAnsi="Times New Roman"/>
          <w:b w:val="0"/>
          <w:sz w:val="28"/>
          <w:szCs w:val="28"/>
        </w:rPr>
        <w:t>Латышовой</w:t>
      </w:r>
      <w:proofErr w:type="spellEnd"/>
      <w:r w:rsidR="00E0584B" w:rsidRPr="00B96B23">
        <w:rPr>
          <w:rFonts w:ascii="Times New Roman" w:hAnsi="Times New Roman"/>
          <w:b w:val="0"/>
          <w:sz w:val="28"/>
          <w:szCs w:val="28"/>
        </w:rPr>
        <w:t xml:space="preserve"> Л.С., Ноздревой Р.Б. «Маркетинг», издание </w:t>
      </w:r>
      <w:proofErr w:type="spellStart"/>
      <w:r w:rsidRPr="00B96B23">
        <w:rPr>
          <w:rFonts w:ascii="Times New Roman" w:hAnsi="Times New Roman"/>
          <w:b w:val="0"/>
          <w:sz w:val="28"/>
          <w:szCs w:val="28"/>
        </w:rPr>
        <w:t>Ламбен</w:t>
      </w:r>
      <w:r w:rsidR="00E0584B" w:rsidRPr="00B96B23">
        <w:rPr>
          <w:rFonts w:ascii="Times New Roman" w:hAnsi="Times New Roman"/>
          <w:b w:val="0"/>
          <w:sz w:val="28"/>
          <w:szCs w:val="28"/>
        </w:rPr>
        <w:t>а</w:t>
      </w:r>
      <w:proofErr w:type="spellEnd"/>
      <w:r w:rsidR="00E0584B" w:rsidRPr="00B96B23">
        <w:rPr>
          <w:rFonts w:ascii="Times New Roman" w:hAnsi="Times New Roman"/>
          <w:b w:val="0"/>
          <w:sz w:val="28"/>
          <w:szCs w:val="28"/>
        </w:rPr>
        <w:t xml:space="preserve"> </w:t>
      </w:r>
      <w:r w:rsidRPr="00B96B23">
        <w:rPr>
          <w:rFonts w:ascii="Times New Roman" w:hAnsi="Times New Roman"/>
          <w:b w:val="0"/>
          <w:sz w:val="28"/>
          <w:szCs w:val="28"/>
        </w:rPr>
        <w:t xml:space="preserve">Ж.Ж. </w:t>
      </w:r>
      <w:r w:rsidR="00E0584B" w:rsidRPr="00B96B23">
        <w:rPr>
          <w:rFonts w:ascii="Times New Roman" w:hAnsi="Times New Roman"/>
          <w:b w:val="0"/>
          <w:sz w:val="28"/>
          <w:szCs w:val="28"/>
        </w:rPr>
        <w:t>«</w:t>
      </w:r>
      <w:r w:rsidRPr="00B96B23">
        <w:rPr>
          <w:rFonts w:ascii="Times New Roman" w:hAnsi="Times New Roman"/>
          <w:b w:val="0"/>
          <w:sz w:val="28"/>
          <w:szCs w:val="28"/>
        </w:rPr>
        <w:t>Менеджмент, ориентированный на рынок</w:t>
      </w:r>
      <w:r w:rsidR="00E0584B" w:rsidRPr="00B96B23">
        <w:rPr>
          <w:rFonts w:ascii="Times New Roman" w:hAnsi="Times New Roman"/>
          <w:b w:val="0"/>
          <w:sz w:val="28"/>
          <w:szCs w:val="28"/>
        </w:rPr>
        <w:t>»</w:t>
      </w:r>
      <w:r w:rsidRPr="00B96B23">
        <w:rPr>
          <w:rFonts w:ascii="Times New Roman" w:hAnsi="Times New Roman"/>
          <w:b w:val="0"/>
          <w:sz w:val="28"/>
          <w:szCs w:val="28"/>
        </w:rPr>
        <w:t xml:space="preserve">, книга </w:t>
      </w:r>
      <w:proofErr w:type="spellStart"/>
      <w:r w:rsidR="00E0584B" w:rsidRPr="00B96B23">
        <w:rPr>
          <w:rFonts w:ascii="Times New Roman" w:hAnsi="Times New Roman"/>
          <w:b w:val="0"/>
          <w:spacing w:val="-13"/>
          <w:sz w:val="28"/>
          <w:szCs w:val="28"/>
        </w:rPr>
        <w:t>Кревенс</w:t>
      </w:r>
      <w:proofErr w:type="spellEnd"/>
      <w:r w:rsidR="00E0584B" w:rsidRPr="00B96B23">
        <w:rPr>
          <w:rFonts w:ascii="Times New Roman" w:hAnsi="Times New Roman"/>
          <w:b w:val="0"/>
          <w:spacing w:val="-13"/>
          <w:sz w:val="28"/>
          <w:szCs w:val="28"/>
        </w:rPr>
        <w:t xml:space="preserve"> Д</w:t>
      </w:r>
      <w:r w:rsidRPr="00B96B23">
        <w:rPr>
          <w:rFonts w:ascii="Times New Roman" w:hAnsi="Times New Roman"/>
          <w:b w:val="0"/>
          <w:spacing w:val="-13"/>
          <w:sz w:val="28"/>
          <w:szCs w:val="28"/>
        </w:rPr>
        <w:t xml:space="preserve">. </w:t>
      </w:r>
      <w:r w:rsidR="00E0584B" w:rsidRPr="00B96B23">
        <w:rPr>
          <w:rFonts w:ascii="Times New Roman" w:hAnsi="Times New Roman"/>
          <w:b w:val="0"/>
          <w:spacing w:val="-13"/>
          <w:sz w:val="28"/>
          <w:szCs w:val="28"/>
        </w:rPr>
        <w:t>«</w:t>
      </w:r>
      <w:r w:rsidRPr="00B96B23">
        <w:rPr>
          <w:rFonts w:ascii="Times New Roman" w:hAnsi="Times New Roman"/>
          <w:b w:val="0"/>
          <w:spacing w:val="-13"/>
          <w:sz w:val="28"/>
          <w:szCs w:val="28"/>
        </w:rPr>
        <w:t>Стратегический маркетинг</w:t>
      </w:r>
      <w:r w:rsidR="00E0584B" w:rsidRPr="00B96B23">
        <w:rPr>
          <w:rFonts w:ascii="Times New Roman" w:hAnsi="Times New Roman"/>
          <w:b w:val="0"/>
          <w:spacing w:val="-13"/>
          <w:sz w:val="28"/>
          <w:szCs w:val="28"/>
        </w:rPr>
        <w:t xml:space="preserve">», а также </w:t>
      </w:r>
      <w:r w:rsidRPr="00B96B23">
        <w:rPr>
          <w:rFonts w:ascii="Times New Roman" w:hAnsi="Times New Roman"/>
          <w:b w:val="0"/>
          <w:sz w:val="28"/>
          <w:szCs w:val="28"/>
        </w:rPr>
        <w:t xml:space="preserve">монография A. </w:t>
      </w:r>
      <w:proofErr w:type="spellStart"/>
      <w:r w:rsidRPr="00B96B23">
        <w:rPr>
          <w:rFonts w:ascii="Times New Roman" w:hAnsi="Times New Roman"/>
          <w:b w:val="0"/>
          <w:sz w:val="28"/>
          <w:szCs w:val="28"/>
        </w:rPr>
        <w:t>Ries</w:t>
      </w:r>
      <w:proofErr w:type="spellEnd"/>
      <w:r w:rsidRPr="00B96B23">
        <w:rPr>
          <w:rFonts w:ascii="Times New Roman" w:hAnsi="Times New Roman"/>
          <w:b w:val="0"/>
          <w:sz w:val="28"/>
          <w:szCs w:val="28"/>
        </w:rPr>
        <w:t xml:space="preserve">, </w:t>
      </w:r>
      <w:proofErr w:type="spellStart"/>
      <w:r w:rsidRPr="00B96B23">
        <w:rPr>
          <w:rFonts w:ascii="Times New Roman" w:hAnsi="Times New Roman"/>
          <w:b w:val="0"/>
          <w:sz w:val="28"/>
          <w:szCs w:val="28"/>
        </w:rPr>
        <w:t>Jack</w:t>
      </w:r>
      <w:proofErr w:type="spellEnd"/>
      <w:r w:rsidRPr="00B96B23">
        <w:rPr>
          <w:rFonts w:ascii="Times New Roman" w:hAnsi="Times New Roman"/>
          <w:b w:val="0"/>
          <w:sz w:val="28"/>
          <w:szCs w:val="28"/>
        </w:rPr>
        <w:t xml:space="preserve"> </w:t>
      </w:r>
      <w:proofErr w:type="spellStart"/>
      <w:r w:rsidRPr="00B96B23">
        <w:rPr>
          <w:rFonts w:ascii="Times New Roman" w:hAnsi="Times New Roman"/>
          <w:b w:val="0"/>
          <w:sz w:val="28"/>
          <w:szCs w:val="28"/>
        </w:rPr>
        <w:t>Trout</w:t>
      </w:r>
      <w:proofErr w:type="spellEnd"/>
      <w:r w:rsidRPr="00B96B23">
        <w:rPr>
          <w:rFonts w:ascii="Times New Roman" w:hAnsi="Times New Roman"/>
          <w:b w:val="0"/>
          <w:sz w:val="28"/>
          <w:szCs w:val="28"/>
        </w:rPr>
        <w:t xml:space="preserve">. </w:t>
      </w:r>
      <w:proofErr w:type="spellStart"/>
      <w:r w:rsidRPr="00B96B23">
        <w:rPr>
          <w:rFonts w:ascii="Times New Roman" w:hAnsi="Times New Roman"/>
          <w:b w:val="0"/>
          <w:sz w:val="28"/>
          <w:szCs w:val="28"/>
        </w:rPr>
        <w:t>Positioning</w:t>
      </w:r>
      <w:proofErr w:type="spellEnd"/>
      <w:r w:rsidRPr="00B96B23">
        <w:rPr>
          <w:rFonts w:ascii="Times New Roman" w:hAnsi="Times New Roman"/>
          <w:b w:val="0"/>
          <w:sz w:val="28"/>
          <w:szCs w:val="28"/>
        </w:rPr>
        <w:t xml:space="preserve">: </w:t>
      </w:r>
      <w:proofErr w:type="spellStart"/>
      <w:r w:rsidRPr="00B96B23">
        <w:rPr>
          <w:rFonts w:ascii="Times New Roman" w:hAnsi="Times New Roman"/>
          <w:b w:val="0"/>
          <w:sz w:val="28"/>
          <w:szCs w:val="28"/>
        </w:rPr>
        <w:t>The</w:t>
      </w:r>
      <w:proofErr w:type="spellEnd"/>
      <w:r w:rsidRPr="00B96B23">
        <w:rPr>
          <w:rFonts w:ascii="Times New Roman" w:hAnsi="Times New Roman"/>
          <w:b w:val="0"/>
          <w:sz w:val="28"/>
          <w:szCs w:val="28"/>
        </w:rPr>
        <w:t xml:space="preserve"> </w:t>
      </w:r>
      <w:proofErr w:type="spellStart"/>
      <w:r w:rsidRPr="00B96B23">
        <w:rPr>
          <w:rFonts w:ascii="Times New Roman" w:hAnsi="Times New Roman"/>
          <w:b w:val="0"/>
          <w:sz w:val="28"/>
          <w:szCs w:val="28"/>
        </w:rPr>
        <w:t>Battle</w:t>
      </w:r>
      <w:proofErr w:type="spellEnd"/>
      <w:r w:rsidRPr="00B96B23">
        <w:rPr>
          <w:rFonts w:ascii="Times New Roman" w:hAnsi="Times New Roman"/>
          <w:b w:val="0"/>
          <w:sz w:val="28"/>
          <w:szCs w:val="28"/>
        </w:rPr>
        <w:t xml:space="preserve"> </w:t>
      </w:r>
      <w:proofErr w:type="spellStart"/>
      <w:r w:rsidRPr="00B96B23">
        <w:rPr>
          <w:rFonts w:ascii="Times New Roman" w:hAnsi="Times New Roman"/>
          <w:b w:val="0"/>
          <w:sz w:val="28"/>
          <w:szCs w:val="28"/>
        </w:rPr>
        <w:t>for</w:t>
      </w:r>
      <w:proofErr w:type="spellEnd"/>
      <w:r w:rsidRPr="00B96B23">
        <w:rPr>
          <w:rFonts w:ascii="Times New Roman" w:hAnsi="Times New Roman"/>
          <w:b w:val="0"/>
          <w:sz w:val="28"/>
          <w:szCs w:val="28"/>
        </w:rPr>
        <w:t xml:space="preserve"> </w:t>
      </w:r>
      <w:proofErr w:type="spellStart"/>
      <w:r w:rsidRPr="00B96B23">
        <w:rPr>
          <w:rFonts w:ascii="Times New Roman" w:hAnsi="Times New Roman"/>
          <w:b w:val="0"/>
          <w:sz w:val="28"/>
          <w:szCs w:val="28"/>
        </w:rPr>
        <w:t>your</w:t>
      </w:r>
      <w:proofErr w:type="spellEnd"/>
      <w:r w:rsidRPr="00B96B23">
        <w:rPr>
          <w:rFonts w:ascii="Times New Roman" w:hAnsi="Times New Roman"/>
          <w:b w:val="0"/>
          <w:sz w:val="28"/>
          <w:szCs w:val="28"/>
        </w:rPr>
        <w:t xml:space="preserve"> </w:t>
      </w:r>
      <w:proofErr w:type="spellStart"/>
      <w:r w:rsidRPr="00B96B23">
        <w:rPr>
          <w:rFonts w:ascii="Times New Roman" w:hAnsi="Times New Roman"/>
          <w:b w:val="0"/>
          <w:sz w:val="28"/>
          <w:szCs w:val="28"/>
        </w:rPr>
        <w:t>Mind</w:t>
      </w:r>
      <w:proofErr w:type="spellEnd"/>
      <w:r w:rsidR="00B96B23">
        <w:rPr>
          <w:rFonts w:ascii="Times New Roman" w:hAnsi="Times New Roman"/>
          <w:b w:val="0"/>
          <w:sz w:val="28"/>
          <w:szCs w:val="28"/>
        </w:rPr>
        <w:t>.</w:t>
      </w:r>
    </w:p>
    <w:p w14:paraId="27CBF7EC" w14:textId="262F43EE" w:rsidR="00916847" w:rsidRDefault="00916847" w:rsidP="004041DF">
      <w:pPr>
        <w:pStyle w:val="3"/>
        <w:shd w:val="clear" w:color="auto" w:fill="FFFFFF"/>
        <w:spacing w:before="0" w:beforeAutospacing="0" w:after="0" w:afterAutospacing="0" w:line="360" w:lineRule="auto"/>
        <w:ind w:firstLine="709"/>
        <w:jc w:val="both"/>
        <w:rPr>
          <w:rFonts w:ascii="Times New Roman" w:hAnsi="Times New Roman"/>
          <w:b w:val="0"/>
          <w:sz w:val="28"/>
          <w:szCs w:val="28"/>
        </w:rPr>
      </w:pPr>
      <w:r>
        <w:rPr>
          <w:rFonts w:ascii="Times New Roman" w:hAnsi="Times New Roman"/>
          <w:b w:val="0"/>
          <w:sz w:val="28"/>
          <w:szCs w:val="28"/>
        </w:rPr>
        <w:t>Практическая значимость заключается в разработке рекомендаций по усовершенствованию позиционирования Санкт-Петербургского филиала ПАО «Промсвязьбанк» на рынке корпоративного и среднего бизнеса Санкт-Петербурга, которые в дальнейшем могут быть применены банком.</w:t>
      </w:r>
    </w:p>
    <w:p w14:paraId="3DD81876" w14:textId="19A25170" w:rsidR="00916847" w:rsidRPr="00164B6D" w:rsidRDefault="00916847" w:rsidP="004041DF">
      <w:pPr>
        <w:pStyle w:val="3"/>
        <w:shd w:val="clear" w:color="auto" w:fill="FFFFFF"/>
        <w:spacing w:before="0" w:beforeAutospacing="0" w:after="0" w:afterAutospacing="0" w:line="360" w:lineRule="auto"/>
        <w:ind w:firstLine="709"/>
        <w:jc w:val="both"/>
        <w:rPr>
          <w:rFonts w:ascii="Times New Roman" w:hAnsi="Times New Roman"/>
          <w:b w:val="0"/>
          <w:sz w:val="28"/>
          <w:szCs w:val="28"/>
        </w:rPr>
      </w:pPr>
      <w:r>
        <w:rPr>
          <w:rFonts w:ascii="Times New Roman" w:hAnsi="Times New Roman"/>
          <w:b w:val="0"/>
          <w:sz w:val="28"/>
          <w:szCs w:val="28"/>
        </w:rPr>
        <w:t xml:space="preserve">При написании выпускной квалификационной работы были использованы следующие методы исследования: </w:t>
      </w:r>
      <w:r w:rsidR="00910713">
        <w:rPr>
          <w:rFonts w:ascii="Times New Roman" w:hAnsi="Times New Roman"/>
          <w:b w:val="0"/>
          <w:sz w:val="28"/>
          <w:szCs w:val="28"/>
        </w:rPr>
        <w:t xml:space="preserve">анализ, синтез, аналогия, метод опроса, </w:t>
      </w:r>
      <w:proofErr w:type="spellStart"/>
      <w:r w:rsidR="00910713">
        <w:rPr>
          <w:rFonts w:ascii="Times New Roman" w:hAnsi="Times New Roman"/>
          <w:b w:val="0"/>
          <w:sz w:val="28"/>
          <w:szCs w:val="28"/>
        </w:rPr>
        <w:t>гайд</w:t>
      </w:r>
      <w:proofErr w:type="spellEnd"/>
      <w:r w:rsidR="00910713">
        <w:rPr>
          <w:rFonts w:ascii="Times New Roman" w:hAnsi="Times New Roman"/>
          <w:b w:val="0"/>
          <w:sz w:val="28"/>
          <w:szCs w:val="28"/>
        </w:rPr>
        <w:t xml:space="preserve">-интервью, </w:t>
      </w:r>
      <w:r w:rsidR="00164B6D">
        <w:rPr>
          <w:rFonts w:ascii="Times New Roman" w:hAnsi="Times New Roman"/>
          <w:b w:val="0"/>
          <w:sz w:val="28"/>
          <w:szCs w:val="28"/>
        </w:rPr>
        <w:t xml:space="preserve">методы ситуационного анализа, </w:t>
      </w:r>
      <w:r w:rsidR="00164B6D">
        <w:rPr>
          <w:rFonts w:ascii="Times New Roman" w:hAnsi="Times New Roman"/>
          <w:b w:val="0"/>
          <w:sz w:val="28"/>
          <w:szCs w:val="28"/>
          <w:lang w:val="en-US"/>
        </w:rPr>
        <w:t>VRIO-</w:t>
      </w:r>
      <w:r w:rsidR="00164B6D">
        <w:rPr>
          <w:rFonts w:ascii="Times New Roman" w:hAnsi="Times New Roman"/>
          <w:b w:val="0"/>
          <w:sz w:val="28"/>
          <w:szCs w:val="28"/>
        </w:rPr>
        <w:t>анализ.</w:t>
      </w:r>
    </w:p>
    <w:p w14:paraId="5EA75FDA" w14:textId="5188B090" w:rsidR="00916847" w:rsidRDefault="00916847" w:rsidP="004041DF">
      <w:pPr>
        <w:pStyle w:val="3"/>
        <w:shd w:val="clear" w:color="auto" w:fill="FFFFFF"/>
        <w:spacing w:before="0" w:beforeAutospacing="0" w:after="0" w:afterAutospacing="0" w:line="360" w:lineRule="auto"/>
        <w:ind w:firstLine="709"/>
        <w:jc w:val="both"/>
        <w:rPr>
          <w:rFonts w:ascii="Times New Roman" w:hAnsi="Times New Roman"/>
          <w:b w:val="0"/>
          <w:sz w:val="28"/>
          <w:szCs w:val="28"/>
        </w:rPr>
      </w:pPr>
      <w:r>
        <w:rPr>
          <w:rFonts w:ascii="Times New Roman" w:hAnsi="Times New Roman"/>
          <w:b w:val="0"/>
          <w:sz w:val="28"/>
          <w:szCs w:val="28"/>
        </w:rPr>
        <w:t>Сочетание различных методов позволило повысить эффективность изучения избранной проблемы.</w:t>
      </w:r>
    </w:p>
    <w:p w14:paraId="3DA8F3F1" w14:textId="0E559426" w:rsidR="00E2040E" w:rsidRDefault="00E2040E" w:rsidP="004041DF">
      <w:pPr>
        <w:pStyle w:val="3"/>
        <w:shd w:val="clear" w:color="auto" w:fill="FFFFFF"/>
        <w:spacing w:before="0" w:beforeAutospacing="0" w:after="0" w:afterAutospacing="0" w:line="360" w:lineRule="auto"/>
        <w:ind w:firstLine="709"/>
        <w:jc w:val="both"/>
        <w:rPr>
          <w:rFonts w:ascii="Times New Roman" w:hAnsi="Times New Roman"/>
          <w:b w:val="0"/>
          <w:sz w:val="28"/>
          <w:szCs w:val="28"/>
        </w:rPr>
      </w:pPr>
      <w:r>
        <w:rPr>
          <w:rFonts w:ascii="Times New Roman" w:hAnsi="Times New Roman"/>
          <w:b w:val="0"/>
          <w:sz w:val="28"/>
          <w:szCs w:val="28"/>
        </w:rPr>
        <w:t>Научная новизна выпускной квалификационной работы состоит в следующем:</w:t>
      </w:r>
    </w:p>
    <w:p w14:paraId="2FA95604" w14:textId="197A80D6" w:rsidR="00E2040E" w:rsidRDefault="00E2040E" w:rsidP="00730A93">
      <w:pPr>
        <w:pStyle w:val="3"/>
        <w:numPr>
          <w:ilvl w:val="0"/>
          <w:numId w:val="39"/>
        </w:numPr>
        <w:shd w:val="clear" w:color="auto" w:fill="FFFFFF"/>
        <w:spacing w:before="0" w:beforeAutospacing="0" w:after="0" w:afterAutospacing="0" w:line="360" w:lineRule="auto"/>
        <w:jc w:val="both"/>
        <w:rPr>
          <w:rFonts w:ascii="Times New Roman" w:hAnsi="Times New Roman"/>
          <w:b w:val="0"/>
          <w:sz w:val="28"/>
          <w:szCs w:val="28"/>
        </w:rPr>
      </w:pPr>
      <w:r>
        <w:rPr>
          <w:rFonts w:ascii="Times New Roman" w:hAnsi="Times New Roman"/>
          <w:b w:val="0"/>
          <w:sz w:val="28"/>
          <w:szCs w:val="28"/>
        </w:rPr>
        <w:t>Предложено собственное определение понятия позиционирования.</w:t>
      </w:r>
    </w:p>
    <w:p w14:paraId="770BF12E" w14:textId="01111F79" w:rsidR="000F2F6F" w:rsidRPr="000F2F6F" w:rsidRDefault="00E2040E" w:rsidP="00730A93">
      <w:pPr>
        <w:pStyle w:val="3"/>
        <w:numPr>
          <w:ilvl w:val="0"/>
          <w:numId w:val="39"/>
        </w:numPr>
        <w:shd w:val="clear" w:color="auto" w:fill="FFFFFF"/>
        <w:spacing w:before="0" w:beforeAutospacing="0" w:after="0" w:afterAutospacing="0" w:line="360" w:lineRule="auto"/>
        <w:jc w:val="both"/>
        <w:rPr>
          <w:rFonts w:ascii="Times New Roman" w:hAnsi="Times New Roman"/>
          <w:b w:val="0"/>
          <w:sz w:val="28"/>
          <w:szCs w:val="28"/>
        </w:rPr>
      </w:pPr>
      <w:r>
        <w:rPr>
          <w:rFonts w:ascii="Times New Roman" w:hAnsi="Times New Roman"/>
          <w:b w:val="0"/>
          <w:sz w:val="28"/>
          <w:szCs w:val="28"/>
        </w:rPr>
        <w:t>Выделены особенности позиционирования банков на финансовом рынке.</w:t>
      </w:r>
    </w:p>
    <w:p w14:paraId="03D3058D" w14:textId="25F488DB" w:rsidR="00916847" w:rsidRDefault="00E2040E" w:rsidP="004041DF">
      <w:pPr>
        <w:pStyle w:val="3"/>
        <w:shd w:val="clear" w:color="auto" w:fill="FFFFFF"/>
        <w:spacing w:before="0" w:beforeAutospacing="0" w:after="0" w:afterAutospacing="0" w:line="360" w:lineRule="auto"/>
        <w:ind w:firstLine="709"/>
        <w:jc w:val="both"/>
        <w:rPr>
          <w:rFonts w:ascii="Times New Roman" w:hAnsi="Times New Roman"/>
          <w:b w:val="0"/>
          <w:sz w:val="28"/>
          <w:szCs w:val="28"/>
        </w:rPr>
      </w:pPr>
      <w:r>
        <w:rPr>
          <w:rFonts w:ascii="Times New Roman" w:hAnsi="Times New Roman"/>
          <w:b w:val="0"/>
          <w:sz w:val="28"/>
          <w:szCs w:val="28"/>
        </w:rPr>
        <w:t xml:space="preserve">Полученные автором результаты могут быть использованы в ходе дальнейшего теоретического анализа позиционирования банков на финансовом рынке. </w:t>
      </w:r>
    </w:p>
    <w:p w14:paraId="3E4ADC14" w14:textId="77777777" w:rsidR="00624A33" w:rsidRDefault="00624A33" w:rsidP="00E2040E">
      <w:pPr>
        <w:spacing w:line="360" w:lineRule="auto"/>
        <w:jc w:val="both"/>
        <w:rPr>
          <w:rFonts w:ascii="Times New Roman" w:hAnsi="Times New Roman"/>
          <w:sz w:val="28"/>
          <w:szCs w:val="28"/>
        </w:rPr>
      </w:pPr>
    </w:p>
    <w:p w14:paraId="56959B42" w14:textId="77777777" w:rsidR="00C87BCB" w:rsidRDefault="00C87BCB" w:rsidP="00E2040E">
      <w:pPr>
        <w:spacing w:line="360" w:lineRule="auto"/>
        <w:jc w:val="both"/>
        <w:rPr>
          <w:rFonts w:ascii="Times New Roman" w:hAnsi="Times New Roman"/>
          <w:sz w:val="28"/>
          <w:szCs w:val="28"/>
        </w:rPr>
      </w:pPr>
    </w:p>
    <w:p w14:paraId="44720639" w14:textId="77777777" w:rsidR="00C87BCB" w:rsidRDefault="00C87BCB" w:rsidP="00E2040E">
      <w:pPr>
        <w:spacing w:line="360" w:lineRule="auto"/>
        <w:jc w:val="both"/>
        <w:rPr>
          <w:rFonts w:ascii="Times New Roman" w:hAnsi="Times New Roman"/>
          <w:sz w:val="28"/>
          <w:szCs w:val="28"/>
        </w:rPr>
      </w:pPr>
    </w:p>
    <w:p w14:paraId="65658AFA" w14:textId="77777777" w:rsidR="00C87BCB" w:rsidRDefault="00C87BCB" w:rsidP="00E2040E">
      <w:pPr>
        <w:spacing w:line="360" w:lineRule="auto"/>
        <w:jc w:val="both"/>
        <w:rPr>
          <w:rFonts w:ascii="Times New Roman" w:hAnsi="Times New Roman"/>
          <w:sz w:val="28"/>
          <w:szCs w:val="28"/>
        </w:rPr>
      </w:pPr>
    </w:p>
    <w:p w14:paraId="03918399" w14:textId="77777777" w:rsidR="00C87BCB" w:rsidRDefault="00C87BCB" w:rsidP="00E2040E">
      <w:pPr>
        <w:spacing w:line="360" w:lineRule="auto"/>
        <w:jc w:val="both"/>
        <w:rPr>
          <w:rFonts w:ascii="Times New Roman" w:hAnsi="Times New Roman"/>
          <w:sz w:val="28"/>
          <w:szCs w:val="28"/>
        </w:rPr>
      </w:pPr>
    </w:p>
    <w:p w14:paraId="007231D8" w14:textId="77777777" w:rsidR="00C87BCB" w:rsidRDefault="00C87BCB" w:rsidP="00E2040E">
      <w:pPr>
        <w:spacing w:line="360" w:lineRule="auto"/>
        <w:jc w:val="both"/>
        <w:rPr>
          <w:rFonts w:ascii="Times New Roman" w:hAnsi="Times New Roman"/>
          <w:sz w:val="28"/>
          <w:szCs w:val="28"/>
        </w:rPr>
      </w:pPr>
    </w:p>
    <w:p w14:paraId="37EED3DB" w14:textId="77777777" w:rsidR="00C87BCB" w:rsidRDefault="00C87BCB" w:rsidP="00E2040E">
      <w:pPr>
        <w:spacing w:line="360" w:lineRule="auto"/>
        <w:jc w:val="both"/>
        <w:rPr>
          <w:rFonts w:ascii="Times New Roman" w:hAnsi="Times New Roman"/>
          <w:sz w:val="28"/>
          <w:szCs w:val="28"/>
        </w:rPr>
      </w:pPr>
    </w:p>
    <w:p w14:paraId="60424EBA" w14:textId="77777777" w:rsidR="00C87BCB" w:rsidRDefault="00C87BCB" w:rsidP="00E2040E">
      <w:pPr>
        <w:spacing w:line="360" w:lineRule="auto"/>
        <w:jc w:val="both"/>
        <w:rPr>
          <w:rFonts w:ascii="Times New Roman" w:hAnsi="Times New Roman"/>
          <w:sz w:val="28"/>
          <w:szCs w:val="28"/>
        </w:rPr>
      </w:pPr>
    </w:p>
    <w:p w14:paraId="6AD31686" w14:textId="77777777" w:rsidR="00C87BCB" w:rsidRDefault="00C87BCB" w:rsidP="00E2040E">
      <w:pPr>
        <w:spacing w:line="360" w:lineRule="auto"/>
        <w:jc w:val="both"/>
        <w:rPr>
          <w:rFonts w:ascii="Times New Roman" w:hAnsi="Times New Roman"/>
          <w:sz w:val="28"/>
          <w:szCs w:val="28"/>
        </w:rPr>
      </w:pPr>
    </w:p>
    <w:p w14:paraId="3F141488" w14:textId="77777777" w:rsidR="00C87BCB" w:rsidRDefault="00C87BCB" w:rsidP="00E2040E">
      <w:pPr>
        <w:spacing w:line="360" w:lineRule="auto"/>
        <w:jc w:val="both"/>
        <w:rPr>
          <w:rFonts w:ascii="Times New Roman" w:hAnsi="Times New Roman"/>
          <w:sz w:val="28"/>
          <w:szCs w:val="28"/>
        </w:rPr>
      </w:pPr>
    </w:p>
    <w:p w14:paraId="00647702" w14:textId="77777777" w:rsidR="00C87BCB" w:rsidRDefault="00C87BCB" w:rsidP="00E2040E">
      <w:pPr>
        <w:spacing w:line="360" w:lineRule="auto"/>
        <w:jc w:val="both"/>
        <w:rPr>
          <w:rFonts w:ascii="Times New Roman" w:hAnsi="Times New Roman"/>
          <w:sz w:val="28"/>
          <w:szCs w:val="28"/>
        </w:rPr>
      </w:pPr>
    </w:p>
    <w:p w14:paraId="293633C9" w14:textId="77777777" w:rsidR="00C87BCB" w:rsidRDefault="00C87BCB" w:rsidP="00E2040E">
      <w:pPr>
        <w:spacing w:line="360" w:lineRule="auto"/>
        <w:jc w:val="both"/>
        <w:rPr>
          <w:rFonts w:ascii="Times New Roman" w:hAnsi="Times New Roman"/>
          <w:sz w:val="28"/>
          <w:szCs w:val="28"/>
        </w:rPr>
      </w:pPr>
    </w:p>
    <w:p w14:paraId="1F6D785F" w14:textId="77777777" w:rsidR="00C87BCB" w:rsidRDefault="00C87BCB" w:rsidP="00E2040E">
      <w:pPr>
        <w:spacing w:line="360" w:lineRule="auto"/>
        <w:jc w:val="both"/>
        <w:rPr>
          <w:rFonts w:ascii="Times New Roman" w:hAnsi="Times New Roman"/>
          <w:sz w:val="28"/>
          <w:szCs w:val="28"/>
        </w:rPr>
      </w:pPr>
    </w:p>
    <w:p w14:paraId="45AF87EA" w14:textId="77777777" w:rsidR="00C87BCB" w:rsidRDefault="00C87BCB" w:rsidP="00E2040E">
      <w:pPr>
        <w:spacing w:line="360" w:lineRule="auto"/>
        <w:jc w:val="both"/>
        <w:rPr>
          <w:rFonts w:ascii="Times New Roman" w:hAnsi="Times New Roman"/>
          <w:sz w:val="28"/>
          <w:szCs w:val="28"/>
        </w:rPr>
      </w:pPr>
    </w:p>
    <w:p w14:paraId="79FDE6B5" w14:textId="77777777" w:rsidR="00C87BCB" w:rsidRDefault="00C87BCB" w:rsidP="00E2040E">
      <w:pPr>
        <w:spacing w:line="360" w:lineRule="auto"/>
        <w:jc w:val="both"/>
        <w:rPr>
          <w:rFonts w:ascii="Times New Roman" w:hAnsi="Times New Roman"/>
          <w:sz w:val="28"/>
          <w:szCs w:val="28"/>
        </w:rPr>
      </w:pPr>
    </w:p>
    <w:p w14:paraId="1C88B1A1" w14:textId="77777777" w:rsidR="00C87BCB" w:rsidRDefault="00C87BCB" w:rsidP="00E2040E">
      <w:pPr>
        <w:spacing w:line="360" w:lineRule="auto"/>
        <w:jc w:val="both"/>
        <w:rPr>
          <w:rFonts w:ascii="Times New Roman" w:hAnsi="Times New Roman"/>
          <w:sz w:val="28"/>
          <w:szCs w:val="28"/>
        </w:rPr>
      </w:pPr>
    </w:p>
    <w:p w14:paraId="43133B57" w14:textId="77777777" w:rsidR="00C87BCB" w:rsidRDefault="00C87BCB" w:rsidP="00E2040E">
      <w:pPr>
        <w:spacing w:line="360" w:lineRule="auto"/>
        <w:jc w:val="both"/>
        <w:rPr>
          <w:rFonts w:ascii="Times New Roman" w:hAnsi="Times New Roman"/>
          <w:sz w:val="28"/>
          <w:szCs w:val="28"/>
        </w:rPr>
      </w:pPr>
    </w:p>
    <w:p w14:paraId="53D847E1" w14:textId="77777777" w:rsidR="00C87BCB" w:rsidRDefault="00C87BCB" w:rsidP="00E2040E">
      <w:pPr>
        <w:spacing w:line="360" w:lineRule="auto"/>
        <w:jc w:val="both"/>
        <w:rPr>
          <w:rFonts w:ascii="Times New Roman" w:hAnsi="Times New Roman"/>
          <w:sz w:val="28"/>
          <w:szCs w:val="28"/>
        </w:rPr>
      </w:pPr>
    </w:p>
    <w:p w14:paraId="2B4A6353" w14:textId="77777777" w:rsidR="00C87BCB" w:rsidRDefault="00C87BCB" w:rsidP="00E2040E">
      <w:pPr>
        <w:spacing w:line="360" w:lineRule="auto"/>
        <w:jc w:val="both"/>
        <w:rPr>
          <w:rFonts w:ascii="Times New Roman" w:hAnsi="Times New Roman"/>
          <w:sz w:val="28"/>
          <w:szCs w:val="28"/>
        </w:rPr>
      </w:pPr>
    </w:p>
    <w:p w14:paraId="5FD11FCC" w14:textId="77777777" w:rsidR="00C87BCB" w:rsidRPr="00E47A64" w:rsidRDefault="00C87BCB" w:rsidP="00E2040E">
      <w:pPr>
        <w:spacing w:line="360" w:lineRule="auto"/>
        <w:jc w:val="both"/>
        <w:rPr>
          <w:rFonts w:ascii="Times New Roman" w:hAnsi="Times New Roman"/>
          <w:sz w:val="28"/>
          <w:szCs w:val="28"/>
        </w:rPr>
      </w:pPr>
    </w:p>
    <w:p w14:paraId="159074BC" w14:textId="1141C03C" w:rsidR="00CC7547" w:rsidRPr="00624A33" w:rsidRDefault="00B96B23" w:rsidP="00624A33">
      <w:pPr>
        <w:pStyle w:val="1"/>
        <w:spacing w:line="360" w:lineRule="auto"/>
        <w:jc w:val="center"/>
        <w:rPr>
          <w:rFonts w:ascii="Times New Roman" w:hAnsi="Times New Roman"/>
          <w:color w:val="auto"/>
        </w:rPr>
      </w:pPr>
      <w:r>
        <w:rPr>
          <w:rFonts w:ascii="Times New Roman" w:hAnsi="Times New Roman"/>
          <w:color w:val="auto"/>
        </w:rPr>
        <w:t xml:space="preserve">ГЛАВА 1. ПОЗИЦИОНИРОВАНИЕ БАНКА </w:t>
      </w:r>
      <w:r w:rsidR="00CC7547" w:rsidRPr="00624A33">
        <w:rPr>
          <w:rFonts w:ascii="Times New Roman" w:hAnsi="Times New Roman"/>
          <w:color w:val="auto"/>
        </w:rPr>
        <w:t>НА ФИНАНСОВОМ РЫНКЕ</w:t>
      </w:r>
    </w:p>
    <w:p w14:paraId="3062CA86" w14:textId="11934079" w:rsidR="00CD278F" w:rsidRPr="00624A33" w:rsidRDefault="00624A33" w:rsidP="00624A33">
      <w:pPr>
        <w:pStyle w:val="afb"/>
        <w:spacing w:line="360" w:lineRule="auto"/>
        <w:jc w:val="center"/>
        <w:rPr>
          <w:rFonts w:ascii="Times New Roman" w:hAnsi="Times New Roman"/>
          <w:b/>
          <w:i w:val="0"/>
          <w:color w:val="auto"/>
          <w:sz w:val="28"/>
          <w:szCs w:val="28"/>
        </w:rPr>
      </w:pPr>
      <w:r w:rsidRPr="00624A33">
        <w:rPr>
          <w:rFonts w:ascii="Times New Roman" w:hAnsi="Times New Roman"/>
          <w:b/>
          <w:i w:val="0"/>
          <w:color w:val="auto"/>
          <w:sz w:val="28"/>
          <w:szCs w:val="28"/>
        </w:rPr>
        <w:t>1.1. Позиционирование: пон</w:t>
      </w:r>
      <w:r w:rsidR="00BB707F" w:rsidRPr="00624A33">
        <w:rPr>
          <w:rFonts w:ascii="Times New Roman" w:hAnsi="Times New Roman"/>
          <w:b/>
          <w:i w:val="0"/>
          <w:color w:val="auto"/>
          <w:sz w:val="28"/>
          <w:szCs w:val="28"/>
        </w:rPr>
        <w:t>ятие и характеристика</w:t>
      </w:r>
    </w:p>
    <w:p w14:paraId="590038E1" w14:textId="0636A143" w:rsidR="0088298A" w:rsidRPr="00E47A64" w:rsidRDefault="0088298A"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Маркетинг – это </w:t>
      </w:r>
      <w:r w:rsidR="001466B8">
        <w:rPr>
          <w:rFonts w:ascii="Times New Roman" w:hAnsi="Times New Roman"/>
          <w:sz w:val="28"/>
          <w:szCs w:val="28"/>
        </w:rPr>
        <w:t>сочетание строгой науки и искусство эффективной работы на рынке.</w:t>
      </w:r>
      <w:r w:rsidR="00635662">
        <w:rPr>
          <w:rStyle w:val="ac"/>
          <w:rFonts w:ascii="Times New Roman" w:hAnsi="Times New Roman"/>
          <w:sz w:val="28"/>
          <w:szCs w:val="28"/>
        </w:rPr>
        <w:footnoteReference w:id="1"/>
      </w:r>
      <w:r w:rsidR="00635662">
        <w:rPr>
          <w:rFonts w:ascii="Times New Roman" w:hAnsi="Times New Roman"/>
          <w:sz w:val="28"/>
          <w:szCs w:val="28"/>
        </w:rPr>
        <w:t xml:space="preserve"> </w:t>
      </w:r>
      <w:r w:rsidR="001466B8">
        <w:rPr>
          <w:rFonts w:ascii="Times New Roman" w:hAnsi="Times New Roman"/>
          <w:sz w:val="28"/>
          <w:szCs w:val="28"/>
        </w:rPr>
        <w:t>Предложенное определение мар</w:t>
      </w:r>
      <w:r w:rsidR="00366245">
        <w:rPr>
          <w:rFonts w:ascii="Times New Roman" w:hAnsi="Times New Roman"/>
          <w:sz w:val="28"/>
          <w:szCs w:val="28"/>
        </w:rPr>
        <w:t>кетинга было сформулировано</w:t>
      </w:r>
      <w:r w:rsidR="001466B8">
        <w:rPr>
          <w:rFonts w:ascii="Times New Roman" w:hAnsi="Times New Roman"/>
          <w:sz w:val="28"/>
          <w:szCs w:val="28"/>
        </w:rPr>
        <w:t xml:space="preserve"> еще </w:t>
      </w:r>
      <w:r w:rsidR="00366245">
        <w:rPr>
          <w:rFonts w:ascii="Times New Roman" w:hAnsi="Times New Roman"/>
          <w:sz w:val="28"/>
          <w:szCs w:val="28"/>
        </w:rPr>
        <w:t xml:space="preserve">в </w:t>
      </w:r>
      <w:r w:rsidR="001466B8">
        <w:rPr>
          <w:rFonts w:ascii="Times New Roman" w:hAnsi="Times New Roman"/>
          <w:sz w:val="28"/>
          <w:szCs w:val="28"/>
        </w:rPr>
        <w:t xml:space="preserve">1902 году в США, но уже в </w:t>
      </w:r>
      <w:r w:rsidR="00366245">
        <w:rPr>
          <w:rFonts w:ascii="Times New Roman" w:hAnsi="Times New Roman"/>
          <w:sz w:val="28"/>
          <w:szCs w:val="28"/>
        </w:rPr>
        <w:t>середине 20 века этим термином пользовались</w:t>
      </w:r>
      <w:r w:rsidR="001466B8">
        <w:rPr>
          <w:rFonts w:ascii="Times New Roman" w:hAnsi="Times New Roman"/>
          <w:sz w:val="28"/>
          <w:szCs w:val="28"/>
        </w:rPr>
        <w:t xml:space="preserve"> во многих странах, ведь п</w:t>
      </w:r>
      <w:r w:rsidR="00624A33">
        <w:rPr>
          <w:rFonts w:ascii="Times New Roman" w:hAnsi="Times New Roman"/>
          <w:sz w:val="28"/>
          <w:szCs w:val="28"/>
        </w:rPr>
        <w:t xml:space="preserve">редметная область маркетинга </w:t>
      </w:r>
      <w:r w:rsidR="00366245">
        <w:rPr>
          <w:rFonts w:ascii="Times New Roman" w:hAnsi="Times New Roman"/>
          <w:sz w:val="28"/>
          <w:szCs w:val="28"/>
        </w:rPr>
        <w:t xml:space="preserve">- одна из </w:t>
      </w:r>
      <w:r w:rsidRPr="00E47A64">
        <w:rPr>
          <w:rFonts w:ascii="Times New Roman" w:hAnsi="Times New Roman"/>
          <w:sz w:val="28"/>
          <w:szCs w:val="28"/>
        </w:rPr>
        <w:t xml:space="preserve">активно развивающихся, привлекающих внимание специалистов разных отраслей. Однако, исследования лексики </w:t>
      </w:r>
      <w:r w:rsidR="00D072E5" w:rsidRPr="00E47A64">
        <w:rPr>
          <w:rFonts w:ascii="Times New Roman" w:hAnsi="Times New Roman"/>
          <w:sz w:val="28"/>
          <w:szCs w:val="28"/>
        </w:rPr>
        <w:t>м</w:t>
      </w:r>
      <w:r w:rsidR="00742E13" w:rsidRPr="00E47A64">
        <w:rPr>
          <w:rFonts w:ascii="Times New Roman" w:hAnsi="Times New Roman"/>
          <w:sz w:val="28"/>
          <w:szCs w:val="28"/>
        </w:rPr>
        <w:t>аркетинга</w:t>
      </w:r>
      <w:r w:rsidRPr="00E47A64">
        <w:rPr>
          <w:rFonts w:ascii="Times New Roman" w:hAnsi="Times New Roman"/>
          <w:sz w:val="28"/>
          <w:szCs w:val="28"/>
        </w:rPr>
        <w:t xml:space="preserve"> начали проводить сравнительно недавно, и сегодня они помогают проследить ее развитие и оценить современную степень освоенности, позволяют осуществить ее систематизацию, что, в свою очередь, влечет за собой еще более адекватное </w:t>
      </w:r>
      <w:r w:rsidR="00D072E5" w:rsidRPr="00E47A64">
        <w:rPr>
          <w:rFonts w:ascii="Times New Roman" w:hAnsi="Times New Roman"/>
          <w:sz w:val="28"/>
          <w:szCs w:val="28"/>
        </w:rPr>
        <w:t xml:space="preserve">ее </w:t>
      </w:r>
      <w:r w:rsidRPr="00E47A64">
        <w:rPr>
          <w:rFonts w:ascii="Times New Roman" w:hAnsi="Times New Roman"/>
          <w:sz w:val="28"/>
          <w:szCs w:val="28"/>
        </w:rPr>
        <w:t xml:space="preserve">использование в современном социальном дискурсе. </w:t>
      </w:r>
    </w:p>
    <w:p w14:paraId="7892E8CA" w14:textId="71DFF151" w:rsidR="0088298A" w:rsidRPr="00E47A64" w:rsidRDefault="0088298A"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Специалисты-практики в своей повседневной деятельности определяют основные термины рассматриваемой области знаний рамками того, чем они занимаются в действительности.</w:t>
      </w:r>
      <w:r w:rsidR="003C271E" w:rsidRPr="00E47A64">
        <w:rPr>
          <w:rFonts w:ascii="Times New Roman" w:hAnsi="Times New Roman"/>
          <w:sz w:val="28"/>
          <w:szCs w:val="28"/>
        </w:rPr>
        <w:t xml:space="preserve"> Несмотря на высокий интерес к сфере маркетинга, отдельные составляющие понятийного аппарата продолжают оставаться областью частных исследований. Ярким доказательством вышесказанного является</w:t>
      </w:r>
      <w:r w:rsidR="00047DE2">
        <w:rPr>
          <w:rFonts w:ascii="Times New Roman" w:hAnsi="Times New Roman"/>
          <w:sz w:val="28"/>
          <w:szCs w:val="28"/>
        </w:rPr>
        <w:t xml:space="preserve"> исследование сущности понятия позиционирование</w:t>
      </w:r>
      <w:r w:rsidR="003C271E" w:rsidRPr="00E47A64">
        <w:rPr>
          <w:rFonts w:ascii="Times New Roman" w:hAnsi="Times New Roman"/>
          <w:sz w:val="28"/>
          <w:szCs w:val="28"/>
        </w:rPr>
        <w:t>. Для правильного понимания позиционирования необходимо сформулиро</w:t>
      </w:r>
      <w:r w:rsidR="00CE4EDA" w:rsidRPr="00E47A64">
        <w:rPr>
          <w:rFonts w:ascii="Times New Roman" w:hAnsi="Times New Roman"/>
          <w:sz w:val="28"/>
          <w:szCs w:val="28"/>
        </w:rPr>
        <w:t xml:space="preserve">вать его понятие и уточнить </w:t>
      </w:r>
      <w:r w:rsidR="003C271E" w:rsidRPr="00E47A64">
        <w:rPr>
          <w:rFonts w:ascii="Times New Roman" w:hAnsi="Times New Roman"/>
          <w:sz w:val="28"/>
          <w:szCs w:val="28"/>
        </w:rPr>
        <w:t xml:space="preserve">цели. </w:t>
      </w:r>
    </w:p>
    <w:p w14:paraId="32045174" w14:textId="17B6ACB6" w:rsidR="002B7DA5" w:rsidRPr="00E47A64" w:rsidRDefault="009B7036" w:rsidP="00026186">
      <w:pPr>
        <w:spacing w:line="360" w:lineRule="auto"/>
        <w:ind w:firstLine="709"/>
        <w:jc w:val="both"/>
        <w:rPr>
          <w:rFonts w:ascii="Times New Roman" w:hAnsi="Times New Roman"/>
          <w:sz w:val="28"/>
          <w:szCs w:val="28"/>
        </w:rPr>
      </w:pPr>
      <w:r w:rsidRPr="00E47A64">
        <w:rPr>
          <w:rFonts w:ascii="Times New Roman" w:hAnsi="Times New Roman"/>
          <w:sz w:val="28"/>
          <w:szCs w:val="28"/>
        </w:rPr>
        <w:t>Позиционирование – относительно новая теория в маркетинге, возникшая в начале семидесятых годов прошлого века</w:t>
      </w:r>
      <w:r w:rsidR="00026186">
        <w:rPr>
          <w:rFonts w:ascii="Times New Roman" w:hAnsi="Times New Roman"/>
          <w:sz w:val="28"/>
          <w:szCs w:val="28"/>
        </w:rPr>
        <w:t xml:space="preserve">. Считается, что </w:t>
      </w:r>
      <w:r w:rsidR="002B6264" w:rsidRPr="00E47A64">
        <w:rPr>
          <w:rFonts w:ascii="Times New Roman" w:hAnsi="Times New Roman"/>
          <w:sz w:val="28"/>
          <w:szCs w:val="28"/>
        </w:rPr>
        <w:t xml:space="preserve">основы позиционирования были разработаны и представлены </w:t>
      </w:r>
      <w:r w:rsidRPr="00E47A64">
        <w:rPr>
          <w:rFonts w:ascii="Times New Roman" w:hAnsi="Times New Roman"/>
          <w:sz w:val="28"/>
          <w:szCs w:val="28"/>
        </w:rPr>
        <w:t>работам</w:t>
      </w:r>
      <w:r w:rsidR="002B6264" w:rsidRPr="00E47A64">
        <w:rPr>
          <w:rFonts w:ascii="Times New Roman" w:hAnsi="Times New Roman"/>
          <w:sz w:val="28"/>
          <w:szCs w:val="28"/>
        </w:rPr>
        <w:t>и</w:t>
      </w:r>
      <w:r w:rsidR="00B716D7" w:rsidRPr="00E47A64">
        <w:rPr>
          <w:rFonts w:ascii="Times New Roman" w:hAnsi="Times New Roman"/>
          <w:sz w:val="28"/>
          <w:szCs w:val="28"/>
        </w:rPr>
        <w:t xml:space="preserve"> американских маркетологов Э. Райса и Дж.</w:t>
      </w:r>
      <w:r w:rsidR="00026186">
        <w:rPr>
          <w:rFonts w:ascii="Times New Roman" w:hAnsi="Times New Roman"/>
          <w:sz w:val="28"/>
          <w:szCs w:val="28"/>
        </w:rPr>
        <w:t xml:space="preserve"> </w:t>
      </w:r>
      <w:proofErr w:type="spellStart"/>
      <w:r w:rsidR="00026186">
        <w:rPr>
          <w:rFonts w:ascii="Times New Roman" w:hAnsi="Times New Roman"/>
          <w:sz w:val="28"/>
          <w:szCs w:val="28"/>
        </w:rPr>
        <w:t>Траута</w:t>
      </w:r>
      <w:proofErr w:type="spellEnd"/>
      <w:r w:rsidR="00026186">
        <w:rPr>
          <w:rFonts w:ascii="Times New Roman" w:hAnsi="Times New Roman"/>
          <w:sz w:val="28"/>
          <w:szCs w:val="28"/>
        </w:rPr>
        <w:t xml:space="preserve">, которые они представили </w:t>
      </w:r>
      <w:r w:rsidR="002B6264" w:rsidRPr="00E47A64">
        <w:rPr>
          <w:rFonts w:ascii="Times New Roman" w:hAnsi="Times New Roman"/>
          <w:sz w:val="28"/>
          <w:szCs w:val="28"/>
        </w:rPr>
        <w:t>в статье «</w:t>
      </w:r>
      <w:r w:rsidR="003E03EC">
        <w:rPr>
          <w:rFonts w:ascii="Times New Roman" w:hAnsi="Times New Roman"/>
          <w:sz w:val="28"/>
          <w:szCs w:val="28"/>
        </w:rPr>
        <w:t>Позиционирование</w:t>
      </w:r>
      <w:r w:rsidR="001940BB">
        <w:rPr>
          <w:rFonts w:ascii="Times New Roman" w:hAnsi="Times New Roman"/>
          <w:sz w:val="28"/>
          <w:szCs w:val="28"/>
        </w:rPr>
        <w:t xml:space="preserve"> - </w:t>
      </w:r>
      <w:r w:rsidR="00F32181">
        <w:rPr>
          <w:rFonts w:ascii="Times New Roman" w:hAnsi="Times New Roman"/>
          <w:sz w:val="28"/>
          <w:szCs w:val="28"/>
        </w:rPr>
        <w:t xml:space="preserve"> игра, </w:t>
      </w:r>
      <w:r w:rsidR="001940BB">
        <w:rPr>
          <w:rFonts w:ascii="Times New Roman" w:hAnsi="Times New Roman"/>
          <w:sz w:val="28"/>
          <w:szCs w:val="28"/>
        </w:rPr>
        <w:t>в которую люди играют на современном рынке</w:t>
      </w:r>
      <w:r w:rsidR="00600DC0">
        <w:rPr>
          <w:rFonts w:ascii="Times New Roman" w:hAnsi="Times New Roman"/>
          <w:sz w:val="28"/>
          <w:szCs w:val="28"/>
        </w:rPr>
        <w:t>»</w:t>
      </w:r>
      <w:r w:rsidR="00476A87" w:rsidRPr="00E47A64">
        <w:rPr>
          <w:rFonts w:ascii="Times New Roman" w:hAnsi="Times New Roman"/>
          <w:sz w:val="28"/>
          <w:szCs w:val="28"/>
        </w:rPr>
        <w:t>, опубликованной в 1970</w:t>
      </w:r>
      <w:r w:rsidR="002B6264" w:rsidRPr="00E47A64">
        <w:rPr>
          <w:rFonts w:ascii="Times New Roman" w:hAnsi="Times New Roman"/>
          <w:sz w:val="28"/>
          <w:szCs w:val="28"/>
        </w:rPr>
        <w:t xml:space="preserve"> г.</w:t>
      </w:r>
      <w:r w:rsidR="008C19A7">
        <w:rPr>
          <w:rFonts w:ascii="Times New Roman" w:hAnsi="Times New Roman"/>
          <w:sz w:val="28"/>
          <w:szCs w:val="28"/>
        </w:rPr>
        <w:t xml:space="preserve"> В 1980</w:t>
      </w:r>
      <w:r w:rsidR="002B7DA5" w:rsidRPr="00E47A64">
        <w:rPr>
          <w:rFonts w:ascii="Times New Roman" w:hAnsi="Times New Roman"/>
          <w:sz w:val="28"/>
          <w:szCs w:val="28"/>
        </w:rPr>
        <w:t xml:space="preserve"> г. Дж. </w:t>
      </w:r>
      <w:proofErr w:type="spellStart"/>
      <w:r w:rsidR="002B7DA5" w:rsidRPr="00E47A64">
        <w:rPr>
          <w:rFonts w:ascii="Times New Roman" w:hAnsi="Times New Roman"/>
          <w:sz w:val="28"/>
          <w:szCs w:val="28"/>
        </w:rPr>
        <w:t>Траут</w:t>
      </w:r>
      <w:proofErr w:type="spellEnd"/>
      <w:r w:rsidR="002B7DA5" w:rsidRPr="00E47A64">
        <w:rPr>
          <w:rFonts w:ascii="Times New Roman" w:hAnsi="Times New Roman"/>
          <w:sz w:val="28"/>
          <w:szCs w:val="28"/>
        </w:rPr>
        <w:t xml:space="preserve"> и Э</w:t>
      </w:r>
      <w:r w:rsidR="00600DC0">
        <w:rPr>
          <w:rFonts w:ascii="Times New Roman" w:hAnsi="Times New Roman"/>
          <w:sz w:val="28"/>
          <w:szCs w:val="28"/>
        </w:rPr>
        <w:t>.</w:t>
      </w:r>
      <w:r w:rsidR="002B7DA5" w:rsidRPr="00E47A64">
        <w:rPr>
          <w:rFonts w:ascii="Times New Roman" w:hAnsi="Times New Roman"/>
          <w:sz w:val="28"/>
          <w:szCs w:val="28"/>
        </w:rPr>
        <w:t xml:space="preserve"> Райс выпустили свою первую книгу: «Позиционирование:</w:t>
      </w:r>
      <w:r w:rsidR="00CE264B">
        <w:rPr>
          <w:rFonts w:ascii="Times New Roman" w:hAnsi="Times New Roman"/>
          <w:sz w:val="28"/>
          <w:szCs w:val="28"/>
        </w:rPr>
        <w:t xml:space="preserve"> битва за умы». В книге </w:t>
      </w:r>
      <w:r w:rsidR="002B7DA5" w:rsidRPr="00E47A64">
        <w:rPr>
          <w:rFonts w:ascii="Times New Roman" w:hAnsi="Times New Roman"/>
          <w:sz w:val="28"/>
          <w:szCs w:val="28"/>
        </w:rPr>
        <w:t>авторы отмечают, что основной принцип позиционирования состоит не в генерации постоянно нового и отличного от других уникального предложения, а в манипулировании теми связями, которые уже устоялись в умах потребителей.</w:t>
      </w:r>
      <w:r w:rsidR="008C19A7">
        <w:rPr>
          <w:rStyle w:val="ac"/>
          <w:rFonts w:ascii="Times New Roman" w:hAnsi="Times New Roman"/>
          <w:sz w:val="28"/>
          <w:szCs w:val="28"/>
        </w:rPr>
        <w:footnoteReference w:id="2"/>
      </w:r>
    </w:p>
    <w:p w14:paraId="35705715" w14:textId="31663344" w:rsidR="009B7036" w:rsidRPr="00E47A64" w:rsidRDefault="002B7DA5"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Также авторами было сформулировано определение «позиционирования», под которым они понимают «</w:t>
      </w:r>
      <w:proofErr w:type="spellStart"/>
      <w:r w:rsidR="008430A6">
        <w:rPr>
          <w:rFonts w:ascii="Times New Roman" w:hAnsi="Times New Roman"/>
          <w:sz w:val="28"/>
          <w:szCs w:val="28"/>
        </w:rPr>
        <w:t>самодифференцирование</w:t>
      </w:r>
      <w:proofErr w:type="spellEnd"/>
      <w:r w:rsidR="008430A6">
        <w:rPr>
          <w:rFonts w:ascii="Times New Roman" w:hAnsi="Times New Roman"/>
          <w:sz w:val="28"/>
          <w:szCs w:val="28"/>
        </w:rPr>
        <w:t xml:space="preserve"> в сознании потребителя</w:t>
      </w:r>
      <w:r w:rsidRPr="00E47A64">
        <w:rPr>
          <w:rFonts w:ascii="Times New Roman" w:hAnsi="Times New Roman"/>
          <w:sz w:val="28"/>
          <w:szCs w:val="28"/>
        </w:rPr>
        <w:t>».</w:t>
      </w:r>
      <w:r w:rsidR="008430A6">
        <w:rPr>
          <w:rStyle w:val="ac"/>
          <w:rFonts w:ascii="Times New Roman" w:hAnsi="Times New Roman"/>
          <w:sz w:val="28"/>
          <w:szCs w:val="28"/>
        </w:rPr>
        <w:footnoteReference w:id="3"/>
      </w:r>
    </w:p>
    <w:p w14:paraId="5AFF6263" w14:textId="1D2125FF" w:rsidR="003835B9" w:rsidRPr="00E47A64" w:rsidRDefault="00B32AC4"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Важно заметить, что в своих книгах авторы делают </w:t>
      </w:r>
      <w:r w:rsidR="007049A2">
        <w:rPr>
          <w:rFonts w:ascii="Times New Roman" w:hAnsi="Times New Roman"/>
          <w:sz w:val="28"/>
          <w:szCs w:val="28"/>
        </w:rPr>
        <w:t xml:space="preserve">акцент на том, что </w:t>
      </w:r>
      <w:r w:rsidR="003835B9" w:rsidRPr="00E47A64">
        <w:rPr>
          <w:rFonts w:ascii="Times New Roman" w:hAnsi="Times New Roman"/>
          <w:sz w:val="28"/>
          <w:szCs w:val="28"/>
        </w:rPr>
        <w:t>к</w:t>
      </w:r>
      <w:r w:rsidR="004572B0" w:rsidRPr="00E47A64">
        <w:rPr>
          <w:rFonts w:ascii="Times New Roman" w:hAnsi="Times New Roman"/>
          <w:sz w:val="28"/>
          <w:szCs w:val="28"/>
        </w:rPr>
        <w:t>лючевая идея концепции позиционирования, по мысли Э. Райса и Дж. </w:t>
      </w:r>
      <w:proofErr w:type="spellStart"/>
      <w:r w:rsidR="004572B0" w:rsidRPr="00E47A64">
        <w:rPr>
          <w:rFonts w:ascii="Times New Roman" w:hAnsi="Times New Roman"/>
          <w:sz w:val="28"/>
          <w:szCs w:val="28"/>
        </w:rPr>
        <w:t>Траута</w:t>
      </w:r>
      <w:proofErr w:type="spellEnd"/>
      <w:r w:rsidR="004572B0" w:rsidRPr="00E47A64">
        <w:rPr>
          <w:rFonts w:ascii="Times New Roman" w:hAnsi="Times New Roman"/>
          <w:sz w:val="28"/>
          <w:szCs w:val="28"/>
        </w:rPr>
        <w:t xml:space="preserve">, заключается </w:t>
      </w:r>
      <w:r w:rsidR="001940BB">
        <w:rPr>
          <w:rFonts w:ascii="Times New Roman" w:hAnsi="Times New Roman"/>
          <w:sz w:val="28"/>
          <w:szCs w:val="28"/>
        </w:rPr>
        <w:t xml:space="preserve">в </w:t>
      </w:r>
      <w:r w:rsidR="004572B0" w:rsidRPr="00E47A64">
        <w:rPr>
          <w:rFonts w:ascii="Times New Roman" w:hAnsi="Times New Roman"/>
          <w:sz w:val="28"/>
          <w:szCs w:val="28"/>
        </w:rPr>
        <w:t>необходимо</w:t>
      </w:r>
      <w:r w:rsidR="007049A2">
        <w:rPr>
          <w:rFonts w:ascii="Times New Roman" w:hAnsi="Times New Roman"/>
          <w:sz w:val="28"/>
          <w:szCs w:val="28"/>
        </w:rPr>
        <w:t>сти</w:t>
      </w:r>
      <w:r w:rsidR="004572B0" w:rsidRPr="00E47A64">
        <w:rPr>
          <w:rFonts w:ascii="Times New Roman" w:hAnsi="Times New Roman"/>
          <w:sz w:val="28"/>
          <w:szCs w:val="28"/>
        </w:rPr>
        <w:t xml:space="preserve"> освободить</w:t>
      </w:r>
      <w:r w:rsidR="007049A2">
        <w:rPr>
          <w:rFonts w:ascii="Times New Roman" w:hAnsi="Times New Roman"/>
          <w:sz w:val="28"/>
          <w:szCs w:val="28"/>
        </w:rPr>
        <w:t xml:space="preserve"> или уплотнить в сознании потребителей место для новой информации о товаре или услуги. </w:t>
      </w:r>
      <w:r w:rsidR="004572B0" w:rsidRPr="00E47A64">
        <w:rPr>
          <w:rFonts w:ascii="Times New Roman" w:hAnsi="Times New Roman"/>
          <w:sz w:val="28"/>
          <w:szCs w:val="28"/>
        </w:rPr>
        <w:t>Это можно сделать двумя способами: ли</w:t>
      </w:r>
      <w:r w:rsidR="00D072E5" w:rsidRPr="00E47A64">
        <w:rPr>
          <w:rFonts w:ascii="Times New Roman" w:hAnsi="Times New Roman"/>
          <w:sz w:val="28"/>
          <w:szCs w:val="28"/>
        </w:rPr>
        <w:t>бо выделив все похожие товары в</w:t>
      </w:r>
      <w:r w:rsidR="004572B0" w:rsidRPr="00E47A64">
        <w:rPr>
          <w:rFonts w:ascii="Times New Roman" w:hAnsi="Times New Roman"/>
          <w:sz w:val="28"/>
          <w:szCs w:val="28"/>
        </w:rPr>
        <w:t xml:space="preserve"> группу и убедив потребителей, что отличия между</w:t>
      </w:r>
      <w:r w:rsidR="001940BB">
        <w:rPr>
          <w:rFonts w:ascii="Times New Roman" w:hAnsi="Times New Roman"/>
          <w:sz w:val="28"/>
          <w:szCs w:val="28"/>
        </w:rPr>
        <w:t xml:space="preserve"> новым товаром и товарами-конкурентами </w:t>
      </w:r>
      <w:r w:rsidR="004572B0" w:rsidRPr="00E47A64">
        <w:rPr>
          <w:rFonts w:ascii="Times New Roman" w:hAnsi="Times New Roman"/>
          <w:sz w:val="28"/>
          <w:szCs w:val="28"/>
        </w:rPr>
        <w:t>несущес</w:t>
      </w:r>
      <w:r w:rsidR="008430A6">
        <w:rPr>
          <w:rFonts w:ascii="Times New Roman" w:hAnsi="Times New Roman"/>
          <w:sz w:val="28"/>
          <w:szCs w:val="28"/>
        </w:rPr>
        <w:t xml:space="preserve">твенны, </w:t>
      </w:r>
      <w:r w:rsidR="007F4D18">
        <w:rPr>
          <w:rFonts w:ascii="Times New Roman" w:hAnsi="Times New Roman"/>
          <w:sz w:val="28"/>
          <w:szCs w:val="28"/>
        </w:rPr>
        <w:t>л</w:t>
      </w:r>
      <w:r w:rsidR="004572B0" w:rsidRPr="00E47A64">
        <w:rPr>
          <w:rFonts w:ascii="Times New Roman" w:hAnsi="Times New Roman"/>
          <w:sz w:val="28"/>
          <w:szCs w:val="28"/>
        </w:rPr>
        <w:t>ибо убедить покупателей в том, что с появлением новой марки всю имеющуюся информацию о других марках необходимо отбросить. Так как место в потребительском сознании ограничено, необходимо доносить до потребителей тольк</w:t>
      </w:r>
      <w:r w:rsidR="007F4D18">
        <w:rPr>
          <w:rFonts w:ascii="Times New Roman" w:hAnsi="Times New Roman"/>
          <w:sz w:val="28"/>
          <w:szCs w:val="28"/>
        </w:rPr>
        <w:t>о самое важное. А</w:t>
      </w:r>
      <w:r w:rsidR="004572B0" w:rsidRPr="00E47A64">
        <w:rPr>
          <w:rFonts w:ascii="Times New Roman" w:hAnsi="Times New Roman"/>
          <w:sz w:val="28"/>
          <w:szCs w:val="28"/>
        </w:rPr>
        <w:t>вторы показывают нам, что позиционирование – это не действия по отношению к продукту, а воздействи</w:t>
      </w:r>
      <w:r w:rsidR="00D072E5" w:rsidRPr="00E47A64">
        <w:rPr>
          <w:rFonts w:ascii="Times New Roman" w:hAnsi="Times New Roman"/>
          <w:sz w:val="28"/>
          <w:szCs w:val="28"/>
        </w:rPr>
        <w:t>е на образ мыслей потребителей.</w:t>
      </w:r>
      <w:r w:rsidR="00047DE2">
        <w:rPr>
          <w:rStyle w:val="ac"/>
          <w:rFonts w:ascii="Times New Roman" w:hAnsi="Times New Roman"/>
          <w:sz w:val="28"/>
          <w:szCs w:val="28"/>
        </w:rPr>
        <w:footnoteReference w:id="4"/>
      </w:r>
    </w:p>
    <w:p w14:paraId="1707576F" w14:textId="77777777" w:rsidR="00DE3E40" w:rsidRPr="00E47A64" w:rsidRDefault="003835B9"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Э. Райс и Дж. </w:t>
      </w:r>
      <w:proofErr w:type="spellStart"/>
      <w:r w:rsidRPr="00E47A64">
        <w:rPr>
          <w:rFonts w:ascii="Times New Roman" w:hAnsi="Times New Roman"/>
          <w:sz w:val="28"/>
          <w:szCs w:val="28"/>
        </w:rPr>
        <w:t>Траут</w:t>
      </w:r>
      <w:proofErr w:type="spellEnd"/>
      <w:r w:rsidRPr="00E47A64">
        <w:rPr>
          <w:rFonts w:ascii="Times New Roman" w:hAnsi="Times New Roman"/>
          <w:sz w:val="28"/>
          <w:szCs w:val="28"/>
        </w:rPr>
        <w:t xml:space="preserve"> заложили фундамент концепции позиционирования, но помимо Э. Райса и Дж. </w:t>
      </w:r>
      <w:proofErr w:type="spellStart"/>
      <w:r w:rsidRPr="00E47A64">
        <w:rPr>
          <w:rFonts w:ascii="Times New Roman" w:hAnsi="Times New Roman"/>
          <w:sz w:val="28"/>
          <w:szCs w:val="28"/>
        </w:rPr>
        <w:t>Траута</w:t>
      </w:r>
      <w:proofErr w:type="spellEnd"/>
      <w:r w:rsidRPr="00E47A64">
        <w:rPr>
          <w:rFonts w:ascii="Times New Roman" w:hAnsi="Times New Roman"/>
          <w:sz w:val="28"/>
          <w:szCs w:val="28"/>
        </w:rPr>
        <w:t xml:space="preserve"> в настоящее время можно наблюдать и другие подходы к определению</w:t>
      </w:r>
      <w:r w:rsidR="007334F6" w:rsidRPr="00E47A64">
        <w:rPr>
          <w:rFonts w:ascii="Times New Roman" w:hAnsi="Times New Roman"/>
          <w:sz w:val="28"/>
          <w:szCs w:val="28"/>
        </w:rPr>
        <w:t xml:space="preserve"> понятия</w:t>
      </w:r>
      <w:r w:rsidRPr="00E47A64">
        <w:rPr>
          <w:rFonts w:ascii="Times New Roman" w:hAnsi="Times New Roman"/>
          <w:sz w:val="28"/>
          <w:szCs w:val="28"/>
        </w:rPr>
        <w:t xml:space="preserve"> позиционирования, которые мы также рассмотрим далее.</w:t>
      </w:r>
    </w:p>
    <w:p w14:paraId="020752D6" w14:textId="2C8AA06A" w:rsidR="00DF0798" w:rsidRPr="00E47A64" w:rsidRDefault="003835B9"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Итак, термин</w:t>
      </w:r>
      <w:r w:rsidR="00DF0798" w:rsidRPr="00E47A64">
        <w:rPr>
          <w:rFonts w:ascii="Times New Roman" w:hAnsi="Times New Roman"/>
          <w:sz w:val="28"/>
          <w:szCs w:val="28"/>
        </w:rPr>
        <w:t xml:space="preserve"> «позиционирование» фигурирует в работах отдельных авторов -  Д. </w:t>
      </w:r>
      <w:proofErr w:type="spellStart"/>
      <w:r w:rsidR="00DF0798" w:rsidRPr="00E47A64">
        <w:rPr>
          <w:rFonts w:ascii="Times New Roman" w:hAnsi="Times New Roman"/>
          <w:sz w:val="28"/>
          <w:szCs w:val="28"/>
        </w:rPr>
        <w:t>Аакер</w:t>
      </w:r>
      <w:proofErr w:type="spellEnd"/>
      <w:r w:rsidR="00DF0798" w:rsidRPr="00E47A64">
        <w:rPr>
          <w:rFonts w:ascii="Times New Roman" w:hAnsi="Times New Roman"/>
          <w:sz w:val="28"/>
          <w:szCs w:val="28"/>
        </w:rPr>
        <w:t>, Т.</w:t>
      </w:r>
      <w:r w:rsidR="00600DC0">
        <w:rPr>
          <w:rFonts w:ascii="Times New Roman" w:hAnsi="Times New Roman"/>
          <w:sz w:val="28"/>
          <w:szCs w:val="28"/>
        </w:rPr>
        <w:t xml:space="preserve"> </w:t>
      </w:r>
      <w:proofErr w:type="spellStart"/>
      <w:r w:rsidR="00DF0798" w:rsidRPr="00E47A64">
        <w:rPr>
          <w:rFonts w:ascii="Times New Roman" w:hAnsi="Times New Roman"/>
          <w:sz w:val="28"/>
          <w:szCs w:val="28"/>
        </w:rPr>
        <w:t>Ам</w:t>
      </w:r>
      <w:r w:rsidR="00FC7650" w:rsidRPr="00E47A64">
        <w:rPr>
          <w:rFonts w:ascii="Times New Roman" w:hAnsi="Times New Roman"/>
          <w:sz w:val="28"/>
          <w:szCs w:val="28"/>
        </w:rPr>
        <w:t>бер</w:t>
      </w:r>
      <w:proofErr w:type="spellEnd"/>
      <w:r w:rsidR="00FC7650" w:rsidRPr="00E47A64">
        <w:rPr>
          <w:rFonts w:ascii="Times New Roman" w:hAnsi="Times New Roman"/>
          <w:sz w:val="28"/>
          <w:szCs w:val="28"/>
        </w:rPr>
        <w:t>, В.А. Катаева, А.В. Андреев, Л.</w:t>
      </w:r>
      <w:r w:rsidR="00A86AFD" w:rsidRPr="00E47A64">
        <w:rPr>
          <w:rFonts w:ascii="Times New Roman" w:hAnsi="Times New Roman"/>
          <w:sz w:val="28"/>
          <w:szCs w:val="28"/>
        </w:rPr>
        <w:t xml:space="preserve"> </w:t>
      </w:r>
      <w:r w:rsidR="00FC7650" w:rsidRPr="00E47A64">
        <w:rPr>
          <w:rFonts w:ascii="Times New Roman" w:hAnsi="Times New Roman"/>
          <w:sz w:val="28"/>
          <w:szCs w:val="28"/>
        </w:rPr>
        <w:t>Лорен, С.</w:t>
      </w:r>
      <w:r w:rsidR="00A86AFD" w:rsidRPr="00E47A64">
        <w:rPr>
          <w:rFonts w:ascii="Times New Roman" w:hAnsi="Times New Roman"/>
          <w:sz w:val="28"/>
          <w:szCs w:val="28"/>
        </w:rPr>
        <w:t xml:space="preserve"> </w:t>
      </w:r>
      <w:proofErr w:type="spellStart"/>
      <w:r w:rsidR="00DE3E40" w:rsidRPr="00E47A64">
        <w:rPr>
          <w:rFonts w:ascii="Times New Roman" w:hAnsi="Times New Roman"/>
          <w:sz w:val="28"/>
          <w:szCs w:val="28"/>
        </w:rPr>
        <w:t>Кобран</w:t>
      </w:r>
      <w:proofErr w:type="spellEnd"/>
      <w:r w:rsidR="00DE3E40" w:rsidRPr="00E47A64">
        <w:rPr>
          <w:rFonts w:ascii="Times New Roman" w:hAnsi="Times New Roman"/>
          <w:sz w:val="28"/>
          <w:szCs w:val="28"/>
        </w:rPr>
        <w:t xml:space="preserve"> и др.</w:t>
      </w:r>
    </w:p>
    <w:p w14:paraId="2077E14A" w14:textId="436FBEB9" w:rsidR="00CE4EDA" w:rsidRPr="00E47A64" w:rsidRDefault="00C529BD" w:rsidP="00600DC0">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Например, </w:t>
      </w:r>
      <w:r w:rsidR="00CE4EDA" w:rsidRPr="00E47A64">
        <w:rPr>
          <w:rFonts w:ascii="Times New Roman" w:hAnsi="Times New Roman"/>
          <w:sz w:val="28"/>
          <w:szCs w:val="28"/>
        </w:rPr>
        <w:t xml:space="preserve">Ф. </w:t>
      </w:r>
      <w:proofErr w:type="spellStart"/>
      <w:r w:rsidR="00CE4EDA" w:rsidRPr="00E47A64">
        <w:rPr>
          <w:rFonts w:ascii="Times New Roman" w:hAnsi="Times New Roman"/>
          <w:sz w:val="28"/>
          <w:szCs w:val="28"/>
        </w:rPr>
        <w:t>Котлер</w:t>
      </w:r>
      <w:proofErr w:type="spellEnd"/>
      <w:r w:rsidR="00CE4EDA" w:rsidRPr="00E47A64">
        <w:rPr>
          <w:rFonts w:ascii="Times New Roman" w:hAnsi="Times New Roman"/>
          <w:sz w:val="28"/>
          <w:szCs w:val="28"/>
        </w:rPr>
        <w:t xml:space="preserve"> </w:t>
      </w:r>
      <w:r w:rsidR="00617652" w:rsidRPr="00E47A64">
        <w:rPr>
          <w:rFonts w:ascii="Times New Roman" w:hAnsi="Times New Roman"/>
          <w:sz w:val="28"/>
          <w:szCs w:val="28"/>
        </w:rPr>
        <w:t>в своих работах утверждает, что позиционирование – это «п</w:t>
      </w:r>
      <w:r w:rsidR="00600DC0">
        <w:rPr>
          <w:rFonts w:ascii="Times New Roman" w:hAnsi="Times New Roman"/>
          <w:sz w:val="28"/>
          <w:szCs w:val="28"/>
        </w:rPr>
        <w:t xml:space="preserve">роцесс создания компанией услуг, </w:t>
      </w:r>
      <w:r w:rsidR="00617652" w:rsidRPr="00E47A64">
        <w:rPr>
          <w:rFonts w:ascii="Times New Roman" w:hAnsi="Times New Roman"/>
          <w:sz w:val="28"/>
          <w:szCs w:val="28"/>
        </w:rPr>
        <w:t>товара и имиджа, базирующегося на восприятии пот</w:t>
      </w:r>
      <w:r w:rsidR="00600DC0">
        <w:rPr>
          <w:rFonts w:ascii="Times New Roman" w:hAnsi="Times New Roman"/>
          <w:sz w:val="28"/>
          <w:szCs w:val="28"/>
        </w:rPr>
        <w:t xml:space="preserve">ребителями конкурентных товаров и </w:t>
      </w:r>
      <w:r w:rsidR="00617652" w:rsidRPr="00E47A64">
        <w:rPr>
          <w:rFonts w:ascii="Times New Roman" w:hAnsi="Times New Roman"/>
          <w:sz w:val="28"/>
          <w:szCs w:val="28"/>
        </w:rPr>
        <w:t>услуг</w:t>
      </w:r>
      <w:r w:rsidR="00FC7650" w:rsidRPr="00E47A64">
        <w:rPr>
          <w:rFonts w:ascii="Times New Roman" w:hAnsi="Times New Roman"/>
          <w:sz w:val="28"/>
          <w:szCs w:val="28"/>
        </w:rPr>
        <w:t>»</w:t>
      </w:r>
      <w:r w:rsidR="00617652" w:rsidRPr="00E47A64">
        <w:rPr>
          <w:rFonts w:ascii="Times New Roman" w:hAnsi="Times New Roman"/>
          <w:sz w:val="28"/>
          <w:szCs w:val="28"/>
        </w:rPr>
        <w:t>.</w:t>
      </w:r>
      <w:r w:rsidR="003835B9" w:rsidRPr="00E47A64">
        <w:rPr>
          <w:rFonts w:ascii="Times New Roman" w:hAnsi="Times New Roman"/>
          <w:sz w:val="28"/>
          <w:szCs w:val="28"/>
        </w:rPr>
        <w:t xml:space="preserve"> Так, по мнению Ф. </w:t>
      </w:r>
      <w:proofErr w:type="spellStart"/>
      <w:r w:rsidR="003835B9" w:rsidRPr="00E47A64">
        <w:rPr>
          <w:rFonts w:ascii="Times New Roman" w:hAnsi="Times New Roman"/>
          <w:sz w:val="28"/>
          <w:szCs w:val="28"/>
        </w:rPr>
        <w:t>Ко</w:t>
      </w:r>
      <w:r w:rsidR="00600DC0">
        <w:rPr>
          <w:rFonts w:ascii="Times New Roman" w:hAnsi="Times New Roman"/>
          <w:sz w:val="28"/>
          <w:szCs w:val="28"/>
        </w:rPr>
        <w:t>тлера</w:t>
      </w:r>
      <w:proofErr w:type="spellEnd"/>
      <w:r w:rsidR="00600DC0">
        <w:rPr>
          <w:rFonts w:ascii="Times New Roman" w:hAnsi="Times New Roman"/>
          <w:sz w:val="28"/>
          <w:szCs w:val="28"/>
        </w:rPr>
        <w:t>, термин «позиционирование»</w:t>
      </w:r>
      <w:r w:rsidR="003835B9" w:rsidRPr="00E47A64">
        <w:rPr>
          <w:rFonts w:ascii="Times New Roman" w:hAnsi="Times New Roman"/>
          <w:sz w:val="28"/>
          <w:szCs w:val="28"/>
        </w:rPr>
        <w:t xml:space="preserve"> характеризует потребительскую оценку товара по ключевым его характеристикам, то есть оценку потребителем места, позиции, которое занимает данный товар по отношению к товарам-конкурентам.</w:t>
      </w:r>
      <w:r w:rsidR="00DC5D3F">
        <w:rPr>
          <w:rStyle w:val="ac"/>
          <w:rFonts w:ascii="Times New Roman" w:hAnsi="Times New Roman"/>
          <w:sz w:val="28"/>
          <w:szCs w:val="28"/>
        </w:rPr>
        <w:footnoteReference w:id="5"/>
      </w:r>
      <w:r w:rsidR="00600DC0">
        <w:rPr>
          <w:rFonts w:ascii="Times New Roman" w:hAnsi="Times New Roman"/>
          <w:sz w:val="28"/>
          <w:szCs w:val="28"/>
        </w:rPr>
        <w:t xml:space="preserve"> </w:t>
      </w:r>
      <w:r w:rsidR="003835B9" w:rsidRPr="00E47A64">
        <w:rPr>
          <w:rFonts w:ascii="Times New Roman" w:hAnsi="Times New Roman"/>
          <w:sz w:val="28"/>
          <w:szCs w:val="28"/>
        </w:rPr>
        <w:t xml:space="preserve">Заметим, что </w:t>
      </w:r>
      <w:proofErr w:type="spellStart"/>
      <w:r w:rsidR="003835B9" w:rsidRPr="00E47A64">
        <w:rPr>
          <w:rFonts w:ascii="Times New Roman" w:hAnsi="Times New Roman"/>
          <w:sz w:val="28"/>
          <w:szCs w:val="28"/>
        </w:rPr>
        <w:t>Котлер</w:t>
      </w:r>
      <w:proofErr w:type="spellEnd"/>
      <w:r w:rsidR="003835B9" w:rsidRPr="00E47A64">
        <w:rPr>
          <w:rFonts w:ascii="Times New Roman" w:hAnsi="Times New Roman"/>
          <w:sz w:val="28"/>
          <w:szCs w:val="28"/>
        </w:rPr>
        <w:t xml:space="preserve"> в своих исследованиях не старается понять психологию потенциального потребителя, на основе которой определяе</w:t>
      </w:r>
      <w:r w:rsidR="00922E3C">
        <w:rPr>
          <w:rFonts w:ascii="Times New Roman" w:hAnsi="Times New Roman"/>
          <w:sz w:val="28"/>
          <w:szCs w:val="28"/>
        </w:rPr>
        <w:t>тся дифференциация</w:t>
      </w:r>
      <w:r w:rsidR="00600DC0">
        <w:rPr>
          <w:rFonts w:ascii="Times New Roman" w:hAnsi="Times New Roman"/>
          <w:sz w:val="28"/>
          <w:szCs w:val="28"/>
        </w:rPr>
        <w:t xml:space="preserve"> продукта, </w:t>
      </w:r>
      <w:r w:rsidR="003835B9" w:rsidRPr="00E47A64">
        <w:rPr>
          <w:rFonts w:ascii="Times New Roman" w:hAnsi="Times New Roman"/>
          <w:sz w:val="28"/>
          <w:szCs w:val="28"/>
        </w:rPr>
        <w:t>автор применяет научный подход к определ</w:t>
      </w:r>
      <w:r w:rsidR="00922E3C">
        <w:rPr>
          <w:rFonts w:ascii="Times New Roman" w:hAnsi="Times New Roman"/>
          <w:sz w:val="28"/>
          <w:szCs w:val="28"/>
        </w:rPr>
        <w:t xml:space="preserve">ению концепции </w:t>
      </w:r>
      <w:r w:rsidRPr="00E47A64">
        <w:rPr>
          <w:rFonts w:ascii="Times New Roman" w:hAnsi="Times New Roman"/>
          <w:sz w:val="28"/>
          <w:szCs w:val="28"/>
        </w:rPr>
        <w:t xml:space="preserve">позиционирования, </w:t>
      </w:r>
      <w:r w:rsidR="00FC7650" w:rsidRPr="00E47A64">
        <w:rPr>
          <w:rFonts w:ascii="Times New Roman" w:hAnsi="Times New Roman"/>
          <w:sz w:val="28"/>
          <w:szCs w:val="28"/>
        </w:rPr>
        <w:t>предлагая</w:t>
      </w:r>
      <w:r w:rsidR="00F36006" w:rsidRPr="00E47A64">
        <w:rPr>
          <w:rFonts w:ascii="Times New Roman" w:hAnsi="Times New Roman"/>
          <w:sz w:val="28"/>
          <w:szCs w:val="28"/>
        </w:rPr>
        <w:t xml:space="preserve"> методику построения карт восприятия для анализа позиции конкурентов.</w:t>
      </w:r>
    </w:p>
    <w:p w14:paraId="43F171A8" w14:textId="389349C0" w:rsidR="003835B9" w:rsidRPr="00E47A64" w:rsidRDefault="00C529BD"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Отметим работу Ж. Ж. </w:t>
      </w:r>
      <w:proofErr w:type="spellStart"/>
      <w:r w:rsidRPr="00E47A64">
        <w:rPr>
          <w:rFonts w:ascii="Times New Roman" w:hAnsi="Times New Roman"/>
          <w:sz w:val="28"/>
          <w:szCs w:val="28"/>
        </w:rPr>
        <w:t>Ламбена</w:t>
      </w:r>
      <w:proofErr w:type="spellEnd"/>
      <w:r w:rsidRPr="00E47A64">
        <w:rPr>
          <w:rFonts w:ascii="Times New Roman" w:hAnsi="Times New Roman"/>
          <w:sz w:val="28"/>
          <w:szCs w:val="28"/>
        </w:rPr>
        <w:t xml:space="preserve"> «Менеджмент, ориентированный на стоимость»</w:t>
      </w:r>
      <w:r w:rsidR="00922E3C">
        <w:rPr>
          <w:rFonts w:ascii="Times New Roman" w:hAnsi="Times New Roman"/>
          <w:sz w:val="28"/>
          <w:szCs w:val="28"/>
        </w:rPr>
        <w:t>, в которой автор демонстрирует</w:t>
      </w:r>
      <w:r w:rsidR="00A86AFD" w:rsidRPr="00E47A64">
        <w:rPr>
          <w:rFonts w:ascii="Times New Roman" w:hAnsi="Times New Roman"/>
          <w:sz w:val="28"/>
          <w:szCs w:val="28"/>
        </w:rPr>
        <w:t xml:space="preserve">, что ответственность по восприятию компании целевой аудиторией лежит целиком на компании. В своей работе автор дает следующее определение понятия </w:t>
      </w:r>
      <w:r w:rsidR="00D80905">
        <w:rPr>
          <w:rFonts w:ascii="Times New Roman" w:hAnsi="Times New Roman"/>
          <w:sz w:val="28"/>
          <w:szCs w:val="28"/>
        </w:rPr>
        <w:t xml:space="preserve">позиционирование: </w:t>
      </w:r>
      <w:r w:rsidR="00FC7650" w:rsidRPr="00E47A64">
        <w:rPr>
          <w:rFonts w:ascii="Times New Roman" w:hAnsi="Times New Roman"/>
          <w:sz w:val="28"/>
          <w:szCs w:val="28"/>
        </w:rPr>
        <w:t>это решение фирмы о том, как она должна восприниматься потенциальными покупателями с учетом отличий ее товара и по</w:t>
      </w:r>
      <w:r w:rsidR="00DC5D3F">
        <w:rPr>
          <w:rFonts w:ascii="Times New Roman" w:hAnsi="Times New Roman"/>
          <w:sz w:val="28"/>
          <w:szCs w:val="28"/>
        </w:rPr>
        <w:t>зиций, занимаемых конкурентами.</w:t>
      </w:r>
      <w:r w:rsidR="00DC5D3F">
        <w:rPr>
          <w:rStyle w:val="ac"/>
          <w:rFonts w:ascii="Times New Roman" w:hAnsi="Times New Roman"/>
          <w:sz w:val="28"/>
          <w:szCs w:val="28"/>
        </w:rPr>
        <w:footnoteReference w:id="6"/>
      </w:r>
    </w:p>
    <w:p w14:paraId="2FE5977C" w14:textId="155DBEF7" w:rsidR="00FC7650" w:rsidRPr="00E47A64" w:rsidRDefault="00D5351D"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В свою очередь, </w:t>
      </w:r>
      <w:r w:rsidR="00FC7650" w:rsidRPr="00E47A64">
        <w:rPr>
          <w:rFonts w:ascii="Times New Roman" w:hAnsi="Times New Roman"/>
          <w:sz w:val="28"/>
          <w:szCs w:val="28"/>
        </w:rPr>
        <w:t xml:space="preserve">Д. </w:t>
      </w:r>
      <w:proofErr w:type="spellStart"/>
      <w:r w:rsidR="00FC7650" w:rsidRPr="00E47A64">
        <w:rPr>
          <w:rFonts w:ascii="Times New Roman" w:hAnsi="Times New Roman"/>
          <w:sz w:val="28"/>
          <w:szCs w:val="28"/>
        </w:rPr>
        <w:t>Кревенс</w:t>
      </w:r>
      <w:proofErr w:type="spellEnd"/>
      <w:r w:rsidR="00FC7650" w:rsidRPr="00E47A64">
        <w:rPr>
          <w:rFonts w:ascii="Times New Roman" w:hAnsi="Times New Roman"/>
          <w:sz w:val="28"/>
          <w:szCs w:val="28"/>
        </w:rPr>
        <w:t xml:space="preserve"> позиционирование рассматривает как комплекс маркетинговых мероприятий, направленных </w:t>
      </w:r>
      <w:r w:rsidR="00A86AFD" w:rsidRPr="00E47A64">
        <w:rPr>
          <w:rFonts w:ascii="Times New Roman" w:hAnsi="Times New Roman"/>
          <w:sz w:val="28"/>
          <w:szCs w:val="28"/>
        </w:rPr>
        <w:t>на преобразование концепции позиционирования в соответствующий ей образ в сознании целевых потребителей.</w:t>
      </w:r>
      <w:r w:rsidR="00D80905">
        <w:rPr>
          <w:rStyle w:val="ac"/>
          <w:rFonts w:ascii="Times New Roman" w:hAnsi="Times New Roman"/>
          <w:sz w:val="28"/>
          <w:szCs w:val="28"/>
        </w:rPr>
        <w:footnoteReference w:id="7"/>
      </w:r>
    </w:p>
    <w:p w14:paraId="3817A5EA" w14:textId="469007D8" w:rsidR="00415A2A" w:rsidRPr="00E47A64" w:rsidRDefault="00D80905" w:rsidP="00624A33">
      <w:pPr>
        <w:spacing w:line="360" w:lineRule="auto"/>
        <w:ind w:firstLine="709"/>
        <w:jc w:val="both"/>
        <w:rPr>
          <w:rFonts w:ascii="Times New Roman" w:hAnsi="Times New Roman"/>
          <w:sz w:val="28"/>
          <w:szCs w:val="28"/>
        </w:rPr>
      </w:pPr>
      <w:r>
        <w:rPr>
          <w:rFonts w:ascii="Times New Roman" w:hAnsi="Times New Roman"/>
          <w:sz w:val="28"/>
          <w:szCs w:val="28"/>
        </w:rPr>
        <w:t xml:space="preserve">Д. </w:t>
      </w:r>
      <w:proofErr w:type="spellStart"/>
      <w:r>
        <w:rPr>
          <w:rFonts w:ascii="Times New Roman" w:hAnsi="Times New Roman"/>
          <w:sz w:val="28"/>
          <w:szCs w:val="28"/>
        </w:rPr>
        <w:t>Аакер</w:t>
      </w:r>
      <w:proofErr w:type="spellEnd"/>
      <w:r w:rsidR="00A119D0">
        <w:rPr>
          <w:rFonts w:ascii="Times New Roman" w:hAnsi="Times New Roman"/>
          <w:sz w:val="28"/>
          <w:szCs w:val="28"/>
        </w:rPr>
        <w:t xml:space="preserve"> в основу определения понятия позиционирование</w:t>
      </w:r>
      <w:r w:rsidR="00415A2A" w:rsidRPr="00E47A64">
        <w:rPr>
          <w:rFonts w:ascii="Times New Roman" w:hAnsi="Times New Roman"/>
          <w:sz w:val="28"/>
          <w:szCs w:val="28"/>
        </w:rPr>
        <w:t xml:space="preserve"> заложил концепцию </w:t>
      </w:r>
      <w:proofErr w:type="spellStart"/>
      <w:r w:rsidR="00415A2A" w:rsidRPr="00E47A64">
        <w:rPr>
          <w:rFonts w:ascii="Times New Roman" w:hAnsi="Times New Roman"/>
          <w:sz w:val="28"/>
          <w:szCs w:val="28"/>
        </w:rPr>
        <w:t>брендинга</w:t>
      </w:r>
      <w:proofErr w:type="spellEnd"/>
      <w:r w:rsidR="00415A2A" w:rsidRPr="00E47A64">
        <w:rPr>
          <w:rFonts w:ascii="Times New Roman" w:hAnsi="Times New Roman"/>
          <w:sz w:val="28"/>
          <w:szCs w:val="28"/>
        </w:rPr>
        <w:t xml:space="preserve"> и портфельного подхода. Он считает, что позиция бренда является частью его идентичности и предложения ценности, которые должны быть донесены до целевой аудитории с помощью средств коммуникации и демонстрировать преимущество над брендами конкурентов.</w:t>
      </w:r>
      <w:r w:rsidR="00A119D0">
        <w:rPr>
          <w:rStyle w:val="ac"/>
          <w:rFonts w:ascii="Times New Roman" w:hAnsi="Times New Roman"/>
          <w:sz w:val="28"/>
          <w:szCs w:val="28"/>
        </w:rPr>
        <w:footnoteReference w:id="8"/>
      </w:r>
    </w:p>
    <w:p w14:paraId="648BB6E0" w14:textId="4FF63CCE" w:rsidR="00C711E5" w:rsidRPr="00E47A64" w:rsidRDefault="00CE4EDA"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Дефиниция понятия «позиционирование» также рассматривается ученым </w:t>
      </w:r>
      <w:r w:rsidR="00A86AFD" w:rsidRPr="00E47A64">
        <w:rPr>
          <w:rFonts w:ascii="Times New Roman" w:hAnsi="Times New Roman"/>
          <w:sz w:val="28"/>
          <w:szCs w:val="28"/>
        </w:rPr>
        <w:t>Б.А. Соловьевым, который под позиционирование</w:t>
      </w:r>
      <w:r w:rsidR="00476A87" w:rsidRPr="00E47A64">
        <w:rPr>
          <w:rFonts w:ascii="Times New Roman" w:hAnsi="Times New Roman"/>
          <w:sz w:val="28"/>
          <w:szCs w:val="28"/>
        </w:rPr>
        <w:t>м</w:t>
      </w:r>
      <w:r w:rsidR="00A86AFD" w:rsidRPr="00E47A64">
        <w:rPr>
          <w:rFonts w:ascii="Times New Roman" w:hAnsi="Times New Roman"/>
          <w:sz w:val="28"/>
          <w:szCs w:val="28"/>
        </w:rPr>
        <w:t xml:space="preserve">  понимает способ создания на целевом рынке комплексного предложения лучше, чем </w:t>
      </w:r>
      <w:r w:rsidR="00A119D0">
        <w:rPr>
          <w:rFonts w:ascii="Times New Roman" w:hAnsi="Times New Roman"/>
          <w:sz w:val="28"/>
          <w:szCs w:val="28"/>
        </w:rPr>
        <w:t>у конкурентов</w:t>
      </w:r>
      <w:r w:rsidR="00A86AFD" w:rsidRPr="00E47A64">
        <w:rPr>
          <w:rFonts w:ascii="Times New Roman" w:hAnsi="Times New Roman"/>
          <w:sz w:val="28"/>
          <w:szCs w:val="28"/>
        </w:rPr>
        <w:t>, для привлечения потенциальных потребителей.</w:t>
      </w:r>
      <w:r w:rsidR="00A119D0">
        <w:rPr>
          <w:rStyle w:val="ac"/>
          <w:rFonts w:ascii="Times New Roman" w:hAnsi="Times New Roman"/>
          <w:sz w:val="28"/>
          <w:szCs w:val="28"/>
        </w:rPr>
        <w:footnoteReference w:id="9"/>
      </w:r>
    </w:p>
    <w:p w14:paraId="6257727B" w14:textId="4DE63D58" w:rsidR="008053C7" w:rsidRPr="00E47A64" w:rsidRDefault="008053C7"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Помимо рассмотренных ранее определений в данной</w:t>
      </w:r>
      <w:r w:rsidR="00A86AFD" w:rsidRPr="00E47A64">
        <w:rPr>
          <w:rFonts w:ascii="Times New Roman" w:hAnsi="Times New Roman"/>
          <w:sz w:val="28"/>
          <w:szCs w:val="28"/>
        </w:rPr>
        <w:t xml:space="preserve"> работе мы обратимся к определению понятия позицион</w:t>
      </w:r>
      <w:r w:rsidRPr="00E47A64">
        <w:rPr>
          <w:rFonts w:ascii="Times New Roman" w:hAnsi="Times New Roman"/>
          <w:sz w:val="28"/>
          <w:szCs w:val="28"/>
        </w:rPr>
        <w:t>ирование, которое представлено в словаре бизнес-терминов: «Позиционирование – это маркетинговые и рекламные мероприятия по обеспечению компании, товара, услуги определенным местом на рынке».</w:t>
      </w:r>
      <w:r w:rsidR="00A119D0">
        <w:rPr>
          <w:rStyle w:val="ac"/>
          <w:rFonts w:ascii="Times New Roman" w:hAnsi="Times New Roman"/>
          <w:sz w:val="28"/>
          <w:szCs w:val="28"/>
        </w:rPr>
        <w:footnoteReference w:id="10"/>
      </w:r>
    </w:p>
    <w:p w14:paraId="02511662" w14:textId="06C95B3D" w:rsidR="00617652" w:rsidRPr="00E47A64" w:rsidRDefault="00617652"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Данное определение достаточно расплывчато, что не поз</w:t>
      </w:r>
      <w:r w:rsidR="00A119D0">
        <w:rPr>
          <w:rFonts w:ascii="Times New Roman" w:hAnsi="Times New Roman"/>
          <w:sz w:val="28"/>
          <w:szCs w:val="28"/>
        </w:rPr>
        <w:t xml:space="preserve">воляет сформировать полноценного </w:t>
      </w:r>
      <w:r w:rsidRPr="00E47A64">
        <w:rPr>
          <w:rFonts w:ascii="Times New Roman" w:hAnsi="Times New Roman"/>
          <w:sz w:val="28"/>
          <w:szCs w:val="28"/>
        </w:rPr>
        <w:t>п</w:t>
      </w:r>
      <w:r w:rsidR="00A119D0">
        <w:rPr>
          <w:rFonts w:ascii="Times New Roman" w:hAnsi="Times New Roman"/>
          <w:sz w:val="28"/>
          <w:szCs w:val="28"/>
        </w:rPr>
        <w:t>редставления</w:t>
      </w:r>
      <w:r w:rsidRPr="00E47A64">
        <w:rPr>
          <w:rFonts w:ascii="Times New Roman" w:hAnsi="Times New Roman"/>
          <w:sz w:val="28"/>
          <w:szCs w:val="28"/>
        </w:rPr>
        <w:t xml:space="preserve"> о том, что собой представляет рассматриваемое явление.</w:t>
      </w:r>
    </w:p>
    <w:p w14:paraId="6BB8F07F" w14:textId="3BD42311" w:rsidR="00310893" w:rsidRPr="00E47A64" w:rsidRDefault="00617652"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Итак, попробуем предложить собственное понимание термина «позиционирование». С этой целью обратимся для начала к определению пон</w:t>
      </w:r>
      <w:r w:rsidR="005401CE" w:rsidRPr="00E47A64">
        <w:rPr>
          <w:rFonts w:ascii="Times New Roman" w:hAnsi="Times New Roman"/>
          <w:sz w:val="28"/>
          <w:szCs w:val="28"/>
        </w:rPr>
        <w:t>ятия «маркетинг» и «бренд</w:t>
      </w:r>
      <w:r w:rsidR="008053C7" w:rsidRPr="00E47A64">
        <w:rPr>
          <w:rFonts w:ascii="Times New Roman" w:hAnsi="Times New Roman"/>
          <w:sz w:val="28"/>
          <w:szCs w:val="28"/>
        </w:rPr>
        <w:t xml:space="preserve">», </w:t>
      </w:r>
      <w:r w:rsidR="00310893" w:rsidRPr="00E47A64">
        <w:rPr>
          <w:rFonts w:ascii="Times New Roman" w:hAnsi="Times New Roman"/>
          <w:sz w:val="28"/>
          <w:szCs w:val="28"/>
        </w:rPr>
        <w:t>так как</w:t>
      </w:r>
      <w:r w:rsidRPr="00E47A64">
        <w:rPr>
          <w:rFonts w:ascii="Times New Roman" w:hAnsi="Times New Roman"/>
          <w:sz w:val="28"/>
          <w:szCs w:val="28"/>
        </w:rPr>
        <w:t xml:space="preserve"> процесс</w:t>
      </w:r>
      <w:r w:rsidR="00310893" w:rsidRPr="00E47A64">
        <w:rPr>
          <w:rFonts w:ascii="Times New Roman" w:hAnsi="Times New Roman"/>
          <w:sz w:val="28"/>
          <w:szCs w:val="28"/>
        </w:rPr>
        <w:t xml:space="preserve"> позиционирования</w:t>
      </w:r>
      <w:r w:rsidRPr="00E47A64">
        <w:rPr>
          <w:rFonts w:ascii="Times New Roman" w:hAnsi="Times New Roman"/>
          <w:sz w:val="28"/>
          <w:szCs w:val="28"/>
        </w:rPr>
        <w:t>, на наш взгляд,</w:t>
      </w:r>
      <w:r w:rsidR="008053C7" w:rsidRPr="00E47A64">
        <w:rPr>
          <w:rFonts w:ascii="Times New Roman" w:hAnsi="Times New Roman"/>
          <w:sz w:val="28"/>
          <w:szCs w:val="28"/>
        </w:rPr>
        <w:t xml:space="preserve"> является одним из главных направлений маркетинга в работе с брендами.</w:t>
      </w:r>
    </w:p>
    <w:p w14:paraId="56C00B0A" w14:textId="077DA463" w:rsidR="00CE4EDA" w:rsidRPr="00E47A64" w:rsidRDefault="00617652"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На сегодняшний </w:t>
      </w:r>
      <w:r w:rsidR="00742E13" w:rsidRPr="00E47A64">
        <w:rPr>
          <w:rFonts w:ascii="Times New Roman" w:hAnsi="Times New Roman"/>
          <w:sz w:val="28"/>
          <w:szCs w:val="28"/>
        </w:rPr>
        <w:t xml:space="preserve">день </w:t>
      </w:r>
      <w:r w:rsidRPr="00E47A64">
        <w:rPr>
          <w:rFonts w:ascii="Times New Roman" w:hAnsi="Times New Roman"/>
          <w:sz w:val="28"/>
          <w:szCs w:val="28"/>
        </w:rPr>
        <w:t>теоретиками в области маркетинга выдвинуто бол</w:t>
      </w:r>
      <w:r w:rsidR="00310893" w:rsidRPr="00E47A64">
        <w:rPr>
          <w:rFonts w:ascii="Times New Roman" w:hAnsi="Times New Roman"/>
          <w:sz w:val="28"/>
          <w:szCs w:val="28"/>
        </w:rPr>
        <w:t xml:space="preserve">ее 200 различных определений </w:t>
      </w:r>
      <w:r w:rsidR="00882482">
        <w:rPr>
          <w:rFonts w:ascii="Times New Roman" w:hAnsi="Times New Roman"/>
          <w:sz w:val="28"/>
          <w:szCs w:val="28"/>
        </w:rPr>
        <w:t>термина «</w:t>
      </w:r>
      <w:r w:rsidR="00310893" w:rsidRPr="00E47A64">
        <w:rPr>
          <w:rFonts w:ascii="Times New Roman" w:hAnsi="Times New Roman"/>
          <w:sz w:val="28"/>
          <w:szCs w:val="28"/>
        </w:rPr>
        <w:t>маркетинг»</w:t>
      </w:r>
      <w:r w:rsidRPr="00E47A64">
        <w:rPr>
          <w:rFonts w:ascii="Times New Roman" w:hAnsi="Times New Roman"/>
          <w:sz w:val="28"/>
          <w:szCs w:val="28"/>
        </w:rPr>
        <w:t xml:space="preserve">, каждое из которых рассматривает ту или иную сторону маркетинга либо делает попытку его комплексной характеристики. </w:t>
      </w:r>
    </w:p>
    <w:p w14:paraId="4FB28E95" w14:textId="21EFBD4E" w:rsidR="00310893" w:rsidRPr="00E47A64" w:rsidRDefault="00310893"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В данной работе за основное взято следующее</w:t>
      </w:r>
      <w:r w:rsidR="008053C7" w:rsidRPr="00E47A64">
        <w:rPr>
          <w:rFonts w:ascii="Times New Roman" w:hAnsi="Times New Roman"/>
          <w:sz w:val="28"/>
          <w:szCs w:val="28"/>
        </w:rPr>
        <w:t xml:space="preserve"> определение понятия маркетинг, данное Ф. </w:t>
      </w:r>
      <w:proofErr w:type="spellStart"/>
      <w:r w:rsidR="008053C7" w:rsidRPr="00E47A64">
        <w:rPr>
          <w:rFonts w:ascii="Times New Roman" w:hAnsi="Times New Roman"/>
          <w:sz w:val="28"/>
          <w:szCs w:val="28"/>
        </w:rPr>
        <w:t>Котлером</w:t>
      </w:r>
      <w:proofErr w:type="spellEnd"/>
      <w:r w:rsidR="008053C7" w:rsidRPr="00E47A64">
        <w:rPr>
          <w:rFonts w:ascii="Times New Roman" w:hAnsi="Times New Roman"/>
          <w:sz w:val="28"/>
          <w:szCs w:val="28"/>
        </w:rPr>
        <w:t>: маркетинг - это</w:t>
      </w:r>
      <w:r w:rsidRPr="00E47A64">
        <w:rPr>
          <w:rFonts w:ascii="Times New Roman" w:hAnsi="Times New Roman"/>
          <w:sz w:val="28"/>
          <w:szCs w:val="28"/>
        </w:rPr>
        <w:t xml:space="preserve"> социальный и управленческий процесс, направленный на удовлетворение нужд и потребностей</w:t>
      </w:r>
      <w:r w:rsidR="00BA2B56">
        <w:rPr>
          <w:rFonts w:ascii="Times New Roman" w:hAnsi="Times New Roman"/>
          <w:sz w:val="28"/>
          <w:szCs w:val="28"/>
        </w:rPr>
        <w:t>,</w:t>
      </w:r>
      <w:r w:rsidRPr="00E47A64">
        <w:rPr>
          <w:rFonts w:ascii="Times New Roman" w:hAnsi="Times New Roman"/>
          <w:sz w:val="28"/>
          <w:szCs w:val="28"/>
        </w:rPr>
        <w:t xml:space="preserve"> как индивидов, та</w:t>
      </w:r>
      <w:r w:rsidR="005401CE" w:rsidRPr="00E47A64">
        <w:rPr>
          <w:rFonts w:ascii="Times New Roman" w:hAnsi="Times New Roman"/>
          <w:sz w:val="28"/>
          <w:szCs w:val="28"/>
        </w:rPr>
        <w:t>к и групп</w:t>
      </w:r>
      <w:r w:rsidR="00BA2B56">
        <w:rPr>
          <w:rFonts w:ascii="Times New Roman" w:hAnsi="Times New Roman"/>
          <w:sz w:val="28"/>
          <w:szCs w:val="28"/>
        </w:rPr>
        <w:t>,</w:t>
      </w:r>
      <w:r w:rsidR="005401CE" w:rsidRPr="00E47A64">
        <w:rPr>
          <w:rFonts w:ascii="Times New Roman" w:hAnsi="Times New Roman"/>
          <w:sz w:val="28"/>
          <w:szCs w:val="28"/>
        </w:rPr>
        <w:t xml:space="preserve"> посредством создания </w:t>
      </w:r>
      <w:r w:rsidRPr="00E47A64">
        <w:rPr>
          <w:rFonts w:ascii="Times New Roman" w:hAnsi="Times New Roman"/>
          <w:sz w:val="28"/>
          <w:szCs w:val="28"/>
        </w:rPr>
        <w:t>предложения и обмена товаров.</w:t>
      </w:r>
      <w:r w:rsidR="00E800FF">
        <w:rPr>
          <w:rStyle w:val="ac"/>
          <w:rFonts w:ascii="Times New Roman" w:hAnsi="Times New Roman"/>
          <w:sz w:val="28"/>
          <w:szCs w:val="28"/>
        </w:rPr>
        <w:footnoteReference w:id="11"/>
      </w:r>
    </w:p>
    <w:p w14:paraId="6BD7ADCC" w14:textId="77777777" w:rsidR="00D37F2B" w:rsidRDefault="00310893"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Данное определение рассматривается по нескольким причинам. Во-первых, в данном определении маркетинг описывается как социальный и управленческий процесс, что подразумевает осуществление намеренных, запланированных действий, нацеленных на пол</w:t>
      </w:r>
      <w:r w:rsidR="00912725" w:rsidRPr="00E47A64">
        <w:rPr>
          <w:rFonts w:ascii="Times New Roman" w:hAnsi="Times New Roman"/>
          <w:sz w:val="28"/>
          <w:szCs w:val="28"/>
        </w:rPr>
        <w:t>учение определенного резуль</w:t>
      </w:r>
      <w:r w:rsidR="001624B6" w:rsidRPr="00E47A64">
        <w:rPr>
          <w:rFonts w:ascii="Times New Roman" w:hAnsi="Times New Roman"/>
          <w:sz w:val="28"/>
          <w:szCs w:val="28"/>
        </w:rPr>
        <w:t>тата</w:t>
      </w:r>
      <w:r w:rsidR="008053C7" w:rsidRPr="00E47A64">
        <w:rPr>
          <w:rFonts w:ascii="Times New Roman" w:hAnsi="Times New Roman"/>
          <w:sz w:val="28"/>
          <w:szCs w:val="28"/>
        </w:rPr>
        <w:t xml:space="preserve"> и достижения определенной цели</w:t>
      </w:r>
      <w:r w:rsidR="001624B6" w:rsidRPr="00E47A64">
        <w:rPr>
          <w:rFonts w:ascii="Times New Roman" w:hAnsi="Times New Roman"/>
          <w:sz w:val="28"/>
          <w:szCs w:val="28"/>
        </w:rPr>
        <w:t xml:space="preserve">, путем взаимодействия </w:t>
      </w:r>
      <w:r w:rsidR="007944FA">
        <w:rPr>
          <w:rFonts w:ascii="Times New Roman" w:hAnsi="Times New Roman"/>
          <w:sz w:val="28"/>
          <w:szCs w:val="28"/>
        </w:rPr>
        <w:t>между людьми</w:t>
      </w:r>
      <w:r w:rsidR="00912725" w:rsidRPr="00E47A64">
        <w:rPr>
          <w:rFonts w:ascii="Times New Roman" w:hAnsi="Times New Roman"/>
          <w:sz w:val="28"/>
          <w:szCs w:val="28"/>
        </w:rPr>
        <w:t>.</w:t>
      </w:r>
      <w:r w:rsidR="007504FD" w:rsidRPr="00E47A64">
        <w:rPr>
          <w:rFonts w:ascii="Times New Roman" w:hAnsi="Times New Roman"/>
          <w:sz w:val="28"/>
          <w:szCs w:val="28"/>
        </w:rPr>
        <w:t xml:space="preserve"> Во-вторых, эти действия направлены на удовлетворение нужд и потребностей как индивидов, так и групп, что предполагает проведение соответствующих исследований, анализа рынка и конкретных запросов потр</w:t>
      </w:r>
      <w:r w:rsidR="005401CE" w:rsidRPr="00E47A64">
        <w:rPr>
          <w:rFonts w:ascii="Times New Roman" w:hAnsi="Times New Roman"/>
          <w:sz w:val="28"/>
          <w:szCs w:val="28"/>
        </w:rPr>
        <w:t>ебителей. «Посредством создания</w:t>
      </w:r>
      <w:r w:rsidR="007504FD" w:rsidRPr="00E47A64">
        <w:rPr>
          <w:rFonts w:ascii="Times New Roman" w:hAnsi="Times New Roman"/>
          <w:sz w:val="28"/>
          <w:szCs w:val="28"/>
        </w:rPr>
        <w:t xml:space="preserve"> предложения и обмена товаров» означает </w:t>
      </w:r>
      <w:r w:rsidR="005401CE" w:rsidRPr="00E47A64">
        <w:rPr>
          <w:rFonts w:ascii="Times New Roman" w:hAnsi="Times New Roman"/>
          <w:sz w:val="28"/>
          <w:szCs w:val="28"/>
        </w:rPr>
        <w:t>процесс формирования и стимулирования</w:t>
      </w:r>
      <w:r w:rsidR="007504FD" w:rsidRPr="00E47A64">
        <w:rPr>
          <w:rFonts w:ascii="Times New Roman" w:hAnsi="Times New Roman"/>
          <w:sz w:val="28"/>
          <w:szCs w:val="28"/>
        </w:rPr>
        <w:t xml:space="preserve"> покупательского спроса в целях обоснованного принятия решений и планового расширения продаж, завоевания опреде</w:t>
      </w:r>
      <w:r w:rsidR="00D37F2B">
        <w:rPr>
          <w:rFonts w:ascii="Times New Roman" w:hAnsi="Times New Roman"/>
          <w:sz w:val="28"/>
          <w:szCs w:val="28"/>
        </w:rPr>
        <w:t>ленной доли на рынке и получения</w:t>
      </w:r>
      <w:r w:rsidR="007504FD" w:rsidRPr="00E47A64">
        <w:rPr>
          <w:rFonts w:ascii="Times New Roman" w:hAnsi="Times New Roman"/>
          <w:sz w:val="28"/>
          <w:szCs w:val="28"/>
        </w:rPr>
        <w:t xml:space="preserve"> прибыли. Определение </w:t>
      </w:r>
      <w:proofErr w:type="spellStart"/>
      <w:r w:rsidR="007504FD" w:rsidRPr="00E47A64">
        <w:rPr>
          <w:rFonts w:ascii="Times New Roman" w:hAnsi="Times New Roman"/>
          <w:sz w:val="28"/>
          <w:szCs w:val="28"/>
        </w:rPr>
        <w:t>Котлера</w:t>
      </w:r>
      <w:proofErr w:type="spellEnd"/>
      <w:r w:rsidR="007504FD" w:rsidRPr="00E47A64">
        <w:rPr>
          <w:rFonts w:ascii="Times New Roman" w:hAnsi="Times New Roman"/>
          <w:sz w:val="28"/>
          <w:szCs w:val="28"/>
        </w:rPr>
        <w:t xml:space="preserve"> идет на один шаг дальше, чем другие, поскол</w:t>
      </w:r>
      <w:r w:rsidR="009866EE" w:rsidRPr="00E47A64">
        <w:rPr>
          <w:rFonts w:ascii="Times New Roman" w:hAnsi="Times New Roman"/>
          <w:sz w:val="28"/>
          <w:szCs w:val="28"/>
        </w:rPr>
        <w:t>ьку в нем говорится о «предложении</w:t>
      </w:r>
      <w:r w:rsidR="007504FD" w:rsidRPr="00E47A64">
        <w:rPr>
          <w:rFonts w:ascii="Times New Roman" w:hAnsi="Times New Roman"/>
          <w:sz w:val="28"/>
          <w:szCs w:val="28"/>
        </w:rPr>
        <w:t xml:space="preserve"> </w:t>
      </w:r>
      <w:r w:rsidR="009866EE" w:rsidRPr="00E47A64">
        <w:rPr>
          <w:rFonts w:ascii="Times New Roman" w:hAnsi="Times New Roman"/>
          <w:sz w:val="28"/>
          <w:szCs w:val="28"/>
        </w:rPr>
        <w:t xml:space="preserve">и обмене товарами», что показывает наличие определенного рынка, на котором существует </w:t>
      </w:r>
      <w:r w:rsidR="00415A2A" w:rsidRPr="00E47A64">
        <w:rPr>
          <w:rFonts w:ascii="Times New Roman" w:hAnsi="Times New Roman"/>
          <w:sz w:val="28"/>
          <w:szCs w:val="28"/>
        </w:rPr>
        <w:t xml:space="preserve">и функционирует </w:t>
      </w:r>
      <w:r w:rsidR="009866EE" w:rsidRPr="00E47A64">
        <w:rPr>
          <w:rFonts w:ascii="Times New Roman" w:hAnsi="Times New Roman"/>
          <w:sz w:val="28"/>
          <w:szCs w:val="28"/>
        </w:rPr>
        <w:t>предприятие.</w:t>
      </w:r>
    </w:p>
    <w:p w14:paraId="56228116" w14:textId="4C334B8B" w:rsidR="005401CE" w:rsidRPr="00E47A64" w:rsidRDefault="005401CE"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Далее рассмотрим понятие «бренд». Но для начала определим, чем бренд отличается от торговой марки.</w:t>
      </w:r>
    </w:p>
    <w:p w14:paraId="58CCDE3A" w14:textId="77777777" w:rsidR="00D37F2B" w:rsidRDefault="005401CE" w:rsidP="00D37F2B">
      <w:pPr>
        <w:spacing w:line="360" w:lineRule="auto"/>
        <w:ind w:firstLine="709"/>
        <w:jc w:val="both"/>
        <w:rPr>
          <w:rFonts w:ascii="Times New Roman" w:hAnsi="Times New Roman"/>
          <w:sz w:val="28"/>
          <w:szCs w:val="28"/>
        </w:rPr>
      </w:pPr>
      <w:r w:rsidRPr="00E47A64">
        <w:rPr>
          <w:rFonts w:ascii="Times New Roman" w:hAnsi="Times New Roman"/>
          <w:sz w:val="28"/>
          <w:szCs w:val="28"/>
        </w:rPr>
        <w:t>Итак, торговая марка – это объект интеллектуальной собственности, актив компании, который позволяет ей выдел</w:t>
      </w:r>
      <w:r w:rsidR="00476A87" w:rsidRPr="00E47A64">
        <w:rPr>
          <w:rFonts w:ascii="Times New Roman" w:hAnsi="Times New Roman"/>
          <w:sz w:val="28"/>
          <w:szCs w:val="28"/>
        </w:rPr>
        <w:t>ить свой продукт среди аналогов</w:t>
      </w:r>
      <w:r w:rsidRPr="00E47A64">
        <w:rPr>
          <w:rFonts w:ascii="Times New Roman" w:hAnsi="Times New Roman"/>
          <w:sz w:val="28"/>
          <w:szCs w:val="28"/>
        </w:rPr>
        <w:t>.</w:t>
      </w:r>
      <w:r w:rsidR="00D37F2B">
        <w:rPr>
          <w:rStyle w:val="ac"/>
          <w:rFonts w:ascii="Times New Roman" w:hAnsi="Times New Roman"/>
          <w:sz w:val="28"/>
          <w:szCs w:val="28"/>
        </w:rPr>
        <w:footnoteReference w:id="12"/>
      </w:r>
      <w:r w:rsidR="00D37F2B">
        <w:rPr>
          <w:rFonts w:ascii="Times New Roman" w:hAnsi="Times New Roman"/>
          <w:sz w:val="28"/>
          <w:szCs w:val="28"/>
        </w:rPr>
        <w:t xml:space="preserve"> </w:t>
      </w:r>
      <w:r w:rsidR="00675923" w:rsidRPr="00E47A64">
        <w:rPr>
          <w:rFonts w:ascii="Times New Roman" w:hAnsi="Times New Roman"/>
          <w:sz w:val="28"/>
          <w:szCs w:val="28"/>
        </w:rPr>
        <w:t xml:space="preserve">Торговая </w:t>
      </w:r>
      <w:r w:rsidRPr="00E47A64">
        <w:rPr>
          <w:rFonts w:ascii="Times New Roman" w:hAnsi="Times New Roman"/>
          <w:sz w:val="28"/>
          <w:szCs w:val="28"/>
        </w:rPr>
        <w:t>марка – это отличи</w:t>
      </w:r>
      <w:r w:rsidR="00675923" w:rsidRPr="00E47A64">
        <w:rPr>
          <w:rFonts w:ascii="Times New Roman" w:hAnsi="Times New Roman"/>
          <w:sz w:val="28"/>
          <w:szCs w:val="28"/>
        </w:rPr>
        <w:t>тельный знак предприятия, фирмы-</w:t>
      </w:r>
      <w:r w:rsidRPr="00E47A64">
        <w:rPr>
          <w:rFonts w:ascii="Times New Roman" w:hAnsi="Times New Roman"/>
          <w:sz w:val="28"/>
          <w:szCs w:val="28"/>
        </w:rPr>
        <w:t>произво</w:t>
      </w:r>
      <w:r w:rsidR="00675923" w:rsidRPr="00E47A64">
        <w:rPr>
          <w:rFonts w:ascii="Times New Roman" w:hAnsi="Times New Roman"/>
          <w:sz w:val="28"/>
          <w:szCs w:val="28"/>
        </w:rPr>
        <w:t xml:space="preserve">дителя товара, обязательно зарегистрированный в специальном ведомстве: слова, изображения или их сочетание.  </w:t>
      </w:r>
    </w:p>
    <w:p w14:paraId="04BF0E86" w14:textId="18633184" w:rsidR="005401CE" w:rsidRPr="00E47A64" w:rsidRDefault="005401CE" w:rsidP="00557DB9">
      <w:pPr>
        <w:spacing w:line="360" w:lineRule="auto"/>
        <w:ind w:firstLine="709"/>
        <w:jc w:val="both"/>
        <w:rPr>
          <w:rFonts w:ascii="Times New Roman" w:hAnsi="Times New Roman"/>
          <w:sz w:val="28"/>
          <w:szCs w:val="28"/>
        </w:rPr>
      </w:pPr>
      <w:r w:rsidRPr="00E47A64">
        <w:rPr>
          <w:rFonts w:ascii="Times New Roman" w:hAnsi="Times New Roman"/>
          <w:sz w:val="28"/>
          <w:szCs w:val="28"/>
        </w:rPr>
        <w:t>В свою очередь бренд – это совокупность функциональных и эмоциональных ценностей, обещающих уникальный и позитивный опыт.</w:t>
      </w:r>
      <w:r w:rsidR="00557DB9">
        <w:rPr>
          <w:rFonts w:ascii="Times New Roman" w:hAnsi="Times New Roman"/>
          <w:sz w:val="28"/>
          <w:szCs w:val="28"/>
        </w:rPr>
        <w:t xml:space="preserve"> </w:t>
      </w:r>
      <w:r w:rsidR="00557DB9" w:rsidRPr="00E47A64">
        <w:rPr>
          <w:rFonts w:ascii="Times New Roman" w:hAnsi="Times New Roman"/>
          <w:sz w:val="28"/>
          <w:szCs w:val="28"/>
        </w:rPr>
        <w:t xml:space="preserve">Бренд в отличие от торговой марки рассматривается намного шире и отражает определенную эмоциональную привязанность потребителей к продукции или услуги компании. В связи с этим, введем дополнительно еще одно определение понятия бренд, данного специалистом в области </w:t>
      </w:r>
      <w:proofErr w:type="spellStart"/>
      <w:r w:rsidR="00557DB9" w:rsidRPr="00E47A64">
        <w:rPr>
          <w:rFonts w:ascii="Times New Roman" w:hAnsi="Times New Roman"/>
          <w:sz w:val="28"/>
          <w:szCs w:val="28"/>
        </w:rPr>
        <w:t>брендинга</w:t>
      </w:r>
      <w:proofErr w:type="spellEnd"/>
      <w:r w:rsidR="00557DB9" w:rsidRPr="00E47A64">
        <w:rPr>
          <w:rFonts w:ascii="Times New Roman" w:hAnsi="Times New Roman"/>
          <w:sz w:val="28"/>
          <w:szCs w:val="28"/>
        </w:rPr>
        <w:t xml:space="preserve"> Томасом </w:t>
      </w:r>
      <w:proofErr w:type="spellStart"/>
      <w:r w:rsidR="00557DB9" w:rsidRPr="00E47A64">
        <w:rPr>
          <w:rFonts w:ascii="Times New Roman" w:hAnsi="Times New Roman"/>
          <w:sz w:val="28"/>
          <w:szCs w:val="28"/>
        </w:rPr>
        <w:t>Гэдом</w:t>
      </w:r>
      <w:proofErr w:type="spellEnd"/>
      <w:r w:rsidR="00557DB9" w:rsidRPr="00E47A64">
        <w:rPr>
          <w:rFonts w:ascii="Times New Roman" w:hAnsi="Times New Roman"/>
          <w:sz w:val="28"/>
          <w:szCs w:val="28"/>
        </w:rPr>
        <w:t>, и которое на наш взгляд наиболее полно отражают суть рассматриваемого определения. Бренд – это стратегический инструмент, формирующий впечатления покупателя, это специфический нематериальный актив, который напрямую влияет на стоимость компании.</w:t>
      </w:r>
      <w:r w:rsidR="00D37F2B">
        <w:rPr>
          <w:rStyle w:val="ac"/>
          <w:rFonts w:ascii="Times New Roman" w:hAnsi="Times New Roman"/>
          <w:sz w:val="28"/>
          <w:szCs w:val="28"/>
        </w:rPr>
        <w:footnoteReference w:id="13"/>
      </w:r>
      <w:r w:rsidRPr="00E47A64">
        <w:rPr>
          <w:rFonts w:ascii="Times New Roman" w:hAnsi="Times New Roman"/>
          <w:sz w:val="28"/>
          <w:szCs w:val="28"/>
        </w:rPr>
        <w:t xml:space="preserve"> </w:t>
      </w:r>
    </w:p>
    <w:p w14:paraId="6713F07E" w14:textId="009B4583" w:rsidR="009866EE" w:rsidRPr="00E47A64" w:rsidRDefault="004B1CE8"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На основе проведенного анализа</w:t>
      </w:r>
      <w:r w:rsidR="009866EE" w:rsidRPr="00E47A64">
        <w:rPr>
          <w:rFonts w:ascii="Times New Roman" w:hAnsi="Times New Roman"/>
          <w:sz w:val="28"/>
          <w:szCs w:val="28"/>
        </w:rPr>
        <w:t xml:space="preserve"> сформулируем </w:t>
      </w:r>
      <w:r w:rsidR="00675923" w:rsidRPr="00E47A64">
        <w:rPr>
          <w:rFonts w:ascii="Times New Roman" w:hAnsi="Times New Roman"/>
          <w:sz w:val="28"/>
          <w:szCs w:val="28"/>
        </w:rPr>
        <w:t xml:space="preserve">собственное </w:t>
      </w:r>
      <w:r w:rsidR="009866EE" w:rsidRPr="00E47A64">
        <w:rPr>
          <w:rFonts w:ascii="Times New Roman" w:hAnsi="Times New Roman"/>
          <w:sz w:val="28"/>
          <w:szCs w:val="28"/>
        </w:rPr>
        <w:t>определение понятия «позиционирование».</w:t>
      </w:r>
    </w:p>
    <w:p w14:paraId="7307C2C6" w14:textId="0C609A0F" w:rsidR="00051F7B" w:rsidRPr="00E47A64" w:rsidRDefault="003C271E"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Позиционирование –</w:t>
      </w:r>
      <w:r w:rsidR="00540BD5" w:rsidRPr="00E47A64">
        <w:rPr>
          <w:rFonts w:ascii="Times New Roman" w:hAnsi="Times New Roman"/>
          <w:sz w:val="28"/>
          <w:szCs w:val="28"/>
        </w:rPr>
        <w:t xml:space="preserve"> это </w:t>
      </w:r>
      <w:r w:rsidR="00675923" w:rsidRPr="00E47A64">
        <w:rPr>
          <w:rFonts w:ascii="Times New Roman" w:hAnsi="Times New Roman"/>
          <w:sz w:val="28"/>
          <w:szCs w:val="28"/>
        </w:rPr>
        <w:t>одно из главных направлений маркетинга, осуществляемое</w:t>
      </w:r>
      <w:r w:rsidR="00540BD5" w:rsidRPr="00E47A64">
        <w:rPr>
          <w:rFonts w:ascii="Times New Roman" w:hAnsi="Times New Roman"/>
          <w:sz w:val="28"/>
          <w:szCs w:val="28"/>
        </w:rPr>
        <w:t xml:space="preserve"> </w:t>
      </w:r>
      <w:r w:rsidR="00675923" w:rsidRPr="00E47A64">
        <w:rPr>
          <w:rFonts w:ascii="Times New Roman" w:hAnsi="Times New Roman"/>
          <w:sz w:val="28"/>
          <w:szCs w:val="28"/>
        </w:rPr>
        <w:t>к</w:t>
      </w:r>
      <w:r w:rsidR="004B1CE8" w:rsidRPr="00E47A64">
        <w:rPr>
          <w:rFonts w:ascii="Times New Roman" w:hAnsi="Times New Roman"/>
          <w:sz w:val="28"/>
          <w:szCs w:val="28"/>
        </w:rPr>
        <w:t xml:space="preserve">омпанией с целью формирования, создания желаемого, </w:t>
      </w:r>
      <w:r w:rsidR="00675923" w:rsidRPr="00E47A64">
        <w:rPr>
          <w:rFonts w:ascii="Times New Roman" w:hAnsi="Times New Roman"/>
          <w:sz w:val="28"/>
          <w:szCs w:val="28"/>
        </w:rPr>
        <w:t>уникального</w:t>
      </w:r>
      <w:r w:rsidR="004B1CE8" w:rsidRPr="00E47A64">
        <w:rPr>
          <w:rFonts w:ascii="Times New Roman" w:hAnsi="Times New Roman"/>
          <w:sz w:val="28"/>
          <w:szCs w:val="28"/>
        </w:rPr>
        <w:t xml:space="preserve"> и эмоционального</w:t>
      </w:r>
      <w:r w:rsidR="00675923" w:rsidRPr="00E47A64">
        <w:rPr>
          <w:rFonts w:ascii="Times New Roman" w:hAnsi="Times New Roman"/>
          <w:sz w:val="28"/>
          <w:szCs w:val="28"/>
        </w:rPr>
        <w:t xml:space="preserve"> образа</w:t>
      </w:r>
      <w:r w:rsidR="00540BD5" w:rsidRPr="00E47A64">
        <w:rPr>
          <w:rFonts w:ascii="Times New Roman" w:hAnsi="Times New Roman"/>
          <w:sz w:val="28"/>
          <w:szCs w:val="28"/>
        </w:rPr>
        <w:t xml:space="preserve"> товара или услуги</w:t>
      </w:r>
      <w:r w:rsidR="004B1CE8" w:rsidRPr="00E47A64">
        <w:rPr>
          <w:rFonts w:ascii="Times New Roman" w:hAnsi="Times New Roman"/>
          <w:sz w:val="28"/>
          <w:szCs w:val="28"/>
        </w:rPr>
        <w:t xml:space="preserve"> </w:t>
      </w:r>
      <w:r w:rsidR="00540BD5" w:rsidRPr="00E47A64">
        <w:rPr>
          <w:rFonts w:ascii="Times New Roman" w:hAnsi="Times New Roman"/>
          <w:sz w:val="28"/>
          <w:szCs w:val="28"/>
        </w:rPr>
        <w:t>в сознании целевой аудитории</w:t>
      </w:r>
      <w:r w:rsidR="004B1CE8" w:rsidRPr="00E47A64">
        <w:rPr>
          <w:rFonts w:ascii="Times New Roman" w:hAnsi="Times New Roman"/>
          <w:sz w:val="28"/>
          <w:szCs w:val="28"/>
        </w:rPr>
        <w:t xml:space="preserve"> и</w:t>
      </w:r>
      <w:r w:rsidR="00540BD5" w:rsidRPr="00E47A64">
        <w:rPr>
          <w:rFonts w:ascii="Times New Roman" w:hAnsi="Times New Roman"/>
          <w:sz w:val="28"/>
          <w:szCs w:val="28"/>
        </w:rPr>
        <w:t xml:space="preserve"> </w:t>
      </w:r>
      <w:r w:rsidR="00476A87" w:rsidRPr="00E47A64">
        <w:rPr>
          <w:rFonts w:ascii="Times New Roman" w:hAnsi="Times New Roman"/>
          <w:sz w:val="28"/>
          <w:szCs w:val="28"/>
        </w:rPr>
        <w:t xml:space="preserve">для </w:t>
      </w:r>
      <w:r w:rsidR="00540BD5" w:rsidRPr="00E47A64">
        <w:rPr>
          <w:rFonts w:ascii="Times New Roman" w:hAnsi="Times New Roman"/>
          <w:sz w:val="28"/>
          <w:szCs w:val="28"/>
        </w:rPr>
        <w:t>обеспечения выгодного и обособленного места среди конкурентов.</w:t>
      </w:r>
    </w:p>
    <w:p w14:paraId="0DCFEAC9" w14:textId="77777777" w:rsidR="00D33B27" w:rsidRPr="00E47A64" w:rsidRDefault="00CD04DB"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Авторы книги «Маркетинг» Г.Д. Крылова и М.И. Соколова отмечают, что весь жизненный цикл товара сопровождается </w:t>
      </w:r>
      <w:r w:rsidR="00DE189F" w:rsidRPr="00E47A64">
        <w:rPr>
          <w:rFonts w:ascii="Times New Roman" w:hAnsi="Times New Roman"/>
          <w:sz w:val="28"/>
          <w:szCs w:val="28"/>
        </w:rPr>
        <w:t xml:space="preserve">его </w:t>
      </w:r>
      <w:r w:rsidRPr="00E47A64">
        <w:rPr>
          <w:rFonts w:ascii="Times New Roman" w:hAnsi="Times New Roman"/>
          <w:sz w:val="28"/>
          <w:szCs w:val="28"/>
        </w:rPr>
        <w:t>позиционированием</w:t>
      </w:r>
      <w:r w:rsidR="00DE189F" w:rsidRPr="00E47A64">
        <w:rPr>
          <w:rFonts w:ascii="Times New Roman" w:hAnsi="Times New Roman"/>
          <w:sz w:val="28"/>
          <w:szCs w:val="28"/>
        </w:rPr>
        <w:t>, т.е.  определением</w:t>
      </w:r>
      <w:r w:rsidRPr="00E47A64">
        <w:rPr>
          <w:rFonts w:ascii="Times New Roman" w:hAnsi="Times New Roman"/>
          <w:sz w:val="28"/>
          <w:szCs w:val="28"/>
        </w:rPr>
        <w:t xml:space="preserve"> места</w:t>
      </w:r>
      <w:r w:rsidR="00DE189F" w:rsidRPr="00E47A64">
        <w:rPr>
          <w:rFonts w:ascii="Times New Roman" w:hAnsi="Times New Roman"/>
          <w:sz w:val="28"/>
          <w:szCs w:val="28"/>
        </w:rPr>
        <w:t xml:space="preserve"> товара</w:t>
      </w:r>
      <w:r w:rsidRPr="00E47A64">
        <w:rPr>
          <w:rFonts w:ascii="Times New Roman" w:hAnsi="Times New Roman"/>
          <w:sz w:val="28"/>
          <w:szCs w:val="28"/>
        </w:rPr>
        <w:t xml:space="preserve"> среди имеющихся на рынке аналогов с учетом восприятия конкурирующих товаров потребителем.</w:t>
      </w:r>
    </w:p>
    <w:p w14:paraId="3F928830" w14:textId="51BB93F6" w:rsidR="00D33B27" w:rsidRPr="00E47A64" w:rsidRDefault="00D33B27"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По мнению многих специалистов по маркетингу, существует ряд причин, по которым необходимо ответственно подходить к вопросу позиционирования. Во-первых, если маркетолог не определит позицию товара на рынке, то </w:t>
      </w:r>
      <w:r w:rsidR="007F03E9" w:rsidRPr="00E47A64">
        <w:rPr>
          <w:rFonts w:ascii="Times New Roman" w:hAnsi="Times New Roman"/>
          <w:sz w:val="28"/>
          <w:szCs w:val="28"/>
        </w:rPr>
        <w:t xml:space="preserve">это сделает за него потребитель, в сознании которого под влиянием общества и инструментов по формированию спроса произойдет бесконтрольное и спонтанное позиционирование товара или услуги. Во-вторых, позиционирование играет определяющую роль в принятии потребителями решений о покупке.  В-третьих, позиционирование является основой для формирования сбалансированного рыночного предложения и, таким образом, комплекса маркетинга. </w:t>
      </w:r>
    </w:p>
    <w:p w14:paraId="3DA70120" w14:textId="44992FA5" w:rsidR="00141794" w:rsidRPr="00E47A64" w:rsidRDefault="00CD04DB"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 </w:t>
      </w:r>
      <w:r w:rsidR="00101400" w:rsidRPr="00E47A64">
        <w:rPr>
          <w:rFonts w:ascii="Times New Roman" w:hAnsi="Times New Roman"/>
          <w:sz w:val="28"/>
          <w:szCs w:val="28"/>
        </w:rPr>
        <w:t>Авторы</w:t>
      </w:r>
      <w:r w:rsidR="007F03E9" w:rsidRPr="00E47A64">
        <w:rPr>
          <w:rFonts w:ascii="Times New Roman" w:hAnsi="Times New Roman"/>
          <w:sz w:val="28"/>
          <w:szCs w:val="28"/>
        </w:rPr>
        <w:t xml:space="preserve"> Г.Д. Крылова и М.И. Соколова</w:t>
      </w:r>
      <w:r w:rsidR="001C1D80" w:rsidRPr="00E47A64">
        <w:rPr>
          <w:rFonts w:ascii="Times New Roman" w:hAnsi="Times New Roman"/>
          <w:sz w:val="28"/>
          <w:szCs w:val="28"/>
        </w:rPr>
        <w:t xml:space="preserve"> также отмечают важность позиционирования и говорят</w:t>
      </w:r>
      <w:r w:rsidR="00101400" w:rsidRPr="00E47A64">
        <w:rPr>
          <w:rFonts w:ascii="Times New Roman" w:hAnsi="Times New Roman"/>
          <w:sz w:val="28"/>
          <w:szCs w:val="28"/>
        </w:rPr>
        <w:t xml:space="preserve">, что для разработки эффективного позиционирования необходимо анализировать поведенческие особенности покупателей и, в частности, изучать процессы </w:t>
      </w:r>
      <w:r w:rsidR="00141794" w:rsidRPr="00E47A64">
        <w:rPr>
          <w:rFonts w:ascii="Times New Roman" w:hAnsi="Times New Roman"/>
          <w:sz w:val="28"/>
          <w:szCs w:val="28"/>
        </w:rPr>
        <w:t xml:space="preserve">принятия ими решений о покупке. Возникновение заинтересованности в покупке зависит от </w:t>
      </w:r>
      <w:r w:rsidR="00F1089A" w:rsidRPr="00E47A64">
        <w:rPr>
          <w:rFonts w:ascii="Times New Roman" w:hAnsi="Times New Roman"/>
          <w:sz w:val="28"/>
          <w:szCs w:val="28"/>
        </w:rPr>
        <w:t xml:space="preserve">следующих факторов: личности и </w:t>
      </w:r>
      <w:r w:rsidR="00141794" w:rsidRPr="00E47A64">
        <w:rPr>
          <w:rFonts w:ascii="Times New Roman" w:hAnsi="Times New Roman"/>
          <w:sz w:val="28"/>
          <w:szCs w:val="28"/>
        </w:rPr>
        <w:t xml:space="preserve">ситуации. </w:t>
      </w:r>
      <w:r w:rsidR="00007E63">
        <w:rPr>
          <w:rStyle w:val="ac"/>
          <w:rFonts w:ascii="Times New Roman" w:hAnsi="Times New Roman"/>
          <w:sz w:val="28"/>
          <w:szCs w:val="28"/>
        </w:rPr>
        <w:footnoteReference w:id="14"/>
      </w:r>
    </w:p>
    <w:p w14:paraId="7020BB59" w14:textId="6510CD5D" w:rsidR="00141794" w:rsidRPr="00E47A64" w:rsidRDefault="004D5AD6" w:rsidP="00624A33">
      <w:pPr>
        <w:spacing w:line="360" w:lineRule="auto"/>
        <w:ind w:firstLine="709"/>
        <w:jc w:val="both"/>
        <w:rPr>
          <w:rFonts w:ascii="Times New Roman" w:hAnsi="Times New Roman"/>
          <w:sz w:val="28"/>
          <w:szCs w:val="28"/>
        </w:rPr>
      </w:pPr>
      <w:r>
        <w:rPr>
          <w:rFonts w:ascii="Times New Roman" w:hAnsi="Times New Roman"/>
          <w:sz w:val="28"/>
          <w:szCs w:val="28"/>
        </w:rPr>
        <w:t>Фактор личности</w:t>
      </w:r>
      <w:r w:rsidR="00141794" w:rsidRPr="00E47A64">
        <w:rPr>
          <w:rFonts w:ascii="Times New Roman" w:hAnsi="Times New Roman"/>
          <w:sz w:val="28"/>
          <w:szCs w:val="28"/>
        </w:rPr>
        <w:t xml:space="preserve"> обычно приобретает силу, когда позиционирование побуждает целевого покупателя думать, что предполагаемый т</w:t>
      </w:r>
      <w:r w:rsidR="00176296" w:rsidRPr="00E47A64">
        <w:rPr>
          <w:rFonts w:ascii="Times New Roman" w:hAnsi="Times New Roman"/>
          <w:sz w:val="28"/>
          <w:szCs w:val="28"/>
        </w:rPr>
        <w:t>овар (услуга) возвышае</w:t>
      </w:r>
      <w:r w:rsidR="00141794" w:rsidRPr="00E47A64">
        <w:rPr>
          <w:rFonts w:ascii="Times New Roman" w:hAnsi="Times New Roman"/>
          <w:sz w:val="28"/>
          <w:szCs w:val="28"/>
        </w:rPr>
        <w:t>т его в собственных глазах. Если позиционирование таково, что у потенциальног</w:t>
      </w:r>
      <w:r w:rsidR="00651A6B" w:rsidRPr="00E47A64">
        <w:rPr>
          <w:rFonts w:ascii="Times New Roman" w:hAnsi="Times New Roman"/>
          <w:sz w:val="28"/>
          <w:szCs w:val="28"/>
        </w:rPr>
        <w:t>о покупателя возникает опасение, что есть риск от приобретения данного продукта (услуги), то заинтерес</w:t>
      </w:r>
      <w:r w:rsidR="00F1089A" w:rsidRPr="00E47A64">
        <w:rPr>
          <w:rFonts w:ascii="Times New Roman" w:hAnsi="Times New Roman"/>
          <w:sz w:val="28"/>
          <w:szCs w:val="28"/>
        </w:rPr>
        <w:t>ованность в покупке не исчезнет,</w:t>
      </w:r>
      <w:r w:rsidR="00651A6B" w:rsidRPr="00E47A64">
        <w:rPr>
          <w:rFonts w:ascii="Times New Roman" w:hAnsi="Times New Roman"/>
          <w:sz w:val="28"/>
          <w:szCs w:val="28"/>
        </w:rPr>
        <w:t xml:space="preserve"> но в конечном итоге сведется к поискам менее рискованного аналогичного предложения. </w:t>
      </w:r>
    </w:p>
    <w:p w14:paraId="55AC238A" w14:textId="77777777" w:rsidR="0097271C" w:rsidRDefault="004D5AD6" w:rsidP="00624A33">
      <w:pPr>
        <w:spacing w:line="360" w:lineRule="auto"/>
        <w:ind w:firstLine="709"/>
        <w:jc w:val="both"/>
        <w:rPr>
          <w:rFonts w:ascii="Times New Roman" w:hAnsi="Times New Roman"/>
          <w:sz w:val="28"/>
          <w:szCs w:val="28"/>
        </w:rPr>
      </w:pPr>
      <w:r>
        <w:rPr>
          <w:rFonts w:ascii="Times New Roman" w:hAnsi="Times New Roman"/>
          <w:sz w:val="28"/>
          <w:szCs w:val="28"/>
        </w:rPr>
        <w:t xml:space="preserve">Еще один фактор – ситуация, которая </w:t>
      </w:r>
      <w:r w:rsidR="00651A6B" w:rsidRPr="00E47A64">
        <w:rPr>
          <w:rFonts w:ascii="Times New Roman" w:hAnsi="Times New Roman"/>
          <w:sz w:val="28"/>
          <w:szCs w:val="28"/>
        </w:rPr>
        <w:t>определяет так называемую ситуацио</w:t>
      </w:r>
      <w:r w:rsidR="00040737">
        <w:rPr>
          <w:rFonts w:ascii="Times New Roman" w:hAnsi="Times New Roman"/>
          <w:sz w:val="28"/>
          <w:szCs w:val="28"/>
        </w:rPr>
        <w:t>нную заинтересованность и</w:t>
      </w:r>
      <w:r w:rsidR="00651A6B" w:rsidRPr="00E47A64">
        <w:rPr>
          <w:rFonts w:ascii="Times New Roman" w:hAnsi="Times New Roman"/>
          <w:sz w:val="28"/>
          <w:szCs w:val="28"/>
        </w:rPr>
        <w:t xml:space="preserve"> существует до момента совершения покупки.</w:t>
      </w:r>
    </w:p>
    <w:p w14:paraId="3BF2D1BA" w14:textId="47DC45DD" w:rsidR="000B3036" w:rsidRPr="00E47A64" w:rsidRDefault="00651A6B"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Авторы отмечают, что заинтересованность может быть высокой и низкой, что необходимо учитывать, выбирая аргументы позиционирования. Необходимо отметить, что при высокой заинтересованности потребители уделяют больше внимания рекламе, через которую получают информацию о позиционировании товара (услуги). Высокая заинтересованность побуждает покупателя тщательно взвешивать разницу между предлагаемыми вариантами аналогов, что требует от позиционирования привлекательного представления явных отлич</w:t>
      </w:r>
      <w:r w:rsidR="000B3036" w:rsidRPr="00E47A64">
        <w:rPr>
          <w:rFonts w:ascii="Times New Roman" w:hAnsi="Times New Roman"/>
          <w:sz w:val="28"/>
          <w:szCs w:val="28"/>
        </w:rPr>
        <w:t>и</w:t>
      </w:r>
      <w:r w:rsidRPr="00E47A64">
        <w:rPr>
          <w:rFonts w:ascii="Times New Roman" w:hAnsi="Times New Roman"/>
          <w:sz w:val="28"/>
          <w:szCs w:val="28"/>
        </w:rPr>
        <w:t>тельных особенностей каждого товара.</w:t>
      </w:r>
      <w:r w:rsidR="000B3036" w:rsidRPr="00E47A64">
        <w:rPr>
          <w:rFonts w:ascii="Times New Roman" w:hAnsi="Times New Roman"/>
          <w:sz w:val="28"/>
          <w:szCs w:val="28"/>
        </w:rPr>
        <w:t xml:space="preserve"> При эффективном позиционировании процесс принятия решения о покупке (осознание потребности, поиск, оценка предложений, совершение покупки) влечет за собой повторные покупки, создает приверженность к марке  и восприятие товара как идеального. </w:t>
      </w:r>
    </w:p>
    <w:p w14:paraId="42D908B0" w14:textId="645EAF19" w:rsidR="00697A53" w:rsidRPr="00E47A64" w:rsidRDefault="000B3036"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В статье «Позиционирование как элемент прод</w:t>
      </w:r>
      <w:r w:rsidR="00B94921" w:rsidRPr="00E47A64">
        <w:rPr>
          <w:rFonts w:ascii="Times New Roman" w:hAnsi="Times New Roman"/>
          <w:sz w:val="28"/>
          <w:szCs w:val="28"/>
        </w:rPr>
        <w:t xml:space="preserve">вижения» А.О. </w:t>
      </w:r>
      <w:proofErr w:type="spellStart"/>
      <w:r w:rsidR="00B94921" w:rsidRPr="00E47A64">
        <w:rPr>
          <w:rFonts w:ascii="Times New Roman" w:hAnsi="Times New Roman"/>
          <w:sz w:val="28"/>
          <w:szCs w:val="28"/>
        </w:rPr>
        <w:t>Гайдашев</w:t>
      </w:r>
      <w:proofErr w:type="spellEnd"/>
      <w:r w:rsidR="00F1089A" w:rsidRPr="00E47A64">
        <w:rPr>
          <w:rFonts w:ascii="Times New Roman" w:hAnsi="Times New Roman"/>
          <w:sz w:val="28"/>
          <w:szCs w:val="28"/>
        </w:rPr>
        <w:t xml:space="preserve"> отмечает, что существует </w:t>
      </w:r>
      <w:r w:rsidRPr="00E47A64">
        <w:rPr>
          <w:rFonts w:ascii="Times New Roman" w:hAnsi="Times New Roman"/>
          <w:sz w:val="28"/>
          <w:szCs w:val="28"/>
        </w:rPr>
        <w:t>два подхода к определению позиционирования.</w:t>
      </w:r>
    </w:p>
    <w:p w14:paraId="424D8F8A" w14:textId="1B2F1976" w:rsidR="000661BB" w:rsidRPr="00E47A64" w:rsidRDefault="000B3036"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Сторонники первого</w:t>
      </w:r>
      <w:r w:rsidR="00F1089A" w:rsidRPr="00E47A64">
        <w:rPr>
          <w:rFonts w:ascii="Times New Roman" w:hAnsi="Times New Roman"/>
          <w:sz w:val="28"/>
          <w:szCs w:val="28"/>
        </w:rPr>
        <w:t xml:space="preserve"> подхода</w:t>
      </w:r>
      <w:r w:rsidRPr="00E47A64">
        <w:rPr>
          <w:rFonts w:ascii="Times New Roman" w:hAnsi="Times New Roman"/>
          <w:sz w:val="28"/>
          <w:szCs w:val="28"/>
        </w:rPr>
        <w:t xml:space="preserve"> утверждают, </w:t>
      </w:r>
      <w:r w:rsidR="00F1089A" w:rsidRPr="00E47A64">
        <w:rPr>
          <w:rFonts w:ascii="Times New Roman" w:hAnsi="Times New Roman"/>
          <w:sz w:val="28"/>
          <w:szCs w:val="28"/>
        </w:rPr>
        <w:t>что позиционирование  - это «маркетинговое оружие» и отводят ему место в методах и средствах продвижения товара на рынок (например, при составлении рекламного послания). Другие специалисты считаю, что позиционирование – это главное  условие успешной работы компании на современном рынке. Только при постоянном определении нового места компании относительно потребителей и конкурентов, фирма сможет занять и постоянно удерживать рыночные позиции.</w:t>
      </w:r>
    </w:p>
    <w:p w14:paraId="6E46DD1B" w14:textId="1E30E035" w:rsidR="00F1089A" w:rsidRPr="00E47A64" w:rsidRDefault="00F1089A"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Отмечая важную роль позиционирования в маркетинге П.Р. Диксон подчеркивает, </w:t>
      </w:r>
      <w:r w:rsidR="000661BB" w:rsidRPr="00E47A64">
        <w:rPr>
          <w:rFonts w:ascii="Times New Roman" w:hAnsi="Times New Roman"/>
          <w:sz w:val="28"/>
          <w:szCs w:val="28"/>
        </w:rPr>
        <w:t>что эффективное позиционирование способно сделать предпринимателя миллионером, а среднего менеджера</w:t>
      </w:r>
      <w:r w:rsidR="0097271C">
        <w:rPr>
          <w:rFonts w:ascii="Times New Roman" w:hAnsi="Times New Roman"/>
          <w:sz w:val="28"/>
          <w:szCs w:val="28"/>
        </w:rPr>
        <w:t xml:space="preserve"> – руководителем высшего звена. </w:t>
      </w:r>
      <w:r w:rsidR="0097271C">
        <w:rPr>
          <w:rStyle w:val="ac"/>
          <w:rFonts w:ascii="Times New Roman" w:hAnsi="Times New Roman"/>
          <w:sz w:val="28"/>
          <w:szCs w:val="28"/>
        </w:rPr>
        <w:footnoteReference w:id="15"/>
      </w:r>
    </w:p>
    <w:p w14:paraId="73D10964" w14:textId="38DA6CFD" w:rsidR="000661BB" w:rsidRPr="00E47A64" w:rsidRDefault="00C7714F"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Авторы книги «Маркетинг» Г.Д. Крылова и М.И. Соколова отмечают, что п</w:t>
      </w:r>
      <w:r w:rsidR="000661BB" w:rsidRPr="00E47A64">
        <w:rPr>
          <w:rFonts w:ascii="Times New Roman" w:hAnsi="Times New Roman"/>
          <w:sz w:val="28"/>
          <w:szCs w:val="28"/>
        </w:rPr>
        <w:t xml:space="preserve">ри разработке позиционирования </w:t>
      </w:r>
      <w:r w:rsidR="00923301" w:rsidRPr="00E47A64">
        <w:rPr>
          <w:rFonts w:ascii="Times New Roman" w:hAnsi="Times New Roman"/>
          <w:sz w:val="28"/>
          <w:szCs w:val="28"/>
        </w:rPr>
        <w:t>необходимо придерживаться</w:t>
      </w:r>
      <w:r w:rsidR="000661BB" w:rsidRPr="00E47A64">
        <w:rPr>
          <w:rFonts w:ascii="Times New Roman" w:hAnsi="Times New Roman"/>
          <w:sz w:val="28"/>
          <w:szCs w:val="28"/>
        </w:rPr>
        <w:t xml:space="preserve"> определенной последовательности действий:</w:t>
      </w:r>
    </w:p>
    <w:p w14:paraId="3562444E" w14:textId="25B6BF4A" w:rsidR="000661BB" w:rsidRPr="0097271C" w:rsidRDefault="000661BB" w:rsidP="00386DC9">
      <w:pPr>
        <w:pStyle w:val="a3"/>
        <w:numPr>
          <w:ilvl w:val="0"/>
          <w:numId w:val="1"/>
        </w:numPr>
        <w:spacing w:line="360" w:lineRule="auto"/>
        <w:jc w:val="both"/>
        <w:rPr>
          <w:rFonts w:ascii="Times New Roman" w:hAnsi="Times New Roman"/>
          <w:sz w:val="28"/>
          <w:szCs w:val="28"/>
        </w:rPr>
      </w:pPr>
      <w:r w:rsidRPr="0097271C">
        <w:rPr>
          <w:rFonts w:ascii="Times New Roman" w:hAnsi="Times New Roman"/>
          <w:sz w:val="28"/>
          <w:szCs w:val="28"/>
        </w:rPr>
        <w:t xml:space="preserve">сегментация рынка по таким критериям, как </w:t>
      </w:r>
      <w:r w:rsidR="000530DE" w:rsidRPr="0097271C">
        <w:rPr>
          <w:rFonts w:ascii="Times New Roman" w:hAnsi="Times New Roman"/>
          <w:sz w:val="28"/>
          <w:szCs w:val="28"/>
        </w:rPr>
        <w:t xml:space="preserve">искомые выгоды, </w:t>
      </w:r>
      <w:r w:rsidR="007D5918" w:rsidRPr="0097271C">
        <w:rPr>
          <w:rFonts w:ascii="Times New Roman" w:hAnsi="Times New Roman"/>
          <w:sz w:val="28"/>
          <w:szCs w:val="28"/>
        </w:rPr>
        <w:t>демографические и поведенческие особенности потенциального покупателя, область использования товара;</w:t>
      </w:r>
    </w:p>
    <w:p w14:paraId="3F22662E" w14:textId="06E309F0" w:rsidR="007D5918" w:rsidRPr="0097271C" w:rsidRDefault="007D5918" w:rsidP="00386DC9">
      <w:pPr>
        <w:pStyle w:val="a3"/>
        <w:numPr>
          <w:ilvl w:val="0"/>
          <w:numId w:val="1"/>
        </w:numPr>
        <w:spacing w:line="360" w:lineRule="auto"/>
        <w:jc w:val="both"/>
        <w:rPr>
          <w:rFonts w:ascii="Times New Roman" w:hAnsi="Times New Roman"/>
          <w:sz w:val="28"/>
          <w:szCs w:val="28"/>
        </w:rPr>
      </w:pPr>
      <w:r w:rsidRPr="0097271C">
        <w:rPr>
          <w:rFonts w:ascii="Times New Roman" w:hAnsi="Times New Roman"/>
          <w:sz w:val="28"/>
          <w:szCs w:val="28"/>
        </w:rPr>
        <w:t>изучение динамики емкости сегментов для ее прогнозирования;</w:t>
      </w:r>
    </w:p>
    <w:p w14:paraId="6ED545C8" w14:textId="71C9207F" w:rsidR="007D5918" w:rsidRPr="0097271C" w:rsidRDefault="007D5918" w:rsidP="00386DC9">
      <w:pPr>
        <w:pStyle w:val="a3"/>
        <w:numPr>
          <w:ilvl w:val="0"/>
          <w:numId w:val="1"/>
        </w:numPr>
        <w:spacing w:line="360" w:lineRule="auto"/>
        <w:jc w:val="both"/>
        <w:rPr>
          <w:rFonts w:ascii="Times New Roman" w:hAnsi="Times New Roman"/>
          <w:sz w:val="28"/>
          <w:szCs w:val="28"/>
        </w:rPr>
      </w:pPr>
      <w:r w:rsidRPr="0097271C">
        <w:rPr>
          <w:rFonts w:ascii="Times New Roman" w:hAnsi="Times New Roman"/>
          <w:sz w:val="28"/>
          <w:szCs w:val="28"/>
        </w:rPr>
        <w:t>изучение позиции товара по отношению к конкурирующим аналогам и составление карты позиционирования конкурирующих и собственных товаров;</w:t>
      </w:r>
    </w:p>
    <w:p w14:paraId="4F00EE77" w14:textId="72F6DD93" w:rsidR="007D5918" w:rsidRPr="0097271C" w:rsidRDefault="007D5918" w:rsidP="00386DC9">
      <w:pPr>
        <w:pStyle w:val="a3"/>
        <w:numPr>
          <w:ilvl w:val="0"/>
          <w:numId w:val="1"/>
        </w:numPr>
        <w:spacing w:line="360" w:lineRule="auto"/>
        <w:jc w:val="both"/>
        <w:rPr>
          <w:rFonts w:ascii="Times New Roman" w:hAnsi="Times New Roman"/>
          <w:sz w:val="28"/>
          <w:szCs w:val="28"/>
        </w:rPr>
      </w:pPr>
      <w:r w:rsidRPr="0097271C">
        <w:rPr>
          <w:rFonts w:ascii="Times New Roman" w:hAnsi="Times New Roman"/>
          <w:sz w:val="28"/>
          <w:szCs w:val="28"/>
        </w:rPr>
        <w:t>разработка концепции позиционирования собственного товара, на основании которой решают вопрос о дифференциации, качественных параметрах, добавленном качестве;</w:t>
      </w:r>
    </w:p>
    <w:p w14:paraId="28A8E8C7" w14:textId="128AD48F" w:rsidR="007D5918" w:rsidRPr="0097271C" w:rsidRDefault="007D5918" w:rsidP="00386DC9">
      <w:pPr>
        <w:pStyle w:val="a3"/>
        <w:numPr>
          <w:ilvl w:val="0"/>
          <w:numId w:val="1"/>
        </w:numPr>
        <w:spacing w:line="360" w:lineRule="auto"/>
        <w:jc w:val="both"/>
        <w:rPr>
          <w:rFonts w:ascii="Times New Roman" w:hAnsi="Times New Roman"/>
          <w:sz w:val="28"/>
          <w:szCs w:val="28"/>
        </w:rPr>
      </w:pPr>
      <w:r w:rsidRPr="0097271C">
        <w:rPr>
          <w:rFonts w:ascii="Times New Roman" w:hAnsi="Times New Roman"/>
          <w:sz w:val="28"/>
          <w:szCs w:val="28"/>
        </w:rPr>
        <w:t>оценка экономической эффективности способа позиционирования.</w:t>
      </w:r>
    </w:p>
    <w:p w14:paraId="7D15DB53" w14:textId="77777777" w:rsidR="0097271C" w:rsidRDefault="00C7714F"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Также они обращают внимание, что р</w:t>
      </w:r>
      <w:r w:rsidR="004E42DE" w:rsidRPr="00E47A64">
        <w:rPr>
          <w:rFonts w:ascii="Times New Roman" w:hAnsi="Times New Roman"/>
          <w:sz w:val="28"/>
          <w:szCs w:val="28"/>
        </w:rPr>
        <w:t xml:space="preserve">абота над позиционированием сопряжена с аналитическими исследованиями предпочтений, заменителей продукта, рейтинга отличительных преимуществ товаров, сопоставимым и кластерным анализом, оценкой безубыточности и т.д. </w:t>
      </w:r>
    </w:p>
    <w:p w14:paraId="6CBA3348" w14:textId="77777777" w:rsidR="008D78D2" w:rsidRDefault="004E42DE" w:rsidP="008D78D2">
      <w:pPr>
        <w:spacing w:line="360" w:lineRule="auto"/>
        <w:ind w:firstLine="709"/>
        <w:jc w:val="both"/>
        <w:rPr>
          <w:rFonts w:ascii="Times New Roman" w:hAnsi="Times New Roman"/>
          <w:sz w:val="28"/>
          <w:szCs w:val="28"/>
        </w:rPr>
      </w:pPr>
      <w:r w:rsidRPr="00E47A64">
        <w:rPr>
          <w:rFonts w:ascii="Times New Roman" w:hAnsi="Times New Roman"/>
          <w:sz w:val="28"/>
          <w:szCs w:val="28"/>
        </w:rPr>
        <w:t>Однако</w:t>
      </w:r>
      <w:r w:rsidR="0097271C">
        <w:rPr>
          <w:rFonts w:ascii="Times New Roman" w:hAnsi="Times New Roman"/>
          <w:sz w:val="28"/>
          <w:szCs w:val="28"/>
        </w:rPr>
        <w:t>,</w:t>
      </w:r>
      <w:r w:rsidRPr="00E47A64">
        <w:rPr>
          <w:rFonts w:ascii="Times New Roman" w:hAnsi="Times New Roman"/>
          <w:sz w:val="28"/>
          <w:szCs w:val="28"/>
        </w:rPr>
        <w:t xml:space="preserve"> как и в маркетинге вообще, так и в позиционировании большую роль играет интуиция исследователя. Поэтому карта конкурентных</w:t>
      </w:r>
      <w:r w:rsidR="00C7714F" w:rsidRPr="00E47A64">
        <w:rPr>
          <w:rFonts w:ascii="Times New Roman" w:hAnsi="Times New Roman"/>
          <w:sz w:val="28"/>
          <w:szCs w:val="28"/>
        </w:rPr>
        <w:t xml:space="preserve"> позиций, составленная по интуитивным представлениям, может показать, на какие целевые сегменты выгодней направлять усилия. Интуиция подкрепляется изучением потребительских рейтингов торговых марок (с учетом их качественных параметров), опросами покупателей об их представлениях о сходстве и различии марок товаров и пр. Конкурентные карты дают возможность определить идеальный для потребителя товар и использовать эту информацию в товарной политики и в стратегии позиционирования.</w:t>
      </w:r>
      <w:r w:rsidR="008D78D2">
        <w:rPr>
          <w:rFonts w:ascii="Times New Roman" w:hAnsi="Times New Roman"/>
          <w:sz w:val="28"/>
          <w:szCs w:val="28"/>
        </w:rPr>
        <w:t xml:space="preserve"> </w:t>
      </w:r>
    </w:p>
    <w:p w14:paraId="790545AA" w14:textId="03C2EECB" w:rsidR="003B31BD" w:rsidRPr="00E47A64" w:rsidRDefault="008D78D2" w:rsidP="008D78D2">
      <w:pPr>
        <w:spacing w:line="360" w:lineRule="auto"/>
        <w:ind w:firstLine="709"/>
        <w:jc w:val="both"/>
        <w:rPr>
          <w:rFonts w:ascii="Times New Roman" w:hAnsi="Times New Roman"/>
          <w:sz w:val="28"/>
          <w:szCs w:val="28"/>
        </w:rPr>
      </w:pPr>
      <w:r>
        <w:rPr>
          <w:rFonts w:ascii="Times New Roman" w:hAnsi="Times New Roman"/>
          <w:sz w:val="28"/>
          <w:szCs w:val="28"/>
        </w:rPr>
        <w:t>Итак, н</w:t>
      </w:r>
      <w:r w:rsidR="003B31BD" w:rsidRPr="00E47A64">
        <w:rPr>
          <w:rFonts w:ascii="Times New Roman" w:hAnsi="Times New Roman"/>
          <w:sz w:val="28"/>
          <w:szCs w:val="28"/>
        </w:rPr>
        <w:t>а основе</w:t>
      </w:r>
      <w:r w:rsidR="00B300E9">
        <w:rPr>
          <w:rFonts w:ascii="Times New Roman" w:hAnsi="Times New Roman"/>
          <w:sz w:val="28"/>
          <w:szCs w:val="28"/>
        </w:rPr>
        <w:t xml:space="preserve"> проведенного анализа мы сможем выявить</w:t>
      </w:r>
      <w:r w:rsidR="003B31BD" w:rsidRPr="00E47A64">
        <w:rPr>
          <w:rFonts w:ascii="Times New Roman" w:hAnsi="Times New Roman"/>
          <w:sz w:val="28"/>
          <w:szCs w:val="28"/>
        </w:rPr>
        <w:t>, что поз</w:t>
      </w:r>
      <w:r w:rsidR="00293A17" w:rsidRPr="00E47A64">
        <w:rPr>
          <w:rFonts w:ascii="Times New Roman" w:hAnsi="Times New Roman"/>
          <w:sz w:val="28"/>
          <w:szCs w:val="28"/>
        </w:rPr>
        <w:t xml:space="preserve">иционирование помогает компании, товару или </w:t>
      </w:r>
      <w:r w:rsidR="003B31BD" w:rsidRPr="00E47A64">
        <w:rPr>
          <w:rFonts w:ascii="Times New Roman" w:hAnsi="Times New Roman"/>
          <w:sz w:val="28"/>
          <w:szCs w:val="28"/>
        </w:rPr>
        <w:t xml:space="preserve">услуги занять определенную позицию на рынке относительно конкурентов. Главной </w:t>
      </w:r>
      <w:r w:rsidR="00D37E38" w:rsidRPr="00E47A64">
        <w:rPr>
          <w:rFonts w:ascii="Times New Roman" w:hAnsi="Times New Roman"/>
          <w:sz w:val="28"/>
          <w:szCs w:val="28"/>
        </w:rPr>
        <w:t xml:space="preserve">же </w:t>
      </w:r>
      <w:r w:rsidR="003B31BD" w:rsidRPr="00E47A64">
        <w:rPr>
          <w:rFonts w:ascii="Times New Roman" w:hAnsi="Times New Roman"/>
          <w:sz w:val="28"/>
          <w:szCs w:val="28"/>
        </w:rPr>
        <w:t>з</w:t>
      </w:r>
      <w:r w:rsidR="00D37E38" w:rsidRPr="00E47A64">
        <w:rPr>
          <w:rFonts w:ascii="Times New Roman" w:hAnsi="Times New Roman"/>
          <w:sz w:val="28"/>
          <w:szCs w:val="28"/>
        </w:rPr>
        <w:t>адачей</w:t>
      </w:r>
      <w:r w:rsidR="003B31BD" w:rsidRPr="00E47A64">
        <w:rPr>
          <w:rFonts w:ascii="Times New Roman" w:hAnsi="Times New Roman"/>
          <w:sz w:val="28"/>
          <w:szCs w:val="28"/>
        </w:rPr>
        <w:t xml:space="preserve"> позиционирования является создание определенного места в сознании целевых потребителей. Без направленного позиционирования мнение о продукте будет неподконтрольным, т.е. клиент составит невыгодный для предприятия образ продукта. Главная </w:t>
      </w:r>
      <w:r>
        <w:rPr>
          <w:rFonts w:ascii="Times New Roman" w:hAnsi="Times New Roman"/>
          <w:sz w:val="28"/>
          <w:szCs w:val="28"/>
        </w:rPr>
        <w:t xml:space="preserve">же </w:t>
      </w:r>
      <w:r w:rsidR="00BE58C0">
        <w:rPr>
          <w:rFonts w:ascii="Times New Roman" w:hAnsi="Times New Roman"/>
          <w:sz w:val="28"/>
          <w:szCs w:val="28"/>
        </w:rPr>
        <w:t xml:space="preserve">задача предприятия: </w:t>
      </w:r>
      <w:r w:rsidR="003B31BD" w:rsidRPr="00E47A64">
        <w:rPr>
          <w:rFonts w:ascii="Times New Roman" w:hAnsi="Times New Roman"/>
          <w:sz w:val="28"/>
          <w:szCs w:val="28"/>
        </w:rPr>
        <w:t>внедриться в уже существующую в сознании индивида систему ценности продукта и создать или подправить позицию своего товара в этой системе. Система ценностей упрощает процесс выбора при покупке. Для каждого товара в ней отведено определенное место, где атрибуты играют роль критериев сравн</w:t>
      </w:r>
      <w:r w:rsidR="007645D4" w:rsidRPr="00E47A64">
        <w:rPr>
          <w:rFonts w:ascii="Times New Roman" w:hAnsi="Times New Roman"/>
          <w:sz w:val="28"/>
          <w:szCs w:val="28"/>
        </w:rPr>
        <w:t>ения. Таким образом, п</w:t>
      </w:r>
      <w:r w:rsidR="003B31BD" w:rsidRPr="00E47A64">
        <w:rPr>
          <w:rFonts w:ascii="Times New Roman" w:hAnsi="Times New Roman"/>
          <w:sz w:val="28"/>
          <w:szCs w:val="28"/>
        </w:rPr>
        <w:t>озиционирование как раз занимается созданием места в системе ценности потребителя, его дальнейшим поддержанием и корректировкой</w:t>
      </w:r>
      <w:r w:rsidR="007645D4" w:rsidRPr="00E47A64">
        <w:rPr>
          <w:rFonts w:ascii="Times New Roman" w:hAnsi="Times New Roman"/>
          <w:sz w:val="28"/>
          <w:szCs w:val="28"/>
        </w:rPr>
        <w:t xml:space="preserve">. </w:t>
      </w:r>
    </w:p>
    <w:p w14:paraId="6DB5AB99" w14:textId="02BC9165" w:rsidR="003B31BD" w:rsidRDefault="00293A17" w:rsidP="004C7615">
      <w:pPr>
        <w:spacing w:line="360" w:lineRule="auto"/>
        <w:ind w:firstLine="709"/>
        <w:jc w:val="both"/>
        <w:rPr>
          <w:rFonts w:ascii="Times New Roman" w:hAnsi="Times New Roman"/>
          <w:sz w:val="28"/>
          <w:szCs w:val="28"/>
        </w:rPr>
      </w:pPr>
      <w:r w:rsidRPr="00E47A64">
        <w:rPr>
          <w:rFonts w:ascii="Times New Roman" w:hAnsi="Times New Roman"/>
          <w:sz w:val="28"/>
          <w:szCs w:val="28"/>
        </w:rPr>
        <w:t>В</w:t>
      </w:r>
      <w:r w:rsidR="00BB1DD6" w:rsidRPr="00E47A64">
        <w:rPr>
          <w:rFonts w:ascii="Times New Roman" w:hAnsi="Times New Roman"/>
          <w:sz w:val="28"/>
          <w:szCs w:val="28"/>
        </w:rPr>
        <w:t xml:space="preserve"> пункте 1.1 был проведен анализ опред</w:t>
      </w:r>
      <w:r w:rsidR="004B6272">
        <w:rPr>
          <w:rFonts w:ascii="Times New Roman" w:hAnsi="Times New Roman"/>
          <w:sz w:val="28"/>
          <w:szCs w:val="28"/>
        </w:rPr>
        <w:t>елений понятия «позиционирование</w:t>
      </w:r>
      <w:r w:rsidR="00BB1DD6" w:rsidRPr="00E47A64">
        <w:rPr>
          <w:rFonts w:ascii="Times New Roman" w:hAnsi="Times New Roman"/>
          <w:sz w:val="28"/>
          <w:szCs w:val="28"/>
        </w:rPr>
        <w:t xml:space="preserve">», который позволил нам сделать вывод о том, что они весьма разнородны. При этом данные определения не учитывают то, с какими проблемами сталкивается целевая аудитория товара или услуги при восприятии их позиционирования. Также данные трактовки не раскрывают всю суть </w:t>
      </w:r>
      <w:r w:rsidR="00960A4D" w:rsidRPr="00E47A64">
        <w:rPr>
          <w:rFonts w:ascii="Times New Roman" w:hAnsi="Times New Roman"/>
          <w:sz w:val="28"/>
          <w:szCs w:val="28"/>
        </w:rPr>
        <w:t>позиционирования, не позволяют системно представить это направление маркетинговой деятельности. В связи с этим на основе изученных трактовок понятия позиционирование, а также понятия маркетинг и бренд мы сформулировали собственное определение понятия позиционирование.</w:t>
      </w:r>
    </w:p>
    <w:p w14:paraId="7C0AB487" w14:textId="77777777" w:rsidR="005401C1" w:rsidRPr="00E47A64" w:rsidRDefault="005401C1" w:rsidP="004C7615">
      <w:pPr>
        <w:spacing w:line="360" w:lineRule="auto"/>
        <w:ind w:firstLine="709"/>
        <w:jc w:val="both"/>
        <w:rPr>
          <w:rFonts w:ascii="Times New Roman" w:hAnsi="Times New Roman"/>
          <w:sz w:val="28"/>
          <w:szCs w:val="28"/>
        </w:rPr>
      </w:pPr>
    </w:p>
    <w:p w14:paraId="06983B4C" w14:textId="684FA58E" w:rsidR="005048B3" w:rsidRPr="00BE58C0" w:rsidRDefault="00BE58C0" w:rsidP="00BE58C0">
      <w:pPr>
        <w:pStyle w:val="afb"/>
        <w:spacing w:line="360" w:lineRule="auto"/>
        <w:jc w:val="center"/>
        <w:rPr>
          <w:rFonts w:ascii="Times New Roman" w:hAnsi="Times New Roman"/>
          <w:b/>
          <w:i w:val="0"/>
          <w:color w:val="auto"/>
          <w:sz w:val="28"/>
          <w:szCs w:val="28"/>
        </w:rPr>
      </w:pPr>
      <w:r w:rsidRPr="00BE58C0">
        <w:rPr>
          <w:rFonts w:ascii="Times New Roman" w:hAnsi="Times New Roman"/>
          <w:b/>
          <w:i w:val="0"/>
          <w:color w:val="auto"/>
          <w:sz w:val="28"/>
          <w:szCs w:val="28"/>
        </w:rPr>
        <w:t xml:space="preserve">1.2. </w:t>
      </w:r>
      <w:r w:rsidR="007D0A0B" w:rsidRPr="00BE58C0">
        <w:rPr>
          <w:rFonts w:ascii="Times New Roman" w:hAnsi="Times New Roman"/>
          <w:b/>
          <w:i w:val="0"/>
          <w:color w:val="auto"/>
          <w:sz w:val="28"/>
          <w:szCs w:val="28"/>
        </w:rPr>
        <w:t>Методы</w:t>
      </w:r>
      <w:r w:rsidR="00FE0821" w:rsidRPr="00BE58C0">
        <w:rPr>
          <w:rFonts w:ascii="Times New Roman" w:hAnsi="Times New Roman"/>
          <w:b/>
          <w:i w:val="0"/>
          <w:color w:val="auto"/>
          <w:sz w:val="28"/>
          <w:szCs w:val="28"/>
        </w:rPr>
        <w:t>, подхо</w:t>
      </w:r>
      <w:r w:rsidR="002E7417" w:rsidRPr="00BE58C0">
        <w:rPr>
          <w:rFonts w:ascii="Times New Roman" w:hAnsi="Times New Roman"/>
          <w:b/>
          <w:i w:val="0"/>
          <w:color w:val="auto"/>
          <w:sz w:val="28"/>
          <w:szCs w:val="28"/>
        </w:rPr>
        <w:t>д</w:t>
      </w:r>
      <w:r w:rsidR="007D0A0B" w:rsidRPr="00BE58C0">
        <w:rPr>
          <w:rFonts w:ascii="Times New Roman" w:hAnsi="Times New Roman"/>
          <w:b/>
          <w:i w:val="0"/>
          <w:color w:val="auto"/>
          <w:sz w:val="28"/>
          <w:szCs w:val="28"/>
        </w:rPr>
        <w:t>ы и</w:t>
      </w:r>
      <w:r w:rsidR="00FE0821" w:rsidRPr="00BE58C0">
        <w:rPr>
          <w:rFonts w:ascii="Times New Roman" w:hAnsi="Times New Roman"/>
          <w:b/>
          <w:i w:val="0"/>
          <w:color w:val="auto"/>
          <w:sz w:val="28"/>
          <w:szCs w:val="28"/>
        </w:rPr>
        <w:t xml:space="preserve"> стратегии</w:t>
      </w:r>
      <w:r w:rsidR="004B3F8E" w:rsidRPr="00BE58C0">
        <w:rPr>
          <w:rFonts w:ascii="Times New Roman" w:hAnsi="Times New Roman"/>
          <w:b/>
          <w:i w:val="0"/>
          <w:color w:val="auto"/>
          <w:sz w:val="28"/>
          <w:szCs w:val="28"/>
        </w:rPr>
        <w:t xml:space="preserve"> позиционирования</w:t>
      </w:r>
    </w:p>
    <w:p w14:paraId="0EE52659" w14:textId="148C003E" w:rsidR="005048B3" w:rsidRPr="00E47A64" w:rsidRDefault="005A3771" w:rsidP="00BE58C0">
      <w:pPr>
        <w:spacing w:line="360" w:lineRule="auto"/>
        <w:ind w:firstLine="709"/>
        <w:jc w:val="both"/>
        <w:rPr>
          <w:rFonts w:ascii="Times New Roman" w:hAnsi="Times New Roman"/>
          <w:sz w:val="28"/>
          <w:szCs w:val="28"/>
        </w:rPr>
      </w:pPr>
      <w:r w:rsidRPr="00E47A64">
        <w:rPr>
          <w:rFonts w:ascii="Times New Roman" w:hAnsi="Times New Roman"/>
          <w:sz w:val="28"/>
          <w:szCs w:val="28"/>
        </w:rPr>
        <w:t>Сегодня позиционирование обладает большим арсеналом методов</w:t>
      </w:r>
      <w:r w:rsidR="00C63158" w:rsidRPr="00E47A64">
        <w:rPr>
          <w:rFonts w:ascii="Times New Roman" w:hAnsi="Times New Roman"/>
          <w:sz w:val="28"/>
          <w:szCs w:val="28"/>
        </w:rPr>
        <w:t>, подходов</w:t>
      </w:r>
      <w:r w:rsidRPr="00E47A64">
        <w:rPr>
          <w:rFonts w:ascii="Times New Roman" w:hAnsi="Times New Roman"/>
          <w:sz w:val="28"/>
          <w:szCs w:val="28"/>
        </w:rPr>
        <w:t xml:space="preserve"> и стратегий.</w:t>
      </w:r>
    </w:p>
    <w:p w14:paraId="793C0982" w14:textId="471F8C7C" w:rsidR="00CE3A79" w:rsidRPr="00E47A64" w:rsidRDefault="00CE3A79"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Главной </w:t>
      </w:r>
      <w:r w:rsidR="00BE58C0">
        <w:rPr>
          <w:rFonts w:ascii="Times New Roman" w:hAnsi="Times New Roman"/>
          <w:sz w:val="28"/>
          <w:szCs w:val="28"/>
        </w:rPr>
        <w:t xml:space="preserve">же </w:t>
      </w:r>
      <w:r w:rsidRPr="00E47A64">
        <w:rPr>
          <w:rFonts w:ascii="Times New Roman" w:hAnsi="Times New Roman"/>
          <w:sz w:val="28"/>
          <w:szCs w:val="28"/>
        </w:rPr>
        <w:t xml:space="preserve">задачей позиционирования является </w:t>
      </w:r>
      <w:r w:rsidR="00AF795F" w:rsidRPr="00E47A64">
        <w:rPr>
          <w:rFonts w:ascii="Times New Roman" w:hAnsi="Times New Roman"/>
          <w:sz w:val="28"/>
          <w:szCs w:val="28"/>
        </w:rPr>
        <w:t>отделение</w:t>
      </w:r>
      <w:r w:rsidRPr="00E47A64">
        <w:rPr>
          <w:rFonts w:ascii="Times New Roman" w:hAnsi="Times New Roman"/>
          <w:sz w:val="28"/>
          <w:szCs w:val="28"/>
        </w:rPr>
        <w:t xml:space="preserve"> продукции </w:t>
      </w:r>
      <w:r w:rsidR="00BE58C0">
        <w:rPr>
          <w:rFonts w:ascii="Times New Roman" w:hAnsi="Times New Roman"/>
          <w:sz w:val="28"/>
          <w:szCs w:val="28"/>
        </w:rPr>
        <w:t xml:space="preserve">или услуг </w:t>
      </w:r>
      <w:r w:rsidRPr="00E47A64">
        <w:rPr>
          <w:rFonts w:ascii="Times New Roman" w:hAnsi="Times New Roman"/>
          <w:sz w:val="28"/>
          <w:szCs w:val="28"/>
        </w:rPr>
        <w:t>определенно</w:t>
      </w:r>
      <w:r w:rsidR="001A51AD" w:rsidRPr="00E47A64">
        <w:rPr>
          <w:rFonts w:ascii="Times New Roman" w:hAnsi="Times New Roman"/>
          <w:sz w:val="28"/>
          <w:szCs w:val="28"/>
        </w:rPr>
        <w:t xml:space="preserve">й компании от продукции </w:t>
      </w:r>
      <w:r w:rsidR="00BE58C0">
        <w:rPr>
          <w:rFonts w:ascii="Times New Roman" w:hAnsi="Times New Roman"/>
          <w:sz w:val="28"/>
          <w:szCs w:val="28"/>
        </w:rPr>
        <w:t xml:space="preserve">или услуг </w:t>
      </w:r>
      <w:r w:rsidR="001A51AD" w:rsidRPr="00E47A64">
        <w:rPr>
          <w:rFonts w:ascii="Times New Roman" w:hAnsi="Times New Roman"/>
          <w:sz w:val="28"/>
          <w:szCs w:val="28"/>
        </w:rPr>
        <w:t>компаний</w:t>
      </w:r>
      <w:r w:rsidRPr="00E47A64">
        <w:rPr>
          <w:rFonts w:ascii="Times New Roman" w:hAnsi="Times New Roman"/>
          <w:sz w:val="28"/>
          <w:szCs w:val="28"/>
        </w:rPr>
        <w:t xml:space="preserve">-конкурентов. </w:t>
      </w:r>
    </w:p>
    <w:p w14:paraId="5490F594" w14:textId="595D4F3C" w:rsidR="00182A1E" w:rsidRPr="00E47A64" w:rsidRDefault="00D92EA8"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Предм</w:t>
      </w:r>
      <w:r w:rsidR="00C63158" w:rsidRPr="00E47A64">
        <w:rPr>
          <w:rFonts w:ascii="Times New Roman" w:hAnsi="Times New Roman"/>
          <w:sz w:val="28"/>
          <w:szCs w:val="28"/>
        </w:rPr>
        <w:t>етом позиционирования могут выступать</w:t>
      </w:r>
      <w:r w:rsidRPr="00E47A64">
        <w:rPr>
          <w:rFonts w:ascii="Times New Roman" w:hAnsi="Times New Roman"/>
          <w:sz w:val="28"/>
          <w:szCs w:val="28"/>
        </w:rPr>
        <w:t xml:space="preserve"> товары и ус</w:t>
      </w:r>
      <w:r w:rsidR="00C63158" w:rsidRPr="00E47A64">
        <w:rPr>
          <w:rFonts w:ascii="Times New Roman" w:hAnsi="Times New Roman"/>
          <w:sz w:val="28"/>
          <w:szCs w:val="28"/>
        </w:rPr>
        <w:t>луги, торговые марки или бренды, г</w:t>
      </w:r>
      <w:r w:rsidR="00182A1E" w:rsidRPr="00E47A64">
        <w:rPr>
          <w:rFonts w:ascii="Times New Roman" w:hAnsi="Times New Roman"/>
          <w:sz w:val="28"/>
          <w:szCs w:val="28"/>
        </w:rPr>
        <w:t xml:space="preserve">лавное, определить позицию марки, а затем приступить к разработке идентичности или сущности бренда. </w:t>
      </w:r>
    </w:p>
    <w:p w14:paraId="7659C7A1" w14:textId="6E669BAF" w:rsidR="00C63158" w:rsidRPr="00E47A64" w:rsidRDefault="00C63158"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Анализ литературы по маркетингу показал, что существует несколько различных подходов к пониманию позиционирования.</w:t>
      </w:r>
      <w:r w:rsidR="005048B3" w:rsidRPr="00E47A64">
        <w:rPr>
          <w:rFonts w:ascii="Times New Roman" w:hAnsi="Times New Roman"/>
          <w:sz w:val="28"/>
          <w:szCs w:val="28"/>
        </w:rPr>
        <w:t xml:space="preserve"> </w:t>
      </w:r>
      <w:r w:rsidR="001D6AB1">
        <w:rPr>
          <w:rFonts w:ascii="Times New Roman" w:hAnsi="Times New Roman"/>
          <w:sz w:val="28"/>
          <w:szCs w:val="28"/>
        </w:rPr>
        <w:t>Рассмотрим некоторые из них подробнее:</w:t>
      </w:r>
    </w:p>
    <w:p w14:paraId="67D71472" w14:textId="2EAF948E" w:rsidR="00DC2A97" w:rsidRDefault="001A51AD" w:rsidP="00DC2A97">
      <w:pPr>
        <w:pStyle w:val="a3"/>
        <w:numPr>
          <w:ilvl w:val="0"/>
          <w:numId w:val="2"/>
        </w:numPr>
        <w:spacing w:line="360" w:lineRule="auto"/>
        <w:jc w:val="both"/>
        <w:rPr>
          <w:rFonts w:ascii="Times New Roman" w:hAnsi="Times New Roman"/>
          <w:sz w:val="28"/>
          <w:szCs w:val="28"/>
        </w:rPr>
      </w:pPr>
      <w:r w:rsidRPr="00386DC9">
        <w:rPr>
          <w:rFonts w:ascii="Times New Roman" w:hAnsi="Times New Roman"/>
          <w:sz w:val="28"/>
          <w:szCs w:val="28"/>
        </w:rPr>
        <w:t xml:space="preserve">Один из основоположников теории стратегического маркетинга М. Портер </w:t>
      </w:r>
      <w:r w:rsidR="00C63158" w:rsidRPr="00386DC9">
        <w:rPr>
          <w:rFonts w:ascii="Times New Roman" w:hAnsi="Times New Roman"/>
          <w:sz w:val="28"/>
          <w:szCs w:val="28"/>
        </w:rPr>
        <w:t>выделяет следую</w:t>
      </w:r>
      <w:r w:rsidR="00DC2A97">
        <w:rPr>
          <w:rFonts w:ascii="Times New Roman" w:hAnsi="Times New Roman"/>
          <w:sz w:val="28"/>
          <w:szCs w:val="28"/>
        </w:rPr>
        <w:t>щие подходы к позиционированию:</w:t>
      </w:r>
    </w:p>
    <w:p w14:paraId="2D444248" w14:textId="461751D0" w:rsidR="00DC2A97" w:rsidRDefault="00DC2A97" w:rsidP="00730A93">
      <w:pPr>
        <w:pStyle w:val="a3"/>
        <w:numPr>
          <w:ilvl w:val="0"/>
          <w:numId w:val="42"/>
        </w:numPr>
        <w:spacing w:line="360" w:lineRule="auto"/>
        <w:jc w:val="both"/>
        <w:rPr>
          <w:rFonts w:ascii="Times New Roman" w:hAnsi="Times New Roman"/>
          <w:sz w:val="28"/>
          <w:szCs w:val="28"/>
        </w:rPr>
      </w:pPr>
      <w:r>
        <w:rPr>
          <w:rFonts w:ascii="Times New Roman" w:hAnsi="Times New Roman"/>
          <w:sz w:val="28"/>
          <w:szCs w:val="28"/>
        </w:rPr>
        <w:t>позиционирование, при котором потенциал фирмы обеспечивал бы наилучшую защиту от существующего набора конкурентных сил;</w:t>
      </w:r>
    </w:p>
    <w:p w14:paraId="5FA03FAF" w14:textId="67E21DA2" w:rsidR="00DC2A97" w:rsidRPr="00DC2A97" w:rsidRDefault="00F454D5" w:rsidP="00DC2A97">
      <w:pPr>
        <w:spacing w:line="360" w:lineRule="auto"/>
        <w:ind w:firstLine="709"/>
        <w:jc w:val="both"/>
        <w:rPr>
          <w:rFonts w:ascii="Times New Roman" w:hAnsi="Times New Roman"/>
          <w:sz w:val="28"/>
          <w:szCs w:val="28"/>
        </w:rPr>
      </w:pPr>
      <w:r>
        <w:rPr>
          <w:rFonts w:ascii="Times New Roman" w:hAnsi="Times New Roman"/>
          <w:sz w:val="28"/>
          <w:szCs w:val="28"/>
        </w:rPr>
        <w:t>Используя данный подход, фирма должна принять</w:t>
      </w:r>
      <w:r w:rsidR="00DC2A97">
        <w:rPr>
          <w:rFonts w:ascii="Times New Roman" w:hAnsi="Times New Roman"/>
          <w:sz w:val="28"/>
          <w:szCs w:val="28"/>
        </w:rPr>
        <w:t xml:space="preserve"> структуру отрасли </w:t>
      </w:r>
      <w:r>
        <w:rPr>
          <w:rFonts w:ascii="Times New Roman" w:hAnsi="Times New Roman"/>
          <w:sz w:val="28"/>
          <w:szCs w:val="28"/>
        </w:rPr>
        <w:t xml:space="preserve">как </w:t>
      </w:r>
      <w:r w:rsidR="00ED1034">
        <w:rPr>
          <w:rFonts w:ascii="Times New Roman" w:hAnsi="Times New Roman"/>
          <w:sz w:val="28"/>
          <w:szCs w:val="28"/>
        </w:rPr>
        <w:t>д</w:t>
      </w:r>
      <w:r w:rsidR="00061D53">
        <w:rPr>
          <w:rFonts w:ascii="Times New Roman" w:hAnsi="Times New Roman"/>
          <w:sz w:val="28"/>
          <w:szCs w:val="28"/>
        </w:rPr>
        <w:t xml:space="preserve">анность и демонстрировать </w:t>
      </w:r>
      <w:r>
        <w:rPr>
          <w:rFonts w:ascii="Times New Roman" w:hAnsi="Times New Roman"/>
          <w:sz w:val="28"/>
          <w:szCs w:val="28"/>
        </w:rPr>
        <w:t>свои преимущества и скрывать недостатки. Стратегию в данном случае можно рассматривать как возведение обороны против конкурентных сил или как поиск позиции в отрасли, при которых эти силы наиболее слабы.</w:t>
      </w:r>
    </w:p>
    <w:p w14:paraId="1641D8CC" w14:textId="50F845F2" w:rsidR="00DC2A97" w:rsidRDefault="00DC2A97" w:rsidP="00730A93">
      <w:pPr>
        <w:pStyle w:val="a3"/>
        <w:numPr>
          <w:ilvl w:val="0"/>
          <w:numId w:val="42"/>
        </w:numPr>
        <w:spacing w:line="360" w:lineRule="auto"/>
        <w:jc w:val="both"/>
        <w:rPr>
          <w:rFonts w:ascii="Times New Roman" w:hAnsi="Times New Roman"/>
          <w:sz w:val="28"/>
          <w:szCs w:val="28"/>
        </w:rPr>
      </w:pPr>
      <w:r>
        <w:rPr>
          <w:rFonts w:ascii="Times New Roman" w:hAnsi="Times New Roman"/>
          <w:sz w:val="28"/>
          <w:szCs w:val="28"/>
        </w:rPr>
        <w:t>позиционирование, при котором происходит воздействие на баланс сил через стратегические меры с целью улучшения относительной позиции фирмы;</w:t>
      </w:r>
    </w:p>
    <w:p w14:paraId="57FEE520" w14:textId="77777777" w:rsidR="00F454D5" w:rsidRDefault="00F454D5" w:rsidP="00F454D5">
      <w:pPr>
        <w:spacing w:line="360" w:lineRule="auto"/>
        <w:ind w:firstLine="709"/>
        <w:jc w:val="both"/>
        <w:rPr>
          <w:rFonts w:ascii="Times New Roman" w:hAnsi="Times New Roman"/>
          <w:sz w:val="28"/>
          <w:szCs w:val="28"/>
        </w:rPr>
      </w:pPr>
      <w:r>
        <w:rPr>
          <w:rFonts w:ascii="Times New Roman" w:hAnsi="Times New Roman"/>
          <w:sz w:val="28"/>
          <w:szCs w:val="28"/>
        </w:rPr>
        <w:t>Компания может занять наступательную стратегию, означающую не просто приспособление к действующим силам, а вмешательство в их причину.</w:t>
      </w:r>
    </w:p>
    <w:p w14:paraId="7AA78F6A" w14:textId="355E4857" w:rsidR="00F454D5" w:rsidRPr="00F454D5" w:rsidRDefault="00F454D5" w:rsidP="00F454D5">
      <w:pPr>
        <w:spacing w:line="360" w:lineRule="auto"/>
        <w:ind w:firstLine="709"/>
        <w:jc w:val="both"/>
        <w:rPr>
          <w:rFonts w:ascii="Times New Roman" w:hAnsi="Times New Roman"/>
          <w:sz w:val="28"/>
          <w:szCs w:val="28"/>
        </w:rPr>
      </w:pPr>
      <w:r>
        <w:rPr>
          <w:rFonts w:ascii="Times New Roman" w:hAnsi="Times New Roman"/>
          <w:sz w:val="28"/>
          <w:szCs w:val="28"/>
        </w:rPr>
        <w:t xml:space="preserve">Данный подход предполагает использование инновации в маркетинге, которые помогут установить узнаваемость бренда или добиться дифференциации продукта. </w:t>
      </w:r>
    </w:p>
    <w:p w14:paraId="1F3F0D91" w14:textId="213F5383" w:rsidR="00DC2A97" w:rsidRDefault="00F454D5" w:rsidP="00730A93">
      <w:pPr>
        <w:pStyle w:val="a3"/>
        <w:numPr>
          <w:ilvl w:val="0"/>
          <w:numId w:val="42"/>
        </w:numPr>
        <w:spacing w:line="360" w:lineRule="auto"/>
        <w:jc w:val="both"/>
        <w:rPr>
          <w:rFonts w:ascii="Times New Roman" w:hAnsi="Times New Roman"/>
          <w:sz w:val="28"/>
          <w:szCs w:val="28"/>
        </w:rPr>
      </w:pPr>
      <w:r>
        <w:rPr>
          <w:rFonts w:ascii="Times New Roman" w:hAnsi="Times New Roman"/>
          <w:sz w:val="28"/>
          <w:szCs w:val="28"/>
        </w:rPr>
        <w:t>выявление изменений факторов, лежащих в основе конкурентных сил, реагирование на эти изменения и тем самым использование этого при выработке стратегии, соответствующей новому конкурентному балансу сил, до того, как их обнаружат конкуренты.</w:t>
      </w:r>
    </w:p>
    <w:p w14:paraId="1FCB316D" w14:textId="7290F503" w:rsidR="00730A93" w:rsidRDefault="00730A93" w:rsidP="009076C7">
      <w:pPr>
        <w:spacing w:line="360" w:lineRule="auto"/>
        <w:ind w:firstLine="709"/>
        <w:jc w:val="both"/>
        <w:rPr>
          <w:rFonts w:ascii="Times New Roman" w:hAnsi="Times New Roman"/>
          <w:sz w:val="28"/>
          <w:szCs w:val="28"/>
        </w:rPr>
      </w:pPr>
      <w:r>
        <w:rPr>
          <w:rFonts w:ascii="Times New Roman" w:hAnsi="Times New Roman"/>
          <w:sz w:val="28"/>
          <w:szCs w:val="28"/>
        </w:rPr>
        <w:t>Наиболее приоритетными со стратегической точки зрения являются тенденции, оказывающие влияние на важнейшие источники конкуренции</w:t>
      </w:r>
      <w:r w:rsidR="00C63158" w:rsidRPr="009076C7">
        <w:rPr>
          <w:rFonts w:ascii="Times New Roman" w:hAnsi="Times New Roman"/>
          <w:sz w:val="28"/>
          <w:szCs w:val="28"/>
        </w:rPr>
        <w:t>.</w:t>
      </w:r>
      <w:r>
        <w:rPr>
          <w:rFonts w:ascii="Times New Roman" w:hAnsi="Times New Roman"/>
          <w:sz w:val="28"/>
          <w:szCs w:val="28"/>
        </w:rPr>
        <w:t xml:space="preserve"> </w:t>
      </w:r>
      <w:r>
        <w:rPr>
          <w:rStyle w:val="ac"/>
          <w:rFonts w:ascii="Times New Roman" w:hAnsi="Times New Roman"/>
          <w:sz w:val="28"/>
          <w:szCs w:val="28"/>
        </w:rPr>
        <w:footnoteReference w:id="16"/>
      </w:r>
    </w:p>
    <w:p w14:paraId="168DAB7F" w14:textId="5E6EB5EC" w:rsidR="001A51AD" w:rsidRPr="009076C7" w:rsidRDefault="00655B61" w:rsidP="009076C7">
      <w:pPr>
        <w:pStyle w:val="a3"/>
        <w:numPr>
          <w:ilvl w:val="0"/>
          <w:numId w:val="2"/>
        </w:numPr>
        <w:spacing w:line="360" w:lineRule="auto"/>
        <w:jc w:val="both"/>
        <w:rPr>
          <w:rFonts w:ascii="Times New Roman" w:hAnsi="Times New Roman"/>
          <w:sz w:val="28"/>
          <w:szCs w:val="28"/>
        </w:rPr>
      </w:pPr>
      <w:r>
        <w:rPr>
          <w:rFonts w:ascii="Times New Roman" w:hAnsi="Times New Roman"/>
          <w:sz w:val="28"/>
          <w:szCs w:val="28"/>
        </w:rPr>
        <w:t xml:space="preserve">Дж. </w:t>
      </w:r>
      <w:proofErr w:type="spellStart"/>
      <w:r>
        <w:rPr>
          <w:rFonts w:ascii="Times New Roman" w:hAnsi="Times New Roman"/>
          <w:sz w:val="28"/>
          <w:szCs w:val="28"/>
        </w:rPr>
        <w:t>В</w:t>
      </w:r>
      <w:r w:rsidR="00C63158" w:rsidRPr="009076C7">
        <w:rPr>
          <w:rFonts w:ascii="Times New Roman" w:hAnsi="Times New Roman"/>
          <w:sz w:val="28"/>
          <w:szCs w:val="28"/>
        </w:rPr>
        <w:t>инд</w:t>
      </w:r>
      <w:proofErr w:type="spellEnd"/>
      <w:r w:rsidR="00C63158" w:rsidRPr="009076C7">
        <w:rPr>
          <w:rFonts w:ascii="Times New Roman" w:hAnsi="Times New Roman"/>
          <w:sz w:val="28"/>
          <w:szCs w:val="28"/>
        </w:rPr>
        <w:t xml:space="preserve"> </w:t>
      </w:r>
      <w:r>
        <w:rPr>
          <w:rFonts w:ascii="Times New Roman" w:hAnsi="Times New Roman"/>
          <w:sz w:val="28"/>
          <w:szCs w:val="28"/>
        </w:rPr>
        <w:t>также формулирует шесть подходов к позиционированию</w:t>
      </w:r>
      <w:r w:rsidR="00450E9D" w:rsidRPr="009076C7">
        <w:rPr>
          <w:rFonts w:ascii="Times New Roman" w:hAnsi="Times New Roman"/>
          <w:sz w:val="28"/>
          <w:szCs w:val="28"/>
        </w:rPr>
        <w:t>:</w:t>
      </w:r>
    </w:p>
    <w:p w14:paraId="3F72873A" w14:textId="77777777" w:rsidR="001A51AD" w:rsidRPr="009076C7" w:rsidRDefault="00C63158" w:rsidP="009076C7">
      <w:pPr>
        <w:pStyle w:val="a3"/>
        <w:numPr>
          <w:ilvl w:val="0"/>
          <w:numId w:val="3"/>
        </w:numPr>
        <w:spacing w:line="360" w:lineRule="auto"/>
        <w:jc w:val="both"/>
        <w:rPr>
          <w:rFonts w:ascii="Times New Roman" w:hAnsi="Times New Roman"/>
          <w:sz w:val="28"/>
          <w:szCs w:val="28"/>
        </w:rPr>
      </w:pPr>
      <w:r w:rsidRPr="009076C7">
        <w:rPr>
          <w:rFonts w:ascii="Times New Roman" w:hAnsi="Times New Roman"/>
          <w:sz w:val="28"/>
          <w:szCs w:val="28"/>
        </w:rPr>
        <w:t>позиционирование, основанное на отличительных качествах товара;</w:t>
      </w:r>
    </w:p>
    <w:p w14:paraId="6AE76A5D" w14:textId="77777777" w:rsidR="001A51AD" w:rsidRPr="009076C7" w:rsidRDefault="00C63158" w:rsidP="009076C7">
      <w:pPr>
        <w:pStyle w:val="a3"/>
        <w:numPr>
          <w:ilvl w:val="0"/>
          <w:numId w:val="3"/>
        </w:numPr>
        <w:spacing w:line="360" w:lineRule="auto"/>
        <w:jc w:val="both"/>
        <w:rPr>
          <w:rFonts w:ascii="Times New Roman" w:hAnsi="Times New Roman"/>
          <w:sz w:val="28"/>
          <w:szCs w:val="28"/>
        </w:rPr>
      </w:pPr>
      <w:r w:rsidRPr="009076C7">
        <w:rPr>
          <w:rFonts w:ascii="Times New Roman" w:hAnsi="Times New Roman"/>
          <w:sz w:val="28"/>
          <w:szCs w:val="28"/>
        </w:rPr>
        <w:t>позиционирование, основанное на выгодах или на решении проблемы;</w:t>
      </w:r>
    </w:p>
    <w:p w14:paraId="4F72FA12" w14:textId="77777777" w:rsidR="001A51AD" w:rsidRPr="009076C7" w:rsidRDefault="00C63158" w:rsidP="009076C7">
      <w:pPr>
        <w:pStyle w:val="a3"/>
        <w:numPr>
          <w:ilvl w:val="0"/>
          <w:numId w:val="3"/>
        </w:numPr>
        <w:spacing w:line="360" w:lineRule="auto"/>
        <w:jc w:val="both"/>
        <w:rPr>
          <w:rFonts w:ascii="Times New Roman" w:hAnsi="Times New Roman"/>
          <w:sz w:val="28"/>
          <w:szCs w:val="28"/>
        </w:rPr>
      </w:pPr>
      <w:r w:rsidRPr="009076C7">
        <w:rPr>
          <w:rFonts w:ascii="Times New Roman" w:hAnsi="Times New Roman"/>
          <w:sz w:val="28"/>
          <w:szCs w:val="28"/>
        </w:rPr>
        <w:t>позиционирование, основанное на особом способе использования товара;</w:t>
      </w:r>
    </w:p>
    <w:p w14:paraId="6E9B0A54" w14:textId="77777777" w:rsidR="001A51AD" w:rsidRPr="009076C7" w:rsidRDefault="001A51AD" w:rsidP="009076C7">
      <w:pPr>
        <w:pStyle w:val="a3"/>
        <w:numPr>
          <w:ilvl w:val="0"/>
          <w:numId w:val="3"/>
        </w:numPr>
        <w:spacing w:line="360" w:lineRule="auto"/>
        <w:jc w:val="both"/>
        <w:rPr>
          <w:rFonts w:ascii="Times New Roman" w:hAnsi="Times New Roman"/>
          <w:sz w:val="28"/>
          <w:szCs w:val="28"/>
        </w:rPr>
      </w:pPr>
      <w:r w:rsidRPr="009076C7">
        <w:rPr>
          <w:rFonts w:ascii="Times New Roman" w:hAnsi="Times New Roman"/>
          <w:sz w:val="28"/>
          <w:szCs w:val="28"/>
        </w:rPr>
        <w:t>п</w:t>
      </w:r>
      <w:r w:rsidR="00C63158" w:rsidRPr="009076C7">
        <w:rPr>
          <w:rFonts w:ascii="Times New Roman" w:hAnsi="Times New Roman"/>
          <w:sz w:val="28"/>
          <w:szCs w:val="28"/>
        </w:rPr>
        <w:t>озиционирование, ориентированное на определенную категорию потребителей;</w:t>
      </w:r>
    </w:p>
    <w:p w14:paraId="39371B32" w14:textId="77777777" w:rsidR="001A51AD" w:rsidRPr="009076C7" w:rsidRDefault="00C63158" w:rsidP="009076C7">
      <w:pPr>
        <w:pStyle w:val="a3"/>
        <w:numPr>
          <w:ilvl w:val="0"/>
          <w:numId w:val="3"/>
        </w:numPr>
        <w:spacing w:line="360" w:lineRule="auto"/>
        <w:jc w:val="both"/>
        <w:rPr>
          <w:rFonts w:ascii="Times New Roman" w:hAnsi="Times New Roman"/>
          <w:sz w:val="28"/>
          <w:szCs w:val="28"/>
        </w:rPr>
      </w:pPr>
      <w:r w:rsidRPr="009076C7">
        <w:rPr>
          <w:rFonts w:ascii="Times New Roman" w:hAnsi="Times New Roman"/>
          <w:sz w:val="28"/>
          <w:szCs w:val="28"/>
        </w:rPr>
        <w:t>позиционирование по отношению к конкурирующей марке;</w:t>
      </w:r>
    </w:p>
    <w:p w14:paraId="5345C908" w14:textId="0D1508DE" w:rsidR="00C63158" w:rsidRPr="009076C7" w:rsidRDefault="00C63158" w:rsidP="009076C7">
      <w:pPr>
        <w:pStyle w:val="a3"/>
        <w:numPr>
          <w:ilvl w:val="0"/>
          <w:numId w:val="3"/>
        </w:numPr>
        <w:spacing w:line="360" w:lineRule="auto"/>
        <w:jc w:val="both"/>
        <w:rPr>
          <w:rFonts w:ascii="Times New Roman" w:hAnsi="Times New Roman"/>
          <w:sz w:val="28"/>
          <w:szCs w:val="28"/>
        </w:rPr>
      </w:pPr>
      <w:r w:rsidRPr="009076C7">
        <w:rPr>
          <w:rFonts w:ascii="Times New Roman" w:hAnsi="Times New Roman"/>
          <w:sz w:val="28"/>
          <w:szCs w:val="28"/>
        </w:rPr>
        <w:t>позиционирование на базе разрыва с определенной категорией товаров.</w:t>
      </w:r>
      <w:r w:rsidR="00655B61">
        <w:rPr>
          <w:rStyle w:val="ac"/>
          <w:rFonts w:ascii="Times New Roman" w:hAnsi="Times New Roman"/>
          <w:sz w:val="28"/>
          <w:szCs w:val="28"/>
        </w:rPr>
        <w:footnoteReference w:id="17"/>
      </w:r>
    </w:p>
    <w:p w14:paraId="3877D628" w14:textId="4C299BC1" w:rsidR="00F45E40" w:rsidRPr="009076C7" w:rsidRDefault="000F32F2" w:rsidP="009076C7">
      <w:pPr>
        <w:pStyle w:val="a3"/>
        <w:numPr>
          <w:ilvl w:val="0"/>
          <w:numId w:val="2"/>
        </w:numPr>
        <w:spacing w:line="360" w:lineRule="auto"/>
        <w:jc w:val="both"/>
        <w:rPr>
          <w:rFonts w:ascii="Times New Roman" w:hAnsi="Times New Roman"/>
          <w:sz w:val="28"/>
          <w:szCs w:val="28"/>
        </w:rPr>
      </w:pPr>
      <w:r w:rsidRPr="009076C7">
        <w:rPr>
          <w:rFonts w:ascii="Times New Roman" w:hAnsi="Times New Roman"/>
          <w:sz w:val="28"/>
          <w:szCs w:val="28"/>
        </w:rPr>
        <w:t xml:space="preserve">Э. </w:t>
      </w:r>
      <w:r w:rsidR="001A51AD" w:rsidRPr="009076C7">
        <w:rPr>
          <w:rFonts w:ascii="Times New Roman" w:hAnsi="Times New Roman"/>
          <w:sz w:val="28"/>
          <w:szCs w:val="28"/>
        </w:rPr>
        <w:t>Рай</w:t>
      </w:r>
      <w:r w:rsidR="00C63158" w:rsidRPr="009076C7">
        <w:rPr>
          <w:rFonts w:ascii="Times New Roman" w:hAnsi="Times New Roman"/>
          <w:sz w:val="28"/>
          <w:szCs w:val="28"/>
        </w:rPr>
        <w:t xml:space="preserve">с и Дж. </w:t>
      </w:r>
      <w:proofErr w:type="spellStart"/>
      <w:r w:rsidR="00C63158" w:rsidRPr="009076C7">
        <w:rPr>
          <w:rFonts w:ascii="Times New Roman" w:hAnsi="Times New Roman"/>
          <w:sz w:val="28"/>
          <w:szCs w:val="28"/>
        </w:rPr>
        <w:t>Траут</w:t>
      </w:r>
      <w:proofErr w:type="spellEnd"/>
      <w:r w:rsidR="009076C7">
        <w:rPr>
          <w:rFonts w:ascii="Times New Roman" w:hAnsi="Times New Roman"/>
          <w:sz w:val="28"/>
          <w:szCs w:val="28"/>
        </w:rPr>
        <w:t xml:space="preserve">, </w:t>
      </w:r>
      <w:r w:rsidR="00C63158" w:rsidRPr="009076C7">
        <w:rPr>
          <w:rFonts w:ascii="Times New Roman" w:hAnsi="Times New Roman"/>
          <w:sz w:val="28"/>
          <w:szCs w:val="28"/>
        </w:rPr>
        <w:t>основопо</w:t>
      </w:r>
      <w:r w:rsidR="00CA1491">
        <w:rPr>
          <w:rFonts w:ascii="Times New Roman" w:hAnsi="Times New Roman"/>
          <w:sz w:val="28"/>
          <w:szCs w:val="28"/>
        </w:rPr>
        <w:t>ложники теории позиционирования, рассматривают следующие подходы</w:t>
      </w:r>
      <w:r w:rsidR="00C63158" w:rsidRPr="009076C7">
        <w:rPr>
          <w:rFonts w:ascii="Times New Roman" w:hAnsi="Times New Roman"/>
          <w:sz w:val="28"/>
          <w:szCs w:val="28"/>
        </w:rPr>
        <w:t>:</w:t>
      </w:r>
    </w:p>
    <w:p w14:paraId="0B159DF3" w14:textId="7AA977CF" w:rsidR="00F45E40" w:rsidRPr="009076C7" w:rsidRDefault="00C63158" w:rsidP="009076C7">
      <w:pPr>
        <w:pStyle w:val="a3"/>
        <w:numPr>
          <w:ilvl w:val="0"/>
          <w:numId w:val="4"/>
        </w:numPr>
        <w:spacing w:line="360" w:lineRule="auto"/>
        <w:jc w:val="both"/>
        <w:rPr>
          <w:rFonts w:ascii="Times New Roman" w:hAnsi="Times New Roman"/>
          <w:sz w:val="28"/>
          <w:szCs w:val="28"/>
        </w:rPr>
      </w:pPr>
      <w:r w:rsidRPr="009076C7">
        <w:rPr>
          <w:rFonts w:ascii="Times New Roman" w:hAnsi="Times New Roman"/>
          <w:sz w:val="28"/>
          <w:szCs w:val="28"/>
        </w:rPr>
        <w:t>укрепление в сознании потребителей текущей позиции</w:t>
      </w:r>
      <w:r w:rsidR="00CA1491">
        <w:rPr>
          <w:rFonts w:ascii="Times New Roman" w:hAnsi="Times New Roman"/>
          <w:sz w:val="28"/>
          <w:szCs w:val="28"/>
        </w:rPr>
        <w:t xml:space="preserve"> товара;</w:t>
      </w:r>
    </w:p>
    <w:p w14:paraId="496C5968" w14:textId="7F213575" w:rsidR="00F45E40" w:rsidRPr="009076C7" w:rsidRDefault="00B4388F" w:rsidP="009076C7">
      <w:pPr>
        <w:pStyle w:val="a3"/>
        <w:numPr>
          <w:ilvl w:val="0"/>
          <w:numId w:val="4"/>
        </w:numPr>
        <w:spacing w:line="360" w:lineRule="auto"/>
        <w:jc w:val="both"/>
        <w:rPr>
          <w:rFonts w:ascii="Times New Roman" w:hAnsi="Times New Roman"/>
          <w:sz w:val="28"/>
          <w:szCs w:val="28"/>
        </w:rPr>
      </w:pPr>
      <w:r>
        <w:rPr>
          <w:rFonts w:ascii="Times New Roman" w:hAnsi="Times New Roman"/>
          <w:sz w:val="28"/>
          <w:szCs w:val="28"/>
        </w:rPr>
        <w:t>поиск новой незанятой позиции или пробелов на рынке и укрепление новой позиции в сознании потребителя;</w:t>
      </w:r>
    </w:p>
    <w:p w14:paraId="1155527A" w14:textId="68206286" w:rsidR="0008094E" w:rsidRPr="009076C7" w:rsidRDefault="00B4388F" w:rsidP="009076C7">
      <w:pPr>
        <w:pStyle w:val="a3"/>
        <w:numPr>
          <w:ilvl w:val="0"/>
          <w:numId w:val="4"/>
        </w:numPr>
        <w:spacing w:line="360" w:lineRule="auto"/>
        <w:jc w:val="both"/>
        <w:rPr>
          <w:rFonts w:ascii="Times New Roman" w:hAnsi="Times New Roman"/>
          <w:sz w:val="28"/>
          <w:szCs w:val="28"/>
        </w:rPr>
      </w:pPr>
      <w:r>
        <w:rPr>
          <w:rFonts w:ascii="Times New Roman" w:hAnsi="Times New Roman"/>
          <w:sz w:val="28"/>
          <w:szCs w:val="28"/>
        </w:rPr>
        <w:t>вытеснение марки-конкурента с рынка, либо объединение своей марки с позицией другой компании</w:t>
      </w:r>
      <w:r w:rsidR="00C63158" w:rsidRPr="009076C7">
        <w:rPr>
          <w:rFonts w:ascii="Times New Roman" w:hAnsi="Times New Roman"/>
          <w:sz w:val="28"/>
          <w:szCs w:val="28"/>
        </w:rPr>
        <w:t>.</w:t>
      </w:r>
      <w:r w:rsidR="009076C7">
        <w:rPr>
          <w:rStyle w:val="ac"/>
          <w:rFonts w:ascii="Times New Roman" w:hAnsi="Times New Roman"/>
          <w:sz w:val="28"/>
          <w:szCs w:val="28"/>
        </w:rPr>
        <w:footnoteReference w:id="18"/>
      </w:r>
    </w:p>
    <w:p w14:paraId="1A729AF0" w14:textId="45764C4E" w:rsidR="00483820" w:rsidRPr="00C01B04" w:rsidRDefault="0000598B" w:rsidP="00C01B04">
      <w:pPr>
        <w:pStyle w:val="a3"/>
        <w:numPr>
          <w:ilvl w:val="0"/>
          <w:numId w:val="2"/>
        </w:numPr>
        <w:spacing w:line="360" w:lineRule="auto"/>
        <w:jc w:val="both"/>
        <w:rPr>
          <w:rFonts w:ascii="Times New Roman" w:hAnsi="Times New Roman"/>
          <w:sz w:val="28"/>
          <w:szCs w:val="28"/>
        </w:rPr>
      </w:pPr>
      <w:r>
        <w:rPr>
          <w:rFonts w:ascii="Times New Roman" w:hAnsi="Times New Roman"/>
          <w:sz w:val="28"/>
          <w:szCs w:val="28"/>
        </w:rPr>
        <w:t xml:space="preserve">Автор диссертации «Методы формирования стратегии позиционирования» Громова С. Л. ссылаясь в своей  работе на авторов книги «Прямое попадание. Факторы успеха прямого маркетинга» </w:t>
      </w:r>
      <w:r w:rsidR="00C63158" w:rsidRPr="00C01B04">
        <w:rPr>
          <w:rFonts w:ascii="Times New Roman" w:hAnsi="Times New Roman"/>
          <w:sz w:val="28"/>
          <w:szCs w:val="28"/>
        </w:rPr>
        <w:t>Стоун</w:t>
      </w:r>
      <w:r>
        <w:rPr>
          <w:rFonts w:ascii="Times New Roman" w:hAnsi="Times New Roman"/>
          <w:sz w:val="28"/>
          <w:szCs w:val="28"/>
        </w:rPr>
        <w:t>а</w:t>
      </w:r>
      <w:r w:rsidR="00C63158" w:rsidRPr="00C01B04">
        <w:rPr>
          <w:rFonts w:ascii="Times New Roman" w:hAnsi="Times New Roman"/>
          <w:sz w:val="28"/>
          <w:szCs w:val="28"/>
        </w:rPr>
        <w:t xml:space="preserve"> М., Дейвис</w:t>
      </w:r>
      <w:r>
        <w:rPr>
          <w:rFonts w:ascii="Times New Roman" w:hAnsi="Times New Roman"/>
          <w:sz w:val="28"/>
          <w:szCs w:val="28"/>
        </w:rPr>
        <w:t>а</w:t>
      </w:r>
      <w:r w:rsidR="00C63158" w:rsidRPr="00C01B04">
        <w:rPr>
          <w:rFonts w:ascii="Times New Roman" w:hAnsi="Times New Roman"/>
          <w:sz w:val="28"/>
          <w:szCs w:val="28"/>
        </w:rPr>
        <w:t xml:space="preserve"> Д., Бонд</w:t>
      </w:r>
      <w:r>
        <w:rPr>
          <w:rFonts w:ascii="Times New Roman" w:hAnsi="Times New Roman"/>
          <w:sz w:val="28"/>
          <w:szCs w:val="28"/>
        </w:rPr>
        <w:t xml:space="preserve">а Э. выделяет еще </w:t>
      </w:r>
      <w:r w:rsidR="00C63158" w:rsidRPr="00C01B04">
        <w:rPr>
          <w:rFonts w:ascii="Times New Roman" w:hAnsi="Times New Roman"/>
          <w:sz w:val="28"/>
          <w:szCs w:val="28"/>
        </w:rPr>
        <w:t xml:space="preserve">три </w:t>
      </w:r>
      <w:r w:rsidR="008B52A6">
        <w:rPr>
          <w:rFonts w:ascii="Times New Roman" w:hAnsi="Times New Roman"/>
          <w:sz w:val="28"/>
          <w:szCs w:val="28"/>
        </w:rPr>
        <w:t>подхода к позиционированию:</w:t>
      </w:r>
    </w:p>
    <w:p w14:paraId="2630A757" w14:textId="7F5A948F" w:rsidR="00450E9D" w:rsidRPr="00C01B04" w:rsidRDefault="00C63158" w:rsidP="00C01B04">
      <w:pPr>
        <w:pStyle w:val="a3"/>
        <w:numPr>
          <w:ilvl w:val="0"/>
          <w:numId w:val="5"/>
        </w:numPr>
        <w:spacing w:line="360" w:lineRule="auto"/>
        <w:jc w:val="both"/>
        <w:rPr>
          <w:rFonts w:ascii="Times New Roman" w:hAnsi="Times New Roman"/>
          <w:sz w:val="28"/>
          <w:szCs w:val="28"/>
        </w:rPr>
      </w:pPr>
      <w:r w:rsidRPr="00C01B04">
        <w:rPr>
          <w:rFonts w:ascii="Times New Roman" w:hAnsi="Times New Roman"/>
          <w:sz w:val="28"/>
          <w:szCs w:val="28"/>
        </w:rPr>
        <w:t>Психологическое позиционирование, т.е. процесс создания у потребителя представлений о свойствах товара, которые он воспринимает и сравнивает со свойствами конкурирующих продуктов. П</w:t>
      </w:r>
      <w:r w:rsidR="0008094E" w:rsidRPr="00C01B04">
        <w:rPr>
          <w:rFonts w:ascii="Times New Roman" w:hAnsi="Times New Roman"/>
          <w:sz w:val="28"/>
          <w:szCs w:val="28"/>
        </w:rPr>
        <w:t>о мнению авторов, п</w:t>
      </w:r>
      <w:r w:rsidR="00C01B04">
        <w:rPr>
          <w:rFonts w:ascii="Times New Roman" w:hAnsi="Times New Roman"/>
          <w:sz w:val="28"/>
          <w:szCs w:val="28"/>
        </w:rPr>
        <w:t xml:space="preserve">озиционирование – </w:t>
      </w:r>
      <w:r w:rsidRPr="00C01B04">
        <w:rPr>
          <w:rFonts w:ascii="Times New Roman" w:hAnsi="Times New Roman"/>
          <w:sz w:val="28"/>
          <w:szCs w:val="28"/>
        </w:rPr>
        <w:t>это работа с сознанием потенциального покупателя.</w:t>
      </w:r>
      <w:r w:rsidR="004F677E" w:rsidRPr="00C01B04">
        <w:rPr>
          <w:rFonts w:ascii="Times New Roman" w:hAnsi="Times New Roman"/>
          <w:sz w:val="28"/>
          <w:szCs w:val="28"/>
        </w:rPr>
        <w:t xml:space="preserve"> </w:t>
      </w:r>
    </w:p>
    <w:p w14:paraId="2D37A898" w14:textId="2D879A57" w:rsidR="00C01B04" w:rsidRDefault="00450E9D" w:rsidP="00C01B04">
      <w:pPr>
        <w:pStyle w:val="a3"/>
        <w:numPr>
          <w:ilvl w:val="0"/>
          <w:numId w:val="5"/>
        </w:numPr>
        <w:spacing w:line="360" w:lineRule="auto"/>
        <w:jc w:val="both"/>
        <w:rPr>
          <w:rFonts w:ascii="Times New Roman" w:hAnsi="Times New Roman"/>
          <w:sz w:val="28"/>
          <w:szCs w:val="28"/>
        </w:rPr>
      </w:pPr>
      <w:r w:rsidRPr="00C01B04">
        <w:rPr>
          <w:rFonts w:ascii="Times New Roman" w:hAnsi="Times New Roman"/>
          <w:sz w:val="28"/>
          <w:szCs w:val="28"/>
        </w:rPr>
        <w:t xml:space="preserve">Позиционирование продукта - </w:t>
      </w:r>
      <w:r w:rsidR="00C63158" w:rsidRPr="00C01B04">
        <w:rPr>
          <w:rFonts w:ascii="Times New Roman" w:hAnsi="Times New Roman"/>
          <w:sz w:val="28"/>
          <w:szCs w:val="28"/>
        </w:rPr>
        <w:t>наиболее простая форма позиционирования. Она подчеркивает ха</w:t>
      </w:r>
      <w:r w:rsidR="00BB7F5A">
        <w:rPr>
          <w:rFonts w:ascii="Times New Roman" w:hAnsi="Times New Roman"/>
          <w:sz w:val="28"/>
          <w:szCs w:val="28"/>
        </w:rPr>
        <w:t>рактерные особенности продукта -</w:t>
      </w:r>
      <w:r w:rsidR="00C63158" w:rsidRPr="00C01B04">
        <w:rPr>
          <w:rFonts w:ascii="Times New Roman" w:hAnsi="Times New Roman"/>
          <w:sz w:val="28"/>
          <w:szCs w:val="28"/>
        </w:rPr>
        <w:t xml:space="preserve"> его размер, форму, качество, скорость, вкус и т.д.</w:t>
      </w:r>
    </w:p>
    <w:p w14:paraId="1044B2D9" w14:textId="7B943CD5" w:rsidR="00C63158" w:rsidRDefault="00C63158" w:rsidP="00C01B04">
      <w:pPr>
        <w:pStyle w:val="a3"/>
        <w:numPr>
          <w:ilvl w:val="0"/>
          <w:numId w:val="5"/>
        </w:numPr>
        <w:spacing w:line="360" w:lineRule="auto"/>
        <w:jc w:val="both"/>
        <w:rPr>
          <w:rFonts w:ascii="Times New Roman" w:hAnsi="Times New Roman"/>
          <w:sz w:val="28"/>
          <w:szCs w:val="28"/>
        </w:rPr>
      </w:pPr>
      <w:r w:rsidRPr="00C01B04">
        <w:rPr>
          <w:rFonts w:ascii="Times New Roman" w:hAnsi="Times New Roman"/>
          <w:sz w:val="28"/>
          <w:szCs w:val="28"/>
        </w:rPr>
        <w:t>Реальное позиционирование, когда объективные качества продукта преобразуются в представлении потребителя. Данный метод не полагается только лишь на рекламу, а использует для передачи информации о продукте все элементы маркетингового комплекса.</w:t>
      </w:r>
      <w:r w:rsidR="0000598B">
        <w:rPr>
          <w:rStyle w:val="ac"/>
          <w:rFonts w:ascii="Times New Roman" w:hAnsi="Times New Roman"/>
          <w:sz w:val="28"/>
          <w:szCs w:val="28"/>
        </w:rPr>
        <w:footnoteReference w:id="19"/>
      </w:r>
    </w:p>
    <w:p w14:paraId="64274B35" w14:textId="77777777" w:rsidR="00D33EF1" w:rsidRDefault="00D33EF1" w:rsidP="00D33EF1">
      <w:pPr>
        <w:spacing w:line="360" w:lineRule="auto"/>
        <w:ind w:firstLine="709"/>
        <w:jc w:val="both"/>
        <w:rPr>
          <w:rFonts w:ascii="Times New Roman" w:hAnsi="Times New Roman"/>
          <w:sz w:val="28"/>
          <w:szCs w:val="28"/>
        </w:rPr>
      </w:pPr>
      <w:r>
        <w:rPr>
          <w:rFonts w:ascii="Times New Roman" w:hAnsi="Times New Roman"/>
          <w:sz w:val="28"/>
          <w:szCs w:val="28"/>
        </w:rPr>
        <w:t>В сегодняшних условиях рынка многие отрасли существуют</w:t>
      </w:r>
      <w:r w:rsidRPr="00E47A64">
        <w:rPr>
          <w:rFonts w:ascii="Times New Roman" w:hAnsi="Times New Roman"/>
          <w:sz w:val="28"/>
          <w:szCs w:val="28"/>
        </w:rPr>
        <w:t xml:space="preserve"> в условиях </w:t>
      </w:r>
      <w:r>
        <w:rPr>
          <w:rFonts w:ascii="Times New Roman" w:hAnsi="Times New Roman"/>
          <w:sz w:val="28"/>
          <w:szCs w:val="28"/>
        </w:rPr>
        <w:t xml:space="preserve">высокой </w:t>
      </w:r>
      <w:r w:rsidRPr="00E47A64">
        <w:rPr>
          <w:rFonts w:ascii="Times New Roman" w:hAnsi="Times New Roman"/>
          <w:sz w:val="28"/>
          <w:szCs w:val="28"/>
        </w:rPr>
        <w:t xml:space="preserve">конкуренции, что приводит к необходимости </w:t>
      </w:r>
      <w:r>
        <w:rPr>
          <w:rFonts w:ascii="Times New Roman" w:hAnsi="Times New Roman"/>
          <w:sz w:val="28"/>
          <w:szCs w:val="28"/>
        </w:rPr>
        <w:t>использования инструментов маркетинга</w:t>
      </w:r>
      <w:r w:rsidRPr="00E47A64">
        <w:rPr>
          <w:rFonts w:ascii="Times New Roman" w:hAnsi="Times New Roman"/>
          <w:sz w:val="28"/>
          <w:szCs w:val="28"/>
        </w:rPr>
        <w:t>,</w:t>
      </w:r>
      <w:r>
        <w:rPr>
          <w:rFonts w:ascii="Times New Roman" w:hAnsi="Times New Roman"/>
          <w:sz w:val="28"/>
          <w:szCs w:val="28"/>
        </w:rPr>
        <w:t xml:space="preserve"> в том числе выстраиванию стратегии позиционирования: </w:t>
      </w:r>
      <w:r w:rsidRPr="00E47A64">
        <w:rPr>
          <w:rFonts w:ascii="Times New Roman" w:hAnsi="Times New Roman"/>
          <w:sz w:val="28"/>
          <w:szCs w:val="28"/>
        </w:rPr>
        <w:t xml:space="preserve">позиция </w:t>
      </w:r>
      <w:r>
        <w:rPr>
          <w:rFonts w:ascii="Times New Roman" w:hAnsi="Times New Roman"/>
          <w:sz w:val="28"/>
          <w:szCs w:val="28"/>
        </w:rPr>
        <w:t xml:space="preserve">компании </w:t>
      </w:r>
      <w:r w:rsidRPr="00E47A64">
        <w:rPr>
          <w:rFonts w:ascii="Times New Roman" w:hAnsi="Times New Roman"/>
          <w:sz w:val="28"/>
          <w:szCs w:val="28"/>
        </w:rPr>
        <w:t>является одним из инструментов достижения желаемого рыночного и экономического положения.</w:t>
      </w:r>
    </w:p>
    <w:p w14:paraId="3D8D9299" w14:textId="77777777" w:rsidR="00D33EF1" w:rsidRDefault="00D33EF1" w:rsidP="00D33EF1">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К числу основных показателей рыночного положения можно отнести: </w:t>
      </w:r>
    </w:p>
    <w:p w14:paraId="7B3DDE61" w14:textId="77777777" w:rsidR="00D33EF1" w:rsidRPr="00C01B04" w:rsidRDefault="00D33EF1" w:rsidP="00D33EF1">
      <w:pPr>
        <w:pStyle w:val="a3"/>
        <w:numPr>
          <w:ilvl w:val="0"/>
          <w:numId w:val="7"/>
        </w:numPr>
        <w:spacing w:line="360" w:lineRule="auto"/>
        <w:jc w:val="both"/>
        <w:rPr>
          <w:rFonts w:ascii="Times New Roman" w:hAnsi="Times New Roman"/>
          <w:sz w:val="28"/>
          <w:szCs w:val="28"/>
        </w:rPr>
      </w:pPr>
      <w:r w:rsidRPr="00C01B04">
        <w:rPr>
          <w:rFonts w:ascii="Times New Roman" w:hAnsi="Times New Roman"/>
          <w:sz w:val="28"/>
          <w:szCs w:val="28"/>
        </w:rPr>
        <w:t xml:space="preserve">долю рынка, занимаемую объектом позиционирования; </w:t>
      </w:r>
    </w:p>
    <w:p w14:paraId="0F893789" w14:textId="77777777" w:rsidR="00D33EF1" w:rsidRPr="00C01B04" w:rsidRDefault="00D33EF1" w:rsidP="00D33EF1">
      <w:pPr>
        <w:pStyle w:val="a3"/>
        <w:numPr>
          <w:ilvl w:val="0"/>
          <w:numId w:val="7"/>
        </w:numPr>
        <w:spacing w:line="360" w:lineRule="auto"/>
        <w:jc w:val="both"/>
        <w:rPr>
          <w:rFonts w:ascii="Times New Roman" w:hAnsi="Times New Roman"/>
          <w:sz w:val="28"/>
          <w:szCs w:val="28"/>
        </w:rPr>
      </w:pPr>
      <w:r w:rsidRPr="00C01B04">
        <w:rPr>
          <w:rFonts w:ascii="Times New Roman" w:hAnsi="Times New Roman"/>
          <w:sz w:val="28"/>
          <w:szCs w:val="28"/>
        </w:rPr>
        <w:t>уровень лояльности потребителей к объекту позиционирования;</w:t>
      </w:r>
    </w:p>
    <w:p w14:paraId="3973963C" w14:textId="1BD72A03" w:rsidR="00D33EF1" w:rsidRPr="00A62B4C" w:rsidRDefault="00D33EF1" w:rsidP="00A62B4C">
      <w:pPr>
        <w:pStyle w:val="a3"/>
        <w:numPr>
          <w:ilvl w:val="0"/>
          <w:numId w:val="7"/>
        </w:numPr>
        <w:spacing w:line="360" w:lineRule="auto"/>
        <w:jc w:val="both"/>
        <w:rPr>
          <w:rFonts w:ascii="Times New Roman" w:hAnsi="Times New Roman"/>
          <w:sz w:val="28"/>
          <w:szCs w:val="28"/>
        </w:rPr>
      </w:pPr>
      <w:r w:rsidRPr="00C01B04">
        <w:rPr>
          <w:rFonts w:ascii="Times New Roman" w:hAnsi="Times New Roman"/>
          <w:sz w:val="28"/>
          <w:szCs w:val="28"/>
        </w:rPr>
        <w:t>уровень известности объекта п</w:t>
      </w:r>
      <w:r>
        <w:rPr>
          <w:rFonts w:ascii="Times New Roman" w:hAnsi="Times New Roman"/>
          <w:sz w:val="28"/>
          <w:szCs w:val="28"/>
        </w:rPr>
        <w:t>озиционирования у потребителей.</w:t>
      </w:r>
    </w:p>
    <w:p w14:paraId="6B148EA3" w14:textId="5879795B" w:rsidR="00C01B04" w:rsidRDefault="00267358" w:rsidP="00C96B2F">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К числу основных показателей рыночного положения можно отнести: </w:t>
      </w:r>
    </w:p>
    <w:p w14:paraId="0EF74C04" w14:textId="0EB0E620" w:rsidR="00267358" w:rsidRPr="00C01B04" w:rsidRDefault="00267358" w:rsidP="00C01B04">
      <w:pPr>
        <w:pStyle w:val="a3"/>
        <w:numPr>
          <w:ilvl w:val="0"/>
          <w:numId w:val="7"/>
        </w:numPr>
        <w:spacing w:line="360" w:lineRule="auto"/>
        <w:jc w:val="both"/>
        <w:rPr>
          <w:rFonts w:ascii="Times New Roman" w:hAnsi="Times New Roman"/>
          <w:sz w:val="28"/>
          <w:szCs w:val="28"/>
        </w:rPr>
      </w:pPr>
      <w:r w:rsidRPr="00C01B04">
        <w:rPr>
          <w:rFonts w:ascii="Times New Roman" w:hAnsi="Times New Roman"/>
          <w:sz w:val="28"/>
          <w:szCs w:val="28"/>
        </w:rPr>
        <w:t xml:space="preserve">долю рынка, занимаемую объектом позиционирования; </w:t>
      </w:r>
    </w:p>
    <w:p w14:paraId="587433D3" w14:textId="77777777" w:rsidR="00267358" w:rsidRPr="00C01B04" w:rsidRDefault="00267358" w:rsidP="00C01B04">
      <w:pPr>
        <w:pStyle w:val="a3"/>
        <w:numPr>
          <w:ilvl w:val="0"/>
          <w:numId w:val="7"/>
        </w:numPr>
        <w:spacing w:line="360" w:lineRule="auto"/>
        <w:jc w:val="both"/>
        <w:rPr>
          <w:rFonts w:ascii="Times New Roman" w:hAnsi="Times New Roman"/>
          <w:sz w:val="28"/>
          <w:szCs w:val="28"/>
        </w:rPr>
      </w:pPr>
      <w:r w:rsidRPr="00C01B04">
        <w:rPr>
          <w:rFonts w:ascii="Times New Roman" w:hAnsi="Times New Roman"/>
          <w:sz w:val="28"/>
          <w:szCs w:val="28"/>
        </w:rPr>
        <w:t>уровень лояльности потребителей к объекту позиционирования;</w:t>
      </w:r>
    </w:p>
    <w:p w14:paraId="5E958F76" w14:textId="77777777" w:rsidR="00267358" w:rsidRPr="00C01B04" w:rsidRDefault="00267358" w:rsidP="00C01B04">
      <w:pPr>
        <w:pStyle w:val="a3"/>
        <w:numPr>
          <w:ilvl w:val="0"/>
          <w:numId w:val="7"/>
        </w:numPr>
        <w:spacing w:line="360" w:lineRule="auto"/>
        <w:jc w:val="both"/>
        <w:rPr>
          <w:rFonts w:ascii="Times New Roman" w:hAnsi="Times New Roman"/>
          <w:sz w:val="28"/>
          <w:szCs w:val="28"/>
        </w:rPr>
      </w:pPr>
      <w:r w:rsidRPr="00C01B04">
        <w:rPr>
          <w:rFonts w:ascii="Times New Roman" w:hAnsi="Times New Roman"/>
          <w:sz w:val="28"/>
          <w:szCs w:val="28"/>
        </w:rPr>
        <w:t xml:space="preserve">уровень известности объекта позиционирования у потребителей. </w:t>
      </w:r>
    </w:p>
    <w:p w14:paraId="72FA9168" w14:textId="6B962A11" w:rsidR="00267358" w:rsidRPr="00E47A64" w:rsidRDefault="00267358"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Все названные показатели должны измеряться в динамике и сравниваться с аналогичными показателями конкурирующих объектов.</w:t>
      </w:r>
    </w:p>
    <w:p w14:paraId="11A936C6" w14:textId="77777777" w:rsidR="00267358" w:rsidRPr="00E47A64" w:rsidRDefault="00267358"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Поскольку позиция должна основываться на рациональном рыночном интересе субъекта, к ней предъявляется ряд требований:</w:t>
      </w:r>
    </w:p>
    <w:p w14:paraId="23A7044D" w14:textId="209E7D2F" w:rsidR="00267358" w:rsidRPr="002D3C6E" w:rsidRDefault="00D656BE" w:rsidP="002D3C6E">
      <w:pPr>
        <w:pStyle w:val="a3"/>
        <w:numPr>
          <w:ilvl w:val="0"/>
          <w:numId w:val="8"/>
        </w:numPr>
        <w:spacing w:line="360" w:lineRule="auto"/>
        <w:jc w:val="both"/>
        <w:rPr>
          <w:rFonts w:ascii="Times New Roman" w:hAnsi="Times New Roman"/>
          <w:sz w:val="28"/>
          <w:szCs w:val="28"/>
        </w:rPr>
      </w:pPr>
      <w:r w:rsidRPr="002D3C6E">
        <w:rPr>
          <w:rFonts w:ascii="Times New Roman" w:hAnsi="Times New Roman"/>
          <w:sz w:val="28"/>
          <w:szCs w:val="28"/>
        </w:rPr>
        <w:t>измеримость -</w:t>
      </w:r>
      <w:r w:rsidR="00267358" w:rsidRPr="002D3C6E">
        <w:rPr>
          <w:rFonts w:ascii="Times New Roman" w:hAnsi="Times New Roman"/>
          <w:sz w:val="28"/>
          <w:szCs w:val="28"/>
        </w:rPr>
        <w:t xml:space="preserve"> позиция объекта может быть оценена с помощью маркетинговых показателей в определенный момент времени (оценка рыночного и экономического положения);</w:t>
      </w:r>
    </w:p>
    <w:p w14:paraId="595CC48E" w14:textId="0A56F0DC" w:rsidR="00267358" w:rsidRPr="002D3C6E" w:rsidRDefault="00D656BE" w:rsidP="002D3C6E">
      <w:pPr>
        <w:pStyle w:val="a3"/>
        <w:numPr>
          <w:ilvl w:val="0"/>
          <w:numId w:val="8"/>
        </w:numPr>
        <w:spacing w:line="360" w:lineRule="auto"/>
        <w:jc w:val="both"/>
        <w:rPr>
          <w:rFonts w:ascii="Times New Roman" w:hAnsi="Times New Roman"/>
          <w:sz w:val="28"/>
          <w:szCs w:val="28"/>
        </w:rPr>
      </w:pPr>
      <w:r w:rsidRPr="002D3C6E">
        <w:rPr>
          <w:rFonts w:ascii="Times New Roman" w:hAnsi="Times New Roman"/>
          <w:sz w:val="28"/>
          <w:szCs w:val="28"/>
        </w:rPr>
        <w:t xml:space="preserve">значимость - </w:t>
      </w:r>
      <w:r w:rsidR="00267358" w:rsidRPr="002D3C6E">
        <w:rPr>
          <w:rFonts w:ascii="Times New Roman" w:hAnsi="Times New Roman"/>
          <w:sz w:val="28"/>
          <w:szCs w:val="28"/>
        </w:rPr>
        <w:t>позиция должна предлагать полезность, которая высоко ценится в глазах значительного количества представителей целевой аудитории;</w:t>
      </w:r>
    </w:p>
    <w:p w14:paraId="56ED5978" w14:textId="4C49E606" w:rsidR="00267358" w:rsidRPr="002D3C6E" w:rsidRDefault="00D656BE" w:rsidP="002D3C6E">
      <w:pPr>
        <w:pStyle w:val="a3"/>
        <w:numPr>
          <w:ilvl w:val="0"/>
          <w:numId w:val="8"/>
        </w:numPr>
        <w:spacing w:line="360" w:lineRule="auto"/>
        <w:jc w:val="both"/>
        <w:rPr>
          <w:rFonts w:ascii="Times New Roman" w:hAnsi="Times New Roman"/>
          <w:sz w:val="28"/>
          <w:szCs w:val="28"/>
        </w:rPr>
      </w:pPr>
      <w:r w:rsidRPr="002D3C6E">
        <w:rPr>
          <w:rFonts w:ascii="Times New Roman" w:hAnsi="Times New Roman"/>
          <w:sz w:val="28"/>
          <w:szCs w:val="28"/>
        </w:rPr>
        <w:t>отличие и преимущество -</w:t>
      </w:r>
      <w:r w:rsidR="00267358" w:rsidRPr="002D3C6E">
        <w:rPr>
          <w:rFonts w:ascii="Times New Roman" w:hAnsi="Times New Roman"/>
          <w:sz w:val="28"/>
          <w:szCs w:val="28"/>
        </w:rPr>
        <w:t xml:space="preserve"> другим компаниям проблематично скопировать ценностное отличие или найти более удачное решение;</w:t>
      </w:r>
    </w:p>
    <w:p w14:paraId="6A8E4149" w14:textId="395F43D1" w:rsidR="00267358" w:rsidRPr="002D3C6E" w:rsidRDefault="00267358" w:rsidP="002D3C6E">
      <w:pPr>
        <w:pStyle w:val="a3"/>
        <w:numPr>
          <w:ilvl w:val="0"/>
          <w:numId w:val="8"/>
        </w:numPr>
        <w:spacing w:line="360" w:lineRule="auto"/>
        <w:jc w:val="both"/>
        <w:rPr>
          <w:rFonts w:ascii="Times New Roman" w:hAnsi="Times New Roman"/>
          <w:sz w:val="28"/>
          <w:szCs w:val="28"/>
        </w:rPr>
      </w:pPr>
      <w:r w:rsidRPr="002D3C6E">
        <w:rPr>
          <w:rFonts w:ascii="Times New Roman" w:hAnsi="Times New Roman"/>
          <w:sz w:val="28"/>
          <w:szCs w:val="28"/>
        </w:rPr>
        <w:t xml:space="preserve">выгодность </w:t>
      </w:r>
      <w:r w:rsidR="00D656BE" w:rsidRPr="002D3C6E">
        <w:rPr>
          <w:rFonts w:ascii="Times New Roman" w:hAnsi="Times New Roman"/>
          <w:sz w:val="28"/>
          <w:szCs w:val="28"/>
        </w:rPr>
        <w:t>–</w:t>
      </w:r>
      <w:r w:rsidRPr="002D3C6E">
        <w:rPr>
          <w:rFonts w:ascii="Times New Roman" w:hAnsi="Times New Roman"/>
          <w:sz w:val="28"/>
          <w:szCs w:val="28"/>
        </w:rPr>
        <w:t xml:space="preserve"> позиция должна обеспечивать субъекту достижение выгодного рыночного и экономического положения.</w:t>
      </w:r>
      <w:r w:rsidR="007630E9">
        <w:rPr>
          <w:rStyle w:val="ac"/>
          <w:rFonts w:ascii="Times New Roman" w:hAnsi="Times New Roman"/>
          <w:sz w:val="28"/>
          <w:szCs w:val="28"/>
        </w:rPr>
        <w:footnoteReference w:id="20"/>
      </w:r>
    </w:p>
    <w:p w14:paraId="6BEAA6B0" w14:textId="77777777" w:rsidR="002D3C6E" w:rsidRDefault="002E7417"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В качестве характеристик, которые демонстрируют позицию представителям целевой аудитории, будем рассматривать атри</w:t>
      </w:r>
      <w:r w:rsidR="008F64C2" w:rsidRPr="00E47A64">
        <w:rPr>
          <w:rFonts w:ascii="Times New Roman" w:hAnsi="Times New Roman"/>
          <w:sz w:val="28"/>
          <w:szCs w:val="28"/>
        </w:rPr>
        <w:t>буты позиционирования и элементы</w:t>
      </w:r>
      <w:r w:rsidR="00450E9D" w:rsidRPr="00E47A64">
        <w:rPr>
          <w:rFonts w:ascii="Times New Roman" w:hAnsi="Times New Roman"/>
          <w:sz w:val="28"/>
          <w:szCs w:val="28"/>
        </w:rPr>
        <w:t xml:space="preserve"> </w:t>
      </w:r>
      <w:r w:rsidRPr="00E47A64">
        <w:rPr>
          <w:rFonts w:ascii="Times New Roman" w:hAnsi="Times New Roman"/>
          <w:sz w:val="28"/>
          <w:szCs w:val="28"/>
        </w:rPr>
        <w:t xml:space="preserve">дифференциации позиционируемого объекта. </w:t>
      </w:r>
    </w:p>
    <w:p w14:paraId="64398C73" w14:textId="24098E4C" w:rsidR="002E7417" w:rsidRPr="00E47A64" w:rsidRDefault="002E7417"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Под атрибутами позиционирования будем понимать характеристики объекта (ценности, выгоды), которые предлагаются клиенту и отличают его от конкурирующих, в частности такие характеристики как ассортимент, уровень цен, система распределения и продвижения, а также неосязаемые ценности, которые могут быть предложены клиенту.</w:t>
      </w:r>
      <w:r w:rsidR="00390CE1" w:rsidRPr="00E47A64">
        <w:rPr>
          <w:rFonts w:ascii="Times New Roman" w:hAnsi="Times New Roman"/>
          <w:sz w:val="28"/>
          <w:szCs w:val="28"/>
        </w:rPr>
        <w:t xml:space="preserve"> </w:t>
      </w:r>
    </w:p>
    <w:p w14:paraId="67675BB0" w14:textId="6D869477" w:rsidR="008F64C2" w:rsidRPr="00E47A64" w:rsidRDefault="002E7417"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Элементы д</w:t>
      </w:r>
      <w:r w:rsidR="008F64C2" w:rsidRPr="00E47A64">
        <w:rPr>
          <w:rFonts w:ascii="Times New Roman" w:hAnsi="Times New Roman"/>
          <w:sz w:val="28"/>
          <w:szCs w:val="28"/>
        </w:rPr>
        <w:t>ифференциации</w:t>
      </w:r>
      <w:r w:rsidRPr="00E47A64">
        <w:rPr>
          <w:rFonts w:ascii="Times New Roman" w:hAnsi="Times New Roman"/>
          <w:sz w:val="28"/>
          <w:szCs w:val="28"/>
        </w:rPr>
        <w:t>, а также их комбинации представляют собой описательные значения атрибута.</w:t>
      </w:r>
      <w:r w:rsidR="008F64C2" w:rsidRPr="00E47A64">
        <w:rPr>
          <w:rFonts w:ascii="Times New Roman" w:hAnsi="Times New Roman"/>
          <w:sz w:val="28"/>
          <w:szCs w:val="28"/>
        </w:rPr>
        <w:t xml:space="preserve"> </w:t>
      </w:r>
      <w:r w:rsidRPr="00E47A64">
        <w:rPr>
          <w:rFonts w:ascii="Times New Roman" w:hAnsi="Times New Roman"/>
          <w:sz w:val="28"/>
          <w:szCs w:val="28"/>
        </w:rPr>
        <w:t xml:space="preserve">Элементы дифференциации представляют собой сравнительные значения атрибутов позиционирования по отношению к конкурентам (выделяют объект среди конкурирующих). </w:t>
      </w:r>
    </w:p>
    <w:p w14:paraId="4876AE07" w14:textId="5BA20DD7" w:rsidR="001C5ADF" w:rsidRPr="00E47A64" w:rsidRDefault="008F64C2" w:rsidP="00A62B4C">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Дж. </w:t>
      </w:r>
      <w:proofErr w:type="spellStart"/>
      <w:r w:rsidRPr="00E47A64">
        <w:rPr>
          <w:rFonts w:ascii="Times New Roman" w:hAnsi="Times New Roman"/>
          <w:sz w:val="28"/>
          <w:szCs w:val="28"/>
        </w:rPr>
        <w:t>Траут</w:t>
      </w:r>
      <w:proofErr w:type="spellEnd"/>
      <w:r w:rsidRPr="00E47A64">
        <w:rPr>
          <w:rFonts w:ascii="Times New Roman" w:hAnsi="Times New Roman"/>
          <w:sz w:val="28"/>
          <w:szCs w:val="28"/>
        </w:rPr>
        <w:t xml:space="preserve"> и Э. Райс предлагают следующее определение понятия дифференциация. Итак, дифференциация – это процесс разработки ряда существенных и значимых особенностей, призванных отличить предложение компании от предложений конкурентов.</w:t>
      </w:r>
      <w:r w:rsidR="00F54BB5">
        <w:rPr>
          <w:rFonts w:ascii="Times New Roman" w:hAnsi="Times New Roman"/>
          <w:sz w:val="28"/>
          <w:szCs w:val="28"/>
        </w:rPr>
        <w:t xml:space="preserve"> </w:t>
      </w:r>
      <w:r w:rsidRPr="00E47A64">
        <w:rPr>
          <w:rFonts w:ascii="Times New Roman" w:hAnsi="Times New Roman"/>
          <w:sz w:val="28"/>
          <w:szCs w:val="28"/>
        </w:rPr>
        <w:t>В связи с этим, организация должна ответственно подходить к выбору направления дифференци</w:t>
      </w:r>
      <w:r w:rsidR="006A3282" w:rsidRPr="00E47A64">
        <w:rPr>
          <w:rFonts w:ascii="Times New Roman" w:hAnsi="Times New Roman"/>
          <w:sz w:val="28"/>
          <w:szCs w:val="28"/>
        </w:rPr>
        <w:t>ации</w:t>
      </w:r>
      <w:r w:rsidRPr="00E47A64">
        <w:rPr>
          <w:rFonts w:ascii="Times New Roman" w:hAnsi="Times New Roman"/>
          <w:sz w:val="28"/>
          <w:szCs w:val="28"/>
        </w:rPr>
        <w:t>. В зависимости от ситуации на рынке, особенностей конкретных товаров и возможностей их производителей могут одновременно реализоваться несколько направлений дифференциации.</w:t>
      </w:r>
    </w:p>
    <w:p w14:paraId="03A9AF8B" w14:textId="77777777" w:rsidR="008F64C2" w:rsidRPr="00E47A64" w:rsidRDefault="008F64C2"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В литературе выделяются следующие направления:</w:t>
      </w:r>
    </w:p>
    <w:p w14:paraId="1FC02A1C" w14:textId="7D2DA22E" w:rsidR="008F64C2" w:rsidRPr="00C45F79" w:rsidRDefault="00C45F79" w:rsidP="00C45F79">
      <w:pPr>
        <w:pStyle w:val="a3"/>
        <w:numPr>
          <w:ilvl w:val="0"/>
          <w:numId w:val="9"/>
        </w:numPr>
        <w:spacing w:line="360" w:lineRule="auto"/>
        <w:jc w:val="both"/>
        <w:rPr>
          <w:rFonts w:ascii="Times New Roman" w:hAnsi="Times New Roman"/>
          <w:sz w:val="28"/>
          <w:szCs w:val="28"/>
        </w:rPr>
      </w:pPr>
      <w:r>
        <w:rPr>
          <w:rFonts w:ascii="Times New Roman" w:hAnsi="Times New Roman"/>
          <w:sz w:val="28"/>
          <w:szCs w:val="28"/>
        </w:rPr>
        <w:t>д</w:t>
      </w:r>
      <w:r w:rsidR="008F64C2" w:rsidRPr="00C45F79">
        <w:rPr>
          <w:rFonts w:ascii="Times New Roman" w:hAnsi="Times New Roman"/>
          <w:sz w:val="28"/>
          <w:szCs w:val="28"/>
        </w:rPr>
        <w:t>ифференциация по товару – предложения товара с характеристиками, дизайном, упаковкой лучшими, чем у конкурентов;</w:t>
      </w:r>
    </w:p>
    <w:p w14:paraId="70B820F1" w14:textId="39125266" w:rsidR="00C45F79" w:rsidRDefault="00C45F79" w:rsidP="00C45F79">
      <w:pPr>
        <w:pStyle w:val="a3"/>
        <w:numPr>
          <w:ilvl w:val="0"/>
          <w:numId w:val="9"/>
        </w:numPr>
        <w:spacing w:line="360" w:lineRule="auto"/>
        <w:jc w:val="both"/>
        <w:rPr>
          <w:rFonts w:ascii="Times New Roman" w:hAnsi="Times New Roman"/>
          <w:sz w:val="28"/>
          <w:szCs w:val="28"/>
        </w:rPr>
      </w:pPr>
      <w:r>
        <w:rPr>
          <w:rFonts w:ascii="Times New Roman" w:hAnsi="Times New Roman"/>
          <w:sz w:val="28"/>
          <w:szCs w:val="28"/>
        </w:rPr>
        <w:t>с</w:t>
      </w:r>
      <w:r w:rsidR="008F64C2" w:rsidRPr="00C45F79">
        <w:rPr>
          <w:rFonts w:ascii="Times New Roman" w:hAnsi="Times New Roman"/>
          <w:sz w:val="28"/>
          <w:szCs w:val="28"/>
        </w:rPr>
        <w:t>ервисная дифференциация – заключается в предложении дополнительных услуг, сопутствующих продукту и по своему уровню превосходящих услуги конкурентов;</w:t>
      </w:r>
    </w:p>
    <w:p w14:paraId="232C0460" w14:textId="77777777" w:rsidR="00C45F79" w:rsidRDefault="00C45F79" w:rsidP="00C45F79">
      <w:pPr>
        <w:pStyle w:val="a3"/>
        <w:numPr>
          <w:ilvl w:val="0"/>
          <w:numId w:val="9"/>
        </w:numPr>
        <w:spacing w:line="360" w:lineRule="auto"/>
        <w:jc w:val="both"/>
        <w:rPr>
          <w:rFonts w:ascii="Times New Roman" w:hAnsi="Times New Roman"/>
          <w:sz w:val="28"/>
          <w:szCs w:val="28"/>
        </w:rPr>
      </w:pPr>
      <w:r>
        <w:rPr>
          <w:rFonts w:ascii="Times New Roman" w:hAnsi="Times New Roman"/>
          <w:sz w:val="28"/>
          <w:szCs w:val="28"/>
        </w:rPr>
        <w:t>д</w:t>
      </w:r>
      <w:r w:rsidR="008F64C2" w:rsidRPr="00C45F79">
        <w:rPr>
          <w:rFonts w:ascii="Times New Roman" w:hAnsi="Times New Roman"/>
          <w:sz w:val="28"/>
          <w:szCs w:val="28"/>
        </w:rPr>
        <w:t>ифференциация по персоналу – наем и специальная подготовка персонала, который эффективно осуществляет свои функции;</w:t>
      </w:r>
    </w:p>
    <w:p w14:paraId="0B72936D" w14:textId="1469DA11" w:rsidR="008F64C2" w:rsidRPr="00C45F79" w:rsidRDefault="00C45F79" w:rsidP="00C45F79">
      <w:pPr>
        <w:pStyle w:val="a3"/>
        <w:numPr>
          <w:ilvl w:val="0"/>
          <w:numId w:val="9"/>
        </w:numPr>
        <w:spacing w:line="360" w:lineRule="auto"/>
        <w:jc w:val="both"/>
        <w:rPr>
          <w:rFonts w:ascii="Times New Roman" w:hAnsi="Times New Roman"/>
          <w:sz w:val="28"/>
          <w:szCs w:val="28"/>
        </w:rPr>
      </w:pPr>
      <w:r>
        <w:rPr>
          <w:rFonts w:ascii="Times New Roman" w:hAnsi="Times New Roman"/>
          <w:sz w:val="28"/>
          <w:szCs w:val="28"/>
        </w:rPr>
        <w:t>д</w:t>
      </w:r>
      <w:r w:rsidR="008F64C2" w:rsidRPr="00C45F79">
        <w:rPr>
          <w:rFonts w:ascii="Times New Roman" w:hAnsi="Times New Roman"/>
          <w:sz w:val="28"/>
          <w:szCs w:val="28"/>
        </w:rPr>
        <w:t>ифференциация по имиджу – заключается в сознании привлекательного образа товара и его производителя в сознании потребителя</w:t>
      </w:r>
      <w:r>
        <w:rPr>
          <w:rFonts w:ascii="Times New Roman" w:hAnsi="Times New Roman"/>
          <w:sz w:val="28"/>
          <w:szCs w:val="28"/>
        </w:rPr>
        <w:t>.</w:t>
      </w:r>
      <w:r>
        <w:rPr>
          <w:rStyle w:val="ac"/>
          <w:rFonts w:ascii="Times New Roman" w:hAnsi="Times New Roman"/>
          <w:sz w:val="28"/>
          <w:szCs w:val="28"/>
        </w:rPr>
        <w:footnoteReference w:id="21"/>
      </w:r>
    </w:p>
    <w:p w14:paraId="773447F2" w14:textId="77777777" w:rsidR="00C45F79" w:rsidRDefault="008F64C2" w:rsidP="00C45F79">
      <w:pPr>
        <w:spacing w:line="360" w:lineRule="auto"/>
        <w:ind w:firstLine="709"/>
        <w:jc w:val="both"/>
        <w:rPr>
          <w:rFonts w:ascii="Times New Roman" w:hAnsi="Times New Roman"/>
          <w:sz w:val="28"/>
          <w:szCs w:val="28"/>
        </w:rPr>
      </w:pPr>
      <w:r w:rsidRPr="00E47A64">
        <w:rPr>
          <w:rFonts w:ascii="Times New Roman" w:hAnsi="Times New Roman"/>
          <w:sz w:val="28"/>
          <w:szCs w:val="28"/>
        </w:rPr>
        <w:t>Главными критериями правильно выбранно</w:t>
      </w:r>
      <w:r w:rsidR="006A3282" w:rsidRPr="00E47A64">
        <w:rPr>
          <w:rFonts w:ascii="Times New Roman" w:hAnsi="Times New Roman"/>
          <w:sz w:val="28"/>
          <w:szCs w:val="28"/>
        </w:rPr>
        <w:t xml:space="preserve">й дифференциации, </w:t>
      </w:r>
      <w:r w:rsidRPr="00E47A64">
        <w:rPr>
          <w:rFonts w:ascii="Times New Roman" w:hAnsi="Times New Roman"/>
          <w:sz w:val="28"/>
          <w:szCs w:val="28"/>
        </w:rPr>
        <w:t>по мнению автора диссертации «Адаптация B2B бренда» В.А. Катаевой,  является:</w:t>
      </w:r>
    </w:p>
    <w:p w14:paraId="267C903A" w14:textId="77777777" w:rsidR="00C45F79" w:rsidRDefault="00C45F79" w:rsidP="00C45F79">
      <w:pPr>
        <w:pStyle w:val="a3"/>
        <w:numPr>
          <w:ilvl w:val="0"/>
          <w:numId w:val="10"/>
        </w:numPr>
        <w:spacing w:line="360" w:lineRule="auto"/>
        <w:jc w:val="both"/>
        <w:rPr>
          <w:rFonts w:ascii="Times New Roman" w:hAnsi="Times New Roman"/>
          <w:sz w:val="28"/>
          <w:szCs w:val="28"/>
        </w:rPr>
      </w:pPr>
      <w:r>
        <w:rPr>
          <w:rFonts w:ascii="Times New Roman" w:hAnsi="Times New Roman"/>
          <w:sz w:val="28"/>
          <w:szCs w:val="28"/>
        </w:rPr>
        <w:t>в</w:t>
      </w:r>
      <w:r w:rsidR="008F64C2" w:rsidRPr="00C45F79">
        <w:rPr>
          <w:rFonts w:ascii="Times New Roman" w:hAnsi="Times New Roman"/>
          <w:sz w:val="28"/>
          <w:szCs w:val="28"/>
        </w:rPr>
        <w:t>ажность. Отличие весьма значимо для большого количества покупателей;</w:t>
      </w:r>
    </w:p>
    <w:p w14:paraId="0CC06FD8" w14:textId="77777777" w:rsidR="00C45F79" w:rsidRDefault="00C45F79" w:rsidP="00C45F79">
      <w:pPr>
        <w:pStyle w:val="a3"/>
        <w:numPr>
          <w:ilvl w:val="0"/>
          <w:numId w:val="10"/>
        </w:numPr>
        <w:spacing w:line="360" w:lineRule="auto"/>
        <w:jc w:val="both"/>
        <w:rPr>
          <w:rFonts w:ascii="Times New Roman" w:hAnsi="Times New Roman"/>
          <w:sz w:val="28"/>
          <w:szCs w:val="28"/>
        </w:rPr>
      </w:pPr>
      <w:r>
        <w:rPr>
          <w:rFonts w:ascii="Times New Roman" w:hAnsi="Times New Roman"/>
          <w:sz w:val="28"/>
          <w:szCs w:val="28"/>
        </w:rPr>
        <w:t>н</w:t>
      </w:r>
      <w:r w:rsidR="008F64C2" w:rsidRPr="00C45F79">
        <w:rPr>
          <w:rFonts w:ascii="Times New Roman" w:hAnsi="Times New Roman"/>
          <w:sz w:val="28"/>
          <w:szCs w:val="28"/>
        </w:rPr>
        <w:t>еповторимость. Атрибут либо не используется конкурентами, либо предлагается компа</w:t>
      </w:r>
      <w:r>
        <w:rPr>
          <w:rFonts w:ascii="Times New Roman" w:hAnsi="Times New Roman"/>
          <w:sz w:val="28"/>
          <w:szCs w:val="28"/>
        </w:rPr>
        <w:t>нией в специфической форме;</w:t>
      </w:r>
    </w:p>
    <w:p w14:paraId="1E17FFC9" w14:textId="1222193E" w:rsidR="00C45F79" w:rsidRDefault="00C45F79" w:rsidP="00C45F79">
      <w:pPr>
        <w:pStyle w:val="a3"/>
        <w:numPr>
          <w:ilvl w:val="0"/>
          <w:numId w:val="10"/>
        </w:numPr>
        <w:spacing w:line="360" w:lineRule="auto"/>
        <w:jc w:val="both"/>
        <w:rPr>
          <w:rFonts w:ascii="Times New Roman" w:hAnsi="Times New Roman"/>
          <w:sz w:val="28"/>
          <w:szCs w:val="28"/>
        </w:rPr>
      </w:pPr>
      <w:r>
        <w:rPr>
          <w:rFonts w:ascii="Times New Roman" w:hAnsi="Times New Roman"/>
          <w:sz w:val="28"/>
          <w:szCs w:val="28"/>
        </w:rPr>
        <w:t>п</w:t>
      </w:r>
      <w:r w:rsidR="008F64C2" w:rsidRPr="00C45F79">
        <w:rPr>
          <w:rFonts w:ascii="Times New Roman" w:hAnsi="Times New Roman"/>
          <w:sz w:val="28"/>
          <w:szCs w:val="28"/>
        </w:rPr>
        <w:t>ревосходство. Данная отличительная особенность превосходит другие</w:t>
      </w:r>
      <w:r>
        <w:rPr>
          <w:rFonts w:ascii="Times New Roman" w:hAnsi="Times New Roman"/>
          <w:sz w:val="28"/>
          <w:szCs w:val="28"/>
        </w:rPr>
        <w:t xml:space="preserve"> способы получения тех же выгод;</w:t>
      </w:r>
    </w:p>
    <w:p w14:paraId="7F535A60" w14:textId="77777777" w:rsidR="00C45F79" w:rsidRDefault="00C45F79" w:rsidP="00C45F79">
      <w:pPr>
        <w:pStyle w:val="a3"/>
        <w:numPr>
          <w:ilvl w:val="0"/>
          <w:numId w:val="10"/>
        </w:numPr>
        <w:spacing w:line="360" w:lineRule="auto"/>
        <w:jc w:val="both"/>
        <w:rPr>
          <w:rFonts w:ascii="Times New Roman" w:hAnsi="Times New Roman"/>
          <w:sz w:val="28"/>
          <w:szCs w:val="28"/>
        </w:rPr>
      </w:pPr>
      <w:r>
        <w:rPr>
          <w:rFonts w:ascii="Times New Roman" w:hAnsi="Times New Roman"/>
          <w:sz w:val="28"/>
          <w:szCs w:val="28"/>
        </w:rPr>
        <w:t>п</w:t>
      </w:r>
      <w:r w:rsidR="008F64C2" w:rsidRPr="00C45F79">
        <w:rPr>
          <w:rFonts w:ascii="Times New Roman" w:hAnsi="Times New Roman"/>
          <w:sz w:val="28"/>
          <w:szCs w:val="28"/>
        </w:rPr>
        <w:t>риемлемость. Покупатель способен</w:t>
      </w:r>
      <w:r>
        <w:rPr>
          <w:rFonts w:ascii="Times New Roman" w:hAnsi="Times New Roman"/>
          <w:sz w:val="28"/>
          <w:szCs w:val="28"/>
        </w:rPr>
        <w:t xml:space="preserve"> оплатить данное отличие товара;</w:t>
      </w:r>
    </w:p>
    <w:p w14:paraId="7E6E45D1" w14:textId="22F0D8FC" w:rsidR="008F64C2" w:rsidRPr="00C45F79" w:rsidRDefault="00C45F79" w:rsidP="00C45F79">
      <w:pPr>
        <w:pStyle w:val="a3"/>
        <w:numPr>
          <w:ilvl w:val="0"/>
          <w:numId w:val="10"/>
        </w:numPr>
        <w:spacing w:line="360" w:lineRule="auto"/>
        <w:jc w:val="both"/>
        <w:rPr>
          <w:rFonts w:ascii="Times New Roman" w:hAnsi="Times New Roman"/>
          <w:sz w:val="28"/>
          <w:szCs w:val="28"/>
        </w:rPr>
      </w:pPr>
      <w:r>
        <w:rPr>
          <w:rFonts w:ascii="Times New Roman" w:hAnsi="Times New Roman"/>
          <w:sz w:val="28"/>
          <w:szCs w:val="28"/>
        </w:rPr>
        <w:t>п</w:t>
      </w:r>
      <w:r w:rsidR="008F64C2" w:rsidRPr="00C45F79">
        <w:rPr>
          <w:rFonts w:ascii="Times New Roman" w:hAnsi="Times New Roman"/>
          <w:sz w:val="28"/>
          <w:szCs w:val="28"/>
        </w:rPr>
        <w:t>рибыльность. Компании выго</w:t>
      </w:r>
      <w:r>
        <w:rPr>
          <w:rFonts w:ascii="Times New Roman" w:hAnsi="Times New Roman"/>
          <w:sz w:val="28"/>
          <w:szCs w:val="28"/>
        </w:rPr>
        <w:t>дно использовать данное отличие.</w:t>
      </w:r>
    </w:p>
    <w:p w14:paraId="4B60E4D2" w14:textId="3958E9BB" w:rsidR="002E7417" w:rsidRPr="00E47A64" w:rsidRDefault="002E7417"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Совокупно</w:t>
      </w:r>
      <w:r w:rsidR="00F33CAE" w:rsidRPr="00E47A64">
        <w:rPr>
          <w:rFonts w:ascii="Times New Roman" w:hAnsi="Times New Roman"/>
          <w:sz w:val="28"/>
          <w:szCs w:val="28"/>
        </w:rPr>
        <w:t xml:space="preserve">сть атрибутов позиционирования и </w:t>
      </w:r>
      <w:r w:rsidRPr="00E47A64">
        <w:rPr>
          <w:rFonts w:ascii="Times New Roman" w:hAnsi="Times New Roman"/>
          <w:sz w:val="28"/>
          <w:szCs w:val="28"/>
        </w:rPr>
        <w:t>элементов дифференциации будем называть концепцией позиционирования.</w:t>
      </w:r>
    </w:p>
    <w:p w14:paraId="5F37351D" w14:textId="63D1C5FE" w:rsidR="002E7417" w:rsidRPr="00E47A64" w:rsidRDefault="002E7417"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Для донесения концепции позиционирования до целевой аудитории используется некое послание</w:t>
      </w:r>
      <w:r w:rsidR="00C45F79">
        <w:rPr>
          <w:rFonts w:ascii="Times New Roman" w:hAnsi="Times New Roman"/>
          <w:sz w:val="28"/>
          <w:szCs w:val="28"/>
        </w:rPr>
        <w:t xml:space="preserve"> </w:t>
      </w:r>
      <w:r w:rsidRPr="00E47A64">
        <w:rPr>
          <w:rFonts w:ascii="Times New Roman" w:hAnsi="Times New Roman"/>
          <w:sz w:val="28"/>
          <w:szCs w:val="28"/>
        </w:rPr>
        <w:t>– краткое и емкое утверждение выражающее позиционирование объекта.</w:t>
      </w:r>
    </w:p>
    <w:p w14:paraId="2908E7A4" w14:textId="77777777" w:rsidR="00D1716D" w:rsidRDefault="002E7417" w:rsidP="00D1716D">
      <w:pPr>
        <w:spacing w:line="360" w:lineRule="auto"/>
        <w:ind w:firstLine="709"/>
        <w:jc w:val="both"/>
        <w:rPr>
          <w:rFonts w:ascii="Times New Roman" w:hAnsi="Times New Roman"/>
          <w:sz w:val="28"/>
          <w:szCs w:val="28"/>
        </w:rPr>
      </w:pPr>
      <w:r w:rsidRPr="00E47A64">
        <w:rPr>
          <w:rFonts w:ascii="Times New Roman" w:hAnsi="Times New Roman"/>
          <w:sz w:val="28"/>
          <w:szCs w:val="28"/>
        </w:rPr>
        <w:t>Помимо соответствия вышеописанным требованиям к позиции, она также должна обладать коммуникативным потенциалом. Ком</w:t>
      </w:r>
      <w:r w:rsidR="00F33CAE" w:rsidRPr="00E47A64">
        <w:rPr>
          <w:rFonts w:ascii="Times New Roman" w:hAnsi="Times New Roman"/>
          <w:sz w:val="28"/>
          <w:szCs w:val="28"/>
        </w:rPr>
        <w:t xml:space="preserve">муникативный потенциал позиции, </w:t>
      </w:r>
      <w:r w:rsidRPr="00E47A64">
        <w:rPr>
          <w:rFonts w:ascii="Times New Roman" w:hAnsi="Times New Roman"/>
          <w:sz w:val="28"/>
          <w:szCs w:val="28"/>
        </w:rPr>
        <w:t>выражен</w:t>
      </w:r>
      <w:r w:rsidR="00F33CAE" w:rsidRPr="00E47A64">
        <w:rPr>
          <w:rFonts w:ascii="Times New Roman" w:hAnsi="Times New Roman"/>
          <w:sz w:val="28"/>
          <w:szCs w:val="28"/>
        </w:rPr>
        <w:t>ный в послании</w:t>
      </w:r>
      <w:r w:rsidRPr="00E47A64">
        <w:rPr>
          <w:rFonts w:ascii="Times New Roman" w:hAnsi="Times New Roman"/>
          <w:sz w:val="28"/>
          <w:szCs w:val="28"/>
        </w:rPr>
        <w:t xml:space="preserve"> — это возможность донесения до представителей целевой аудитор</w:t>
      </w:r>
      <w:r w:rsidR="00F33CAE" w:rsidRPr="00E47A64">
        <w:rPr>
          <w:rFonts w:ascii="Times New Roman" w:hAnsi="Times New Roman"/>
          <w:sz w:val="28"/>
          <w:szCs w:val="28"/>
        </w:rPr>
        <w:t>ии преимуществ объекта, вызывающий</w:t>
      </w:r>
      <w:r w:rsidRPr="00E47A64">
        <w:rPr>
          <w:rFonts w:ascii="Times New Roman" w:hAnsi="Times New Roman"/>
          <w:sz w:val="28"/>
          <w:szCs w:val="28"/>
        </w:rPr>
        <w:t xml:space="preserve"> желание воспользоваться товаром. В частности</w:t>
      </w:r>
      <w:r w:rsidR="00F33CAE" w:rsidRPr="00E47A64">
        <w:rPr>
          <w:rFonts w:ascii="Times New Roman" w:hAnsi="Times New Roman"/>
          <w:sz w:val="28"/>
          <w:szCs w:val="28"/>
        </w:rPr>
        <w:t>, послание должно быть четким, емким и</w:t>
      </w:r>
      <w:r w:rsidR="009F7D96" w:rsidRPr="00E47A64">
        <w:rPr>
          <w:rFonts w:ascii="Times New Roman" w:hAnsi="Times New Roman"/>
          <w:sz w:val="28"/>
          <w:szCs w:val="28"/>
        </w:rPr>
        <w:t xml:space="preserve"> ап</w:t>
      </w:r>
      <w:r w:rsidRPr="00E47A64">
        <w:rPr>
          <w:rFonts w:ascii="Times New Roman" w:hAnsi="Times New Roman"/>
          <w:sz w:val="28"/>
          <w:szCs w:val="28"/>
        </w:rPr>
        <w:t>ел</w:t>
      </w:r>
      <w:r w:rsidR="009F7D96" w:rsidRPr="00E47A64">
        <w:rPr>
          <w:rFonts w:ascii="Times New Roman" w:hAnsi="Times New Roman"/>
          <w:sz w:val="28"/>
          <w:szCs w:val="28"/>
        </w:rPr>
        <w:t>л</w:t>
      </w:r>
      <w:r w:rsidRPr="00E47A64">
        <w:rPr>
          <w:rFonts w:ascii="Times New Roman" w:hAnsi="Times New Roman"/>
          <w:sz w:val="28"/>
          <w:szCs w:val="28"/>
        </w:rPr>
        <w:t>ировать к значимым и устойчивым ценностям п</w:t>
      </w:r>
      <w:r w:rsidR="00390CE1" w:rsidRPr="00E47A64">
        <w:rPr>
          <w:rFonts w:ascii="Times New Roman" w:hAnsi="Times New Roman"/>
          <w:sz w:val="28"/>
          <w:szCs w:val="28"/>
        </w:rPr>
        <w:t>р</w:t>
      </w:r>
      <w:r w:rsidR="00D1716D">
        <w:rPr>
          <w:rFonts w:ascii="Times New Roman" w:hAnsi="Times New Roman"/>
          <w:sz w:val="28"/>
          <w:szCs w:val="28"/>
        </w:rPr>
        <w:t>едставителей целевой аудитории.</w:t>
      </w:r>
    </w:p>
    <w:p w14:paraId="4B147228" w14:textId="55AB550B" w:rsidR="00A252C3" w:rsidRPr="00E47A64" w:rsidRDefault="006A3282" w:rsidP="00D1716D">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Совокупность решений, определяющих выбор концепции позиционирования объекта для определенной целевой аудитории, представляет собой стратегию позиционирования. Введем определение понятия стратегия позиционирования. </w:t>
      </w:r>
    </w:p>
    <w:p w14:paraId="7BD8FA66" w14:textId="77777777" w:rsidR="00A252C3" w:rsidRPr="00E47A64" w:rsidRDefault="006A3282"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Авторы учебника «Управление маркетингом» Т.Г. Бутова, А.А. Казакова и А.Н. </w:t>
      </w:r>
      <w:proofErr w:type="spellStart"/>
      <w:r w:rsidRPr="00E47A64">
        <w:rPr>
          <w:rFonts w:ascii="Times New Roman" w:hAnsi="Times New Roman"/>
          <w:sz w:val="28"/>
          <w:szCs w:val="28"/>
        </w:rPr>
        <w:t>Жираткова</w:t>
      </w:r>
      <w:proofErr w:type="spellEnd"/>
      <w:r w:rsidRPr="00E47A64">
        <w:rPr>
          <w:rFonts w:ascii="Times New Roman" w:hAnsi="Times New Roman"/>
          <w:sz w:val="28"/>
          <w:szCs w:val="28"/>
        </w:rPr>
        <w:t xml:space="preserve"> стратегию позиционирования определяют следующим образом:</w:t>
      </w:r>
    </w:p>
    <w:p w14:paraId="1F39F50D" w14:textId="4B4642D1" w:rsidR="00A252C3" w:rsidRPr="00E47A64" w:rsidRDefault="006A3282"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Стратегия позиционирования – это решение по выбору образа и имиджа компании и отличительных особенностей ее рыночного предло</w:t>
      </w:r>
      <w:r w:rsidR="00D1716D">
        <w:rPr>
          <w:rFonts w:ascii="Times New Roman" w:hAnsi="Times New Roman"/>
          <w:sz w:val="28"/>
          <w:szCs w:val="28"/>
        </w:rPr>
        <w:t>жения для целевых потребителей.</w:t>
      </w:r>
      <w:r w:rsidR="00D1716D">
        <w:rPr>
          <w:rStyle w:val="ac"/>
          <w:rFonts w:ascii="Times New Roman" w:hAnsi="Times New Roman"/>
          <w:sz w:val="28"/>
          <w:szCs w:val="28"/>
        </w:rPr>
        <w:footnoteReference w:id="22"/>
      </w:r>
    </w:p>
    <w:p w14:paraId="296A0ECA" w14:textId="77777777" w:rsidR="00A252C3" w:rsidRPr="00E47A64" w:rsidRDefault="006A3282"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Главной задачей разработки стратегии позиционирования, по мнению автора диссертации «Методы формирования стратегии позиционирования» С.Л. Громовой, </w:t>
      </w:r>
      <w:r w:rsidR="00D16F47" w:rsidRPr="00E47A64">
        <w:rPr>
          <w:rFonts w:ascii="Times New Roman" w:hAnsi="Times New Roman"/>
          <w:sz w:val="28"/>
          <w:szCs w:val="28"/>
        </w:rPr>
        <w:t xml:space="preserve">является выработка эффективных стратегических решений, позволяющих достичь желаемого рыночного и экономического положения объектом позиционирования. </w:t>
      </w:r>
    </w:p>
    <w:p w14:paraId="3F8D626D" w14:textId="77777777" w:rsidR="00A252C3" w:rsidRPr="00E47A64" w:rsidRDefault="00D16F47"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Но прежде, чем приступить к анализу стратегий позиционирования, мы приведем существующие в литературе по маркетингу методы разработки стратегии позиционирования.</w:t>
      </w:r>
    </w:p>
    <w:p w14:paraId="2D5DB990" w14:textId="0ACA1557" w:rsidR="00F67728" w:rsidRPr="00E47A64" w:rsidRDefault="00F67728"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Автор монографии «</w:t>
      </w:r>
      <w:proofErr w:type="spellStart"/>
      <w:r w:rsidRPr="00E47A64">
        <w:rPr>
          <w:rFonts w:ascii="Times New Roman" w:hAnsi="Times New Roman"/>
          <w:sz w:val="28"/>
          <w:szCs w:val="28"/>
        </w:rPr>
        <w:t>Marketing</w:t>
      </w:r>
      <w:proofErr w:type="spellEnd"/>
      <w:r w:rsidRPr="00E47A64">
        <w:rPr>
          <w:rFonts w:ascii="Times New Roman" w:hAnsi="Times New Roman"/>
          <w:sz w:val="28"/>
          <w:szCs w:val="28"/>
        </w:rPr>
        <w:t xml:space="preserve"> </w:t>
      </w:r>
      <w:proofErr w:type="spellStart"/>
      <w:r w:rsidRPr="00E47A64">
        <w:rPr>
          <w:rFonts w:ascii="Times New Roman" w:hAnsi="Times New Roman"/>
          <w:sz w:val="28"/>
          <w:szCs w:val="28"/>
        </w:rPr>
        <w:t>Strategy</w:t>
      </w:r>
      <w:proofErr w:type="spellEnd"/>
      <w:r w:rsidRPr="00E47A64">
        <w:rPr>
          <w:rFonts w:ascii="Times New Roman" w:hAnsi="Times New Roman"/>
          <w:sz w:val="28"/>
          <w:szCs w:val="28"/>
        </w:rPr>
        <w:t xml:space="preserve"> </w:t>
      </w:r>
      <w:proofErr w:type="spellStart"/>
      <w:r w:rsidRPr="00E47A64">
        <w:rPr>
          <w:rFonts w:ascii="Times New Roman" w:hAnsi="Times New Roman"/>
          <w:sz w:val="28"/>
          <w:szCs w:val="28"/>
        </w:rPr>
        <w:t>and</w:t>
      </w:r>
      <w:proofErr w:type="spellEnd"/>
      <w:r w:rsidRPr="00E47A64">
        <w:rPr>
          <w:rFonts w:ascii="Times New Roman" w:hAnsi="Times New Roman"/>
          <w:sz w:val="28"/>
          <w:szCs w:val="28"/>
        </w:rPr>
        <w:t xml:space="preserve"> </w:t>
      </w:r>
      <w:proofErr w:type="spellStart"/>
      <w:r w:rsidRPr="00E47A64">
        <w:rPr>
          <w:rFonts w:ascii="Times New Roman" w:hAnsi="Times New Roman"/>
          <w:sz w:val="28"/>
          <w:szCs w:val="28"/>
        </w:rPr>
        <w:t>C</w:t>
      </w:r>
      <w:r w:rsidR="00015EF7" w:rsidRPr="00E47A64">
        <w:rPr>
          <w:rFonts w:ascii="Times New Roman" w:hAnsi="Times New Roman"/>
          <w:sz w:val="28"/>
          <w:szCs w:val="28"/>
        </w:rPr>
        <w:t>ompetitive</w:t>
      </w:r>
      <w:proofErr w:type="spellEnd"/>
      <w:r w:rsidR="00015EF7" w:rsidRPr="00E47A64">
        <w:rPr>
          <w:rFonts w:ascii="Times New Roman" w:hAnsi="Times New Roman"/>
          <w:sz w:val="28"/>
          <w:szCs w:val="28"/>
        </w:rPr>
        <w:t xml:space="preserve"> </w:t>
      </w:r>
      <w:proofErr w:type="spellStart"/>
      <w:r w:rsidR="00015EF7" w:rsidRPr="00E47A64">
        <w:rPr>
          <w:rFonts w:ascii="Times New Roman" w:hAnsi="Times New Roman"/>
          <w:sz w:val="28"/>
          <w:szCs w:val="28"/>
        </w:rPr>
        <w:t>Positioning</w:t>
      </w:r>
      <w:proofErr w:type="spellEnd"/>
      <w:r w:rsidR="00015EF7" w:rsidRPr="00E47A64">
        <w:rPr>
          <w:rFonts w:ascii="Times New Roman" w:hAnsi="Times New Roman"/>
          <w:sz w:val="28"/>
          <w:szCs w:val="28"/>
        </w:rPr>
        <w:t xml:space="preserve">» </w:t>
      </w:r>
      <w:r w:rsidRPr="00E47A64">
        <w:rPr>
          <w:rFonts w:ascii="Times New Roman" w:hAnsi="Times New Roman"/>
          <w:sz w:val="28"/>
          <w:szCs w:val="28"/>
        </w:rPr>
        <w:t xml:space="preserve">Г. </w:t>
      </w:r>
      <w:proofErr w:type="spellStart"/>
      <w:r w:rsidRPr="00E47A64">
        <w:rPr>
          <w:rFonts w:ascii="Times New Roman" w:hAnsi="Times New Roman"/>
          <w:sz w:val="28"/>
          <w:szCs w:val="28"/>
        </w:rPr>
        <w:t>Хулей</w:t>
      </w:r>
      <w:proofErr w:type="spellEnd"/>
      <w:r w:rsidRPr="00E47A64">
        <w:rPr>
          <w:rFonts w:ascii="Times New Roman" w:hAnsi="Times New Roman"/>
          <w:sz w:val="28"/>
          <w:szCs w:val="28"/>
        </w:rPr>
        <w:t xml:space="preserve"> выделяет следующие методы формирования стратегии позиционирования, которые включают три основных фазы:</w:t>
      </w:r>
    </w:p>
    <w:p w14:paraId="0725C7C0" w14:textId="03A07093" w:rsidR="00F67728" w:rsidRPr="0041574D" w:rsidRDefault="0041574D" w:rsidP="0041574D">
      <w:pPr>
        <w:pStyle w:val="a3"/>
        <w:numPr>
          <w:ilvl w:val="0"/>
          <w:numId w:val="11"/>
        </w:numPr>
        <w:spacing w:line="360" w:lineRule="auto"/>
        <w:jc w:val="both"/>
        <w:rPr>
          <w:rFonts w:ascii="Times New Roman" w:hAnsi="Times New Roman"/>
          <w:sz w:val="28"/>
          <w:szCs w:val="28"/>
        </w:rPr>
      </w:pPr>
      <w:r>
        <w:rPr>
          <w:rFonts w:ascii="Times New Roman" w:hAnsi="Times New Roman"/>
          <w:sz w:val="28"/>
          <w:szCs w:val="28"/>
        </w:rPr>
        <w:t>о</w:t>
      </w:r>
      <w:r w:rsidR="00F67728" w:rsidRPr="0041574D">
        <w:rPr>
          <w:rFonts w:ascii="Times New Roman" w:hAnsi="Times New Roman"/>
          <w:sz w:val="28"/>
          <w:szCs w:val="28"/>
        </w:rPr>
        <w:t>пределение текущей позиции;</w:t>
      </w:r>
    </w:p>
    <w:p w14:paraId="2187D168" w14:textId="7816222B" w:rsidR="00F67728" w:rsidRPr="0041574D" w:rsidRDefault="0041574D" w:rsidP="0041574D">
      <w:pPr>
        <w:pStyle w:val="a3"/>
        <w:numPr>
          <w:ilvl w:val="0"/>
          <w:numId w:val="11"/>
        </w:numPr>
        <w:spacing w:line="360" w:lineRule="auto"/>
        <w:jc w:val="both"/>
        <w:rPr>
          <w:rFonts w:ascii="Times New Roman" w:hAnsi="Times New Roman"/>
          <w:sz w:val="28"/>
          <w:szCs w:val="28"/>
        </w:rPr>
      </w:pPr>
      <w:r>
        <w:rPr>
          <w:rFonts w:ascii="Times New Roman" w:hAnsi="Times New Roman"/>
          <w:sz w:val="28"/>
          <w:szCs w:val="28"/>
        </w:rPr>
        <w:t>в</w:t>
      </w:r>
      <w:r w:rsidR="00F67728" w:rsidRPr="0041574D">
        <w:rPr>
          <w:rFonts w:ascii="Times New Roman" w:hAnsi="Times New Roman"/>
          <w:sz w:val="28"/>
          <w:szCs w:val="28"/>
        </w:rPr>
        <w:t>ыбор желаемой позиции;</w:t>
      </w:r>
    </w:p>
    <w:p w14:paraId="727958DF" w14:textId="51E1F662" w:rsidR="00F67728" w:rsidRPr="0041574D" w:rsidRDefault="0041574D" w:rsidP="0041574D">
      <w:pPr>
        <w:pStyle w:val="a3"/>
        <w:numPr>
          <w:ilvl w:val="0"/>
          <w:numId w:val="11"/>
        </w:numPr>
        <w:spacing w:line="360" w:lineRule="auto"/>
        <w:jc w:val="both"/>
        <w:rPr>
          <w:rFonts w:ascii="Times New Roman" w:hAnsi="Times New Roman"/>
          <w:sz w:val="28"/>
          <w:szCs w:val="28"/>
        </w:rPr>
      </w:pPr>
      <w:r>
        <w:rPr>
          <w:rFonts w:ascii="Times New Roman" w:hAnsi="Times New Roman"/>
          <w:sz w:val="28"/>
          <w:szCs w:val="28"/>
        </w:rPr>
        <w:t>р</w:t>
      </w:r>
      <w:r w:rsidR="00F67728" w:rsidRPr="0041574D">
        <w:rPr>
          <w:rFonts w:ascii="Times New Roman" w:hAnsi="Times New Roman"/>
          <w:sz w:val="28"/>
          <w:szCs w:val="28"/>
        </w:rPr>
        <w:t>азработка стратегии для достижения желаемой позиции.</w:t>
      </w:r>
    </w:p>
    <w:p w14:paraId="7C5FFA2D" w14:textId="31518DAA" w:rsidR="00F67728" w:rsidRPr="0041574D" w:rsidRDefault="0041574D" w:rsidP="0041574D">
      <w:pPr>
        <w:pStyle w:val="a3"/>
        <w:numPr>
          <w:ilvl w:val="0"/>
          <w:numId w:val="11"/>
        </w:numPr>
        <w:spacing w:line="360" w:lineRule="auto"/>
        <w:jc w:val="both"/>
        <w:rPr>
          <w:rFonts w:ascii="Times New Roman" w:hAnsi="Times New Roman"/>
          <w:sz w:val="28"/>
          <w:szCs w:val="28"/>
        </w:rPr>
      </w:pPr>
      <w:r>
        <w:rPr>
          <w:rFonts w:ascii="Times New Roman" w:hAnsi="Times New Roman"/>
          <w:sz w:val="28"/>
          <w:szCs w:val="28"/>
        </w:rPr>
        <w:t>р</w:t>
      </w:r>
      <w:r w:rsidR="00F67728" w:rsidRPr="0041574D">
        <w:rPr>
          <w:rFonts w:ascii="Times New Roman" w:hAnsi="Times New Roman"/>
          <w:sz w:val="28"/>
          <w:szCs w:val="28"/>
        </w:rPr>
        <w:t>ассмотрим более подро</w:t>
      </w:r>
      <w:r w:rsidRPr="0041574D">
        <w:rPr>
          <w:rFonts w:ascii="Times New Roman" w:hAnsi="Times New Roman"/>
          <w:sz w:val="28"/>
          <w:szCs w:val="28"/>
        </w:rPr>
        <w:t>бно каждую их фаз.</w:t>
      </w:r>
      <w:r>
        <w:rPr>
          <w:rStyle w:val="ac"/>
          <w:rFonts w:ascii="Times New Roman" w:hAnsi="Times New Roman"/>
          <w:sz w:val="28"/>
          <w:szCs w:val="28"/>
        </w:rPr>
        <w:footnoteReference w:id="23"/>
      </w:r>
    </w:p>
    <w:p w14:paraId="61202FF6" w14:textId="77777777" w:rsidR="00277189" w:rsidRDefault="00F67728"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Определение текущей позиции – это начальная точка развития стратегии позиционирования, так как позволяет определить текущую позицию товара в сознании целевой аудитории. </w:t>
      </w:r>
    </w:p>
    <w:p w14:paraId="6D8CD2DB" w14:textId="2ADCE6FB" w:rsidR="00931067" w:rsidRPr="00E47A64" w:rsidRDefault="00F67728"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Сущ</w:t>
      </w:r>
      <w:r w:rsidR="00CB1142" w:rsidRPr="00E47A64">
        <w:rPr>
          <w:rFonts w:ascii="Times New Roman" w:hAnsi="Times New Roman"/>
          <w:sz w:val="28"/>
          <w:szCs w:val="28"/>
        </w:rPr>
        <w:t>ествует ряд подходов</w:t>
      </w:r>
      <w:r w:rsidRPr="00E47A64">
        <w:rPr>
          <w:rFonts w:ascii="Times New Roman" w:hAnsi="Times New Roman"/>
          <w:sz w:val="28"/>
          <w:szCs w:val="28"/>
        </w:rPr>
        <w:t xml:space="preserve"> для определения занимаемой позиции</w:t>
      </w:r>
      <w:r w:rsidR="00CB1142" w:rsidRPr="00E47A64">
        <w:rPr>
          <w:rFonts w:ascii="Times New Roman" w:hAnsi="Times New Roman"/>
          <w:sz w:val="28"/>
          <w:szCs w:val="28"/>
        </w:rPr>
        <w:t>:</w:t>
      </w:r>
    </w:p>
    <w:p w14:paraId="19EC6A04" w14:textId="4E81FB04" w:rsidR="00CB1142" w:rsidRPr="00277189" w:rsidRDefault="00CB1142" w:rsidP="00277189">
      <w:pPr>
        <w:pStyle w:val="a3"/>
        <w:numPr>
          <w:ilvl w:val="0"/>
          <w:numId w:val="12"/>
        </w:numPr>
        <w:spacing w:line="360" w:lineRule="auto"/>
        <w:jc w:val="both"/>
        <w:rPr>
          <w:rFonts w:ascii="Times New Roman" w:hAnsi="Times New Roman"/>
          <w:sz w:val="28"/>
          <w:szCs w:val="28"/>
        </w:rPr>
      </w:pPr>
      <w:r w:rsidRPr="00277189">
        <w:rPr>
          <w:rFonts w:ascii="Times New Roman" w:hAnsi="Times New Roman"/>
          <w:sz w:val="28"/>
          <w:szCs w:val="28"/>
        </w:rPr>
        <w:t xml:space="preserve">Определение конкурентов. </w:t>
      </w:r>
    </w:p>
    <w:p w14:paraId="44F614FC" w14:textId="53D88DAC" w:rsidR="00CB1142" w:rsidRPr="00E47A64" w:rsidRDefault="00CB1142"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На первом этапе необходимо выявить круг конкурентов с альтернативным предложением. Автор отмечает, что определение круга конкурентов может основываться на поиске товаров-субститутов, которые выполняют те же функции, или непосредственно на опросах покупателей, какие альтернативные варианты они оценивают, когда совершают покупки. Круг конкурентов может зависеть от характера и вида покупки, а также от ситуации, в которой используется данный товар. </w:t>
      </w:r>
    </w:p>
    <w:p w14:paraId="15D9A2F2" w14:textId="52B03483" w:rsidR="00CB1142" w:rsidRPr="00277189" w:rsidRDefault="00CB1142" w:rsidP="00277189">
      <w:pPr>
        <w:pStyle w:val="a3"/>
        <w:numPr>
          <w:ilvl w:val="0"/>
          <w:numId w:val="12"/>
        </w:numPr>
        <w:spacing w:line="360" w:lineRule="auto"/>
        <w:jc w:val="both"/>
        <w:rPr>
          <w:rFonts w:ascii="Times New Roman" w:hAnsi="Times New Roman"/>
          <w:sz w:val="28"/>
          <w:szCs w:val="28"/>
        </w:rPr>
      </w:pPr>
      <w:r w:rsidRPr="00277189">
        <w:rPr>
          <w:rFonts w:ascii="Times New Roman" w:hAnsi="Times New Roman"/>
          <w:sz w:val="28"/>
          <w:szCs w:val="28"/>
        </w:rPr>
        <w:t>Определение характеристики соответствующих товаров.</w:t>
      </w:r>
    </w:p>
    <w:p w14:paraId="56C93FFD" w14:textId="0F09F8CD" w:rsidR="00F67728" w:rsidRPr="00E47A64" w:rsidRDefault="00931067"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После того</w:t>
      </w:r>
      <w:r w:rsidR="00277189">
        <w:rPr>
          <w:rFonts w:ascii="Times New Roman" w:hAnsi="Times New Roman"/>
          <w:sz w:val="28"/>
          <w:szCs w:val="28"/>
        </w:rPr>
        <w:t>,</w:t>
      </w:r>
      <w:r w:rsidR="00527600" w:rsidRPr="00E47A64">
        <w:rPr>
          <w:rFonts w:ascii="Times New Roman" w:hAnsi="Times New Roman"/>
          <w:sz w:val="28"/>
          <w:szCs w:val="28"/>
        </w:rPr>
        <w:t xml:space="preserve"> как круг конкурентов выявлен и установлен, необходимо определить, на какой основе целевая аудитория осуществляет свой выбор между различными имеющимися перед ним</w:t>
      </w:r>
      <w:r w:rsidRPr="00E47A64">
        <w:rPr>
          <w:rFonts w:ascii="Times New Roman" w:hAnsi="Times New Roman"/>
          <w:sz w:val="28"/>
          <w:szCs w:val="28"/>
        </w:rPr>
        <w:t>и</w:t>
      </w:r>
      <w:r w:rsidR="00527600" w:rsidRPr="00E47A64">
        <w:rPr>
          <w:rFonts w:ascii="Times New Roman" w:hAnsi="Times New Roman"/>
          <w:sz w:val="28"/>
          <w:szCs w:val="28"/>
        </w:rPr>
        <w:t xml:space="preserve"> альтернативами. На данном этапе необходимо установить выгоды потенциального покупателя от приобретения товара или услуги. Данная информация </w:t>
      </w:r>
      <w:r w:rsidR="00F67728" w:rsidRPr="00E47A64">
        <w:rPr>
          <w:rFonts w:ascii="Times New Roman" w:hAnsi="Times New Roman"/>
          <w:sz w:val="28"/>
          <w:szCs w:val="28"/>
        </w:rPr>
        <w:t xml:space="preserve">собирается </w:t>
      </w:r>
      <w:r w:rsidR="00527600" w:rsidRPr="00E47A64">
        <w:rPr>
          <w:rFonts w:ascii="Times New Roman" w:hAnsi="Times New Roman"/>
          <w:sz w:val="28"/>
          <w:szCs w:val="28"/>
        </w:rPr>
        <w:t xml:space="preserve">посредством методов </w:t>
      </w:r>
      <w:r w:rsidR="00F67728" w:rsidRPr="00E47A64">
        <w:rPr>
          <w:rFonts w:ascii="Times New Roman" w:hAnsi="Times New Roman"/>
          <w:sz w:val="28"/>
          <w:szCs w:val="28"/>
        </w:rPr>
        <w:t>качественных и</w:t>
      </w:r>
      <w:r w:rsidRPr="00E47A64">
        <w:rPr>
          <w:rFonts w:ascii="Times New Roman" w:hAnsi="Times New Roman"/>
          <w:sz w:val="28"/>
          <w:szCs w:val="28"/>
        </w:rPr>
        <w:t>сследований, например при помощи групповых интервью</w:t>
      </w:r>
      <w:r w:rsidR="00F67728" w:rsidRPr="00E47A64">
        <w:rPr>
          <w:rFonts w:ascii="Times New Roman" w:hAnsi="Times New Roman"/>
          <w:sz w:val="28"/>
          <w:szCs w:val="28"/>
        </w:rPr>
        <w:t>. Проекционные методы исследования образа торговой марки, такие как ассоциативные методы и интерпретации рис</w:t>
      </w:r>
      <w:r w:rsidR="00AD50B2">
        <w:rPr>
          <w:rFonts w:ascii="Times New Roman" w:hAnsi="Times New Roman"/>
          <w:sz w:val="28"/>
          <w:szCs w:val="28"/>
        </w:rPr>
        <w:t xml:space="preserve">унка, также могут быть полезны. </w:t>
      </w:r>
      <w:r w:rsidR="00F67728" w:rsidRPr="00E47A64">
        <w:rPr>
          <w:rFonts w:ascii="Times New Roman" w:hAnsi="Times New Roman"/>
          <w:sz w:val="28"/>
          <w:szCs w:val="28"/>
        </w:rPr>
        <w:t>Результатом</w:t>
      </w:r>
      <w:r w:rsidR="00527600" w:rsidRPr="00E47A64">
        <w:rPr>
          <w:rFonts w:ascii="Times New Roman" w:hAnsi="Times New Roman"/>
          <w:sz w:val="28"/>
          <w:szCs w:val="28"/>
        </w:rPr>
        <w:t xml:space="preserve"> проведенного исследования</w:t>
      </w:r>
      <w:r w:rsidR="00F67728" w:rsidRPr="00E47A64">
        <w:rPr>
          <w:rFonts w:ascii="Times New Roman" w:hAnsi="Times New Roman"/>
          <w:sz w:val="28"/>
          <w:szCs w:val="28"/>
        </w:rPr>
        <w:t xml:space="preserve"> может быть переч</w:t>
      </w:r>
      <w:r w:rsidR="00527600" w:rsidRPr="00E47A64">
        <w:rPr>
          <w:rFonts w:ascii="Times New Roman" w:hAnsi="Times New Roman"/>
          <w:sz w:val="28"/>
          <w:szCs w:val="28"/>
        </w:rPr>
        <w:t>ень ожидаемых выгод от товара</w:t>
      </w:r>
      <w:r w:rsidRPr="00E47A64">
        <w:rPr>
          <w:rFonts w:ascii="Times New Roman" w:hAnsi="Times New Roman"/>
          <w:sz w:val="28"/>
          <w:szCs w:val="28"/>
        </w:rPr>
        <w:t xml:space="preserve"> или услуги,</w:t>
      </w:r>
      <w:r w:rsidR="00527600" w:rsidRPr="00E47A64">
        <w:rPr>
          <w:rFonts w:ascii="Times New Roman" w:hAnsi="Times New Roman"/>
          <w:sz w:val="28"/>
          <w:szCs w:val="28"/>
        </w:rPr>
        <w:t xml:space="preserve"> </w:t>
      </w:r>
      <w:r w:rsidR="00F67728" w:rsidRPr="00E47A64">
        <w:rPr>
          <w:rFonts w:ascii="Times New Roman" w:hAnsi="Times New Roman"/>
          <w:sz w:val="28"/>
          <w:szCs w:val="28"/>
        </w:rPr>
        <w:t xml:space="preserve">или характеристик, используемых покупателями для сравнения альтернатив. </w:t>
      </w:r>
    </w:p>
    <w:p w14:paraId="3B15A069" w14:textId="77777777" w:rsidR="00931067" w:rsidRPr="00AD50B2" w:rsidRDefault="00931067" w:rsidP="00AD50B2">
      <w:pPr>
        <w:pStyle w:val="a3"/>
        <w:numPr>
          <w:ilvl w:val="0"/>
          <w:numId w:val="12"/>
        </w:numPr>
        <w:spacing w:line="360" w:lineRule="auto"/>
        <w:jc w:val="both"/>
        <w:rPr>
          <w:rFonts w:ascii="Times New Roman" w:hAnsi="Times New Roman"/>
          <w:sz w:val="28"/>
          <w:szCs w:val="28"/>
        </w:rPr>
      </w:pPr>
      <w:r w:rsidRPr="00AD50B2">
        <w:rPr>
          <w:rFonts w:ascii="Times New Roman" w:hAnsi="Times New Roman"/>
          <w:sz w:val="28"/>
          <w:szCs w:val="28"/>
        </w:rPr>
        <w:t xml:space="preserve">Оценка соответствующей значимости атрибутов. </w:t>
      </w:r>
    </w:p>
    <w:p w14:paraId="01A8C1BA" w14:textId="1D43C7BB" w:rsidR="00F67728" w:rsidRPr="00E47A64" w:rsidRDefault="0059269E"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На данном этапе </w:t>
      </w:r>
      <w:r w:rsidR="00931067" w:rsidRPr="00E47A64">
        <w:rPr>
          <w:rFonts w:ascii="Times New Roman" w:hAnsi="Times New Roman"/>
          <w:sz w:val="28"/>
          <w:szCs w:val="28"/>
        </w:rPr>
        <w:t xml:space="preserve">необходимо определить, что важно для целевой аудитории и почему. Исследование можно провести с помощью количественных методов, а именно ранжирования значимости атрибутов посредством шкалы важности или метода </w:t>
      </w:r>
      <w:r w:rsidR="00ED2EC1" w:rsidRPr="00E47A64">
        <w:rPr>
          <w:rFonts w:ascii="Times New Roman" w:hAnsi="Times New Roman"/>
          <w:sz w:val="28"/>
          <w:szCs w:val="28"/>
        </w:rPr>
        <w:t>постоянной суммы. Используя предложенные методы, целевой аудитории предлагается распределить 100 баллов между характеристиками товара. Наиболее важное свойство товара получает большее количество баллов. Автор обращает внимание, что на данном этапе, при выявлении различия в значимости атрибутов, важно</w:t>
      </w:r>
      <w:r w:rsidR="00AD50B2">
        <w:rPr>
          <w:rFonts w:ascii="Times New Roman" w:hAnsi="Times New Roman"/>
          <w:sz w:val="28"/>
          <w:szCs w:val="28"/>
        </w:rPr>
        <w:t xml:space="preserve"> сегментирование рынка на основе</w:t>
      </w:r>
      <w:r w:rsidR="00ED2EC1" w:rsidRPr="00E47A64">
        <w:rPr>
          <w:rFonts w:ascii="Times New Roman" w:hAnsi="Times New Roman"/>
          <w:sz w:val="28"/>
          <w:szCs w:val="28"/>
        </w:rPr>
        <w:t xml:space="preserve"> искомых выгод. Предложенный вариант сегментирования учитывает тот факт, что клиенты приобретают один и тот же продукт по разным причинам, но отдельные характеристики продукта обладают для них разной ценностью.</w:t>
      </w:r>
    </w:p>
    <w:p w14:paraId="6C977C79" w14:textId="066F29F8" w:rsidR="00ED2EC1" w:rsidRPr="00AD50B2" w:rsidRDefault="00ED2EC1" w:rsidP="00AD50B2">
      <w:pPr>
        <w:pStyle w:val="a3"/>
        <w:numPr>
          <w:ilvl w:val="0"/>
          <w:numId w:val="12"/>
        </w:numPr>
        <w:spacing w:line="360" w:lineRule="auto"/>
        <w:jc w:val="both"/>
        <w:rPr>
          <w:rFonts w:ascii="Times New Roman" w:hAnsi="Times New Roman"/>
          <w:sz w:val="28"/>
          <w:szCs w:val="28"/>
        </w:rPr>
      </w:pPr>
      <w:r w:rsidRPr="00AD50B2">
        <w:rPr>
          <w:rFonts w:ascii="Times New Roman" w:hAnsi="Times New Roman"/>
          <w:sz w:val="28"/>
          <w:szCs w:val="28"/>
        </w:rPr>
        <w:t>Определение позиции конкурирующих товаров по важнейшим атрибутам.</w:t>
      </w:r>
    </w:p>
    <w:p w14:paraId="7CF71803" w14:textId="77777777" w:rsidR="00831EF1" w:rsidRPr="00E47A64" w:rsidRDefault="00ED2EC1"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На четвертой стадии выявляется, как оцениваются конкуренты из рассматриваемых сегментов. Для этого задаются специальные параметры и при помощи коли</w:t>
      </w:r>
      <w:r w:rsidR="00831EF1" w:rsidRPr="00E47A64">
        <w:rPr>
          <w:rFonts w:ascii="Times New Roman" w:hAnsi="Times New Roman"/>
          <w:sz w:val="28"/>
          <w:szCs w:val="28"/>
        </w:rPr>
        <w:t xml:space="preserve">чественных методов исследования, использующих репрезентативные выборки, получается результат. </w:t>
      </w:r>
    </w:p>
    <w:p w14:paraId="12BD3093" w14:textId="01BCB620" w:rsidR="00831EF1" w:rsidRPr="00AD50B2" w:rsidRDefault="00B7526D" w:rsidP="00AD50B2">
      <w:pPr>
        <w:pStyle w:val="a3"/>
        <w:numPr>
          <w:ilvl w:val="0"/>
          <w:numId w:val="12"/>
        </w:numPr>
        <w:spacing w:line="360" w:lineRule="auto"/>
        <w:jc w:val="both"/>
        <w:rPr>
          <w:rFonts w:ascii="Times New Roman" w:hAnsi="Times New Roman"/>
          <w:sz w:val="28"/>
          <w:szCs w:val="28"/>
        </w:rPr>
      </w:pPr>
      <w:r w:rsidRPr="00AD50B2">
        <w:rPr>
          <w:rFonts w:ascii="Times New Roman" w:hAnsi="Times New Roman"/>
          <w:sz w:val="28"/>
          <w:szCs w:val="28"/>
        </w:rPr>
        <w:t>И</w:t>
      </w:r>
      <w:r w:rsidR="00831EF1" w:rsidRPr="00AD50B2">
        <w:rPr>
          <w:rFonts w:ascii="Times New Roman" w:hAnsi="Times New Roman"/>
          <w:sz w:val="28"/>
          <w:szCs w:val="28"/>
        </w:rPr>
        <w:t xml:space="preserve">дентификация потребностей </w:t>
      </w:r>
      <w:r w:rsidRPr="00AD50B2">
        <w:rPr>
          <w:rFonts w:ascii="Times New Roman" w:hAnsi="Times New Roman"/>
          <w:sz w:val="28"/>
          <w:szCs w:val="28"/>
        </w:rPr>
        <w:t xml:space="preserve">покупателей. </w:t>
      </w:r>
    </w:p>
    <w:p w14:paraId="3D8DBDF2" w14:textId="2EB9ADA1" w:rsidR="00B7526D" w:rsidRPr="00E47A64" w:rsidRDefault="00B7526D"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Пот тем же параметрам, по которым оцениваются конкуренты могут и определяться и потребности целевой аудитории. Анализ потребностей можно провести при помощи опросов о представлении торговой марки как идеальной. В результате можно также заметить наличие различий в потребностях у целевой аудитории. Таким образом, важно знать, что сегменты рынка предъявляют различные требования и предпочтения.</w:t>
      </w:r>
    </w:p>
    <w:p w14:paraId="2446BF40" w14:textId="2FAF5548" w:rsidR="00B7526D" w:rsidRPr="00AD50B2" w:rsidRDefault="00B7526D" w:rsidP="00AD50B2">
      <w:pPr>
        <w:pStyle w:val="a3"/>
        <w:numPr>
          <w:ilvl w:val="0"/>
          <w:numId w:val="12"/>
        </w:numPr>
        <w:spacing w:line="360" w:lineRule="auto"/>
        <w:jc w:val="both"/>
        <w:rPr>
          <w:rFonts w:ascii="Times New Roman" w:hAnsi="Times New Roman"/>
          <w:sz w:val="28"/>
          <w:szCs w:val="28"/>
        </w:rPr>
      </w:pPr>
      <w:r w:rsidRPr="00AD50B2">
        <w:rPr>
          <w:rFonts w:ascii="Times New Roman" w:hAnsi="Times New Roman"/>
          <w:sz w:val="28"/>
          <w:szCs w:val="28"/>
        </w:rPr>
        <w:t xml:space="preserve">Собрать все воедино. </w:t>
      </w:r>
    </w:p>
    <w:p w14:paraId="376C4FF5" w14:textId="715C59AA" w:rsidR="00B7526D" w:rsidRPr="00E47A64" w:rsidRDefault="00B7526D"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На заключительном этапе анализа необходимо объединить всю собранную информацию. Для этого используются карты восприятия торговых марок. Карты включают шкалы по важным для покупателей параметрам, существующие позиции конкурентов по этим параметрам и размещение по ним покупательских предпочтений. Используя карты восприятия, производитель может найти ниши на рынке для своего товара и получить представление о том, каким должен быть товар, ориентированный на данную группу потребителей, выработать ориентиры рекламной кампании предлагаемых товаров.</w:t>
      </w:r>
    </w:p>
    <w:p w14:paraId="42E895AB" w14:textId="72914A8B" w:rsidR="00B7526D" w:rsidRPr="00E47A64" w:rsidRDefault="00B7526D"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Итак, данный анализ позволяет сформировать основу для определения стратегии позиционирования </w:t>
      </w:r>
    </w:p>
    <w:p w14:paraId="6C1A869C" w14:textId="27993F25" w:rsidR="00B7526D" w:rsidRPr="00E47A64" w:rsidRDefault="0059269E"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Вторая фаза – это выбор желаемой позиции.</w:t>
      </w:r>
    </w:p>
    <w:p w14:paraId="013F897F" w14:textId="6768E0F0" w:rsidR="00136775" w:rsidRPr="00E47A64" w:rsidRDefault="009F2A60"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Когда позиции различных конкурентов и идеальный для покупателей вариант были определены для целевой аудитории верно, то компания может выбрать вариант позицион</w:t>
      </w:r>
      <w:r w:rsidR="00136775" w:rsidRPr="00E47A64">
        <w:rPr>
          <w:rFonts w:ascii="Times New Roman" w:hAnsi="Times New Roman"/>
          <w:sz w:val="28"/>
          <w:szCs w:val="28"/>
        </w:rPr>
        <w:t>ирования. Для этого принимается два ключевых решения: выбор целевого рынка и определение конкурентных преимуществ или отличий от конкурентов. Решения принимаются на основе привлекательности  рыночных сегментов. Как отмечают исследователи, наиболее привлекательны те рыночные позиции, которые объединяют привлекательные рыночные сегменты и возможности компании. Но не всегда получается именно так и компаниям приходится идти на компромисс, выбирая менее привлекательные рынки, но те, где компания обладает значительными преимуществами перед конкурентами. Данное решение позволит избежать ситуации, когда компания может быть вытеснена конкурентами с рынка.</w:t>
      </w:r>
    </w:p>
    <w:p w14:paraId="7BBDF1BC" w14:textId="405B00C3" w:rsidR="00136775" w:rsidRPr="00AD50B2" w:rsidRDefault="00136775" w:rsidP="00AD50B2">
      <w:pPr>
        <w:pStyle w:val="a3"/>
        <w:numPr>
          <w:ilvl w:val="0"/>
          <w:numId w:val="12"/>
        </w:numPr>
        <w:spacing w:line="360" w:lineRule="auto"/>
        <w:jc w:val="both"/>
        <w:rPr>
          <w:rFonts w:ascii="Times New Roman" w:hAnsi="Times New Roman"/>
          <w:sz w:val="28"/>
          <w:szCs w:val="28"/>
        </w:rPr>
      </w:pPr>
      <w:r w:rsidRPr="00AD50B2">
        <w:rPr>
          <w:rFonts w:ascii="Times New Roman" w:hAnsi="Times New Roman"/>
          <w:sz w:val="28"/>
          <w:szCs w:val="28"/>
        </w:rPr>
        <w:t>Разработка стратегии для достижения желаемой позиции.</w:t>
      </w:r>
    </w:p>
    <w:p w14:paraId="5E0BA1D8" w14:textId="1CDA17BC" w:rsidR="00136775" w:rsidRPr="00E47A64" w:rsidRDefault="00136775"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Маркетологи отмечают, что стратегия позиционирования зависит от выбора целевого рынка и создания комплексного предложения </w:t>
      </w:r>
      <w:r w:rsidR="00C64239" w:rsidRPr="00E47A64">
        <w:rPr>
          <w:rFonts w:ascii="Times New Roman" w:hAnsi="Times New Roman"/>
          <w:sz w:val="28"/>
          <w:szCs w:val="28"/>
        </w:rPr>
        <w:t>для удовлетворения потребностей целевой аудитории, наиболее удачным образом, чем конкуренты. После определения позиции и направленности ее развития рассматриваются несколько стратегических альтернатив.</w:t>
      </w:r>
    </w:p>
    <w:p w14:paraId="0A98A40C" w14:textId="52D11966" w:rsidR="00C64239" w:rsidRPr="00AD50B2" w:rsidRDefault="00C64239" w:rsidP="00AD50B2">
      <w:pPr>
        <w:pStyle w:val="a3"/>
        <w:numPr>
          <w:ilvl w:val="0"/>
          <w:numId w:val="12"/>
        </w:numPr>
        <w:spacing w:line="360" w:lineRule="auto"/>
        <w:jc w:val="both"/>
        <w:rPr>
          <w:rFonts w:ascii="Times New Roman" w:hAnsi="Times New Roman"/>
          <w:sz w:val="28"/>
          <w:szCs w:val="28"/>
        </w:rPr>
      </w:pPr>
      <w:r w:rsidRPr="00AD50B2">
        <w:rPr>
          <w:rFonts w:ascii="Times New Roman" w:hAnsi="Times New Roman"/>
          <w:sz w:val="28"/>
          <w:szCs w:val="28"/>
        </w:rPr>
        <w:t>Укрепление существующих позиций</w:t>
      </w:r>
    </w:p>
    <w:p w14:paraId="3D659D94" w14:textId="36BA5E01" w:rsidR="00C64239" w:rsidRPr="00E47A64" w:rsidRDefault="00C64239"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Там, где существующая позиция наиболее близка к потребностям рынка и отличная от конкурентных предложений, стратегия может заключаться в укреплении этой позиции, при помощи сохранения существующей конфигурации товара и коммуникаций.</w:t>
      </w:r>
    </w:p>
    <w:p w14:paraId="26B51412" w14:textId="1123B529" w:rsidR="00C64239" w:rsidRPr="00AD50B2" w:rsidRDefault="00AE40CA" w:rsidP="00AD50B2">
      <w:pPr>
        <w:pStyle w:val="a3"/>
        <w:numPr>
          <w:ilvl w:val="0"/>
          <w:numId w:val="12"/>
        </w:numPr>
        <w:spacing w:line="360" w:lineRule="auto"/>
        <w:jc w:val="both"/>
        <w:rPr>
          <w:rFonts w:ascii="Times New Roman" w:hAnsi="Times New Roman"/>
          <w:sz w:val="28"/>
          <w:szCs w:val="28"/>
        </w:rPr>
      </w:pPr>
      <w:proofErr w:type="spellStart"/>
      <w:r w:rsidRPr="00AD50B2">
        <w:rPr>
          <w:rFonts w:ascii="Times New Roman" w:hAnsi="Times New Roman"/>
          <w:sz w:val="28"/>
          <w:szCs w:val="28"/>
        </w:rPr>
        <w:t>Р</w:t>
      </w:r>
      <w:r w:rsidR="00C64239" w:rsidRPr="00AD50B2">
        <w:rPr>
          <w:rFonts w:ascii="Times New Roman" w:hAnsi="Times New Roman"/>
          <w:sz w:val="28"/>
          <w:szCs w:val="28"/>
        </w:rPr>
        <w:t>епозиционирование</w:t>
      </w:r>
      <w:proofErr w:type="spellEnd"/>
      <w:r w:rsidR="00C64239" w:rsidRPr="00AD50B2">
        <w:rPr>
          <w:rFonts w:ascii="Times New Roman" w:hAnsi="Times New Roman"/>
          <w:sz w:val="28"/>
          <w:szCs w:val="28"/>
        </w:rPr>
        <w:t>.</w:t>
      </w:r>
    </w:p>
    <w:p w14:paraId="300061E4" w14:textId="77777777" w:rsidR="00AD50B2" w:rsidRDefault="00C64239" w:rsidP="00AD50B2">
      <w:pPr>
        <w:spacing w:line="360" w:lineRule="auto"/>
        <w:ind w:firstLine="709"/>
        <w:jc w:val="both"/>
        <w:rPr>
          <w:rFonts w:ascii="Times New Roman" w:hAnsi="Times New Roman"/>
          <w:sz w:val="28"/>
          <w:szCs w:val="28"/>
        </w:rPr>
      </w:pPr>
      <w:r w:rsidRPr="00E47A64">
        <w:rPr>
          <w:rFonts w:ascii="Times New Roman" w:hAnsi="Times New Roman"/>
          <w:sz w:val="28"/>
          <w:szCs w:val="28"/>
        </w:rPr>
        <w:t>Там, где целевая аудитория не получает удовлетворение своих желаний и потребностей и стремится к изменению, корректировки или полная трансформация существующе</w:t>
      </w:r>
      <w:r w:rsidR="00AD50B2">
        <w:rPr>
          <w:rFonts w:ascii="Times New Roman" w:hAnsi="Times New Roman"/>
          <w:sz w:val="28"/>
          <w:szCs w:val="28"/>
        </w:rPr>
        <w:t>й позиции становится неизбежна.</w:t>
      </w:r>
    </w:p>
    <w:p w14:paraId="2DC2C042" w14:textId="19B84770" w:rsidR="00C64239" w:rsidRPr="00E47A64" w:rsidRDefault="00C64239" w:rsidP="00AD50B2">
      <w:pPr>
        <w:spacing w:line="360" w:lineRule="auto"/>
        <w:ind w:firstLine="709"/>
        <w:jc w:val="both"/>
        <w:rPr>
          <w:rFonts w:ascii="Times New Roman" w:hAnsi="Times New Roman"/>
          <w:sz w:val="28"/>
          <w:szCs w:val="28"/>
        </w:rPr>
      </w:pPr>
      <w:proofErr w:type="spellStart"/>
      <w:r w:rsidRPr="00E47A64">
        <w:rPr>
          <w:rFonts w:ascii="Times New Roman" w:hAnsi="Times New Roman"/>
          <w:sz w:val="28"/>
          <w:szCs w:val="28"/>
        </w:rPr>
        <w:t>Репозиционирование</w:t>
      </w:r>
      <w:proofErr w:type="spellEnd"/>
      <w:r w:rsidRPr="00E47A64">
        <w:rPr>
          <w:rFonts w:ascii="Times New Roman" w:hAnsi="Times New Roman"/>
          <w:sz w:val="28"/>
          <w:szCs w:val="28"/>
        </w:rPr>
        <w:t xml:space="preserve"> (процесс изменения статуса бренда) возможно проводить радикально или постепенно. </w:t>
      </w:r>
    </w:p>
    <w:p w14:paraId="51CFEEFC" w14:textId="3551A58B" w:rsidR="00C64239" w:rsidRPr="00AD50B2" w:rsidRDefault="00AD50B2" w:rsidP="00AD50B2">
      <w:pPr>
        <w:pStyle w:val="a3"/>
        <w:spacing w:line="360" w:lineRule="auto"/>
        <w:jc w:val="both"/>
        <w:rPr>
          <w:rFonts w:ascii="Times New Roman" w:hAnsi="Times New Roman"/>
          <w:sz w:val="28"/>
          <w:szCs w:val="28"/>
        </w:rPr>
      </w:pPr>
      <w:r>
        <w:rPr>
          <w:rFonts w:ascii="Times New Roman" w:hAnsi="Times New Roman"/>
          <w:sz w:val="28"/>
          <w:szCs w:val="28"/>
        </w:rPr>
        <w:t xml:space="preserve">- </w:t>
      </w:r>
      <w:r w:rsidR="00C64239" w:rsidRPr="00AD50B2">
        <w:rPr>
          <w:rFonts w:ascii="Times New Roman" w:hAnsi="Times New Roman"/>
          <w:sz w:val="28"/>
          <w:szCs w:val="28"/>
        </w:rPr>
        <w:t xml:space="preserve">Постепенное </w:t>
      </w:r>
      <w:proofErr w:type="spellStart"/>
      <w:r w:rsidR="00C64239" w:rsidRPr="00AD50B2">
        <w:rPr>
          <w:rFonts w:ascii="Times New Roman" w:hAnsi="Times New Roman"/>
          <w:sz w:val="28"/>
          <w:szCs w:val="28"/>
        </w:rPr>
        <w:t>репозиционирование</w:t>
      </w:r>
      <w:proofErr w:type="spellEnd"/>
      <w:r w:rsidR="00C64239" w:rsidRPr="00AD50B2">
        <w:rPr>
          <w:rFonts w:ascii="Times New Roman" w:hAnsi="Times New Roman"/>
          <w:sz w:val="28"/>
          <w:szCs w:val="28"/>
        </w:rPr>
        <w:t xml:space="preserve"> возможно там, где </w:t>
      </w:r>
      <w:r w:rsidR="00AE40CA" w:rsidRPr="00AD50B2">
        <w:rPr>
          <w:rFonts w:ascii="Times New Roman" w:hAnsi="Times New Roman"/>
          <w:sz w:val="28"/>
          <w:szCs w:val="28"/>
        </w:rPr>
        <w:t>бренд</w:t>
      </w:r>
      <w:r w:rsidR="00C64239" w:rsidRPr="00AD50B2">
        <w:rPr>
          <w:rFonts w:ascii="Times New Roman" w:hAnsi="Times New Roman"/>
          <w:sz w:val="28"/>
          <w:szCs w:val="28"/>
        </w:rPr>
        <w:t xml:space="preserve"> близок к желаниям потребителей, но </w:t>
      </w:r>
      <w:r w:rsidR="00AE40CA" w:rsidRPr="00AD50B2">
        <w:rPr>
          <w:rFonts w:ascii="Times New Roman" w:hAnsi="Times New Roman"/>
          <w:sz w:val="28"/>
          <w:szCs w:val="28"/>
        </w:rPr>
        <w:t>существует необходимость перестроить имидж для еще большего приближения к желани</w:t>
      </w:r>
      <w:r>
        <w:rPr>
          <w:rFonts w:ascii="Times New Roman" w:hAnsi="Times New Roman"/>
          <w:sz w:val="28"/>
          <w:szCs w:val="28"/>
        </w:rPr>
        <w:t>ям и потребностям потребителей.</w:t>
      </w:r>
    </w:p>
    <w:p w14:paraId="6EF99B3F" w14:textId="3EB4B35C" w:rsidR="00AE40CA" w:rsidRPr="00AD50B2" w:rsidRDefault="00AD50B2" w:rsidP="00AD50B2">
      <w:pPr>
        <w:pStyle w:val="a3"/>
        <w:spacing w:line="360" w:lineRule="auto"/>
        <w:jc w:val="both"/>
        <w:rPr>
          <w:rFonts w:ascii="Times New Roman" w:hAnsi="Times New Roman"/>
          <w:sz w:val="28"/>
          <w:szCs w:val="28"/>
        </w:rPr>
      </w:pPr>
      <w:r>
        <w:rPr>
          <w:rFonts w:ascii="Times New Roman" w:hAnsi="Times New Roman"/>
          <w:sz w:val="28"/>
          <w:szCs w:val="28"/>
        </w:rPr>
        <w:t xml:space="preserve">- </w:t>
      </w:r>
      <w:r w:rsidR="00AE40CA" w:rsidRPr="00AD50B2">
        <w:rPr>
          <w:rFonts w:ascii="Times New Roman" w:hAnsi="Times New Roman"/>
          <w:sz w:val="28"/>
          <w:szCs w:val="28"/>
        </w:rPr>
        <w:t xml:space="preserve">Радикальное </w:t>
      </w:r>
      <w:proofErr w:type="spellStart"/>
      <w:r w:rsidR="00AE40CA" w:rsidRPr="00AD50B2">
        <w:rPr>
          <w:rFonts w:ascii="Times New Roman" w:hAnsi="Times New Roman"/>
          <w:sz w:val="28"/>
          <w:szCs w:val="28"/>
        </w:rPr>
        <w:t>репозиционирование</w:t>
      </w:r>
      <w:proofErr w:type="spellEnd"/>
      <w:r w:rsidR="00AE40CA" w:rsidRPr="00AD50B2">
        <w:rPr>
          <w:rFonts w:ascii="Times New Roman" w:hAnsi="Times New Roman"/>
          <w:sz w:val="28"/>
          <w:szCs w:val="28"/>
        </w:rPr>
        <w:t xml:space="preserve"> применяется в случаях, когда позиция бренда неблагоприятна или слабо отличная от конкурентов. Радикальное </w:t>
      </w:r>
      <w:proofErr w:type="spellStart"/>
      <w:r w:rsidR="00AE40CA" w:rsidRPr="00AD50B2">
        <w:rPr>
          <w:rFonts w:ascii="Times New Roman" w:hAnsi="Times New Roman"/>
          <w:sz w:val="28"/>
          <w:szCs w:val="28"/>
        </w:rPr>
        <w:t>репозиционирование</w:t>
      </w:r>
      <w:proofErr w:type="spellEnd"/>
      <w:r w:rsidR="00AE40CA" w:rsidRPr="00AD50B2">
        <w:rPr>
          <w:rFonts w:ascii="Times New Roman" w:hAnsi="Times New Roman"/>
          <w:sz w:val="28"/>
          <w:szCs w:val="28"/>
        </w:rPr>
        <w:t xml:space="preserve"> может означать захват нового рыночного сегмента, изменение ценностей бренда и многое другое.</w:t>
      </w:r>
    </w:p>
    <w:p w14:paraId="2DEE8604" w14:textId="555705E5" w:rsidR="007068D3" w:rsidRPr="00AD50B2" w:rsidRDefault="007068D3" w:rsidP="00AD50B2">
      <w:pPr>
        <w:pStyle w:val="a3"/>
        <w:numPr>
          <w:ilvl w:val="0"/>
          <w:numId w:val="12"/>
        </w:numPr>
        <w:spacing w:line="360" w:lineRule="auto"/>
        <w:jc w:val="both"/>
        <w:rPr>
          <w:rFonts w:ascii="Times New Roman" w:hAnsi="Times New Roman"/>
          <w:sz w:val="28"/>
          <w:szCs w:val="28"/>
        </w:rPr>
      </w:pPr>
      <w:r w:rsidRPr="00AD50B2">
        <w:rPr>
          <w:rFonts w:ascii="Times New Roman" w:hAnsi="Times New Roman"/>
          <w:sz w:val="28"/>
          <w:szCs w:val="28"/>
        </w:rPr>
        <w:t xml:space="preserve">Вытеснение конкурентов с занимаемой позиции. </w:t>
      </w:r>
    </w:p>
    <w:p w14:paraId="1799ED01" w14:textId="77777777" w:rsidR="004752B6" w:rsidRPr="00E47A64" w:rsidRDefault="007068D3"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В случаях, когда позиционирование компании правильно и благоприятно, но конкуренты пытаются занять лидирующее положение на рынке, то стратегия может быть направлена на вытеснение конкурентов.</w:t>
      </w:r>
    </w:p>
    <w:p w14:paraId="59C5341E" w14:textId="77777777" w:rsidR="0030757E" w:rsidRDefault="009D584C"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Далее проанализируем существую</w:t>
      </w:r>
      <w:r w:rsidR="0030757E">
        <w:rPr>
          <w:rFonts w:ascii="Times New Roman" w:hAnsi="Times New Roman"/>
          <w:sz w:val="28"/>
          <w:szCs w:val="28"/>
        </w:rPr>
        <w:t>щие стратегии позиционирования.</w:t>
      </w:r>
    </w:p>
    <w:p w14:paraId="597EBA56" w14:textId="6816C335" w:rsidR="0030757E" w:rsidRDefault="009D584C"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Существование разных подходов к позиционированию обусловило разные предложения к определению видов стратегии позиционирования.</w:t>
      </w:r>
      <w:r w:rsidR="00C172FE" w:rsidRPr="00E47A64">
        <w:rPr>
          <w:rFonts w:ascii="Times New Roman" w:hAnsi="Times New Roman"/>
          <w:sz w:val="28"/>
          <w:szCs w:val="28"/>
        </w:rPr>
        <w:t xml:space="preserve"> А. </w:t>
      </w:r>
      <w:proofErr w:type="spellStart"/>
      <w:r w:rsidR="00C172FE" w:rsidRPr="00E47A64">
        <w:rPr>
          <w:rFonts w:ascii="Times New Roman" w:hAnsi="Times New Roman"/>
          <w:sz w:val="28"/>
          <w:szCs w:val="28"/>
        </w:rPr>
        <w:t>Стась</w:t>
      </w:r>
      <w:proofErr w:type="spellEnd"/>
      <w:r w:rsidR="00C172FE" w:rsidRPr="00E47A64">
        <w:rPr>
          <w:rFonts w:ascii="Times New Roman" w:hAnsi="Times New Roman"/>
          <w:sz w:val="28"/>
          <w:szCs w:val="28"/>
        </w:rPr>
        <w:t xml:space="preserve"> отмечает, что с</w:t>
      </w:r>
      <w:r w:rsidR="00143C88" w:rsidRPr="00E47A64">
        <w:rPr>
          <w:rFonts w:ascii="Times New Roman" w:hAnsi="Times New Roman"/>
          <w:sz w:val="28"/>
          <w:szCs w:val="28"/>
        </w:rPr>
        <w:t>тратегии позиционирования можно</w:t>
      </w:r>
      <w:r w:rsidR="00F54BB5">
        <w:rPr>
          <w:rFonts w:ascii="Times New Roman" w:hAnsi="Times New Roman"/>
          <w:sz w:val="28"/>
          <w:szCs w:val="28"/>
        </w:rPr>
        <w:t xml:space="preserve"> объединять</w:t>
      </w:r>
      <w:r w:rsidR="00143C88" w:rsidRPr="00E47A64">
        <w:rPr>
          <w:rFonts w:ascii="Times New Roman" w:hAnsi="Times New Roman"/>
          <w:sz w:val="28"/>
          <w:szCs w:val="28"/>
        </w:rPr>
        <w:t xml:space="preserve">, но лучший эффект достигается тогда, когда за основу берется одна идея и </w:t>
      </w:r>
      <w:r w:rsidR="006650E1" w:rsidRPr="00E47A64">
        <w:rPr>
          <w:rFonts w:ascii="Times New Roman" w:hAnsi="Times New Roman"/>
          <w:sz w:val="28"/>
          <w:szCs w:val="28"/>
        </w:rPr>
        <w:t xml:space="preserve">доносится до целевой аудитории. </w:t>
      </w:r>
    </w:p>
    <w:p w14:paraId="2E6DED2A" w14:textId="72A2C827" w:rsidR="00F50281" w:rsidRPr="00E47A64" w:rsidRDefault="00F54BB5" w:rsidP="00624A33">
      <w:pPr>
        <w:spacing w:line="360" w:lineRule="auto"/>
        <w:ind w:firstLine="709"/>
        <w:jc w:val="both"/>
        <w:rPr>
          <w:rFonts w:ascii="Times New Roman" w:hAnsi="Times New Roman"/>
          <w:sz w:val="28"/>
          <w:szCs w:val="28"/>
        </w:rPr>
      </w:pPr>
      <w:r>
        <w:rPr>
          <w:rFonts w:ascii="Times New Roman" w:hAnsi="Times New Roman"/>
          <w:sz w:val="28"/>
          <w:szCs w:val="28"/>
        </w:rPr>
        <w:t>Согласно</w:t>
      </w:r>
      <w:r w:rsidR="00F50281" w:rsidRPr="00E47A64">
        <w:rPr>
          <w:rFonts w:ascii="Times New Roman" w:hAnsi="Times New Roman"/>
          <w:sz w:val="28"/>
          <w:szCs w:val="28"/>
        </w:rPr>
        <w:t xml:space="preserve"> теории позиционирования</w:t>
      </w:r>
      <w:r>
        <w:rPr>
          <w:rFonts w:ascii="Times New Roman" w:hAnsi="Times New Roman"/>
          <w:sz w:val="28"/>
          <w:szCs w:val="28"/>
        </w:rPr>
        <w:t xml:space="preserve">, предложенной Дж. </w:t>
      </w:r>
      <w:proofErr w:type="spellStart"/>
      <w:r>
        <w:rPr>
          <w:rFonts w:ascii="Times New Roman" w:hAnsi="Times New Roman"/>
          <w:sz w:val="28"/>
          <w:szCs w:val="28"/>
        </w:rPr>
        <w:t>Траутом</w:t>
      </w:r>
      <w:proofErr w:type="spellEnd"/>
      <w:r>
        <w:rPr>
          <w:rFonts w:ascii="Times New Roman" w:hAnsi="Times New Roman"/>
          <w:sz w:val="28"/>
          <w:szCs w:val="28"/>
        </w:rPr>
        <w:t xml:space="preserve"> и Э. Райсом</w:t>
      </w:r>
      <w:r w:rsidR="00F50281" w:rsidRPr="00E47A64">
        <w:rPr>
          <w:rFonts w:ascii="Times New Roman" w:hAnsi="Times New Roman"/>
          <w:sz w:val="28"/>
          <w:szCs w:val="28"/>
        </w:rPr>
        <w:t>, существуют четыре типа маркетинговых войн и соответствующих текущей ситуации стратегии.</w:t>
      </w:r>
    </w:p>
    <w:p w14:paraId="39858030" w14:textId="77777777" w:rsidR="00F50281" w:rsidRPr="006465E9" w:rsidRDefault="00F50281" w:rsidP="006465E9">
      <w:pPr>
        <w:pStyle w:val="a3"/>
        <w:numPr>
          <w:ilvl w:val="0"/>
          <w:numId w:val="15"/>
        </w:numPr>
        <w:spacing w:line="360" w:lineRule="auto"/>
        <w:jc w:val="both"/>
        <w:rPr>
          <w:rFonts w:ascii="Times New Roman" w:hAnsi="Times New Roman"/>
          <w:sz w:val="28"/>
          <w:szCs w:val="28"/>
        </w:rPr>
      </w:pPr>
      <w:r w:rsidRPr="006465E9">
        <w:rPr>
          <w:rFonts w:ascii="Times New Roman" w:hAnsi="Times New Roman"/>
          <w:sz w:val="28"/>
          <w:szCs w:val="28"/>
        </w:rPr>
        <w:t>Оборонительные войны ведут лидеры рынка.</w:t>
      </w:r>
    </w:p>
    <w:p w14:paraId="770FF1A9" w14:textId="4DF06DA1" w:rsidR="00F50281" w:rsidRPr="00E47A64" w:rsidRDefault="00F50281"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Первое место на рынке – удел компаний, покупатели товаров которы</w:t>
      </w:r>
      <w:r w:rsidR="006465E9">
        <w:rPr>
          <w:rFonts w:ascii="Times New Roman" w:hAnsi="Times New Roman"/>
          <w:sz w:val="28"/>
          <w:szCs w:val="28"/>
        </w:rPr>
        <w:t>х воспринимают их как лидеров (</w:t>
      </w:r>
      <w:r w:rsidRPr="00E47A64">
        <w:rPr>
          <w:rFonts w:ascii="Times New Roman" w:hAnsi="Times New Roman"/>
          <w:sz w:val="28"/>
          <w:szCs w:val="28"/>
        </w:rPr>
        <w:t>а не претендентов на лидерство). Наиболее агрессивные лидеры готовы атаковать самих себя свежими идеями.</w:t>
      </w:r>
    </w:p>
    <w:p w14:paraId="0A202E06" w14:textId="327DD7B7" w:rsidR="00F50281" w:rsidRPr="006465E9" w:rsidRDefault="00F50281" w:rsidP="006465E9">
      <w:pPr>
        <w:pStyle w:val="a3"/>
        <w:numPr>
          <w:ilvl w:val="0"/>
          <w:numId w:val="15"/>
        </w:numPr>
        <w:spacing w:line="360" w:lineRule="auto"/>
        <w:jc w:val="both"/>
        <w:rPr>
          <w:rFonts w:ascii="Times New Roman" w:hAnsi="Times New Roman"/>
          <w:sz w:val="28"/>
          <w:szCs w:val="28"/>
        </w:rPr>
      </w:pPr>
      <w:r w:rsidRPr="006465E9">
        <w:rPr>
          <w:rFonts w:ascii="Times New Roman" w:hAnsi="Times New Roman"/>
          <w:sz w:val="28"/>
          <w:szCs w:val="28"/>
        </w:rPr>
        <w:t xml:space="preserve">Наступательные действия. </w:t>
      </w:r>
    </w:p>
    <w:p w14:paraId="22759CB6" w14:textId="61DB6C7F" w:rsidR="00F50281" w:rsidRPr="00E47A64" w:rsidRDefault="00F50281"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Данная стратегия – стратегия для игрока №2 или №3 в категории. Первый принцип действия «преследователей» - отказ от лобовых атак на укрепленные позиции лидера рынка. </w:t>
      </w:r>
      <w:r w:rsidR="00170AD4" w:rsidRPr="00E47A64">
        <w:rPr>
          <w:rFonts w:ascii="Times New Roman" w:hAnsi="Times New Roman"/>
          <w:sz w:val="28"/>
          <w:szCs w:val="28"/>
        </w:rPr>
        <w:t>Необходимо выявить наиболее слабые места в обороне противника и атаковать их, сконцентрировав в наступлении все имеющиеся ресурсы. Один из лучших способов атаки на лидера – использование технологии нового поколения.</w:t>
      </w:r>
    </w:p>
    <w:p w14:paraId="4E45ABC4" w14:textId="4420E29F" w:rsidR="00170AD4" w:rsidRPr="001D2DEA" w:rsidRDefault="00B645CF" w:rsidP="001D2DEA">
      <w:pPr>
        <w:pStyle w:val="a3"/>
        <w:numPr>
          <w:ilvl w:val="0"/>
          <w:numId w:val="15"/>
        </w:numPr>
        <w:spacing w:line="360" w:lineRule="auto"/>
        <w:jc w:val="both"/>
        <w:rPr>
          <w:rFonts w:ascii="Times New Roman" w:hAnsi="Times New Roman"/>
          <w:sz w:val="28"/>
          <w:szCs w:val="28"/>
        </w:rPr>
      </w:pPr>
      <w:r w:rsidRPr="001D2DEA">
        <w:rPr>
          <w:rFonts w:ascii="Times New Roman" w:hAnsi="Times New Roman"/>
          <w:sz w:val="28"/>
          <w:szCs w:val="28"/>
        </w:rPr>
        <w:t xml:space="preserve">Фланговые атаки. </w:t>
      </w:r>
    </w:p>
    <w:p w14:paraId="6C2AE1AF" w14:textId="05883272" w:rsidR="00B645CF" w:rsidRPr="00E47A64" w:rsidRDefault="00B645CF"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Данную стратегию осуществляют малые или пытающиеся закрепиться в категории новые игроки, которые обычно уклоняются от крупных сражений.</w:t>
      </w:r>
      <w:r w:rsidR="00F4099A" w:rsidRPr="00E47A64">
        <w:rPr>
          <w:rFonts w:ascii="Times New Roman" w:hAnsi="Times New Roman"/>
          <w:sz w:val="28"/>
          <w:szCs w:val="28"/>
        </w:rPr>
        <w:t xml:space="preserve"> Стратегия «Фланговые атаки» подразумевает тщательно подготовленный внезапный захват ничейной рыночной территории.</w:t>
      </w:r>
    </w:p>
    <w:p w14:paraId="6079208A" w14:textId="632D13A6" w:rsidR="00E57528" w:rsidRPr="001D2DEA" w:rsidRDefault="00E57528" w:rsidP="001D2DEA">
      <w:pPr>
        <w:pStyle w:val="a3"/>
        <w:numPr>
          <w:ilvl w:val="0"/>
          <w:numId w:val="15"/>
        </w:numPr>
        <w:spacing w:line="360" w:lineRule="auto"/>
        <w:jc w:val="both"/>
        <w:rPr>
          <w:rFonts w:ascii="Times New Roman" w:hAnsi="Times New Roman"/>
          <w:sz w:val="28"/>
          <w:szCs w:val="28"/>
        </w:rPr>
      </w:pPr>
      <w:r w:rsidRPr="001D2DEA">
        <w:rPr>
          <w:rFonts w:ascii="Times New Roman" w:hAnsi="Times New Roman"/>
          <w:sz w:val="28"/>
          <w:szCs w:val="28"/>
        </w:rPr>
        <w:t>Партизанская война</w:t>
      </w:r>
    </w:p>
    <w:p w14:paraId="00239F18" w14:textId="1728C6B0" w:rsidR="00E57528" w:rsidRPr="00E47A64" w:rsidRDefault="00E57528"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Основной метод ведения боевых действий малыми фирмами. Основная задача – поиск относительно ограниченного рынка, который способна защитить даже не обладающая</w:t>
      </w:r>
      <w:r w:rsidR="001B0762" w:rsidRPr="00E47A64">
        <w:rPr>
          <w:rFonts w:ascii="Times New Roman" w:hAnsi="Times New Roman"/>
          <w:sz w:val="28"/>
          <w:szCs w:val="28"/>
        </w:rPr>
        <w:t xml:space="preserve"> значительными ресурсами фирма. Но каких бы успехов не добилась фирма, она не имеет права действовать как лидер отрасли и всегда должна быть готовой к немедленной «передислокации» в случае необходимости. </w:t>
      </w:r>
    </w:p>
    <w:p w14:paraId="1295C810" w14:textId="616E4F93" w:rsidR="001B0762" w:rsidRPr="00E47A64" w:rsidRDefault="001B0762"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Авторы в своих работах говорят о том, насколько важно изучать своих конкурентов, нейтрализуя их сильные стороны и используя их слабости.</w:t>
      </w:r>
      <w:r w:rsidR="00672C2F">
        <w:rPr>
          <w:rStyle w:val="ac"/>
          <w:rFonts w:ascii="Times New Roman" w:hAnsi="Times New Roman"/>
          <w:sz w:val="28"/>
          <w:szCs w:val="28"/>
        </w:rPr>
        <w:footnoteReference w:id="24"/>
      </w:r>
    </w:p>
    <w:p w14:paraId="0DF860F7" w14:textId="44A21A59" w:rsidR="00F55EBF" w:rsidRPr="00E47A64" w:rsidRDefault="00F55EBF"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Корни школы позиционирования уходят в глубины истории. Фактически речь идет о старейшей школе формирования стратегии, основные принципы которой были заложены в первых трактатах, в которых обсуждался выбор оптимально стратегии в контексте военного сражения (условия атаки противника, методы защиты собственных позиций).</w:t>
      </w:r>
    </w:p>
    <w:p w14:paraId="10205D25" w14:textId="2BF6F49B" w:rsidR="00F55EBF" w:rsidRPr="00E47A64" w:rsidRDefault="00E37C1F"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Один из самых древних </w:t>
      </w:r>
      <w:r w:rsidR="00F55EBF" w:rsidRPr="00E47A64">
        <w:rPr>
          <w:rFonts w:ascii="Times New Roman" w:hAnsi="Times New Roman"/>
          <w:sz w:val="28"/>
          <w:szCs w:val="28"/>
        </w:rPr>
        <w:t>трактатов принадлежит Сунь-</w:t>
      </w:r>
      <w:proofErr w:type="spellStart"/>
      <w:r w:rsidR="00F55EBF" w:rsidRPr="00E47A64">
        <w:rPr>
          <w:rFonts w:ascii="Times New Roman" w:hAnsi="Times New Roman"/>
          <w:sz w:val="28"/>
          <w:szCs w:val="28"/>
        </w:rPr>
        <w:t>Цзы</w:t>
      </w:r>
      <w:proofErr w:type="spellEnd"/>
      <w:r w:rsidR="00F55EBF" w:rsidRPr="00E47A64">
        <w:rPr>
          <w:rFonts w:ascii="Times New Roman" w:hAnsi="Times New Roman"/>
          <w:sz w:val="28"/>
          <w:szCs w:val="28"/>
        </w:rPr>
        <w:t xml:space="preserve">. </w:t>
      </w:r>
      <w:r w:rsidRPr="00E47A64">
        <w:rPr>
          <w:rFonts w:ascii="Times New Roman" w:hAnsi="Times New Roman"/>
          <w:sz w:val="28"/>
          <w:szCs w:val="28"/>
        </w:rPr>
        <w:t xml:space="preserve">Из более поздних произведений работа Карла фон </w:t>
      </w:r>
      <w:proofErr w:type="spellStart"/>
      <w:r w:rsidRPr="00E47A64">
        <w:rPr>
          <w:rFonts w:ascii="Times New Roman" w:hAnsi="Times New Roman"/>
          <w:sz w:val="28"/>
          <w:szCs w:val="28"/>
        </w:rPr>
        <w:t>Клаузевильца</w:t>
      </w:r>
      <w:proofErr w:type="spellEnd"/>
      <w:r w:rsidRPr="00E47A64">
        <w:rPr>
          <w:rFonts w:ascii="Times New Roman" w:hAnsi="Times New Roman"/>
          <w:sz w:val="28"/>
          <w:szCs w:val="28"/>
        </w:rPr>
        <w:t xml:space="preserve">, на основе которой была создана известная теория маркетинговых войн Джека </w:t>
      </w:r>
      <w:proofErr w:type="spellStart"/>
      <w:r w:rsidRPr="00E47A64">
        <w:rPr>
          <w:rFonts w:ascii="Times New Roman" w:hAnsi="Times New Roman"/>
          <w:sz w:val="28"/>
          <w:szCs w:val="28"/>
        </w:rPr>
        <w:t>Траута</w:t>
      </w:r>
      <w:proofErr w:type="spellEnd"/>
      <w:r w:rsidRPr="00E47A64">
        <w:rPr>
          <w:rFonts w:ascii="Times New Roman" w:hAnsi="Times New Roman"/>
          <w:sz w:val="28"/>
          <w:szCs w:val="28"/>
        </w:rPr>
        <w:t xml:space="preserve"> и </w:t>
      </w:r>
      <w:proofErr w:type="spellStart"/>
      <w:r w:rsidRPr="00E47A64">
        <w:rPr>
          <w:rFonts w:ascii="Times New Roman" w:hAnsi="Times New Roman"/>
          <w:sz w:val="28"/>
          <w:szCs w:val="28"/>
        </w:rPr>
        <w:t>Эла</w:t>
      </w:r>
      <w:proofErr w:type="spellEnd"/>
      <w:r w:rsidRPr="00E47A64">
        <w:rPr>
          <w:rFonts w:ascii="Times New Roman" w:hAnsi="Times New Roman"/>
          <w:sz w:val="28"/>
          <w:szCs w:val="28"/>
        </w:rPr>
        <w:t xml:space="preserve"> Райса. </w:t>
      </w:r>
    </w:p>
    <w:p w14:paraId="3C129EF9" w14:textId="61657AFE" w:rsidR="00E37C1F" w:rsidRPr="00E47A64" w:rsidRDefault="00E37C1F"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М. </w:t>
      </w:r>
      <w:proofErr w:type="spellStart"/>
      <w:r w:rsidRPr="00E47A64">
        <w:rPr>
          <w:rFonts w:ascii="Times New Roman" w:hAnsi="Times New Roman"/>
          <w:sz w:val="28"/>
          <w:szCs w:val="28"/>
        </w:rPr>
        <w:t>Триси</w:t>
      </w:r>
      <w:proofErr w:type="spellEnd"/>
      <w:r w:rsidRPr="00E47A64">
        <w:rPr>
          <w:rFonts w:ascii="Times New Roman" w:hAnsi="Times New Roman"/>
          <w:sz w:val="28"/>
          <w:szCs w:val="28"/>
        </w:rPr>
        <w:t xml:space="preserve"> и Ф. </w:t>
      </w:r>
      <w:proofErr w:type="spellStart"/>
      <w:r w:rsidRPr="00E47A64">
        <w:rPr>
          <w:rFonts w:ascii="Times New Roman" w:hAnsi="Times New Roman"/>
          <w:sz w:val="28"/>
          <w:szCs w:val="28"/>
        </w:rPr>
        <w:t>Уирсем</w:t>
      </w:r>
      <w:proofErr w:type="spellEnd"/>
      <w:r w:rsidRPr="00E47A64">
        <w:rPr>
          <w:rFonts w:ascii="Times New Roman" w:hAnsi="Times New Roman"/>
          <w:sz w:val="28"/>
          <w:szCs w:val="28"/>
        </w:rPr>
        <w:t xml:space="preserve"> представили следующую с</w:t>
      </w:r>
      <w:r w:rsidR="00C172FE" w:rsidRPr="00E47A64">
        <w:rPr>
          <w:rFonts w:ascii="Times New Roman" w:hAnsi="Times New Roman"/>
          <w:sz w:val="28"/>
          <w:szCs w:val="28"/>
        </w:rPr>
        <w:t>тратегию</w:t>
      </w:r>
      <w:r w:rsidRPr="00E47A64">
        <w:rPr>
          <w:rFonts w:ascii="Times New Roman" w:hAnsi="Times New Roman"/>
          <w:sz w:val="28"/>
          <w:szCs w:val="28"/>
        </w:rPr>
        <w:t xml:space="preserve"> позиционирования, которую назвали «дисциплинами ценности». Базисом схемы, предложенной исследователями, является идея, что </w:t>
      </w:r>
      <w:r w:rsidR="004731F4" w:rsidRPr="00E47A64">
        <w:rPr>
          <w:rFonts w:ascii="Times New Roman" w:hAnsi="Times New Roman"/>
          <w:sz w:val="28"/>
          <w:szCs w:val="28"/>
        </w:rPr>
        <w:t xml:space="preserve">клиентов </w:t>
      </w:r>
      <w:r w:rsidR="007B7E59" w:rsidRPr="00E47A64">
        <w:rPr>
          <w:rFonts w:ascii="Times New Roman" w:hAnsi="Times New Roman"/>
          <w:sz w:val="28"/>
          <w:szCs w:val="28"/>
        </w:rPr>
        <w:t>любого рынка можно разделить на три категории. Так одни клиенты предпочитают фирмы, идущие в авангарде технологического развития (лидерство продукта); другие больше ценят именно надежное исполнение (отличное операционное качество); третьи превыше всего ставят чуткость поставщика при удовлетворении их индивидуальных потребностей (тесные отношения с клиентом).</w:t>
      </w:r>
      <w:r w:rsidR="00C172FE" w:rsidRPr="00E47A64">
        <w:rPr>
          <w:rFonts w:ascii="Times New Roman" w:hAnsi="Times New Roman"/>
          <w:sz w:val="28"/>
          <w:szCs w:val="28"/>
        </w:rPr>
        <w:t xml:space="preserve"> </w:t>
      </w:r>
      <w:r w:rsidR="007B7E59" w:rsidRPr="00E47A64">
        <w:rPr>
          <w:rFonts w:ascii="Times New Roman" w:hAnsi="Times New Roman"/>
          <w:sz w:val="28"/>
          <w:szCs w:val="28"/>
        </w:rPr>
        <w:t>Таким образом, авторы делаю вывод: для того чтобы преуспеть, фирма должна стать лучшей в одной из этих сфер или дисциплин, а также демонстрировать хороший уровень и продолжать совершенствоваться в других дисциплинах, стремясь определить конкурентов.</w:t>
      </w:r>
      <w:r w:rsidR="00841CA4">
        <w:rPr>
          <w:rStyle w:val="ac"/>
          <w:rFonts w:ascii="Times New Roman" w:hAnsi="Times New Roman"/>
          <w:sz w:val="28"/>
          <w:szCs w:val="28"/>
        </w:rPr>
        <w:footnoteReference w:id="25"/>
      </w:r>
    </w:p>
    <w:p w14:paraId="1AAB2E5D" w14:textId="77777777" w:rsidR="00771E8D" w:rsidRDefault="00DA05F4" w:rsidP="00771E8D">
      <w:pPr>
        <w:spacing w:line="360" w:lineRule="auto"/>
        <w:ind w:firstLine="709"/>
        <w:jc w:val="both"/>
        <w:rPr>
          <w:rFonts w:ascii="Times New Roman" w:hAnsi="Times New Roman"/>
          <w:sz w:val="28"/>
          <w:szCs w:val="28"/>
        </w:rPr>
      </w:pPr>
      <w:r w:rsidRPr="00E47A64">
        <w:rPr>
          <w:rFonts w:ascii="Times New Roman" w:hAnsi="Times New Roman"/>
          <w:sz w:val="28"/>
          <w:szCs w:val="28"/>
        </w:rPr>
        <w:t>Неотъемлемой частью умения позиционировать является изучение мне</w:t>
      </w:r>
      <w:r w:rsidR="00771E8D">
        <w:rPr>
          <w:rFonts w:ascii="Times New Roman" w:hAnsi="Times New Roman"/>
          <w:sz w:val="28"/>
          <w:szCs w:val="28"/>
        </w:rPr>
        <w:t>ний клиентов. Маркетологи должны</w:t>
      </w:r>
      <w:r w:rsidRPr="00E47A64">
        <w:rPr>
          <w:rFonts w:ascii="Times New Roman" w:hAnsi="Times New Roman"/>
          <w:sz w:val="28"/>
          <w:szCs w:val="28"/>
        </w:rPr>
        <w:t xml:space="preserve"> проанализировать, как клиенты воспринимают взаимодействие с компанией и чего ожидают от каждого контакта с ней. Далее необходимо сформулировать стратегию управления </w:t>
      </w:r>
      <w:r w:rsidR="00271412" w:rsidRPr="00E47A64">
        <w:rPr>
          <w:rFonts w:ascii="Times New Roman" w:hAnsi="Times New Roman"/>
          <w:sz w:val="28"/>
          <w:szCs w:val="28"/>
        </w:rPr>
        <w:t xml:space="preserve">позиционированием при каждом контакте с потребителями, включая обработку жалоб. Внедрение этой стратегии приведет к созданию и поддержанию желаемой (воспринимаемой клиентами) позиции компании на рынке. </w:t>
      </w:r>
    </w:p>
    <w:p w14:paraId="5B92901E" w14:textId="20AFC536" w:rsidR="002412D6" w:rsidRDefault="00271412" w:rsidP="002412D6">
      <w:pPr>
        <w:spacing w:line="360" w:lineRule="auto"/>
        <w:ind w:firstLine="709"/>
        <w:jc w:val="both"/>
        <w:rPr>
          <w:rFonts w:ascii="Times New Roman" w:hAnsi="Times New Roman"/>
          <w:sz w:val="28"/>
          <w:szCs w:val="28"/>
        </w:rPr>
      </w:pPr>
      <w:r w:rsidRPr="00E47A64">
        <w:rPr>
          <w:rFonts w:ascii="Times New Roman" w:hAnsi="Times New Roman"/>
          <w:sz w:val="28"/>
          <w:szCs w:val="28"/>
        </w:rPr>
        <w:t>Важно отметить, что фирмы должны постоянно держать руку на пульсе и тщательно следить за реакцией клиентов и стратегиями конкурентов, чтобы своевременно замечать недостатки стратегии позиционирования своей компании.</w:t>
      </w:r>
    </w:p>
    <w:p w14:paraId="1EBE1751" w14:textId="77777777" w:rsidR="003641F5" w:rsidRPr="00E47A64" w:rsidRDefault="003641F5" w:rsidP="003641F5">
      <w:pPr>
        <w:spacing w:line="360" w:lineRule="auto"/>
        <w:ind w:firstLine="709"/>
        <w:jc w:val="both"/>
        <w:rPr>
          <w:rFonts w:ascii="Times New Roman" w:hAnsi="Times New Roman"/>
          <w:sz w:val="28"/>
          <w:szCs w:val="28"/>
        </w:rPr>
      </w:pPr>
    </w:p>
    <w:p w14:paraId="72F9E0F8" w14:textId="77777777" w:rsidR="00A62B4C" w:rsidRDefault="00A62B4C" w:rsidP="00771E8D">
      <w:pPr>
        <w:pStyle w:val="afb"/>
        <w:spacing w:line="360" w:lineRule="auto"/>
        <w:jc w:val="center"/>
        <w:rPr>
          <w:rFonts w:ascii="Times New Roman" w:hAnsi="Times New Roman"/>
          <w:b/>
          <w:i w:val="0"/>
          <w:color w:val="auto"/>
          <w:sz w:val="28"/>
          <w:szCs w:val="28"/>
        </w:rPr>
      </w:pPr>
    </w:p>
    <w:p w14:paraId="77389190" w14:textId="77777777" w:rsidR="00A62B4C" w:rsidRDefault="00A62B4C" w:rsidP="00771E8D">
      <w:pPr>
        <w:pStyle w:val="afb"/>
        <w:spacing w:line="360" w:lineRule="auto"/>
        <w:jc w:val="center"/>
        <w:rPr>
          <w:rFonts w:ascii="Times New Roman" w:hAnsi="Times New Roman"/>
          <w:b/>
          <w:i w:val="0"/>
          <w:color w:val="auto"/>
          <w:sz w:val="28"/>
          <w:szCs w:val="28"/>
        </w:rPr>
      </w:pPr>
    </w:p>
    <w:p w14:paraId="0CACA200" w14:textId="25B0DE27" w:rsidR="00F55EBF" w:rsidRPr="00771E8D" w:rsidRDefault="00C172FE" w:rsidP="00771E8D">
      <w:pPr>
        <w:pStyle w:val="afb"/>
        <w:spacing w:line="360" w:lineRule="auto"/>
        <w:jc w:val="center"/>
        <w:rPr>
          <w:rFonts w:ascii="Times New Roman" w:hAnsi="Times New Roman"/>
          <w:b/>
          <w:i w:val="0"/>
          <w:color w:val="auto"/>
          <w:sz w:val="28"/>
          <w:szCs w:val="28"/>
        </w:rPr>
      </w:pPr>
      <w:r w:rsidRPr="00771E8D">
        <w:rPr>
          <w:rFonts w:ascii="Times New Roman" w:hAnsi="Times New Roman"/>
          <w:b/>
          <w:i w:val="0"/>
          <w:color w:val="auto"/>
          <w:sz w:val="28"/>
          <w:szCs w:val="28"/>
        </w:rPr>
        <w:t>1.3. Позиционирование банка на рынке</w:t>
      </w:r>
    </w:p>
    <w:p w14:paraId="184A85F9" w14:textId="5BA8F3F5" w:rsidR="00931DF8" w:rsidRPr="00E47A64" w:rsidRDefault="00470150" w:rsidP="00771E8D">
      <w:pPr>
        <w:spacing w:line="360" w:lineRule="auto"/>
        <w:ind w:firstLine="709"/>
        <w:jc w:val="both"/>
        <w:rPr>
          <w:rFonts w:ascii="Times New Roman" w:hAnsi="Times New Roman"/>
          <w:sz w:val="28"/>
          <w:szCs w:val="28"/>
        </w:rPr>
      </w:pPr>
      <w:r w:rsidRPr="00E47A64">
        <w:rPr>
          <w:rFonts w:ascii="Times New Roman" w:hAnsi="Times New Roman"/>
          <w:sz w:val="28"/>
          <w:szCs w:val="28"/>
        </w:rPr>
        <w:t>Без маркетинга не обходится не одна крупная организация. Это характерно для банковского сектора, также как для промышленных и добывающих предприятий, спортивных клубов и много</w:t>
      </w:r>
      <w:r w:rsidR="001C0A77" w:rsidRPr="00E47A64">
        <w:rPr>
          <w:rFonts w:ascii="Times New Roman" w:hAnsi="Times New Roman"/>
          <w:sz w:val="28"/>
          <w:szCs w:val="28"/>
        </w:rPr>
        <w:t>го другого</w:t>
      </w:r>
      <w:r w:rsidRPr="00E47A64">
        <w:rPr>
          <w:rFonts w:ascii="Times New Roman" w:hAnsi="Times New Roman"/>
          <w:sz w:val="28"/>
          <w:szCs w:val="28"/>
        </w:rPr>
        <w:t>.  Согласно определению, данному Америк</w:t>
      </w:r>
      <w:r w:rsidR="00BF518D">
        <w:rPr>
          <w:rFonts w:ascii="Times New Roman" w:hAnsi="Times New Roman"/>
          <w:sz w:val="28"/>
          <w:szCs w:val="28"/>
        </w:rPr>
        <w:t>анской ассоциацией маркетинга, м</w:t>
      </w:r>
      <w:r w:rsidRPr="00E47A64">
        <w:rPr>
          <w:rFonts w:ascii="Times New Roman" w:hAnsi="Times New Roman"/>
          <w:sz w:val="28"/>
          <w:szCs w:val="28"/>
        </w:rPr>
        <w:t>аркетинг - это предпринимательская деятельность по организации потоков товара и услуг от изготовителя к покупателю или пользователю», т.е., мы смело можем сказать, что это конкретная деятел</w:t>
      </w:r>
      <w:r w:rsidR="00DE3E40" w:rsidRPr="00E47A64">
        <w:rPr>
          <w:rFonts w:ascii="Times New Roman" w:hAnsi="Times New Roman"/>
          <w:sz w:val="28"/>
          <w:szCs w:val="28"/>
        </w:rPr>
        <w:t>ьность имеющая</w:t>
      </w:r>
      <w:r w:rsidR="00D6626E" w:rsidRPr="00E47A64">
        <w:rPr>
          <w:rFonts w:ascii="Times New Roman" w:hAnsi="Times New Roman"/>
          <w:sz w:val="28"/>
          <w:szCs w:val="28"/>
        </w:rPr>
        <w:t xml:space="preserve"> конечн</w:t>
      </w:r>
      <w:r w:rsidRPr="00E47A64">
        <w:rPr>
          <w:rFonts w:ascii="Times New Roman" w:hAnsi="Times New Roman"/>
          <w:sz w:val="28"/>
          <w:szCs w:val="28"/>
        </w:rPr>
        <w:t xml:space="preserve">ую цель. </w:t>
      </w:r>
    </w:p>
    <w:p w14:paraId="55CF8B4D" w14:textId="048BE911" w:rsidR="00F55EBF" w:rsidRPr="00E47A64" w:rsidRDefault="00470150"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Ф. </w:t>
      </w:r>
      <w:proofErr w:type="spellStart"/>
      <w:r w:rsidRPr="00E47A64">
        <w:rPr>
          <w:rFonts w:ascii="Times New Roman" w:hAnsi="Times New Roman"/>
          <w:sz w:val="28"/>
          <w:szCs w:val="28"/>
        </w:rPr>
        <w:t>Котлер</w:t>
      </w:r>
      <w:proofErr w:type="spellEnd"/>
      <w:r w:rsidRPr="00E47A64">
        <w:rPr>
          <w:rFonts w:ascii="Times New Roman" w:hAnsi="Times New Roman"/>
          <w:sz w:val="28"/>
          <w:szCs w:val="28"/>
        </w:rPr>
        <w:t xml:space="preserve"> дает неско</w:t>
      </w:r>
      <w:r w:rsidR="00DE3E40" w:rsidRPr="00E47A64">
        <w:rPr>
          <w:rFonts w:ascii="Times New Roman" w:hAnsi="Times New Roman"/>
          <w:sz w:val="28"/>
          <w:szCs w:val="28"/>
        </w:rPr>
        <w:t>лько иное определение понятия. М</w:t>
      </w:r>
      <w:r w:rsidRPr="00E47A64">
        <w:rPr>
          <w:rFonts w:ascii="Times New Roman" w:hAnsi="Times New Roman"/>
          <w:sz w:val="28"/>
          <w:szCs w:val="28"/>
        </w:rPr>
        <w:t>аркетинг – это вид человеческой деятельности, направленной на удовлетворение нужд и потребностей в отношении данного явления. Несмотря на существование других определ</w:t>
      </w:r>
      <w:r w:rsidR="001C0A77" w:rsidRPr="00E47A64">
        <w:rPr>
          <w:rFonts w:ascii="Times New Roman" w:hAnsi="Times New Roman"/>
          <w:sz w:val="28"/>
          <w:szCs w:val="28"/>
        </w:rPr>
        <w:t>ений маркетинга, представляется,</w:t>
      </w:r>
      <w:r w:rsidRPr="00E47A64">
        <w:rPr>
          <w:rFonts w:ascii="Times New Roman" w:hAnsi="Times New Roman"/>
          <w:sz w:val="28"/>
          <w:szCs w:val="28"/>
        </w:rPr>
        <w:t xml:space="preserve"> что именно эти два определения больше всего подходят для более узкой концепции банков</w:t>
      </w:r>
      <w:r w:rsidR="001C0A77" w:rsidRPr="00E47A64">
        <w:rPr>
          <w:rFonts w:ascii="Times New Roman" w:hAnsi="Times New Roman"/>
          <w:sz w:val="28"/>
          <w:szCs w:val="28"/>
        </w:rPr>
        <w:t>с</w:t>
      </w:r>
      <w:r w:rsidRPr="00E47A64">
        <w:rPr>
          <w:rFonts w:ascii="Times New Roman" w:hAnsi="Times New Roman"/>
          <w:sz w:val="28"/>
          <w:szCs w:val="28"/>
        </w:rPr>
        <w:t xml:space="preserve">кого маркетинга. </w:t>
      </w:r>
      <w:r w:rsidR="00BF518D">
        <w:rPr>
          <w:rStyle w:val="ac"/>
          <w:rFonts w:ascii="Times New Roman" w:hAnsi="Times New Roman"/>
          <w:sz w:val="28"/>
          <w:szCs w:val="28"/>
        </w:rPr>
        <w:footnoteReference w:id="26"/>
      </w:r>
    </w:p>
    <w:p w14:paraId="00F0D808" w14:textId="77777777" w:rsidR="001C0A77" w:rsidRPr="00E47A64" w:rsidRDefault="001C0A77"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Проанализировав эти два определения, мы понимаем, что маркетинг имеет прямое отношение к предпринимательской деятельности: организуя поток товаров от производителей к потребителям, мы удовлетворяем нужды и потребности потребителей, получая за это прибыль. Точное понимание нужд и потребностей аудитории и успешное их удовлетворение позволяет нам сформировать определенную позицию в сознании целевой аудитории. Все продукты, которые представляет банк, направлены на удовлетворение нужд и потребностей целевой аудитории. </w:t>
      </w:r>
    </w:p>
    <w:p w14:paraId="3286ADE8" w14:textId="2AAEAB81" w:rsidR="001C0A77" w:rsidRPr="00E47A64" w:rsidRDefault="001C0A77"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Позиционирова</w:t>
      </w:r>
      <w:r w:rsidR="00567E12" w:rsidRPr="00E47A64">
        <w:rPr>
          <w:rFonts w:ascii="Times New Roman" w:hAnsi="Times New Roman"/>
          <w:sz w:val="28"/>
          <w:szCs w:val="28"/>
        </w:rPr>
        <w:t xml:space="preserve">ние </w:t>
      </w:r>
      <w:r w:rsidR="00931DF8" w:rsidRPr="00E47A64">
        <w:rPr>
          <w:rFonts w:ascii="Times New Roman" w:hAnsi="Times New Roman"/>
          <w:sz w:val="28"/>
          <w:szCs w:val="28"/>
        </w:rPr>
        <w:t>банка не может</w:t>
      </w:r>
      <w:r w:rsidRPr="00E47A64">
        <w:rPr>
          <w:rFonts w:ascii="Times New Roman" w:hAnsi="Times New Roman"/>
          <w:sz w:val="28"/>
          <w:szCs w:val="28"/>
        </w:rPr>
        <w:t xml:space="preserve"> быть сформировано само по себе в созна</w:t>
      </w:r>
      <w:r w:rsidR="00E6746F" w:rsidRPr="00E47A64">
        <w:rPr>
          <w:rFonts w:ascii="Times New Roman" w:hAnsi="Times New Roman"/>
          <w:sz w:val="28"/>
          <w:szCs w:val="28"/>
        </w:rPr>
        <w:t xml:space="preserve">нии целевой аудитории, так как </w:t>
      </w:r>
      <w:r w:rsidRPr="00E47A64">
        <w:rPr>
          <w:rFonts w:ascii="Times New Roman" w:hAnsi="Times New Roman"/>
          <w:sz w:val="28"/>
          <w:szCs w:val="28"/>
        </w:rPr>
        <w:t xml:space="preserve">это чревато полным разрушением бренда. От правильно сформированного позиционирования банка на рынке зависит отношение к нему </w:t>
      </w:r>
      <w:r w:rsidR="00931DF8" w:rsidRPr="00E47A64">
        <w:rPr>
          <w:rFonts w:ascii="Times New Roman" w:hAnsi="Times New Roman"/>
          <w:sz w:val="28"/>
          <w:szCs w:val="28"/>
        </w:rPr>
        <w:t xml:space="preserve">потенциальных и реальных </w:t>
      </w:r>
      <w:r w:rsidRPr="00E47A64">
        <w:rPr>
          <w:rFonts w:ascii="Times New Roman" w:hAnsi="Times New Roman"/>
          <w:sz w:val="28"/>
          <w:szCs w:val="28"/>
        </w:rPr>
        <w:t xml:space="preserve">клиентов, партнеров, </w:t>
      </w:r>
      <w:r w:rsidR="00931DF8" w:rsidRPr="00E47A64">
        <w:rPr>
          <w:rFonts w:ascii="Times New Roman" w:hAnsi="Times New Roman"/>
          <w:sz w:val="28"/>
          <w:szCs w:val="28"/>
        </w:rPr>
        <w:t>бизнес-сообщества, конкурентов, обществ</w:t>
      </w:r>
      <w:r w:rsidR="00E6746F" w:rsidRPr="00E47A64">
        <w:rPr>
          <w:rFonts w:ascii="Times New Roman" w:hAnsi="Times New Roman"/>
          <w:sz w:val="28"/>
          <w:szCs w:val="28"/>
        </w:rPr>
        <w:t>енности и государства в целом. Вс</w:t>
      </w:r>
      <w:r w:rsidR="00931DF8" w:rsidRPr="00E47A64">
        <w:rPr>
          <w:rFonts w:ascii="Times New Roman" w:hAnsi="Times New Roman"/>
          <w:sz w:val="28"/>
          <w:szCs w:val="28"/>
        </w:rPr>
        <w:t>ех тех, кто оказывает непосредственное влияние на все сферы деятельности организации.</w:t>
      </w:r>
    </w:p>
    <w:p w14:paraId="2149DBBF" w14:textId="76316A5D" w:rsidR="00C172FE" w:rsidRPr="00E47A64" w:rsidRDefault="00931DF8"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Все</w:t>
      </w:r>
      <w:r w:rsidR="00C93797" w:rsidRPr="00E47A64">
        <w:rPr>
          <w:rFonts w:ascii="Times New Roman" w:hAnsi="Times New Roman"/>
          <w:sz w:val="28"/>
          <w:szCs w:val="28"/>
        </w:rPr>
        <w:t xml:space="preserve">м представителям банковской отрасли </w:t>
      </w:r>
      <w:r w:rsidRPr="00E47A64">
        <w:rPr>
          <w:rFonts w:ascii="Times New Roman" w:hAnsi="Times New Roman"/>
          <w:sz w:val="28"/>
          <w:szCs w:val="28"/>
        </w:rPr>
        <w:t xml:space="preserve">необходимо развиваться и поддерживать отношения с целым рядом различных аудиторий. Целевую аудиторию любого банка можно </w:t>
      </w:r>
      <w:r w:rsidR="00F12FE3" w:rsidRPr="00E47A64">
        <w:rPr>
          <w:rFonts w:ascii="Times New Roman" w:hAnsi="Times New Roman"/>
          <w:sz w:val="28"/>
          <w:szCs w:val="28"/>
        </w:rPr>
        <w:t>разделить на внутреннюю и внешнюю.</w:t>
      </w:r>
    </w:p>
    <w:p w14:paraId="5637A90C" w14:textId="20A2EF0A" w:rsidR="00F12FE3" w:rsidRPr="00E47A64" w:rsidRDefault="00F12FE3"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Внешняя общественность представляет собой группы людей, непосредственно не связанных с организацией:</w:t>
      </w:r>
    </w:p>
    <w:p w14:paraId="7F0AAB32" w14:textId="77777777" w:rsidR="00281E54" w:rsidRDefault="00F12FE3" w:rsidP="00281E54">
      <w:pPr>
        <w:pStyle w:val="a3"/>
        <w:numPr>
          <w:ilvl w:val="0"/>
          <w:numId w:val="15"/>
        </w:numPr>
        <w:spacing w:line="360" w:lineRule="auto"/>
        <w:jc w:val="both"/>
        <w:rPr>
          <w:rFonts w:ascii="Times New Roman" w:hAnsi="Times New Roman"/>
          <w:sz w:val="28"/>
          <w:szCs w:val="28"/>
        </w:rPr>
      </w:pPr>
      <w:r w:rsidRPr="00281E54">
        <w:rPr>
          <w:rFonts w:ascii="Times New Roman" w:hAnsi="Times New Roman"/>
          <w:sz w:val="28"/>
          <w:szCs w:val="28"/>
        </w:rPr>
        <w:t>СМИ;</w:t>
      </w:r>
    </w:p>
    <w:p w14:paraId="6EC60AA2" w14:textId="77777777" w:rsidR="00281E54" w:rsidRDefault="00281E54" w:rsidP="00281E54">
      <w:pPr>
        <w:pStyle w:val="a3"/>
        <w:numPr>
          <w:ilvl w:val="0"/>
          <w:numId w:val="15"/>
        </w:numPr>
        <w:spacing w:line="360" w:lineRule="auto"/>
        <w:jc w:val="both"/>
        <w:rPr>
          <w:rFonts w:ascii="Times New Roman" w:hAnsi="Times New Roman"/>
          <w:sz w:val="28"/>
          <w:szCs w:val="28"/>
        </w:rPr>
      </w:pPr>
      <w:r>
        <w:rPr>
          <w:rFonts w:ascii="Times New Roman" w:hAnsi="Times New Roman"/>
          <w:sz w:val="28"/>
          <w:szCs w:val="28"/>
        </w:rPr>
        <w:t>р</w:t>
      </w:r>
      <w:r w:rsidR="00F12FE3" w:rsidRPr="00281E54">
        <w:rPr>
          <w:rFonts w:ascii="Times New Roman" w:hAnsi="Times New Roman"/>
          <w:sz w:val="28"/>
          <w:szCs w:val="28"/>
        </w:rPr>
        <w:t>егулирующие органы – Служба Банка России по финансовым рынкам, Министерство финансов Российской Федерации, Централь</w:t>
      </w:r>
      <w:r w:rsidR="0053169F" w:rsidRPr="00281E54">
        <w:rPr>
          <w:rFonts w:ascii="Times New Roman" w:hAnsi="Times New Roman"/>
          <w:sz w:val="28"/>
          <w:szCs w:val="28"/>
        </w:rPr>
        <w:t>ный банк Российской Федерации, Ф</w:t>
      </w:r>
      <w:r w:rsidR="00F12FE3" w:rsidRPr="00281E54">
        <w:rPr>
          <w:rFonts w:ascii="Times New Roman" w:hAnsi="Times New Roman"/>
          <w:sz w:val="28"/>
          <w:szCs w:val="28"/>
        </w:rPr>
        <w:t>едеральная антимонопольная служба и др.;</w:t>
      </w:r>
    </w:p>
    <w:p w14:paraId="51BBC2F7" w14:textId="77777777" w:rsidR="00281E54" w:rsidRDefault="00281E54" w:rsidP="00281E54">
      <w:pPr>
        <w:pStyle w:val="a3"/>
        <w:numPr>
          <w:ilvl w:val="0"/>
          <w:numId w:val="15"/>
        </w:numPr>
        <w:spacing w:line="360" w:lineRule="auto"/>
        <w:jc w:val="both"/>
        <w:rPr>
          <w:rFonts w:ascii="Times New Roman" w:hAnsi="Times New Roman"/>
          <w:sz w:val="28"/>
          <w:szCs w:val="28"/>
        </w:rPr>
      </w:pPr>
      <w:r>
        <w:rPr>
          <w:rFonts w:ascii="Times New Roman" w:hAnsi="Times New Roman"/>
          <w:sz w:val="28"/>
          <w:szCs w:val="28"/>
        </w:rPr>
        <w:t>б</w:t>
      </w:r>
      <w:r w:rsidR="00F12FE3" w:rsidRPr="00281E54">
        <w:rPr>
          <w:rFonts w:ascii="Times New Roman" w:hAnsi="Times New Roman"/>
          <w:sz w:val="28"/>
          <w:szCs w:val="28"/>
        </w:rPr>
        <w:t>изнес;</w:t>
      </w:r>
    </w:p>
    <w:p w14:paraId="1EAEC2D2" w14:textId="77777777" w:rsidR="00281E54" w:rsidRDefault="00281E54" w:rsidP="00281E54">
      <w:pPr>
        <w:pStyle w:val="a3"/>
        <w:numPr>
          <w:ilvl w:val="0"/>
          <w:numId w:val="15"/>
        </w:numPr>
        <w:spacing w:line="360" w:lineRule="auto"/>
        <w:jc w:val="both"/>
        <w:rPr>
          <w:rFonts w:ascii="Times New Roman" w:hAnsi="Times New Roman"/>
          <w:sz w:val="28"/>
          <w:szCs w:val="28"/>
        </w:rPr>
      </w:pPr>
      <w:r>
        <w:rPr>
          <w:rFonts w:ascii="Times New Roman" w:hAnsi="Times New Roman"/>
          <w:sz w:val="28"/>
          <w:szCs w:val="28"/>
        </w:rPr>
        <w:t>п</w:t>
      </w:r>
      <w:r w:rsidR="00F12FE3" w:rsidRPr="00281E54">
        <w:rPr>
          <w:rFonts w:ascii="Times New Roman" w:hAnsi="Times New Roman"/>
          <w:sz w:val="28"/>
          <w:szCs w:val="28"/>
        </w:rPr>
        <w:t>артнеры;</w:t>
      </w:r>
    </w:p>
    <w:p w14:paraId="188F8B23" w14:textId="62A38666" w:rsidR="00F12FE3" w:rsidRPr="00281E54" w:rsidRDefault="00281E54" w:rsidP="00281E54">
      <w:pPr>
        <w:pStyle w:val="a3"/>
        <w:numPr>
          <w:ilvl w:val="0"/>
          <w:numId w:val="15"/>
        </w:numPr>
        <w:spacing w:line="360" w:lineRule="auto"/>
        <w:jc w:val="both"/>
        <w:rPr>
          <w:rFonts w:ascii="Times New Roman" w:hAnsi="Times New Roman"/>
          <w:sz w:val="28"/>
          <w:szCs w:val="28"/>
        </w:rPr>
      </w:pPr>
      <w:r>
        <w:rPr>
          <w:rFonts w:ascii="Times New Roman" w:hAnsi="Times New Roman"/>
          <w:sz w:val="28"/>
          <w:szCs w:val="28"/>
        </w:rPr>
        <w:t>и</w:t>
      </w:r>
      <w:r w:rsidR="00F12FE3" w:rsidRPr="00281E54">
        <w:rPr>
          <w:rFonts w:ascii="Times New Roman" w:hAnsi="Times New Roman"/>
          <w:sz w:val="28"/>
          <w:szCs w:val="28"/>
        </w:rPr>
        <w:t>нвесторы и представители Фондов.</w:t>
      </w:r>
    </w:p>
    <w:p w14:paraId="4C12A155" w14:textId="77777777" w:rsidR="00281E54" w:rsidRDefault="00F12FE3" w:rsidP="00281E54">
      <w:pPr>
        <w:spacing w:line="360" w:lineRule="auto"/>
        <w:ind w:firstLine="709"/>
        <w:jc w:val="both"/>
        <w:rPr>
          <w:rFonts w:ascii="Times New Roman" w:hAnsi="Times New Roman"/>
          <w:sz w:val="28"/>
          <w:szCs w:val="28"/>
        </w:rPr>
      </w:pPr>
      <w:r w:rsidRPr="00E47A64">
        <w:rPr>
          <w:rFonts w:ascii="Times New Roman" w:hAnsi="Times New Roman"/>
          <w:sz w:val="28"/>
          <w:szCs w:val="28"/>
        </w:rPr>
        <w:t>Внутренняя общественность – это группы людей, входящие в состав организации:</w:t>
      </w:r>
    </w:p>
    <w:p w14:paraId="363683A5" w14:textId="77777777" w:rsidR="00281E54" w:rsidRDefault="00281E54" w:rsidP="00281E54">
      <w:pPr>
        <w:pStyle w:val="a3"/>
        <w:numPr>
          <w:ilvl w:val="0"/>
          <w:numId w:val="16"/>
        </w:numPr>
        <w:spacing w:line="360" w:lineRule="auto"/>
        <w:jc w:val="both"/>
        <w:rPr>
          <w:rFonts w:ascii="Times New Roman" w:hAnsi="Times New Roman"/>
          <w:sz w:val="28"/>
          <w:szCs w:val="28"/>
        </w:rPr>
      </w:pPr>
      <w:r>
        <w:rPr>
          <w:rFonts w:ascii="Times New Roman" w:hAnsi="Times New Roman"/>
          <w:sz w:val="28"/>
          <w:szCs w:val="28"/>
        </w:rPr>
        <w:t>у</w:t>
      </w:r>
      <w:r w:rsidR="00CF512C" w:rsidRPr="00281E54">
        <w:rPr>
          <w:rFonts w:ascii="Times New Roman" w:hAnsi="Times New Roman"/>
          <w:sz w:val="28"/>
          <w:szCs w:val="28"/>
        </w:rPr>
        <w:t>чредители Банка;</w:t>
      </w:r>
    </w:p>
    <w:p w14:paraId="09598317" w14:textId="77777777" w:rsidR="00281E54" w:rsidRDefault="00281E54" w:rsidP="00281E54">
      <w:pPr>
        <w:pStyle w:val="a3"/>
        <w:numPr>
          <w:ilvl w:val="0"/>
          <w:numId w:val="16"/>
        </w:numPr>
        <w:spacing w:line="360" w:lineRule="auto"/>
        <w:jc w:val="both"/>
        <w:rPr>
          <w:rFonts w:ascii="Times New Roman" w:hAnsi="Times New Roman"/>
          <w:sz w:val="28"/>
          <w:szCs w:val="28"/>
        </w:rPr>
      </w:pPr>
      <w:r>
        <w:rPr>
          <w:rFonts w:ascii="Times New Roman" w:hAnsi="Times New Roman"/>
          <w:sz w:val="28"/>
          <w:szCs w:val="28"/>
        </w:rPr>
        <w:t>а</w:t>
      </w:r>
      <w:r w:rsidR="00CF512C" w:rsidRPr="00281E54">
        <w:rPr>
          <w:rFonts w:ascii="Times New Roman" w:hAnsi="Times New Roman"/>
          <w:sz w:val="28"/>
          <w:szCs w:val="28"/>
        </w:rPr>
        <w:t>кционеры;</w:t>
      </w:r>
    </w:p>
    <w:p w14:paraId="1B96A9A7" w14:textId="77777777" w:rsidR="00281E54" w:rsidRDefault="00281E54" w:rsidP="00281E54">
      <w:pPr>
        <w:pStyle w:val="a3"/>
        <w:numPr>
          <w:ilvl w:val="0"/>
          <w:numId w:val="16"/>
        </w:numPr>
        <w:spacing w:line="360" w:lineRule="auto"/>
        <w:jc w:val="both"/>
        <w:rPr>
          <w:rFonts w:ascii="Times New Roman" w:hAnsi="Times New Roman"/>
          <w:sz w:val="28"/>
          <w:szCs w:val="28"/>
        </w:rPr>
      </w:pPr>
      <w:r>
        <w:rPr>
          <w:rFonts w:ascii="Times New Roman" w:hAnsi="Times New Roman"/>
          <w:sz w:val="28"/>
          <w:szCs w:val="28"/>
        </w:rPr>
        <w:t>П</w:t>
      </w:r>
      <w:r w:rsidR="00CF512C" w:rsidRPr="00281E54">
        <w:rPr>
          <w:rFonts w:ascii="Times New Roman" w:hAnsi="Times New Roman"/>
          <w:sz w:val="28"/>
          <w:szCs w:val="28"/>
        </w:rPr>
        <w:t>равление Банка;</w:t>
      </w:r>
    </w:p>
    <w:p w14:paraId="3D286A23" w14:textId="77777777" w:rsidR="00281E54" w:rsidRDefault="00CF512C" w:rsidP="00281E54">
      <w:pPr>
        <w:pStyle w:val="a3"/>
        <w:numPr>
          <w:ilvl w:val="0"/>
          <w:numId w:val="16"/>
        </w:numPr>
        <w:spacing w:line="360" w:lineRule="auto"/>
        <w:jc w:val="both"/>
        <w:rPr>
          <w:rFonts w:ascii="Times New Roman" w:hAnsi="Times New Roman"/>
          <w:sz w:val="28"/>
          <w:szCs w:val="28"/>
        </w:rPr>
      </w:pPr>
      <w:r w:rsidRPr="00281E54">
        <w:rPr>
          <w:rFonts w:ascii="Times New Roman" w:hAnsi="Times New Roman"/>
          <w:sz w:val="28"/>
          <w:szCs w:val="28"/>
        </w:rPr>
        <w:t>Совет Директоров;</w:t>
      </w:r>
    </w:p>
    <w:p w14:paraId="44C1AD19" w14:textId="60FC9AA1" w:rsidR="00CF512C" w:rsidRPr="00281E54" w:rsidRDefault="00281E54" w:rsidP="00281E54">
      <w:pPr>
        <w:pStyle w:val="a3"/>
        <w:numPr>
          <w:ilvl w:val="0"/>
          <w:numId w:val="16"/>
        </w:numPr>
        <w:spacing w:line="360" w:lineRule="auto"/>
        <w:jc w:val="both"/>
        <w:rPr>
          <w:rFonts w:ascii="Times New Roman" w:hAnsi="Times New Roman"/>
          <w:sz w:val="28"/>
          <w:szCs w:val="28"/>
        </w:rPr>
      </w:pPr>
      <w:r>
        <w:rPr>
          <w:rFonts w:ascii="Times New Roman" w:hAnsi="Times New Roman"/>
          <w:sz w:val="28"/>
          <w:szCs w:val="28"/>
        </w:rPr>
        <w:t>с</w:t>
      </w:r>
      <w:r w:rsidR="00CF512C" w:rsidRPr="00281E54">
        <w:rPr>
          <w:rFonts w:ascii="Times New Roman" w:hAnsi="Times New Roman"/>
          <w:sz w:val="28"/>
          <w:szCs w:val="28"/>
        </w:rPr>
        <w:t>отрудники.</w:t>
      </w:r>
    </w:p>
    <w:p w14:paraId="29D2B675" w14:textId="4452BAA3" w:rsidR="00CF512C" w:rsidRPr="00E47A64" w:rsidRDefault="00CF512C"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Каждую группу объединяет общий интерес по конкретному вопросу: целесообразность вложения средств, открытие счета, цена акций, заработная плата и т.д.</w:t>
      </w:r>
      <w:r w:rsidR="00C93797" w:rsidRPr="00E47A64">
        <w:rPr>
          <w:rFonts w:ascii="Times New Roman" w:hAnsi="Times New Roman"/>
          <w:sz w:val="28"/>
          <w:szCs w:val="28"/>
        </w:rPr>
        <w:t xml:space="preserve"> Но </w:t>
      </w:r>
      <w:r w:rsidR="00E6746F" w:rsidRPr="00E47A64">
        <w:rPr>
          <w:rFonts w:ascii="Times New Roman" w:hAnsi="Times New Roman"/>
          <w:sz w:val="28"/>
          <w:szCs w:val="28"/>
        </w:rPr>
        <w:t>для банковской отрасли каждый из</w:t>
      </w:r>
      <w:r w:rsidR="00C93797" w:rsidRPr="00E47A64">
        <w:rPr>
          <w:rFonts w:ascii="Times New Roman" w:hAnsi="Times New Roman"/>
          <w:sz w:val="28"/>
          <w:szCs w:val="28"/>
        </w:rPr>
        <w:t xml:space="preserve"> этих объектов является одинаково важным, ввиду специфичности банковской деятельности.</w:t>
      </w:r>
    </w:p>
    <w:p w14:paraId="7EA8A6D0" w14:textId="530EE429" w:rsidR="0079399A" w:rsidRPr="00E47A64" w:rsidRDefault="0079399A"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Позиционирование банка </w:t>
      </w:r>
      <w:r w:rsidR="0053169F" w:rsidRPr="00E47A64">
        <w:rPr>
          <w:rFonts w:ascii="Times New Roman" w:hAnsi="Times New Roman"/>
          <w:sz w:val="28"/>
          <w:szCs w:val="28"/>
        </w:rPr>
        <w:t xml:space="preserve">начинается </w:t>
      </w:r>
      <w:r w:rsidR="0086117E" w:rsidRPr="00E47A64">
        <w:rPr>
          <w:rFonts w:ascii="Times New Roman" w:hAnsi="Times New Roman"/>
          <w:sz w:val="28"/>
          <w:szCs w:val="28"/>
        </w:rPr>
        <w:t>с определения объекта позиционирования. В зависимости от поставленных банком целей, состояния рыночных факторов, особенностей спроса на банковском рынке, можно говорить о позиционировании следующих банковских объектов:</w:t>
      </w:r>
    </w:p>
    <w:p w14:paraId="3F1F0AA4" w14:textId="29BE91D4" w:rsidR="0086117E" w:rsidRPr="00262B2D" w:rsidRDefault="00262B2D" w:rsidP="00262B2D">
      <w:pPr>
        <w:pStyle w:val="a3"/>
        <w:numPr>
          <w:ilvl w:val="0"/>
          <w:numId w:val="17"/>
        </w:numPr>
        <w:spacing w:line="360" w:lineRule="auto"/>
        <w:jc w:val="both"/>
        <w:rPr>
          <w:rFonts w:ascii="Times New Roman" w:hAnsi="Times New Roman"/>
          <w:sz w:val="28"/>
          <w:szCs w:val="28"/>
        </w:rPr>
      </w:pPr>
      <w:r w:rsidRPr="00262B2D">
        <w:rPr>
          <w:rFonts w:ascii="Times New Roman" w:hAnsi="Times New Roman"/>
          <w:sz w:val="28"/>
          <w:szCs w:val="28"/>
        </w:rPr>
        <w:t>Б</w:t>
      </w:r>
      <w:r w:rsidR="0086117E" w:rsidRPr="00262B2D">
        <w:rPr>
          <w:rFonts w:ascii="Times New Roman" w:hAnsi="Times New Roman"/>
          <w:sz w:val="28"/>
          <w:szCs w:val="28"/>
        </w:rPr>
        <w:t>анк в целом;</w:t>
      </w:r>
    </w:p>
    <w:p w14:paraId="4E52197B" w14:textId="3E8CD8DD" w:rsidR="0086117E" w:rsidRPr="00262B2D" w:rsidRDefault="00262B2D" w:rsidP="00262B2D">
      <w:pPr>
        <w:pStyle w:val="a3"/>
        <w:numPr>
          <w:ilvl w:val="0"/>
          <w:numId w:val="17"/>
        </w:numPr>
        <w:spacing w:line="360" w:lineRule="auto"/>
        <w:jc w:val="both"/>
        <w:rPr>
          <w:rFonts w:ascii="Times New Roman" w:hAnsi="Times New Roman"/>
          <w:sz w:val="28"/>
          <w:szCs w:val="28"/>
        </w:rPr>
      </w:pPr>
      <w:r w:rsidRPr="00262B2D">
        <w:rPr>
          <w:rFonts w:ascii="Times New Roman" w:hAnsi="Times New Roman"/>
          <w:sz w:val="28"/>
          <w:szCs w:val="28"/>
        </w:rPr>
        <w:t>о</w:t>
      </w:r>
      <w:r w:rsidR="0086117E" w:rsidRPr="00262B2D">
        <w:rPr>
          <w:rFonts w:ascii="Times New Roman" w:hAnsi="Times New Roman"/>
          <w:sz w:val="28"/>
          <w:szCs w:val="28"/>
        </w:rPr>
        <w:t>тдельные направления деятельности банка;</w:t>
      </w:r>
    </w:p>
    <w:p w14:paraId="7750B018" w14:textId="0C68FB66" w:rsidR="0086117E" w:rsidRPr="00262B2D" w:rsidRDefault="00262B2D" w:rsidP="00262B2D">
      <w:pPr>
        <w:pStyle w:val="a3"/>
        <w:numPr>
          <w:ilvl w:val="0"/>
          <w:numId w:val="17"/>
        </w:numPr>
        <w:spacing w:line="360" w:lineRule="auto"/>
        <w:jc w:val="both"/>
        <w:rPr>
          <w:rFonts w:ascii="Times New Roman" w:hAnsi="Times New Roman"/>
          <w:sz w:val="28"/>
          <w:szCs w:val="28"/>
        </w:rPr>
      </w:pPr>
      <w:r w:rsidRPr="00262B2D">
        <w:rPr>
          <w:rFonts w:ascii="Times New Roman" w:hAnsi="Times New Roman"/>
          <w:sz w:val="28"/>
          <w:szCs w:val="28"/>
        </w:rPr>
        <w:t>с</w:t>
      </w:r>
      <w:r w:rsidR="0086117E" w:rsidRPr="00262B2D">
        <w:rPr>
          <w:rFonts w:ascii="Times New Roman" w:hAnsi="Times New Roman"/>
          <w:sz w:val="28"/>
          <w:szCs w:val="28"/>
        </w:rPr>
        <w:t>овокупность взаимосвязанных банковских продуктов и услуг;</w:t>
      </w:r>
    </w:p>
    <w:p w14:paraId="74657642" w14:textId="1EB24620" w:rsidR="0086117E" w:rsidRPr="00262B2D" w:rsidRDefault="00262B2D" w:rsidP="00262B2D">
      <w:pPr>
        <w:pStyle w:val="a3"/>
        <w:numPr>
          <w:ilvl w:val="0"/>
          <w:numId w:val="17"/>
        </w:numPr>
        <w:spacing w:line="360" w:lineRule="auto"/>
        <w:jc w:val="both"/>
        <w:rPr>
          <w:rFonts w:ascii="Times New Roman" w:hAnsi="Times New Roman"/>
          <w:sz w:val="28"/>
          <w:szCs w:val="28"/>
        </w:rPr>
      </w:pPr>
      <w:r w:rsidRPr="00262B2D">
        <w:rPr>
          <w:rFonts w:ascii="Times New Roman" w:hAnsi="Times New Roman"/>
          <w:sz w:val="28"/>
          <w:szCs w:val="28"/>
        </w:rPr>
        <w:t>о</w:t>
      </w:r>
      <w:r w:rsidR="0086117E" w:rsidRPr="00262B2D">
        <w:rPr>
          <w:rFonts w:ascii="Times New Roman" w:hAnsi="Times New Roman"/>
          <w:sz w:val="28"/>
          <w:szCs w:val="28"/>
        </w:rPr>
        <w:t>тдельный банковский продукт или услуга.</w:t>
      </w:r>
    </w:p>
    <w:p w14:paraId="4B834E5B" w14:textId="4DCE96B5" w:rsidR="0086117E" w:rsidRPr="00E47A64" w:rsidRDefault="0086117E"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При разработке стратегии позиционирования, необходимо учитывать то, что в банковской отрасли каждый из объектов позиционирования обладает спецификой как с маркетинговой точки зрения, так и с точки зрения банковской деятельности. В зависимости от поставленных банком целей, состояния рыночных фак</w:t>
      </w:r>
      <w:r w:rsidR="0053169F" w:rsidRPr="00E47A64">
        <w:rPr>
          <w:rFonts w:ascii="Times New Roman" w:hAnsi="Times New Roman"/>
          <w:sz w:val="28"/>
          <w:szCs w:val="28"/>
        </w:rPr>
        <w:t xml:space="preserve">торов, особенностей спроса на </w:t>
      </w:r>
      <w:r w:rsidRPr="00E47A64">
        <w:rPr>
          <w:rFonts w:ascii="Times New Roman" w:hAnsi="Times New Roman"/>
          <w:sz w:val="28"/>
          <w:szCs w:val="28"/>
        </w:rPr>
        <w:t>рынке банковских услуг, можно говорить о позиционировании следующих банковских объектов:</w:t>
      </w:r>
    </w:p>
    <w:p w14:paraId="0761E3D6" w14:textId="7F2839CA" w:rsidR="0086117E" w:rsidRPr="00EA17B4" w:rsidRDefault="00C93267" w:rsidP="00EA17B4">
      <w:pPr>
        <w:pStyle w:val="a3"/>
        <w:numPr>
          <w:ilvl w:val="0"/>
          <w:numId w:val="43"/>
        </w:numPr>
        <w:spacing w:line="360" w:lineRule="auto"/>
        <w:jc w:val="both"/>
        <w:rPr>
          <w:rFonts w:ascii="Times New Roman" w:hAnsi="Times New Roman"/>
          <w:sz w:val="28"/>
          <w:szCs w:val="28"/>
        </w:rPr>
      </w:pPr>
      <w:r w:rsidRPr="00EA17B4">
        <w:rPr>
          <w:rFonts w:ascii="Times New Roman" w:hAnsi="Times New Roman"/>
          <w:sz w:val="28"/>
          <w:szCs w:val="28"/>
        </w:rPr>
        <w:t xml:space="preserve">банк в целом: </w:t>
      </w:r>
      <w:r w:rsidR="0086117E" w:rsidRPr="00EA17B4">
        <w:rPr>
          <w:rFonts w:ascii="Times New Roman" w:hAnsi="Times New Roman"/>
          <w:sz w:val="28"/>
          <w:szCs w:val="28"/>
        </w:rPr>
        <w:t>стратегия позиционирования банка является системообразующей при позиционировании всех банковских объектов;</w:t>
      </w:r>
    </w:p>
    <w:p w14:paraId="516E3600" w14:textId="34CEE558" w:rsidR="0086117E" w:rsidRPr="00EA17B4" w:rsidRDefault="0086117E" w:rsidP="00EA17B4">
      <w:pPr>
        <w:pStyle w:val="a3"/>
        <w:numPr>
          <w:ilvl w:val="0"/>
          <w:numId w:val="43"/>
        </w:numPr>
        <w:spacing w:line="360" w:lineRule="auto"/>
        <w:jc w:val="both"/>
        <w:rPr>
          <w:rFonts w:ascii="Times New Roman" w:hAnsi="Times New Roman"/>
          <w:sz w:val="28"/>
          <w:szCs w:val="28"/>
        </w:rPr>
      </w:pPr>
      <w:r w:rsidRPr="00EA17B4">
        <w:rPr>
          <w:rFonts w:ascii="Times New Roman" w:hAnsi="Times New Roman"/>
          <w:sz w:val="28"/>
          <w:szCs w:val="28"/>
        </w:rPr>
        <w:t xml:space="preserve">отдельные </w:t>
      </w:r>
      <w:r w:rsidR="00C93267" w:rsidRPr="00EA17B4">
        <w:rPr>
          <w:rFonts w:ascii="Times New Roman" w:hAnsi="Times New Roman"/>
          <w:sz w:val="28"/>
          <w:szCs w:val="28"/>
        </w:rPr>
        <w:t xml:space="preserve">направления деятельности банка: </w:t>
      </w:r>
      <w:r w:rsidR="0053169F" w:rsidRPr="00EA17B4">
        <w:rPr>
          <w:rFonts w:ascii="Times New Roman" w:hAnsi="Times New Roman"/>
          <w:sz w:val="28"/>
          <w:szCs w:val="28"/>
        </w:rPr>
        <w:t>в</w:t>
      </w:r>
      <w:r w:rsidRPr="00EA17B4">
        <w:rPr>
          <w:rFonts w:ascii="Times New Roman" w:hAnsi="Times New Roman"/>
          <w:sz w:val="28"/>
          <w:szCs w:val="28"/>
        </w:rPr>
        <w:t xml:space="preserve"> качестве отдельных направлений деятельности банка можно рассматривать обслуживание отдел</w:t>
      </w:r>
      <w:r w:rsidR="00C93267" w:rsidRPr="00EA17B4">
        <w:rPr>
          <w:rFonts w:ascii="Times New Roman" w:hAnsi="Times New Roman"/>
          <w:sz w:val="28"/>
          <w:szCs w:val="28"/>
        </w:rPr>
        <w:t>ьных сегментов потребителей (VIP</w:t>
      </w:r>
      <w:r w:rsidRPr="00EA17B4">
        <w:rPr>
          <w:rFonts w:ascii="Times New Roman" w:hAnsi="Times New Roman"/>
          <w:sz w:val="28"/>
          <w:szCs w:val="28"/>
        </w:rPr>
        <w:t>-обслуживание, обслуживание</w:t>
      </w:r>
      <w:r w:rsidR="00C93267" w:rsidRPr="00EA17B4">
        <w:rPr>
          <w:rFonts w:ascii="Times New Roman" w:hAnsi="Times New Roman"/>
          <w:sz w:val="28"/>
          <w:szCs w:val="28"/>
        </w:rPr>
        <w:t xml:space="preserve"> представителей малого и среднего бизнеса, корпоративных клиентов и клиентов розничного блока, с целью </w:t>
      </w:r>
      <w:r w:rsidRPr="00EA17B4">
        <w:rPr>
          <w:rFonts w:ascii="Times New Roman" w:hAnsi="Times New Roman"/>
          <w:sz w:val="28"/>
          <w:szCs w:val="28"/>
        </w:rPr>
        <w:t>предоставления для них специальных услуг);</w:t>
      </w:r>
    </w:p>
    <w:p w14:paraId="06508747" w14:textId="60858A0F" w:rsidR="00262B2D" w:rsidRPr="00EA17B4" w:rsidRDefault="0086117E" w:rsidP="00EA17B4">
      <w:pPr>
        <w:pStyle w:val="a3"/>
        <w:numPr>
          <w:ilvl w:val="0"/>
          <w:numId w:val="43"/>
        </w:numPr>
        <w:spacing w:line="360" w:lineRule="auto"/>
        <w:jc w:val="both"/>
        <w:rPr>
          <w:rFonts w:ascii="Times New Roman" w:hAnsi="Times New Roman"/>
          <w:sz w:val="28"/>
          <w:szCs w:val="28"/>
        </w:rPr>
      </w:pPr>
      <w:r w:rsidRPr="00EA17B4">
        <w:rPr>
          <w:rFonts w:ascii="Times New Roman" w:hAnsi="Times New Roman"/>
          <w:sz w:val="28"/>
          <w:szCs w:val="28"/>
        </w:rPr>
        <w:t xml:space="preserve">совокупность взаимосвязанных банковских </w:t>
      </w:r>
      <w:r w:rsidR="00C93267" w:rsidRPr="00EA17B4">
        <w:rPr>
          <w:rFonts w:ascii="Times New Roman" w:hAnsi="Times New Roman"/>
          <w:sz w:val="28"/>
          <w:szCs w:val="28"/>
        </w:rPr>
        <w:t xml:space="preserve">продуктов и услуг: </w:t>
      </w:r>
      <w:r w:rsidR="0053169F" w:rsidRPr="00EA17B4">
        <w:rPr>
          <w:rFonts w:ascii="Times New Roman" w:hAnsi="Times New Roman"/>
          <w:sz w:val="28"/>
          <w:szCs w:val="28"/>
        </w:rPr>
        <w:t xml:space="preserve"> ц</w:t>
      </w:r>
      <w:r w:rsidRPr="00EA17B4">
        <w:rPr>
          <w:rFonts w:ascii="Times New Roman" w:hAnsi="Times New Roman"/>
          <w:sz w:val="28"/>
          <w:szCs w:val="28"/>
        </w:rPr>
        <w:t xml:space="preserve">елью позиционирования совокупности банковских </w:t>
      </w:r>
      <w:r w:rsidR="00C93267" w:rsidRPr="00EA17B4">
        <w:rPr>
          <w:rFonts w:ascii="Times New Roman" w:hAnsi="Times New Roman"/>
          <w:sz w:val="28"/>
          <w:szCs w:val="28"/>
        </w:rPr>
        <w:t>продуктов и услуг</w:t>
      </w:r>
      <w:r w:rsidRPr="00EA17B4">
        <w:rPr>
          <w:rFonts w:ascii="Times New Roman" w:hAnsi="Times New Roman"/>
          <w:sz w:val="28"/>
          <w:szCs w:val="28"/>
        </w:rPr>
        <w:t xml:space="preserve"> является донесение до представителей целевой аудитории ценности, выгод и удобств от совместного использования банковских услуг, например, совокупность таки</w:t>
      </w:r>
      <w:r w:rsidR="008C193A" w:rsidRPr="00EA17B4">
        <w:rPr>
          <w:rFonts w:ascii="Times New Roman" w:hAnsi="Times New Roman"/>
          <w:sz w:val="28"/>
          <w:szCs w:val="28"/>
        </w:rPr>
        <w:t>х услуг для розничных клиентов, как: банковская кар</w:t>
      </w:r>
      <w:r w:rsidR="00C93267" w:rsidRPr="00EA17B4">
        <w:rPr>
          <w:rFonts w:ascii="Times New Roman" w:hAnsi="Times New Roman"/>
          <w:sz w:val="28"/>
          <w:szCs w:val="28"/>
        </w:rPr>
        <w:t>т</w:t>
      </w:r>
      <w:r w:rsidR="008C193A" w:rsidRPr="00EA17B4">
        <w:rPr>
          <w:rFonts w:ascii="Times New Roman" w:hAnsi="Times New Roman"/>
          <w:sz w:val="28"/>
          <w:szCs w:val="28"/>
        </w:rPr>
        <w:t>а</w:t>
      </w:r>
      <w:r w:rsidR="00C93267" w:rsidRPr="00EA17B4">
        <w:rPr>
          <w:rFonts w:ascii="Times New Roman" w:hAnsi="Times New Roman"/>
          <w:sz w:val="28"/>
          <w:szCs w:val="28"/>
        </w:rPr>
        <w:t xml:space="preserve"> и подключенное к ней с</w:t>
      </w:r>
      <w:r w:rsidR="00262B2D" w:rsidRPr="00EA17B4">
        <w:rPr>
          <w:rFonts w:ascii="Times New Roman" w:hAnsi="Times New Roman"/>
          <w:sz w:val="28"/>
          <w:szCs w:val="28"/>
        </w:rPr>
        <w:t>мс-уведомление и мобильный банк;</w:t>
      </w:r>
    </w:p>
    <w:p w14:paraId="6CCAD7EA" w14:textId="5A627573" w:rsidR="0086117E" w:rsidRPr="00EA17B4" w:rsidRDefault="0086117E" w:rsidP="00EA17B4">
      <w:pPr>
        <w:pStyle w:val="a3"/>
        <w:numPr>
          <w:ilvl w:val="0"/>
          <w:numId w:val="43"/>
        </w:numPr>
        <w:spacing w:line="360" w:lineRule="auto"/>
        <w:jc w:val="both"/>
        <w:rPr>
          <w:rFonts w:ascii="Times New Roman" w:hAnsi="Times New Roman"/>
          <w:sz w:val="28"/>
          <w:szCs w:val="28"/>
        </w:rPr>
      </w:pPr>
      <w:r w:rsidRPr="00EA17B4">
        <w:rPr>
          <w:rFonts w:ascii="Times New Roman" w:hAnsi="Times New Roman"/>
          <w:sz w:val="28"/>
          <w:szCs w:val="28"/>
        </w:rPr>
        <w:t>отдельная банковская услуга - целью позиционирования отдельной банковской услуги является донесение до представителей целевой аудитории ценности и особенностей данной услуги, ее привлекательности в сравнении с конкурирующими услугами.</w:t>
      </w:r>
    </w:p>
    <w:p w14:paraId="69628EAE" w14:textId="1387B040" w:rsidR="001222CE" w:rsidRPr="00E47A64" w:rsidRDefault="0053169F"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В настоящее время в банковской отрасли присутствуют условия конкуренции, что приводит к необходимости применения маркетинговых усилий, в том числе использованию стратегии позиционирования. Для того, чтобы занять желаемое рыночное и экономическое положение банкам необходимо сформулировать свою позицию по отношению к банкам-конкурентам. </w:t>
      </w:r>
      <w:r w:rsidR="00664C54" w:rsidRPr="00E47A64">
        <w:rPr>
          <w:rFonts w:ascii="Times New Roman" w:hAnsi="Times New Roman"/>
          <w:sz w:val="28"/>
          <w:szCs w:val="28"/>
        </w:rPr>
        <w:t>В качестве характеристик, которые демонстрируют позици</w:t>
      </w:r>
      <w:r w:rsidR="001222CE" w:rsidRPr="00E47A64">
        <w:rPr>
          <w:rFonts w:ascii="Times New Roman" w:hAnsi="Times New Roman"/>
          <w:sz w:val="28"/>
          <w:szCs w:val="28"/>
        </w:rPr>
        <w:t xml:space="preserve">ю банка </w:t>
      </w:r>
      <w:r w:rsidR="00664C54" w:rsidRPr="00E47A64">
        <w:rPr>
          <w:rFonts w:ascii="Times New Roman" w:hAnsi="Times New Roman"/>
          <w:sz w:val="28"/>
          <w:szCs w:val="28"/>
        </w:rPr>
        <w:t>представ</w:t>
      </w:r>
      <w:r w:rsidR="001222CE" w:rsidRPr="00E47A64">
        <w:rPr>
          <w:rFonts w:ascii="Times New Roman" w:hAnsi="Times New Roman"/>
          <w:sz w:val="28"/>
          <w:szCs w:val="28"/>
        </w:rPr>
        <w:t xml:space="preserve">ителям </w:t>
      </w:r>
      <w:r w:rsidR="00664C54" w:rsidRPr="00E47A64">
        <w:rPr>
          <w:rFonts w:ascii="Times New Roman" w:hAnsi="Times New Roman"/>
          <w:sz w:val="28"/>
          <w:szCs w:val="28"/>
        </w:rPr>
        <w:t>целевой аудитории, мы рассматриваем атрибуты позиционирования и элементы дифференц</w:t>
      </w:r>
      <w:r w:rsidR="001222CE" w:rsidRPr="00E47A64">
        <w:rPr>
          <w:rFonts w:ascii="Times New Roman" w:hAnsi="Times New Roman"/>
          <w:sz w:val="28"/>
          <w:szCs w:val="28"/>
        </w:rPr>
        <w:t>иации позиционируемого объекта.</w:t>
      </w:r>
    </w:p>
    <w:p w14:paraId="347E7878" w14:textId="40183ED5" w:rsidR="001222CE" w:rsidRPr="00E47A64" w:rsidRDefault="00664C54"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Под атрибутами позиционирования</w:t>
      </w:r>
      <w:r w:rsidR="001222CE" w:rsidRPr="00E47A64">
        <w:rPr>
          <w:rFonts w:ascii="Times New Roman" w:hAnsi="Times New Roman"/>
          <w:sz w:val="28"/>
          <w:szCs w:val="28"/>
        </w:rPr>
        <w:t xml:space="preserve"> выступают такие </w:t>
      </w:r>
      <w:r w:rsidRPr="00E47A64">
        <w:rPr>
          <w:rFonts w:ascii="Times New Roman" w:hAnsi="Times New Roman"/>
          <w:sz w:val="28"/>
          <w:szCs w:val="28"/>
        </w:rPr>
        <w:t>характерист</w:t>
      </w:r>
      <w:r w:rsidR="001222CE" w:rsidRPr="00E47A64">
        <w:rPr>
          <w:rFonts w:ascii="Times New Roman" w:hAnsi="Times New Roman"/>
          <w:sz w:val="28"/>
          <w:szCs w:val="28"/>
        </w:rPr>
        <w:t xml:space="preserve">ики объекта, как: </w:t>
      </w:r>
      <w:r w:rsidRPr="00E47A64">
        <w:rPr>
          <w:rFonts w:ascii="Times New Roman" w:hAnsi="Times New Roman"/>
          <w:sz w:val="28"/>
          <w:szCs w:val="28"/>
        </w:rPr>
        <w:t xml:space="preserve">ассортимент, уровень цен, система распределения и продвижения, а также неосязаемые ценности, которые могут быть предложены клиенту. </w:t>
      </w:r>
      <w:r w:rsidR="001222CE" w:rsidRPr="00E47A64">
        <w:rPr>
          <w:rFonts w:ascii="Times New Roman" w:hAnsi="Times New Roman"/>
          <w:sz w:val="28"/>
          <w:szCs w:val="28"/>
        </w:rPr>
        <w:t xml:space="preserve">Например, по отношению к банковским услугам такими ценностями могут быть надежность и стабильность банка, индивидуальный подход к клиенту и наличие персонального менеджера.  </w:t>
      </w:r>
    </w:p>
    <w:p w14:paraId="65AE08FC" w14:textId="77777777" w:rsidR="0019228A" w:rsidRPr="00E47A64" w:rsidRDefault="001222CE"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Под элементами дифференциации мы будем понимать сравнительные значения атрибутов позиционирования по отношению к конкурентам. </w:t>
      </w:r>
      <w:r w:rsidR="0019228A" w:rsidRPr="00E47A64">
        <w:rPr>
          <w:rFonts w:ascii="Times New Roman" w:hAnsi="Times New Roman"/>
          <w:sz w:val="28"/>
          <w:szCs w:val="28"/>
        </w:rPr>
        <w:t xml:space="preserve">В банковской деятельности элементами дифференциации может быть следующее: самый широкий ассортимент банковских услуг, быстрота в рассмотрении кредитных заявок, возможность предоставления кредита по низким процентным ставкам и другое. </w:t>
      </w:r>
    </w:p>
    <w:p w14:paraId="4BD9FBCC" w14:textId="7DDD781F" w:rsidR="0019228A" w:rsidRPr="00E47A64" w:rsidRDefault="0019228A"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Совокупность атрибутов позиционирования и элементов дифференциации формирует некую концепцию позиционирования, которая представлена в кратком и емком послании компании, т.е. слогане. Например, позиционирующий слоган Сбербан</w:t>
      </w:r>
      <w:r w:rsidR="00C82E03">
        <w:rPr>
          <w:rFonts w:ascii="Times New Roman" w:hAnsi="Times New Roman"/>
          <w:sz w:val="28"/>
          <w:szCs w:val="28"/>
        </w:rPr>
        <w:t>ка</w:t>
      </w:r>
      <w:r w:rsidR="00C82E03">
        <w:rPr>
          <w:rStyle w:val="ac"/>
          <w:rFonts w:ascii="Times New Roman" w:hAnsi="Times New Roman"/>
          <w:sz w:val="28"/>
          <w:szCs w:val="28"/>
        </w:rPr>
        <w:footnoteReference w:id="27"/>
      </w:r>
      <w:r w:rsidR="00F47222" w:rsidRPr="00E47A64">
        <w:rPr>
          <w:rFonts w:ascii="Times New Roman" w:hAnsi="Times New Roman"/>
          <w:sz w:val="28"/>
          <w:szCs w:val="28"/>
        </w:rPr>
        <w:t xml:space="preserve"> </w:t>
      </w:r>
      <w:r w:rsidRPr="00E47A64">
        <w:rPr>
          <w:rFonts w:ascii="Times New Roman" w:hAnsi="Times New Roman"/>
          <w:sz w:val="28"/>
          <w:szCs w:val="28"/>
        </w:rPr>
        <w:t>звучит так: Всегда рядом! Он говорит о том, что офисы Сбербанка расположены в близи с домом, благодаря подтвержденному и неоспоримому лидерству по количеству отделений в России. А слоган ВТБ</w:t>
      </w:r>
      <w:r w:rsidR="00C82E03">
        <w:rPr>
          <w:rStyle w:val="ac"/>
          <w:rFonts w:ascii="Times New Roman" w:hAnsi="Times New Roman"/>
          <w:sz w:val="28"/>
          <w:szCs w:val="28"/>
        </w:rPr>
        <w:footnoteReference w:id="28"/>
      </w:r>
      <w:r w:rsidRPr="00E47A64">
        <w:rPr>
          <w:rFonts w:ascii="Times New Roman" w:hAnsi="Times New Roman"/>
          <w:sz w:val="28"/>
          <w:szCs w:val="28"/>
        </w:rPr>
        <w:t>: Надежный банк с государственным подходом. Данный слоган показывает нам, что банк позиционирует себя как надежный банк и его надежность гарантирована государством.  Слоган Промсвязьбанк</w:t>
      </w:r>
      <w:r w:rsidR="00F47222" w:rsidRPr="00E47A64">
        <w:rPr>
          <w:rFonts w:ascii="Times New Roman" w:hAnsi="Times New Roman"/>
          <w:sz w:val="28"/>
          <w:szCs w:val="28"/>
        </w:rPr>
        <w:t>а</w:t>
      </w:r>
      <w:r w:rsidR="00C82E03">
        <w:rPr>
          <w:rFonts w:ascii="Times New Roman" w:hAnsi="Times New Roman"/>
          <w:sz w:val="28"/>
          <w:szCs w:val="28"/>
        </w:rPr>
        <w:t xml:space="preserve"> </w:t>
      </w:r>
      <w:r w:rsidR="00C82E03">
        <w:rPr>
          <w:rStyle w:val="ac"/>
          <w:rFonts w:ascii="Times New Roman" w:hAnsi="Times New Roman"/>
          <w:sz w:val="28"/>
          <w:szCs w:val="28"/>
        </w:rPr>
        <w:footnoteReference w:id="29"/>
      </w:r>
      <w:r w:rsidRPr="00E47A64">
        <w:rPr>
          <w:rFonts w:ascii="Times New Roman" w:hAnsi="Times New Roman"/>
          <w:sz w:val="28"/>
          <w:szCs w:val="28"/>
        </w:rPr>
        <w:t xml:space="preserve"> представлен всего двумя словами - мы с Вами! Слоган</w:t>
      </w:r>
      <w:r w:rsidR="00E6746F" w:rsidRPr="00E47A64">
        <w:rPr>
          <w:rFonts w:ascii="Times New Roman" w:hAnsi="Times New Roman"/>
          <w:sz w:val="28"/>
          <w:szCs w:val="28"/>
        </w:rPr>
        <w:t xml:space="preserve"> Банка показывает его </w:t>
      </w:r>
      <w:proofErr w:type="spellStart"/>
      <w:r w:rsidRPr="00E47A64">
        <w:rPr>
          <w:rFonts w:ascii="Times New Roman" w:hAnsi="Times New Roman"/>
          <w:sz w:val="28"/>
          <w:szCs w:val="28"/>
        </w:rPr>
        <w:t>клиент</w:t>
      </w:r>
      <w:r w:rsidR="008E29F7" w:rsidRPr="00E47A64">
        <w:rPr>
          <w:rFonts w:ascii="Times New Roman" w:hAnsi="Times New Roman"/>
          <w:sz w:val="28"/>
          <w:szCs w:val="28"/>
        </w:rPr>
        <w:t>оориентированность</w:t>
      </w:r>
      <w:proofErr w:type="spellEnd"/>
      <w:r w:rsidR="008E29F7" w:rsidRPr="00E47A64">
        <w:rPr>
          <w:rFonts w:ascii="Times New Roman" w:hAnsi="Times New Roman"/>
          <w:sz w:val="28"/>
          <w:szCs w:val="28"/>
        </w:rPr>
        <w:t>, уважение к клиентам и их потребнос</w:t>
      </w:r>
      <w:r w:rsidR="00E6746F" w:rsidRPr="00E47A64">
        <w:rPr>
          <w:rFonts w:ascii="Times New Roman" w:hAnsi="Times New Roman"/>
          <w:sz w:val="28"/>
          <w:szCs w:val="28"/>
        </w:rPr>
        <w:t>тям.</w:t>
      </w:r>
    </w:p>
    <w:p w14:paraId="217262F1" w14:textId="216FF2CB" w:rsidR="008E29F7" w:rsidRDefault="008E29F7"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Таким образом, мы видим, что маркетинг и грамотно разработанная стратегия позиционирования для коммерческих банков в условиях рыночной экономики является философией выживания и успеха. Сегодня выигрывают те банки, у которых качество услуг выше, а их стоимость ниже, где тщательно изучается рынок, где на деле реализуется идеология </w:t>
      </w:r>
      <w:r w:rsidR="00E6746F" w:rsidRPr="00E47A64">
        <w:rPr>
          <w:rFonts w:ascii="Times New Roman" w:hAnsi="Times New Roman"/>
          <w:sz w:val="28"/>
          <w:szCs w:val="28"/>
        </w:rPr>
        <w:t xml:space="preserve">и позиция </w:t>
      </w:r>
      <w:r w:rsidRPr="00E47A64">
        <w:rPr>
          <w:rFonts w:ascii="Times New Roman" w:hAnsi="Times New Roman"/>
          <w:sz w:val="28"/>
          <w:szCs w:val="28"/>
        </w:rPr>
        <w:t>банка как полноценного партнера клиента, где владеют приемами банковского маркетинга.</w:t>
      </w:r>
    </w:p>
    <w:p w14:paraId="0585F8AA" w14:textId="7FA156D7" w:rsidR="004B6272" w:rsidRPr="004B6272" w:rsidRDefault="004B6272" w:rsidP="00624A33">
      <w:pPr>
        <w:spacing w:line="360" w:lineRule="auto"/>
        <w:ind w:firstLine="709"/>
        <w:jc w:val="both"/>
        <w:rPr>
          <w:rFonts w:ascii="Times New Roman" w:hAnsi="Times New Roman"/>
          <w:b/>
          <w:sz w:val="28"/>
          <w:szCs w:val="28"/>
        </w:rPr>
      </w:pPr>
      <w:r w:rsidRPr="004B6272">
        <w:rPr>
          <w:rFonts w:ascii="Times New Roman" w:hAnsi="Times New Roman"/>
          <w:b/>
          <w:sz w:val="28"/>
          <w:szCs w:val="28"/>
        </w:rPr>
        <w:t>Вывод:</w:t>
      </w:r>
    </w:p>
    <w:p w14:paraId="3478C3A5" w14:textId="2140B996" w:rsidR="004B6272" w:rsidRDefault="0048304B" w:rsidP="004B6272">
      <w:pPr>
        <w:spacing w:line="360" w:lineRule="auto"/>
        <w:ind w:firstLine="709"/>
        <w:jc w:val="both"/>
        <w:rPr>
          <w:rFonts w:ascii="Times New Roman" w:hAnsi="Times New Roman"/>
          <w:sz w:val="28"/>
          <w:szCs w:val="28"/>
        </w:rPr>
      </w:pPr>
      <w:r w:rsidRPr="00E47A64">
        <w:rPr>
          <w:rFonts w:ascii="Times New Roman" w:hAnsi="Times New Roman"/>
          <w:sz w:val="28"/>
          <w:szCs w:val="28"/>
        </w:rPr>
        <w:t>В первой главе вып</w:t>
      </w:r>
      <w:r w:rsidR="004B6272">
        <w:rPr>
          <w:rFonts w:ascii="Times New Roman" w:hAnsi="Times New Roman"/>
          <w:sz w:val="28"/>
          <w:szCs w:val="28"/>
        </w:rPr>
        <w:t xml:space="preserve">ускной квалификационной работы </w:t>
      </w:r>
      <w:r w:rsidR="004B6272" w:rsidRPr="00E47A64">
        <w:rPr>
          <w:rFonts w:ascii="Times New Roman" w:hAnsi="Times New Roman"/>
          <w:sz w:val="28"/>
          <w:szCs w:val="28"/>
        </w:rPr>
        <w:t>был проведен анализ опред</w:t>
      </w:r>
      <w:r w:rsidR="004B6272">
        <w:rPr>
          <w:rFonts w:ascii="Times New Roman" w:hAnsi="Times New Roman"/>
          <w:sz w:val="28"/>
          <w:szCs w:val="28"/>
        </w:rPr>
        <w:t>елений понятия «позиционирование</w:t>
      </w:r>
      <w:r w:rsidR="004B6272" w:rsidRPr="00E47A64">
        <w:rPr>
          <w:rFonts w:ascii="Times New Roman" w:hAnsi="Times New Roman"/>
          <w:sz w:val="28"/>
          <w:szCs w:val="28"/>
        </w:rPr>
        <w:t>», который позволил нам сделать вывод о том, что они весьма разнородны. При этом данные определения не учитывают то, с какими проблемами сталкивается целевая аудитория товара или услуги при восприятии их позиционирования. Также данные трактовки не раскрывают всю суть позиционирования, не позволяют системно представить это направление маркетинговой деятельности. В связи с этим на основе изученных трактовок понятия поз</w:t>
      </w:r>
      <w:r w:rsidR="00E823ED">
        <w:rPr>
          <w:rFonts w:ascii="Times New Roman" w:hAnsi="Times New Roman"/>
          <w:sz w:val="28"/>
          <w:szCs w:val="28"/>
        </w:rPr>
        <w:t xml:space="preserve">иционирование, </w:t>
      </w:r>
      <w:r w:rsidR="004B6272" w:rsidRPr="00E47A64">
        <w:rPr>
          <w:rFonts w:ascii="Times New Roman" w:hAnsi="Times New Roman"/>
          <w:sz w:val="28"/>
          <w:szCs w:val="28"/>
        </w:rPr>
        <w:t>мы сформулировали собственное определение понятия позиционирование.</w:t>
      </w:r>
    </w:p>
    <w:p w14:paraId="612B4B18" w14:textId="77777777" w:rsidR="00E823ED" w:rsidRDefault="001B56D9" w:rsidP="00E823ED">
      <w:pPr>
        <w:spacing w:line="360" w:lineRule="auto"/>
        <w:ind w:firstLine="709"/>
        <w:jc w:val="both"/>
        <w:rPr>
          <w:rFonts w:ascii="Times New Roman" w:hAnsi="Times New Roman"/>
          <w:sz w:val="28"/>
          <w:szCs w:val="28"/>
        </w:rPr>
      </w:pPr>
      <w:r>
        <w:rPr>
          <w:rFonts w:ascii="Times New Roman" w:hAnsi="Times New Roman"/>
          <w:sz w:val="28"/>
          <w:szCs w:val="28"/>
        </w:rPr>
        <w:t>Помимо этого, в первой главе работы были выделены,</w:t>
      </w:r>
      <w:r w:rsidR="0048304B" w:rsidRPr="00E47A64">
        <w:rPr>
          <w:rFonts w:ascii="Times New Roman" w:hAnsi="Times New Roman"/>
          <w:sz w:val="28"/>
          <w:szCs w:val="28"/>
        </w:rPr>
        <w:t xml:space="preserve"> рассмотрены </w:t>
      </w:r>
      <w:r>
        <w:rPr>
          <w:rFonts w:ascii="Times New Roman" w:hAnsi="Times New Roman"/>
          <w:sz w:val="28"/>
          <w:szCs w:val="28"/>
        </w:rPr>
        <w:t xml:space="preserve">и систематизированы </w:t>
      </w:r>
      <w:r w:rsidR="0048304B" w:rsidRPr="00E47A64">
        <w:rPr>
          <w:rFonts w:ascii="Times New Roman" w:hAnsi="Times New Roman"/>
          <w:sz w:val="28"/>
          <w:szCs w:val="28"/>
        </w:rPr>
        <w:t xml:space="preserve">основные подходы, методы и стратегии позиционирования, </w:t>
      </w:r>
      <w:r>
        <w:rPr>
          <w:rFonts w:ascii="Times New Roman" w:hAnsi="Times New Roman"/>
          <w:sz w:val="28"/>
          <w:szCs w:val="28"/>
        </w:rPr>
        <w:t xml:space="preserve">предложенные специалистами в области маркетинга. </w:t>
      </w:r>
    </w:p>
    <w:p w14:paraId="2F45A801" w14:textId="020F95F4" w:rsidR="00E823ED" w:rsidRPr="00E823ED" w:rsidRDefault="00E823ED" w:rsidP="00E823ED">
      <w:pPr>
        <w:spacing w:line="360" w:lineRule="auto"/>
        <w:ind w:firstLine="709"/>
        <w:jc w:val="both"/>
        <w:rPr>
          <w:rFonts w:ascii="Times New Roman" w:hAnsi="Times New Roman"/>
          <w:sz w:val="28"/>
          <w:szCs w:val="28"/>
        </w:rPr>
      </w:pPr>
      <w:r>
        <w:rPr>
          <w:rFonts w:ascii="Times New Roman" w:hAnsi="Times New Roman"/>
          <w:sz w:val="28"/>
          <w:szCs w:val="28"/>
        </w:rPr>
        <w:t xml:space="preserve">А в пункте 1. 3 выпускной квалификационной работы нами были выявлены </w:t>
      </w:r>
      <w:r w:rsidR="0048304B" w:rsidRPr="00E47A64">
        <w:rPr>
          <w:rFonts w:ascii="Times New Roman" w:hAnsi="Times New Roman"/>
          <w:sz w:val="28"/>
          <w:szCs w:val="28"/>
        </w:rPr>
        <w:t xml:space="preserve">особенности </w:t>
      </w:r>
      <w:r>
        <w:rPr>
          <w:rFonts w:ascii="Times New Roman" w:hAnsi="Times New Roman"/>
          <w:sz w:val="28"/>
          <w:szCs w:val="28"/>
        </w:rPr>
        <w:t>позиционирования банка. Анализ интернет-источников и маркетинговой литературы показал, что п</w:t>
      </w:r>
      <w:r w:rsidRPr="00E47A64">
        <w:rPr>
          <w:rFonts w:ascii="Times New Roman" w:hAnsi="Times New Roman"/>
          <w:sz w:val="28"/>
          <w:szCs w:val="28"/>
        </w:rPr>
        <w:t>озиционирование банка начинается с определения объекта позиционирования. В зависимости от поставленных банком целей, состояния рыночных факторов, особенностей спроса на банковском рынке, можно говорить о позиционировани</w:t>
      </w:r>
      <w:r>
        <w:rPr>
          <w:rFonts w:ascii="Times New Roman" w:hAnsi="Times New Roman"/>
          <w:sz w:val="28"/>
          <w:szCs w:val="28"/>
        </w:rPr>
        <w:t>и следующих банковских объектов, а именно: банк в целом, о</w:t>
      </w:r>
      <w:r w:rsidRPr="00E823ED">
        <w:rPr>
          <w:rFonts w:ascii="Times New Roman" w:hAnsi="Times New Roman"/>
          <w:sz w:val="28"/>
          <w:szCs w:val="28"/>
        </w:rPr>
        <w:t>тдельные</w:t>
      </w:r>
      <w:r>
        <w:rPr>
          <w:rFonts w:ascii="Times New Roman" w:hAnsi="Times New Roman"/>
          <w:sz w:val="28"/>
          <w:szCs w:val="28"/>
        </w:rPr>
        <w:t xml:space="preserve"> направления деятельности банка, </w:t>
      </w:r>
      <w:r w:rsidRPr="00E823ED">
        <w:rPr>
          <w:rFonts w:ascii="Times New Roman" w:hAnsi="Times New Roman"/>
          <w:sz w:val="28"/>
          <w:szCs w:val="28"/>
        </w:rPr>
        <w:t>совокупность взаимосвязанн</w:t>
      </w:r>
      <w:r>
        <w:rPr>
          <w:rFonts w:ascii="Times New Roman" w:hAnsi="Times New Roman"/>
          <w:sz w:val="28"/>
          <w:szCs w:val="28"/>
        </w:rPr>
        <w:t>ы</w:t>
      </w:r>
      <w:r w:rsidR="00276002">
        <w:rPr>
          <w:rFonts w:ascii="Times New Roman" w:hAnsi="Times New Roman"/>
          <w:sz w:val="28"/>
          <w:szCs w:val="28"/>
        </w:rPr>
        <w:t xml:space="preserve">х банковских продуктов и услуг, </w:t>
      </w:r>
      <w:r w:rsidRPr="00E823ED">
        <w:rPr>
          <w:rFonts w:ascii="Times New Roman" w:hAnsi="Times New Roman"/>
          <w:sz w:val="28"/>
          <w:szCs w:val="28"/>
        </w:rPr>
        <w:t>отдельный банковский продукт или услуга.</w:t>
      </w:r>
      <w:r>
        <w:rPr>
          <w:rFonts w:ascii="Times New Roman" w:hAnsi="Times New Roman"/>
          <w:sz w:val="28"/>
          <w:szCs w:val="28"/>
        </w:rPr>
        <w:t xml:space="preserve"> </w:t>
      </w:r>
    </w:p>
    <w:p w14:paraId="4CBC23DB" w14:textId="7A8C8292" w:rsidR="0016164C" w:rsidRDefault="0016164C" w:rsidP="00E823ED">
      <w:pPr>
        <w:spacing w:line="360" w:lineRule="auto"/>
        <w:ind w:firstLine="709"/>
        <w:jc w:val="both"/>
        <w:rPr>
          <w:rFonts w:ascii="Times New Roman" w:hAnsi="Times New Roman"/>
          <w:sz w:val="28"/>
          <w:szCs w:val="28"/>
        </w:rPr>
      </w:pPr>
    </w:p>
    <w:p w14:paraId="5E4D51A7" w14:textId="77777777" w:rsidR="005D0E54" w:rsidRDefault="005D0E54" w:rsidP="00E21D61">
      <w:pPr>
        <w:spacing w:line="360" w:lineRule="auto"/>
        <w:ind w:firstLine="709"/>
        <w:jc w:val="both"/>
        <w:rPr>
          <w:rFonts w:ascii="Times New Roman" w:hAnsi="Times New Roman"/>
          <w:sz w:val="28"/>
          <w:szCs w:val="28"/>
        </w:rPr>
      </w:pPr>
    </w:p>
    <w:p w14:paraId="574251A0" w14:textId="77777777" w:rsidR="005D0E54" w:rsidRDefault="005D0E54" w:rsidP="00E21D61">
      <w:pPr>
        <w:spacing w:line="360" w:lineRule="auto"/>
        <w:ind w:firstLine="709"/>
        <w:jc w:val="both"/>
        <w:rPr>
          <w:rFonts w:ascii="Times New Roman" w:hAnsi="Times New Roman"/>
          <w:sz w:val="28"/>
          <w:szCs w:val="28"/>
        </w:rPr>
      </w:pPr>
    </w:p>
    <w:p w14:paraId="26425ECA" w14:textId="77777777" w:rsidR="005D0E54" w:rsidRDefault="005D0E54" w:rsidP="00E21D61">
      <w:pPr>
        <w:spacing w:line="360" w:lineRule="auto"/>
        <w:ind w:firstLine="709"/>
        <w:jc w:val="both"/>
        <w:rPr>
          <w:rFonts w:ascii="Times New Roman" w:hAnsi="Times New Roman"/>
          <w:sz w:val="28"/>
          <w:szCs w:val="28"/>
        </w:rPr>
      </w:pPr>
    </w:p>
    <w:p w14:paraId="5B3B21EE" w14:textId="77777777" w:rsidR="005D0E54" w:rsidRDefault="005D0E54" w:rsidP="00E21D61">
      <w:pPr>
        <w:spacing w:line="360" w:lineRule="auto"/>
        <w:ind w:firstLine="709"/>
        <w:jc w:val="both"/>
        <w:rPr>
          <w:rFonts w:ascii="Times New Roman" w:hAnsi="Times New Roman"/>
          <w:sz w:val="28"/>
          <w:szCs w:val="28"/>
        </w:rPr>
      </w:pPr>
    </w:p>
    <w:p w14:paraId="75873E69" w14:textId="77777777" w:rsidR="00E823ED" w:rsidRDefault="00E823ED" w:rsidP="00E21D61">
      <w:pPr>
        <w:spacing w:line="360" w:lineRule="auto"/>
        <w:ind w:firstLine="709"/>
        <w:jc w:val="both"/>
        <w:rPr>
          <w:rFonts w:ascii="Times New Roman" w:hAnsi="Times New Roman"/>
          <w:sz w:val="28"/>
          <w:szCs w:val="28"/>
        </w:rPr>
      </w:pPr>
    </w:p>
    <w:p w14:paraId="6072274C" w14:textId="77777777" w:rsidR="00E823ED" w:rsidRDefault="00E823ED" w:rsidP="00E21D61">
      <w:pPr>
        <w:spacing w:line="360" w:lineRule="auto"/>
        <w:ind w:firstLine="709"/>
        <w:jc w:val="both"/>
        <w:rPr>
          <w:rFonts w:ascii="Times New Roman" w:hAnsi="Times New Roman"/>
          <w:sz w:val="28"/>
          <w:szCs w:val="28"/>
        </w:rPr>
      </w:pPr>
    </w:p>
    <w:p w14:paraId="165A70D8" w14:textId="77777777" w:rsidR="00E823ED" w:rsidRDefault="00E823ED" w:rsidP="00E21D61">
      <w:pPr>
        <w:spacing w:line="360" w:lineRule="auto"/>
        <w:ind w:firstLine="709"/>
        <w:jc w:val="both"/>
        <w:rPr>
          <w:rFonts w:ascii="Times New Roman" w:hAnsi="Times New Roman"/>
          <w:sz w:val="28"/>
          <w:szCs w:val="28"/>
        </w:rPr>
      </w:pPr>
    </w:p>
    <w:p w14:paraId="26A7C6F7" w14:textId="77777777" w:rsidR="00E823ED" w:rsidRDefault="00E823ED" w:rsidP="00E21D61">
      <w:pPr>
        <w:spacing w:line="360" w:lineRule="auto"/>
        <w:ind w:firstLine="709"/>
        <w:jc w:val="both"/>
        <w:rPr>
          <w:rFonts w:ascii="Times New Roman" w:hAnsi="Times New Roman"/>
          <w:sz w:val="28"/>
          <w:szCs w:val="28"/>
        </w:rPr>
      </w:pPr>
    </w:p>
    <w:p w14:paraId="64A21212" w14:textId="77777777" w:rsidR="00E823ED" w:rsidRPr="00E47A64" w:rsidRDefault="00E823ED" w:rsidP="00E21D61">
      <w:pPr>
        <w:spacing w:line="360" w:lineRule="auto"/>
        <w:ind w:firstLine="709"/>
        <w:jc w:val="both"/>
        <w:rPr>
          <w:rFonts w:ascii="Times New Roman" w:hAnsi="Times New Roman"/>
          <w:sz w:val="28"/>
          <w:szCs w:val="28"/>
        </w:rPr>
      </w:pPr>
    </w:p>
    <w:p w14:paraId="6C859A9A" w14:textId="7311DACA" w:rsidR="005A3771" w:rsidRPr="00C82E03" w:rsidRDefault="00222D87" w:rsidP="00C82E03">
      <w:pPr>
        <w:pStyle w:val="1"/>
        <w:spacing w:line="360" w:lineRule="auto"/>
        <w:jc w:val="center"/>
        <w:rPr>
          <w:rFonts w:ascii="Times New Roman" w:hAnsi="Times New Roman"/>
          <w:color w:val="auto"/>
        </w:rPr>
      </w:pPr>
      <w:r>
        <w:rPr>
          <w:rFonts w:ascii="Times New Roman" w:hAnsi="Times New Roman"/>
          <w:color w:val="auto"/>
        </w:rPr>
        <w:t>ГЛАВА 2. ПОЗИЦИОНИРОВАНИЕ САНКТ-ПЕТЕРБУРГСКОГО ФИЛИАЛА</w:t>
      </w:r>
      <w:r w:rsidR="0048304B" w:rsidRPr="00C82E03">
        <w:rPr>
          <w:rFonts w:ascii="Times New Roman" w:hAnsi="Times New Roman"/>
          <w:color w:val="auto"/>
        </w:rPr>
        <w:t xml:space="preserve"> ПАО «ПРОМСВЯЗЬБАНК» НА РЫНКЕ </w:t>
      </w:r>
      <w:r w:rsidR="00021AB4" w:rsidRPr="00C82E03">
        <w:rPr>
          <w:rFonts w:ascii="Times New Roman" w:hAnsi="Times New Roman"/>
          <w:color w:val="auto"/>
        </w:rPr>
        <w:t xml:space="preserve">СРЕДНЕГО И КОРПОРАТИВНОГО БИЗНЕСА </w:t>
      </w:r>
      <w:r w:rsidR="0048304B" w:rsidRPr="00C82E03">
        <w:rPr>
          <w:rFonts w:ascii="Times New Roman" w:hAnsi="Times New Roman"/>
          <w:color w:val="auto"/>
        </w:rPr>
        <w:t>САНКТ-ПЕТЕРБУРГА</w:t>
      </w:r>
    </w:p>
    <w:p w14:paraId="035E9142" w14:textId="04D50F11" w:rsidR="0048304B" w:rsidRPr="00C82E03" w:rsidRDefault="008A1BE7" w:rsidP="00C82E03">
      <w:pPr>
        <w:pStyle w:val="afb"/>
        <w:spacing w:line="360" w:lineRule="auto"/>
        <w:jc w:val="center"/>
        <w:rPr>
          <w:rFonts w:ascii="Times New Roman" w:hAnsi="Times New Roman"/>
          <w:b/>
          <w:i w:val="0"/>
          <w:color w:val="auto"/>
          <w:sz w:val="28"/>
          <w:szCs w:val="28"/>
        </w:rPr>
      </w:pPr>
      <w:r w:rsidRPr="00C82E03">
        <w:rPr>
          <w:rFonts w:ascii="Times New Roman" w:hAnsi="Times New Roman"/>
          <w:b/>
          <w:i w:val="0"/>
          <w:color w:val="auto"/>
          <w:sz w:val="28"/>
          <w:szCs w:val="28"/>
        </w:rPr>
        <w:t xml:space="preserve">2.1 Характеристика </w:t>
      </w:r>
      <w:r w:rsidR="0066389C" w:rsidRPr="00C82E03">
        <w:rPr>
          <w:rFonts w:ascii="Times New Roman" w:hAnsi="Times New Roman"/>
          <w:b/>
          <w:i w:val="0"/>
          <w:color w:val="auto"/>
          <w:sz w:val="28"/>
          <w:szCs w:val="28"/>
        </w:rPr>
        <w:t xml:space="preserve">Санкт-Петербургского филиала </w:t>
      </w:r>
      <w:r w:rsidRPr="00C82E03">
        <w:rPr>
          <w:rFonts w:ascii="Times New Roman" w:hAnsi="Times New Roman"/>
          <w:b/>
          <w:i w:val="0"/>
          <w:color w:val="auto"/>
          <w:sz w:val="28"/>
          <w:szCs w:val="28"/>
        </w:rPr>
        <w:t>ПАО «Промсвязьбанк»</w:t>
      </w:r>
    </w:p>
    <w:p w14:paraId="1B50515C" w14:textId="275D5B94" w:rsidR="003E0FC5" w:rsidRPr="00E47A64" w:rsidRDefault="008A1BE7" w:rsidP="00C82E03">
      <w:pPr>
        <w:spacing w:line="360" w:lineRule="auto"/>
        <w:ind w:firstLine="709"/>
        <w:jc w:val="both"/>
        <w:rPr>
          <w:rFonts w:ascii="Times New Roman" w:hAnsi="Times New Roman"/>
          <w:sz w:val="28"/>
          <w:szCs w:val="28"/>
        </w:rPr>
      </w:pPr>
      <w:r w:rsidRPr="00E47A64">
        <w:rPr>
          <w:rFonts w:ascii="Times New Roman" w:hAnsi="Times New Roman"/>
          <w:sz w:val="28"/>
          <w:szCs w:val="28"/>
        </w:rPr>
        <w:t>Публичное Акционерное Общество «Промсвязьбанк» (Генеральная лицензия ЦБ РФ №3251) основано в мае 1995 года и на сегодняшний день является универсальной кредитной организацией, предоставляющей по</w:t>
      </w:r>
      <w:r w:rsidR="003E0FC5" w:rsidRPr="00E47A64">
        <w:rPr>
          <w:rFonts w:ascii="Times New Roman" w:hAnsi="Times New Roman"/>
          <w:sz w:val="28"/>
          <w:szCs w:val="28"/>
        </w:rPr>
        <w:t>лный комплекс банковских услуг</w:t>
      </w:r>
      <w:r w:rsidR="004B7A3A">
        <w:rPr>
          <w:rFonts w:ascii="Times New Roman" w:hAnsi="Times New Roman"/>
          <w:sz w:val="28"/>
          <w:szCs w:val="28"/>
        </w:rPr>
        <w:t xml:space="preserve"> для клиентов корпоративного и среднего бизнеса</w:t>
      </w:r>
      <w:r w:rsidR="003E0FC5" w:rsidRPr="00E47A64">
        <w:rPr>
          <w:rFonts w:ascii="Times New Roman" w:hAnsi="Times New Roman"/>
          <w:sz w:val="28"/>
          <w:szCs w:val="28"/>
        </w:rPr>
        <w:t>:</w:t>
      </w:r>
    </w:p>
    <w:p w14:paraId="57C3BAB1" w14:textId="33FA4ABD" w:rsidR="004B7A3A" w:rsidRDefault="004B7A3A" w:rsidP="004B7A3A">
      <w:pPr>
        <w:pStyle w:val="a3"/>
        <w:numPr>
          <w:ilvl w:val="0"/>
          <w:numId w:val="19"/>
        </w:numPr>
        <w:spacing w:line="360" w:lineRule="auto"/>
        <w:jc w:val="both"/>
        <w:rPr>
          <w:rFonts w:ascii="Times New Roman" w:hAnsi="Times New Roman"/>
          <w:sz w:val="28"/>
          <w:szCs w:val="28"/>
        </w:rPr>
      </w:pPr>
      <w:r>
        <w:rPr>
          <w:rFonts w:ascii="Times New Roman" w:hAnsi="Times New Roman"/>
          <w:sz w:val="28"/>
          <w:szCs w:val="28"/>
        </w:rPr>
        <w:t>б</w:t>
      </w:r>
      <w:r w:rsidR="003E0FC5" w:rsidRPr="004B7A3A">
        <w:rPr>
          <w:rFonts w:ascii="Times New Roman" w:hAnsi="Times New Roman"/>
          <w:sz w:val="28"/>
          <w:szCs w:val="28"/>
        </w:rPr>
        <w:t>анковские услуги </w:t>
      </w:r>
      <w:r w:rsidR="003E0FC5" w:rsidRPr="004B7A3A">
        <w:rPr>
          <w:rFonts w:ascii="Times New Roman" w:hAnsi="Times New Roman"/>
          <w:sz w:val="28"/>
          <w:szCs w:val="28"/>
        </w:rPr>
        <w:fldChar w:fldCharType="begin"/>
      </w:r>
      <w:r w:rsidR="003E0FC5" w:rsidRPr="004B7A3A">
        <w:rPr>
          <w:rFonts w:ascii="Times New Roman" w:hAnsi="Times New Roman"/>
          <w:sz w:val="28"/>
          <w:szCs w:val="28"/>
        </w:rPr>
        <w:instrText xml:space="preserve"> HYPERLINK "http://www.psbank.ru/Corporate" \t "_blank" </w:instrText>
      </w:r>
      <w:r w:rsidR="003E0FC5" w:rsidRPr="004B7A3A">
        <w:rPr>
          <w:rFonts w:ascii="Times New Roman" w:hAnsi="Times New Roman"/>
          <w:sz w:val="28"/>
          <w:szCs w:val="28"/>
        </w:rPr>
        <w:fldChar w:fldCharType="separate"/>
      </w:r>
      <w:r w:rsidR="003E0FC5" w:rsidRPr="004B7A3A">
        <w:rPr>
          <w:rFonts w:ascii="Times New Roman" w:hAnsi="Times New Roman"/>
          <w:sz w:val="28"/>
          <w:szCs w:val="28"/>
        </w:rPr>
        <w:t>корпоративным клиентам</w:t>
      </w:r>
      <w:r w:rsidR="003E0FC5" w:rsidRPr="004B7A3A">
        <w:rPr>
          <w:rFonts w:ascii="Times New Roman" w:hAnsi="Times New Roman"/>
          <w:sz w:val="28"/>
          <w:szCs w:val="28"/>
        </w:rPr>
        <w:fldChar w:fldCharType="end"/>
      </w:r>
      <w:r w:rsidR="003E0FC5" w:rsidRPr="004B7A3A">
        <w:rPr>
          <w:rFonts w:ascii="Times New Roman" w:hAnsi="Times New Roman"/>
          <w:sz w:val="28"/>
          <w:szCs w:val="28"/>
        </w:rPr>
        <w:t>: в том числе кредитование, расчетные операции, фактор</w:t>
      </w:r>
      <w:r w:rsidR="00F41EC3" w:rsidRPr="004B7A3A">
        <w:rPr>
          <w:rFonts w:ascii="Times New Roman" w:hAnsi="Times New Roman"/>
          <w:sz w:val="28"/>
          <w:szCs w:val="28"/>
        </w:rPr>
        <w:t>инг, документарные операции</w:t>
      </w:r>
      <w:r w:rsidR="003E0FC5" w:rsidRPr="004B7A3A">
        <w:rPr>
          <w:rFonts w:ascii="Times New Roman" w:hAnsi="Times New Roman"/>
          <w:sz w:val="28"/>
          <w:szCs w:val="28"/>
        </w:rPr>
        <w:t>, проектное финансирование, управление потоками денежных средств и платежами, брокерские услуги на валютных рынках и рынках ценных бумаг, прием депозитов;</w:t>
      </w:r>
    </w:p>
    <w:p w14:paraId="5669E8A2" w14:textId="77777777" w:rsidR="00374F4D" w:rsidRDefault="004B7A3A" w:rsidP="00374F4D">
      <w:pPr>
        <w:pStyle w:val="a3"/>
        <w:numPr>
          <w:ilvl w:val="0"/>
          <w:numId w:val="19"/>
        </w:numPr>
        <w:spacing w:line="360" w:lineRule="auto"/>
        <w:jc w:val="both"/>
        <w:rPr>
          <w:rFonts w:ascii="Times New Roman" w:hAnsi="Times New Roman"/>
          <w:sz w:val="28"/>
          <w:szCs w:val="28"/>
        </w:rPr>
      </w:pPr>
      <w:r>
        <w:rPr>
          <w:rFonts w:ascii="Times New Roman" w:hAnsi="Times New Roman"/>
          <w:sz w:val="28"/>
          <w:szCs w:val="28"/>
        </w:rPr>
        <w:t>б</w:t>
      </w:r>
      <w:r w:rsidR="003E0FC5" w:rsidRPr="004B7A3A">
        <w:rPr>
          <w:rFonts w:ascii="Times New Roman" w:hAnsi="Times New Roman"/>
          <w:sz w:val="28"/>
          <w:szCs w:val="28"/>
        </w:rPr>
        <w:t>анковское обслуживание </w:t>
      </w:r>
      <w:r w:rsidR="003E0FC5" w:rsidRPr="004B7A3A">
        <w:rPr>
          <w:rFonts w:ascii="Times New Roman" w:hAnsi="Times New Roman"/>
          <w:sz w:val="28"/>
          <w:szCs w:val="28"/>
        </w:rPr>
        <w:fldChar w:fldCharType="begin"/>
      </w:r>
      <w:r w:rsidR="003E0FC5" w:rsidRPr="004B7A3A">
        <w:rPr>
          <w:rFonts w:ascii="Times New Roman" w:hAnsi="Times New Roman"/>
          <w:sz w:val="28"/>
          <w:szCs w:val="28"/>
        </w:rPr>
        <w:instrText xml:space="preserve"> HYPERLINK "http://www.psbank.ru/Business" \t "_blank" </w:instrText>
      </w:r>
      <w:r w:rsidR="003E0FC5" w:rsidRPr="004B7A3A">
        <w:rPr>
          <w:rFonts w:ascii="Times New Roman" w:hAnsi="Times New Roman"/>
          <w:sz w:val="28"/>
          <w:szCs w:val="28"/>
        </w:rPr>
        <w:fldChar w:fldCharType="separate"/>
      </w:r>
      <w:r w:rsidR="000A3AAA">
        <w:rPr>
          <w:rFonts w:ascii="Times New Roman" w:hAnsi="Times New Roman"/>
          <w:sz w:val="28"/>
          <w:szCs w:val="28"/>
        </w:rPr>
        <w:t xml:space="preserve">малого </w:t>
      </w:r>
      <w:r w:rsidR="003E0FC5" w:rsidRPr="004B7A3A">
        <w:rPr>
          <w:rFonts w:ascii="Times New Roman" w:hAnsi="Times New Roman"/>
          <w:sz w:val="28"/>
          <w:szCs w:val="28"/>
        </w:rPr>
        <w:t>и среднего бизнеса</w:t>
      </w:r>
      <w:r w:rsidR="003E0FC5" w:rsidRPr="004B7A3A">
        <w:rPr>
          <w:rFonts w:ascii="Times New Roman" w:hAnsi="Times New Roman"/>
          <w:sz w:val="28"/>
          <w:szCs w:val="28"/>
        </w:rPr>
        <w:fldChar w:fldCharType="end"/>
      </w:r>
      <w:r w:rsidR="003E0FC5" w:rsidRPr="004B7A3A">
        <w:rPr>
          <w:rFonts w:ascii="Times New Roman" w:hAnsi="Times New Roman"/>
          <w:sz w:val="28"/>
          <w:szCs w:val="28"/>
        </w:rPr>
        <w:t>: в том числе коммерческое кредитование, прием депозитов, расчетно-кассовое обслуживание, включая выдачу векселей, денежные переводы, предоставление гарантий, а также брокерские услуги на валютных рынках и рынках ценных бумаг;</w:t>
      </w:r>
    </w:p>
    <w:p w14:paraId="4E3BCA7E" w14:textId="77777777" w:rsidR="00FD5E44" w:rsidRDefault="00374F4D" w:rsidP="00624A33">
      <w:pPr>
        <w:pStyle w:val="a3"/>
        <w:numPr>
          <w:ilvl w:val="0"/>
          <w:numId w:val="19"/>
        </w:numPr>
        <w:spacing w:line="360" w:lineRule="auto"/>
        <w:ind w:firstLine="709"/>
        <w:jc w:val="both"/>
        <w:rPr>
          <w:rFonts w:ascii="Times New Roman" w:hAnsi="Times New Roman"/>
          <w:sz w:val="28"/>
          <w:szCs w:val="28"/>
        </w:rPr>
      </w:pPr>
      <w:r w:rsidRPr="00FD5E44">
        <w:rPr>
          <w:rFonts w:ascii="Times New Roman" w:hAnsi="Times New Roman"/>
          <w:sz w:val="28"/>
          <w:szCs w:val="28"/>
        </w:rPr>
        <w:t>и</w:t>
      </w:r>
      <w:r w:rsidR="003E0FC5" w:rsidRPr="00FD5E44">
        <w:rPr>
          <w:rFonts w:ascii="Times New Roman" w:hAnsi="Times New Roman"/>
          <w:sz w:val="28"/>
          <w:szCs w:val="28"/>
        </w:rPr>
        <w:t xml:space="preserve">нвестиционно-банковские и финансовые услуги: сделки на рынках заемного капитала, в том числе их организация, </w:t>
      </w:r>
      <w:proofErr w:type="spellStart"/>
      <w:r w:rsidR="003E0FC5" w:rsidRPr="00FD5E44">
        <w:rPr>
          <w:rFonts w:ascii="Times New Roman" w:hAnsi="Times New Roman"/>
          <w:sz w:val="28"/>
          <w:szCs w:val="28"/>
        </w:rPr>
        <w:t>андеррайтинг</w:t>
      </w:r>
      <w:proofErr w:type="spellEnd"/>
      <w:r w:rsidR="003E0FC5" w:rsidRPr="00FD5E44">
        <w:rPr>
          <w:rFonts w:ascii="Times New Roman" w:hAnsi="Times New Roman"/>
          <w:sz w:val="28"/>
          <w:szCs w:val="28"/>
        </w:rPr>
        <w:t xml:space="preserve"> муниципальных и корпоративных облигаций (таких как местные рублевые облигации, Евробонды, кредитные ноты и векселя), торговля акциями и инструмента</w:t>
      </w:r>
      <w:r w:rsidR="00FD5E44">
        <w:rPr>
          <w:rFonts w:ascii="Times New Roman" w:hAnsi="Times New Roman"/>
          <w:sz w:val="28"/>
          <w:szCs w:val="28"/>
        </w:rPr>
        <w:t>ми с фиксированной доходностью.</w:t>
      </w:r>
    </w:p>
    <w:p w14:paraId="782C4D12" w14:textId="77777777" w:rsidR="00C87BCB" w:rsidRDefault="00C87BCB" w:rsidP="00C87BCB">
      <w:pPr>
        <w:pStyle w:val="a3"/>
        <w:spacing w:line="360" w:lineRule="auto"/>
        <w:ind w:left="1429"/>
        <w:jc w:val="both"/>
        <w:rPr>
          <w:rFonts w:ascii="Times New Roman" w:hAnsi="Times New Roman"/>
          <w:sz w:val="28"/>
          <w:szCs w:val="28"/>
        </w:rPr>
      </w:pPr>
    </w:p>
    <w:p w14:paraId="1B244DA6" w14:textId="66D41392" w:rsidR="008A1BE7" w:rsidRPr="00FD5E44" w:rsidRDefault="00BC297B" w:rsidP="00FD5E44">
      <w:pPr>
        <w:spacing w:line="360" w:lineRule="auto"/>
        <w:ind w:firstLine="709"/>
        <w:jc w:val="both"/>
        <w:rPr>
          <w:rFonts w:ascii="Times New Roman" w:hAnsi="Times New Roman"/>
          <w:sz w:val="28"/>
          <w:szCs w:val="28"/>
        </w:rPr>
      </w:pPr>
      <w:r w:rsidRPr="00FD5E44">
        <w:rPr>
          <w:rFonts w:ascii="Times New Roman" w:hAnsi="Times New Roman"/>
          <w:sz w:val="28"/>
          <w:szCs w:val="28"/>
        </w:rPr>
        <w:t xml:space="preserve">Ежегодно Промсвязьбанк принимает участие в качестве номинанта в различных крупных международных премиях, подтверждая лидирующие позиции в банковском секторе России. </w:t>
      </w:r>
      <w:r w:rsidR="008A1BE7" w:rsidRPr="00FD5E44">
        <w:rPr>
          <w:rFonts w:ascii="Times New Roman" w:hAnsi="Times New Roman"/>
          <w:sz w:val="28"/>
          <w:szCs w:val="28"/>
        </w:rPr>
        <w:t xml:space="preserve">Банк </w:t>
      </w:r>
      <w:r w:rsidRPr="00FD5E44">
        <w:rPr>
          <w:rFonts w:ascii="Times New Roman" w:hAnsi="Times New Roman"/>
          <w:sz w:val="28"/>
          <w:szCs w:val="28"/>
        </w:rPr>
        <w:t xml:space="preserve">лидер на </w:t>
      </w:r>
      <w:r w:rsidR="008A1BE7" w:rsidRPr="00FD5E44">
        <w:rPr>
          <w:rFonts w:ascii="Times New Roman" w:hAnsi="Times New Roman"/>
          <w:sz w:val="28"/>
          <w:szCs w:val="28"/>
        </w:rPr>
        <w:t>российском ры</w:t>
      </w:r>
      <w:r w:rsidR="00474999" w:rsidRPr="00FD5E44">
        <w:rPr>
          <w:rFonts w:ascii="Times New Roman" w:hAnsi="Times New Roman"/>
          <w:sz w:val="28"/>
          <w:szCs w:val="28"/>
        </w:rPr>
        <w:t>нке факторинга и кредитования малого и среднего бизнеса</w:t>
      </w:r>
      <w:r w:rsidR="00F41EC3" w:rsidRPr="00FD5E44">
        <w:rPr>
          <w:rFonts w:ascii="Times New Roman" w:hAnsi="Times New Roman"/>
          <w:sz w:val="28"/>
          <w:szCs w:val="28"/>
        </w:rPr>
        <w:t>,</w:t>
      </w:r>
      <w:r w:rsidR="003E0FC5" w:rsidRPr="00FD5E44">
        <w:rPr>
          <w:rFonts w:ascii="Times New Roman" w:hAnsi="Times New Roman"/>
          <w:sz w:val="28"/>
          <w:szCs w:val="28"/>
        </w:rPr>
        <w:t xml:space="preserve"> Интернет-банк Промсвязьбанка признан лучшим для частных лиц по версии аналитического агентства </w:t>
      </w:r>
      <w:proofErr w:type="spellStart"/>
      <w:r w:rsidR="003E0FC5" w:rsidRPr="00FD5E44">
        <w:rPr>
          <w:rFonts w:ascii="Times New Roman" w:hAnsi="Times New Roman"/>
          <w:sz w:val="28"/>
          <w:szCs w:val="28"/>
        </w:rPr>
        <w:t>MarksWebb</w:t>
      </w:r>
      <w:proofErr w:type="spellEnd"/>
      <w:r w:rsidR="000176E0" w:rsidRPr="00FD5E44">
        <w:rPr>
          <w:rFonts w:ascii="Times New Roman" w:hAnsi="Times New Roman"/>
          <w:sz w:val="28"/>
          <w:szCs w:val="28"/>
        </w:rPr>
        <w:t xml:space="preserve">. </w:t>
      </w:r>
      <w:r w:rsidRPr="00FD5E44">
        <w:rPr>
          <w:rFonts w:ascii="Times New Roman" w:hAnsi="Times New Roman"/>
          <w:sz w:val="28"/>
          <w:szCs w:val="28"/>
        </w:rPr>
        <w:t xml:space="preserve">Также Промсвязьбанк в декабре 2016 года стал лауреатом премии </w:t>
      </w:r>
      <w:proofErr w:type="spellStart"/>
      <w:r w:rsidRPr="00FD5E44">
        <w:rPr>
          <w:rFonts w:ascii="Times New Roman" w:hAnsi="Times New Roman"/>
          <w:sz w:val="28"/>
          <w:szCs w:val="28"/>
        </w:rPr>
        <w:t>Cbonds</w:t>
      </w:r>
      <w:proofErr w:type="spellEnd"/>
      <w:r w:rsidRPr="00FD5E44">
        <w:rPr>
          <w:rFonts w:ascii="Times New Roman" w:hAnsi="Times New Roman"/>
          <w:sz w:val="28"/>
          <w:szCs w:val="28"/>
        </w:rPr>
        <w:t xml:space="preserve"> Awards-2016 в номинации «Лучшая сделка первичного размещения на рынке </w:t>
      </w:r>
      <w:proofErr w:type="spellStart"/>
      <w:r w:rsidRPr="00FD5E44">
        <w:rPr>
          <w:rFonts w:ascii="Times New Roman" w:hAnsi="Times New Roman"/>
          <w:sz w:val="28"/>
          <w:szCs w:val="28"/>
        </w:rPr>
        <w:t>секьюритизации</w:t>
      </w:r>
      <w:proofErr w:type="spellEnd"/>
      <w:r w:rsidRPr="00FD5E44">
        <w:rPr>
          <w:rFonts w:ascii="Times New Roman" w:hAnsi="Times New Roman"/>
          <w:sz w:val="28"/>
          <w:szCs w:val="28"/>
        </w:rPr>
        <w:t xml:space="preserve">». В 2016 году Банк занял третье место в номинации «Лучший банк в сегменте премиального банковского обслуживания» по результатам исследования компании </w:t>
      </w:r>
      <w:proofErr w:type="spellStart"/>
      <w:r w:rsidRPr="00FD5E44">
        <w:rPr>
          <w:rFonts w:ascii="Times New Roman" w:hAnsi="Times New Roman"/>
          <w:sz w:val="28"/>
          <w:szCs w:val="28"/>
        </w:rPr>
        <w:t>Frank</w:t>
      </w:r>
      <w:proofErr w:type="spellEnd"/>
      <w:r w:rsidRPr="00FD5E44">
        <w:rPr>
          <w:rFonts w:ascii="Times New Roman" w:hAnsi="Times New Roman"/>
          <w:sz w:val="28"/>
          <w:szCs w:val="28"/>
        </w:rPr>
        <w:t xml:space="preserve"> </w:t>
      </w:r>
      <w:proofErr w:type="spellStart"/>
      <w:r w:rsidRPr="00FD5E44">
        <w:rPr>
          <w:rFonts w:ascii="Times New Roman" w:hAnsi="Times New Roman"/>
          <w:sz w:val="28"/>
          <w:szCs w:val="28"/>
        </w:rPr>
        <w:t>Research</w:t>
      </w:r>
      <w:proofErr w:type="spellEnd"/>
      <w:r w:rsidRPr="00FD5E44">
        <w:rPr>
          <w:rFonts w:ascii="Times New Roman" w:hAnsi="Times New Roman"/>
          <w:sz w:val="28"/>
          <w:szCs w:val="28"/>
        </w:rPr>
        <w:t xml:space="preserve"> </w:t>
      </w:r>
      <w:proofErr w:type="spellStart"/>
      <w:r w:rsidRPr="00FD5E44">
        <w:rPr>
          <w:rFonts w:ascii="Times New Roman" w:hAnsi="Times New Roman"/>
          <w:sz w:val="28"/>
          <w:szCs w:val="28"/>
        </w:rPr>
        <w:t>Group</w:t>
      </w:r>
      <w:proofErr w:type="spellEnd"/>
      <w:r w:rsidRPr="00FD5E44">
        <w:rPr>
          <w:rFonts w:ascii="Times New Roman" w:hAnsi="Times New Roman"/>
          <w:sz w:val="28"/>
          <w:szCs w:val="28"/>
        </w:rPr>
        <w:t xml:space="preserve">. Международная </w:t>
      </w:r>
      <w:proofErr w:type="spellStart"/>
      <w:r w:rsidRPr="00FD5E44">
        <w:rPr>
          <w:rFonts w:ascii="Times New Roman" w:hAnsi="Times New Roman"/>
          <w:sz w:val="28"/>
          <w:szCs w:val="28"/>
        </w:rPr>
        <w:t>факторинговая</w:t>
      </w:r>
      <w:proofErr w:type="spellEnd"/>
      <w:r w:rsidRPr="00FD5E44">
        <w:rPr>
          <w:rFonts w:ascii="Times New Roman" w:hAnsi="Times New Roman"/>
          <w:sz w:val="28"/>
          <w:szCs w:val="28"/>
        </w:rPr>
        <w:t xml:space="preserve"> ассоци</w:t>
      </w:r>
      <w:r w:rsidR="004B7CF0" w:rsidRPr="00FD5E44">
        <w:rPr>
          <w:rFonts w:ascii="Times New Roman" w:hAnsi="Times New Roman"/>
          <w:sz w:val="28"/>
          <w:szCs w:val="28"/>
        </w:rPr>
        <w:t xml:space="preserve">ации </w:t>
      </w:r>
      <w:proofErr w:type="spellStart"/>
      <w:r w:rsidR="004B7CF0" w:rsidRPr="00FD5E44">
        <w:rPr>
          <w:rFonts w:ascii="Times New Roman" w:hAnsi="Times New Roman"/>
          <w:sz w:val="28"/>
          <w:szCs w:val="28"/>
        </w:rPr>
        <w:t>Factor</w:t>
      </w:r>
      <w:proofErr w:type="spellEnd"/>
      <w:r w:rsidR="004B7CF0" w:rsidRPr="00FD5E44">
        <w:rPr>
          <w:rFonts w:ascii="Times New Roman" w:hAnsi="Times New Roman"/>
          <w:sz w:val="28"/>
          <w:szCs w:val="28"/>
        </w:rPr>
        <w:t xml:space="preserve"> </w:t>
      </w:r>
      <w:proofErr w:type="spellStart"/>
      <w:r w:rsidR="004B7CF0" w:rsidRPr="00FD5E44">
        <w:rPr>
          <w:rFonts w:ascii="Times New Roman" w:hAnsi="Times New Roman"/>
          <w:sz w:val="28"/>
          <w:szCs w:val="28"/>
        </w:rPr>
        <w:t>Chain</w:t>
      </w:r>
      <w:proofErr w:type="spellEnd"/>
      <w:r w:rsidR="004B7CF0" w:rsidRPr="00FD5E44">
        <w:rPr>
          <w:rFonts w:ascii="Times New Roman" w:hAnsi="Times New Roman"/>
          <w:sz w:val="28"/>
          <w:szCs w:val="28"/>
        </w:rPr>
        <w:t xml:space="preserve"> </w:t>
      </w:r>
      <w:proofErr w:type="spellStart"/>
      <w:r w:rsidR="004B7CF0" w:rsidRPr="00FD5E44">
        <w:rPr>
          <w:rFonts w:ascii="Times New Roman" w:hAnsi="Times New Roman"/>
          <w:sz w:val="28"/>
          <w:szCs w:val="28"/>
        </w:rPr>
        <w:t>International</w:t>
      </w:r>
      <w:proofErr w:type="spellEnd"/>
      <w:r w:rsidRPr="00FD5E44">
        <w:rPr>
          <w:rFonts w:ascii="Times New Roman" w:hAnsi="Times New Roman"/>
          <w:sz w:val="28"/>
          <w:szCs w:val="28"/>
        </w:rPr>
        <w:t xml:space="preserve"> признала Промсвязьбанк лучшим банком России в сегменте международного факторинга в рамках ежегодного мирового </w:t>
      </w:r>
      <w:proofErr w:type="spellStart"/>
      <w:r w:rsidRPr="00FD5E44">
        <w:rPr>
          <w:rFonts w:ascii="Times New Roman" w:hAnsi="Times New Roman"/>
          <w:sz w:val="28"/>
          <w:szCs w:val="28"/>
        </w:rPr>
        <w:t>рэнкинга</w:t>
      </w:r>
      <w:proofErr w:type="spellEnd"/>
      <w:r w:rsidRPr="00FD5E44">
        <w:rPr>
          <w:rFonts w:ascii="Times New Roman" w:hAnsi="Times New Roman"/>
          <w:sz w:val="28"/>
          <w:szCs w:val="28"/>
        </w:rPr>
        <w:t xml:space="preserve"> </w:t>
      </w:r>
      <w:proofErr w:type="spellStart"/>
      <w:r w:rsidRPr="00FD5E44">
        <w:rPr>
          <w:rFonts w:ascii="Times New Roman" w:hAnsi="Times New Roman"/>
          <w:sz w:val="28"/>
          <w:szCs w:val="28"/>
        </w:rPr>
        <w:t>Factor</w:t>
      </w:r>
      <w:proofErr w:type="spellEnd"/>
      <w:r w:rsidRPr="00FD5E44">
        <w:rPr>
          <w:rFonts w:ascii="Times New Roman" w:hAnsi="Times New Roman"/>
          <w:sz w:val="28"/>
          <w:szCs w:val="28"/>
        </w:rPr>
        <w:t xml:space="preserve"> </w:t>
      </w:r>
      <w:proofErr w:type="spellStart"/>
      <w:r w:rsidRPr="00FD5E44">
        <w:rPr>
          <w:rFonts w:ascii="Times New Roman" w:hAnsi="Times New Roman"/>
          <w:sz w:val="28"/>
          <w:szCs w:val="28"/>
        </w:rPr>
        <w:t>of</w:t>
      </w:r>
      <w:proofErr w:type="spellEnd"/>
      <w:r w:rsidRPr="00FD5E44">
        <w:rPr>
          <w:rFonts w:ascii="Times New Roman" w:hAnsi="Times New Roman"/>
          <w:sz w:val="28"/>
          <w:szCs w:val="28"/>
        </w:rPr>
        <w:t xml:space="preserve"> </w:t>
      </w:r>
      <w:proofErr w:type="spellStart"/>
      <w:r w:rsidRPr="00FD5E44">
        <w:rPr>
          <w:rFonts w:ascii="Times New Roman" w:hAnsi="Times New Roman"/>
          <w:sz w:val="28"/>
          <w:szCs w:val="28"/>
        </w:rPr>
        <w:t>the</w:t>
      </w:r>
      <w:proofErr w:type="spellEnd"/>
      <w:r w:rsidRPr="00FD5E44">
        <w:rPr>
          <w:rFonts w:ascii="Times New Roman" w:hAnsi="Times New Roman"/>
          <w:sz w:val="28"/>
          <w:szCs w:val="28"/>
        </w:rPr>
        <w:t xml:space="preserve"> </w:t>
      </w:r>
      <w:proofErr w:type="spellStart"/>
      <w:r w:rsidRPr="00FD5E44">
        <w:rPr>
          <w:rFonts w:ascii="Times New Roman" w:hAnsi="Times New Roman"/>
          <w:sz w:val="28"/>
          <w:szCs w:val="28"/>
        </w:rPr>
        <w:t>Y</w:t>
      </w:r>
      <w:r w:rsidR="004B7CF0" w:rsidRPr="00FD5E44">
        <w:rPr>
          <w:rFonts w:ascii="Times New Roman" w:hAnsi="Times New Roman"/>
          <w:sz w:val="28"/>
          <w:szCs w:val="28"/>
        </w:rPr>
        <w:t>ear</w:t>
      </w:r>
      <w:proofErr w:type="spellEnd"/>
      <w:r w:rsidR="004B7CF0" w:rsidRPr="00FD5E44">
        <w:rPr>
          <w:rFonts w:ascii="Times New Roman" w:hAnsi="Times New Roman"/>
          <w:sz w:val="28"/>
          <w:szCs w:val="28"/>
        </w:rPr>
        <w:t xml:space="preserve"> </w:t>
      </w:r>
      <w:proofErr w:type="spellStart"/>
      <w:r w:rsidR="004B7CF0" w:rsidRPr="00FD5E44">
        <w:rPr>
          <w:rFonts w:ascii="Times New Roman" w:hAnsi="Times New Roman"/>
          <w:sz w:val="28"/>
          <w:szCs w:val="28"/>
        </w:rPr>
        <w:t>Awards</w:t>
      </w:r>
      <w:proofErr w:type="spellEnd"/>
      <w:r w:rsidR="004B7CF0" w:rsidRPr="00FD5E44">
        <w:rPr>
          <w:rFonts w:ascii="Times New Roman" w:hAnsi="Times New Roman"/>
          <w:sz w:val="28"/>
          <w:szCs w:val="28"/>
        </w:rPr>
        <w:t xml:space="preserve"> 2015.</w:t>
      </w:r>
      <w:r w:rsidRPr="00FD5E44">
        <w:rPr>
          <w:rFonts w:ascii="Times New Roman" w:hAnsi="Times New Roman"/>
          <w:sz w:val="28"/>
          <w:szCs w:val="28"/>
        </w:rPr>
        <w:t xml:space="preserve"> Согласно исследованию, проведенному международным финансовым журналом </w:t>
      </w:r>
      <w:proofErr w:type="spellStart"/>
      <w:r w:rsidRPr="00FD5E44">
        <w:rPr>
          <w:rFonts w:ascii="Times New Roman" w:hAnsi="Times New Roman"/>
          <w:sz w:val="28"/>
          <w:szCs w:val="28"/>
        </w:rPr>
        <w:t>Euromoney</w:t>
      </w:r>
      <w:proofErr w:type="spellEnd"/>
      <w:r w:rsidRPr="00FD5E44">
        <w:rPr>
          <w:rFonts w:ascii="Times New Roman" w:hAnsi="Times New Roman"/>
          <w:sz w:val="28"/>
          <w:szCs w:val="28"/>
        </w:rPr>
        <w:t xml:space="preserve">, Промсвязьбанк признан лучшим в России банком в сфере </w:t>
      </w:r>
      <w:proofErr w:type="spellStart"/>
      <w:r w:rsidRPr="00FD5E44">
        <w:rPr>
          <w:rFonts w:ascii="Times New Roman" w:hAnsi="Times New Roman"/>
          <w:sz w:val="28"/>
          <w:szCs w:val="28"/>
        </w:rPr>
        <w:t>cash</w:t>
      </w:r>
      <w:proofErr w:type="spellEnd"/>
      <w:r w:rsidRPr="00FD5E44">
        <w:rPr>
          <w:rFonts w:ascii="Times New Roman" w:hAnsi="Times New Roman"/>
          <w:sz w:val="28"/>
          <w:szCs w:val="28"/>
        </w:rPr>
        <w:t xml:space="preserve"> </w:t>
      </w:r>
      <w:proofErr w:type="spellStart"/>
      <w:r w:rsidRPr="00FD5E44">
        <w:rPr>
          <w:rFonts w:ascii="Times New Roman" w:hAnsi="Times New Roman"/>
          <w:sz w:val="28"/>
          <w:szCs w:val="28"/>
        </w:rPr>
        <w:t>management</w:t>
      </w:r>
      <w:proofErr w:type="spellEnd"/>
      <w:r w:rsidRPr="00FD5E44">
        <w:rPr>
          <w:rFonts w:ascii="Times New Roman" w:hAnsi="Times New Roman"/>
          <w:sz w:val="28"/>
          <w:szCs w:val="28"/>
        </w:rPr>
        <w:t xml:space="preserve">. По итогам 2015 года Промсвязьбанк признан банком первого выбора по транзакционному бизнесу в России по версии рейтингового агентства RAEX («Эксперт РА»). </w:t>
      </w:r>
      <w:r w:rsidR="003E0FC5" w:rsidRPr="00FD5E44">
        <w:rPr>
          <w:rFonts w:ascii="Times New Roman" w:hAnsi="Times New Roman"/>
          <w:sz w:val="28"/>
          <w:szCs w:val="28"/>
        </w:rPr>
        <w:t>П</w:t>
      </w:r>
      <w:r w:rsidR="008A1BE7" w:rsidRPr="00FD5E44">
        <w:rPr>
          <w:rFonts w:ascii="Times New Roman" w:hAnsi="Times New Roman"/>
          <w:sz w:val="28"/>
          <w:szCs w:val="28"/>
        </w:rPr>
        <w:t>о ключевым показателям деятельности входит в чи</w:t>
      </w:r>
      <w:r w:rsidR="00200BAF" w:rsidRPr="00FD5E44">
        <w:rPr>
          <w:rFonts w:ascii="Times New Roman" w:hAnsi="Times New Roman"/>
          <w:sz w:val="28"/>
          <w:szCs w:val="28"/>
        </w:rPr>
        <w:t>сло ТОП-</w:t>
      </w:r>
      <w:r w:rsidR="003E0FC5" w:rsidRPr="00FD5E44">
        <w:rPr>
          <w:rFonts w:ascii="Times New Roman" w:hAnsi="Times New Roman"/>
          <w:sz w:val="28"/>
          <w:szCs w:val="28"/>
        </w:rPr>
        <w:t xml:space="preserve">10 российских банков, а его бренд входит в ТОП-500 крупнейших банковских брендов мира. </w:t>
      </w:r>
      <w:r w:rsidR="00D54630" w:rsidRPr="00FD5E44">
        <w:rPr>
          <w:rFonts w:ascii="Times New Roman" w:hAnsi="Times New Roman"/>
          <w:sz w:val="28"/>
          <w:szCs w:val="28"/>
        </w:rPr>
        <w:t>Филиальная</w:t>
      </w:r>
      <w:r w:rsidR="008A1BE7" w:rsidRPr="00FD5E44">
        <w:rPr>
          <w:rFonts w:ascii="Times New Roman" w:hAnsi="Times New Roman"/>
          <w:sz w:val="28"/>
          <w:szCs w:val="28"/>
        </w:rPr>
        <w:t xml:space="preserve"> с</w:t>
      </w:r>
      <w:r w:rsidR="00474999" w:rsidRPr="00FD5E44">
        <w:rPr>
          <w:rFonts w:ascii="Times New Roman" w:hAnsi="Times New Roman"/>
          <w:sz w:val="28"/>
          <w:szCs w:val="28"/>
        </w:rPr>
        <w:t>еть кредитной организации представлена 130 городами, 248 точками продаж</w:t>
      </w:r>
      <w:r w:rsidR="008A1BE7" w:rsidRPr="00FD5E44">
        <w:rPr>
          <w:rFonts w:ascii="Times New Roman" w:hAnsi="Times New Roman"/>
          <w:sz w:val="28"/>
          <w:szCs w:val="28"/>
        </w:rPr>
        <w:t>,</w:t>
      </w:r>
      <w:r w:rsidR="00474999" w:rsidRPr="00FD5E44">
        <w:rPr>
          <w:rFonts w:ascii="Times New Roman" w:hAnsi="Times New Roman"/>
          <w:sz w:val="28"/>
          <w:szCs w:val="28"/>
        </w:rPr>
        <w:t xml:space="preserve"> 10 900 ба</w:t>
      </w:r>
      <w:r w:rsidR="00D54630" w:rsidRPr="00FD5E44">
        <w:rPr>
          <w:rFonts w:ascii="Times New Roman" w:hAnsi="Times New Roman"/>
          <w:sz w:val="28"/>
          <w:szCs w:val="28"/>
        </w:rPr>
        <w:t>нкоматами и 8 800 сотрудниками.</w:t>
      </w:r>
      <w:r w:rsidR="008A1BE7" w:rsidRPr="00FD5E44">
        <w:rPr>
          <w:rFonts w:ascii="Times New Roman" w:hAnsi="Times New Roman"/>
          <w:sz w:val="28"/>
          <w:szCs w:val="28"/>
        </w:rPr>
        <w:t xml:space="preserve"> Банк</w:t>
      </w:r>
      <w:r w:rsidR="00D54630" w:rsidRPr="00FD5E44">
        <w:rPr>
          <w:rFonts w:ascii="Times New Roman" w:hAnsi="Times New Roman"/>
          <w:sz w:val="28"/>
          <w:szCs w:val="28"/>
        </w:rPr>
        <w:t xml:space="preserve"> ведет активную зарубежную деятельность: филиал на Кипре, </w:t>
      </w:r>
      <w:r w:rsidR="008A1BE7" w:rsidRPr="00FD5E44">
        <w:rPr>
          <w:rFonts w:ascii="Times New Roman" w:hAnsi="Times New Roman"/>
          <w:sz w:val="28"/>
          <w:szCs w:val="28"/>
        </w:rPr>
        <w:t xml:space="preserve">представительство </w:t>
      </w:r>
      <w:r w:rsidR="00D54630" w:rsidRPr="00FD5E44">
        <w:rPr>
          <w:rFonts w:ascii="Times New Roman" w:hAnsi="Times New Roman"/>
          <w:sz w:val="28"/>
          <w:szCs w:val="28"/>
        </w:rPr>
        <w:t>в Китае и компания</w:t>
      </w:r>
      <w:r w:rsidR="006D1FC4" w:rsidRPr="00FD5E44">
        <w:rPr>
          <w:rFonts w:ascii="Times New Roman" w:hAnsi="Times New Roman"/>
          <w:sz w:val="28"/>
          <w:szCs w:val="28"/>
        </w:rPr>
        <w:t xml:space="preserve"> по управлению активами в Швейцарии.</w:t>
      </w:r>
      <w:r w:rsidR="00870B8A" w:rsidRPr="00FD5E44">
        <w:rPr>
          <w:rFonts w:ascii="Times New Roman" w:hAnsi="Times New Roman"/>
          <w:sz w:val="28"/>
          <w:szCs w:val="28"/>
        </w:rPr>
        <w:t xml:space="preserve"> В Санкт-Петербургском филиале ПАО «Промсвязьбанк» обслуживается на сегодняшний день порядка 2 253 клиентов сегмента корпоративного и среднего бизнеса.</w:t>
      </w:r>
    </w:p>
    <w:p w14:paraId="213A3EB1" w14:textId="0B50ACD5" w:rsidR="00D71854" w:rsidRPr="00E47A64" w:rsidRDefault="008A1BE7" w:rsidP="00D71854">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Основным акционером Банка является компания </w:t>
      </w:r>
      <w:proofErr w:type="spellStart"/>
      <w:r w:rsidRPr="00E47A64">
        <w:rPr>
          <w:rFonts w:ascii="Times New Roman" w:hAnsi="Times New Roman"/>
          <w:sz w:val="28"/>
          <w:szCs w:val="28"/>
        </w:rPr>
        <w:t>Promsvyaz</w:t>
      </w:r>
      <w:proofErr w:type="spellEnd"/>
      <w:r w:rsidRPr="00E47A64">
        <w:rPr>
          <w:rFonts w:ascii="Times New Roman" w:hAnsi="Times New Roman"/>
          <w:sz w:val="28"/>
          <w:szCs w:val="28"/>
        </w:rPr>
        <w:t xml:space="preserve"> </w:t>
      </w:r>
      <w:proofErr w:type="spellStart"/>
      <w:r w:rsidRPr="00E47A64">
        <w:rPr>
          <w:rFonts w:ascii="Times New Roman" w:hAnsi="Times New Roman"/>
          <w:sz w:val="28"/>
          <w:szCs w:val="28"/>
        </w:rPr>
        <w:t>Capital</w:t>
      </w:r>
      <w:proofErr w:type="spellEnd"/>
      <w:r w:rsidRPr="00E47A64">
        <w:rPr>
          <w:rFonts w:ascii="Times New Roman" w:hAnsi="Times New Roman"/>
          <w:sz w:val="28"/>
          <w:szCs w:val="28"/>
        </w:rPr>
        <w:t xml:space="preserve"> B.V. Дмитрия и Алексея Ананьевых, которой принадлежит 50,03% в уставном капитале кредитной организации. Долей в 11,75% с февраля 2010 года владеет Европейский Банк Реконструкции и Развития (ЕБРР), в мае 2015 года в капитал Банка вошли </w:t>
      </w:r>
      <w:r w:rsidR="00884DF8" w:rsidRPr="00E47A64">
        <w:rPr>
          <w:rFonts w:ascii="Times New Roman" w:hAnsi="Times New Roman"/>
          <w:sz w:val="28"/>
          <w:szCs w:val="28"/>
        </w:rPr>
        <w:t xml:space="preserve">два негосударственных пенсионных фонда: </w:t>
      </w:r>
      <w:r w:rsidRPr="00E47A64">
        <w:rPr>
          <w:rFonts w:ascii="Times New Roman" w:hAnsi="Times New Roman"/>
          <w:sz w:val="28"/>
          <w:szCs w:val="28"/>
        </w:rPr>
        <w:t xml:space="preserve">НПФ «Будущее» Бориса </w:t>
      </w:r>
      <w:proofErr w:type="spellStart"/>
      <w:r w:rsidRPr="00E47A64">
        <w:rPr>
          <w:rFonts w:ascii="Times New Roman" w:hAnsi="Times New Roman"/>
          <w:sz w:val="28"/>
          <w:szCs w:val="28"/>
        </w:rPr>
        <w:t>Минца</w:t>
      </w:r>
      <w:proofErr w:type="spellEnd"/>
      <w:r w:rsidRPr="00E47A64">
        <w:rPr>
          <w:rFonts w:ascii="Times New Roman" w:hAnsi="Times New Roman"/>
          <w:sz w:val="28"/>
          <w:szCs w:val="28"/>
        </w:rPr>
        <w:t xml:space="preserve"> с долей в 10% и </w:t>
      </w:r>
      <w:proofErr w:type="spellStart"/>
      <w:r w:rsidRPr="00E47A64">
        <w:rPr>
          <w:rFonts w:ascii="Times New Roman" w:hAnsi="Times New Roman"/>
          <w:sz w:val="28"/>
          <w:szCs w:val="28"/>
        </w:rPr>
        <w:t>НПФы</w:t>
      </w:r>
      <w:proofErr w:type="spellEnd"/>
      <w:r w:rsidRPr="00E47A64">
        <w:rPr>
          <w:rFonts w:ascii="Times New Roman" w:hAnsi="Times New Roman"/>
          <w:sz w:val="28"/>
          <w:szCs w:val="28"/>
        </w:rPr>
        <w:t xml:space="preserve"> группы БИН («Европейский Пенсионный Фонд», «</w:t>
      </w:r>
      <w:proofErr w:type="spellStart"/>
      <w:r w:rsidRPr="00E47A64">
        <w:rPr>
          <w:rFonts w:ascii="Times New Roman" w:hAnsi="Times New Roman"/>
          <w:sz w:val="28"/>
          <w:szCs w:val="28"/>
        </w:rPr>
        <w:t>Регионфонд</w:t>
      </w:r>
      <w:proofErr w:type="spellEnd"/>
      <w:r w:rsidRPr="00E47A64">
        <w:rPr>
          <w:rFonts w:ascii="Times New Roman" w:hAnsi="Times New Roman"/>
          <w:sz w:val="28"/>
          <w:szCs w:val="28"/>
        </w:rPr>
        <w:t xml:space="preserve">» и «Доверие») </w:t>
      </w:r>
      <w:r w:rsidR="00D54630" w:rsidRPr="00E47A64">
        <w:rPr>
          <w:rFonts w:ascii="Times New Roman" w:hAnsi="Times New Roman"/>
          <w:sz w:val="28"/>
          <w:szCs w:val="28"/>
        </w:rPr>
        <w:t xml:space="preserve">с совокупной долей также в 10%, а 18,22% принадлежит прочим миноритарным акционерам. </w:t>
      </w:r>
      <w:r w:rsidRPr="00E47A64">
        <w:rPr>
          <w:rFonts w:ascii="Times New Roman" w:hAnsi="Times New Roman"/>
          <w:sz w:val="28"/>
          <w:szCs w:val="28"/>
        </w:rPr>
        <w:t>В начале ноября 2015 года была завершена сделка</w:t>
      </w:r>
      <w:r w:rsidR="00D54630" w:rsidRPr="00E47A64">
        <w:rPr>
          <w:rFonts w:ascii="Times New Roman" w:hAnsi="Times New Roman"/>
          <w:sz w:val="28"/>
          <w:szCs w:val="28"/>
        </w:rPr>
        <w:t xml:space="preserve"> по приобретению Промсвязьбанком</w:t>
      </w:r>
      <w:r w:rsidRPr="00E47A64">
        <w:rPr>
          <w:rFonts w:ascii="Times New Roman" w:hAnsi="Times New Roman"/>
          <w:sz w:val="28"/>
          <w:szCs w:val="28"/>
        </w:rPr>
        <w:t xml:space="preserve"> </w:t>
      </w:r>
      <w:proofErr w:type="spellStart"/>
      <w:r w:rsidRPr="00E47A64">
        <w:rPr>
          <w:rFonts w:ascii="Times New Roman" w:hAnsi="Times New Roman"/>
          <w:sz w:val="28"/>
          <w:szCs w:val="28"/>
        </w:rPr>
        <w:t>Первобанка</w:t>
      </w:r>
      <w:proofErr w:type="spellEnd"/>
      <w:r w:rsidRPr="00E47A64">
        <w:rPr>
          <w:rFonts w:ascii="Times New Roman" w:hAnsi="Times New Roman"/>
          <w:sz w:val="28"/>
          <w:szCs w:val="28"/>
        </w:rPr>
        <w:t>, в результате которой 86,54% акций кредитной организации перешло под контроль мажоритарн</w:t>
      </w:r>
      <w:r w:rsidR="00D71854">
        <w:rPr>
          <w:rFonts w:ascii="Times New Roman" w:hAnsi="Times New Roman"/>
          <w:sz w:val="28"/>
          <w:szCs w:val="28"/>
        </w:rPr>
        <w:t>ых акционеров Промсвязьбанка.</w:t>
      </w:r>
    </w:p>
    <w:p w14:paraId="310320B3" w14:textId="77777777" w:rsidR="00D71854" w:rsidRDefault="008A1BE7"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Стратегия Банка направлена на дальнейшее развитие модели универсального банка федерального значения с сохранением позиций в Топ-10 кредитных организаций по размеру активов.</w:t>
      </w:r>
    </w:p>
    <w:p w14:paraId="1EF078CF" w14:textId="05F1954C" w:rsidR="008A1BE7" w:rsidRPr="00E47A64" w:rsidRDefault="008A1BE7"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Стратегическая цель Промсвязьбанка – стать лучшим частным банком в России благодаря формированию уникального предложения для всех целевых сегментов с фокусом на расчетные продукты, продвинутым дистанционным сервисам (в том числе мобильным), оптимизации операционной модели и повышению эффективности региональной сети, достижению лидирующих позиций в приоритетных клиентских сегментах и регионах.</w:t>
      </w:r>
    </w:p>
    <w:p w14:paraId="2090120A" w14:textId="6AA62523" w:rsidR="00884DF8" w:rsidRPr="00E47A64" w:rsidRDefault="00884DF8"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Миссия Банка охватывает несколько важных аспектов и звучит следующим образом:</w:t>
      </w:r>
    </w:p>
    <w:p w14:paraId="273B211B" w14:textId="77777777" w:rsidR="00884DF8" w:rsidRPr="00D71854" w:rsidRDefault="00884DF8" w:rsidP="00D71854">
      <w:pPr>
        <w:pStyle w:val="a3"/>
        <w:numPr>
          <w:ilvl w:val="0"/>
          <w:numId w:val="20"/>
        </w:numPr>
        <w:spacing w:line="360" w:lineRule="auto"/>
        <w:jc w:val="both"/>
        <w:rPr>
          <w:rFonts w:ascii="Times New Roman" w:hAnsi="Times New Roman"/>
          <w:sz w:val="28"/>
          <w:szCs w:val="28"/>
        </w:rPr>
      </w:pPr>
      <w:r w:rsidRPr="00D71854">
        <w:rPr>
          <w:rFonts w:ascii="Times New Roman" w:hAnsi="Times New Roman"/>
          <w:sz w:val="28"/>
          <w:szCs w:val="28"/>
        </w:rPr>
        <w:t xml:space="preserve">Мы работаем для людей. </w:t>
      </w:r>
    </w:p>
    <w:p w14:paraId="30B99265" w14:textId="2271CFB2" w:rsidR="00884DF8" w:rsidRPr="00E47A64" w:rsidRDefault="00884DF8" w:rsidP="00D71854">
      <w:pPr>
        <w:spacing w:line="360" w:lineRule="auto"/>
        <w:ind w:firstLine="709"/>
        <w:jc w:val="both"/>
        <w:rPr>
          <w:rFonts w:ascii="Times New Roman" w:hAnsi="Times New Roman"/>
          <w:sz w:val="28"/>
          <w:szCs w:val="28"/>
        </w:rPr>
      </w:pPr>
      <w:r w:rsidRPr="00E47A64">
        <w:rPr>
          <w:rFonts w:ascii="Times New Roman" w:hAnsi="Times New Roman"/>
          <w:sz w:val="28"/>
          <w:szCs w:val="28"/>
        </w:rPr>
        <w:t>Мы способствуем процветанию России, благополучию наших сотрудников и акционеров, решая финансовые вопросы наших клиентов, инвесторов и партнеров.</w:t>
      </w:r>
    </w:p>
    <w:p w14:paraId="0013F37B" w14:textId="77777777" w:rsidR="00884DF8" w:rsidRPr="00D71854" w:rsidRDefault="00884DF8" w:rsidP="00D71854">
      <w:pPr>
        <w:pStyle w:val="a3"/>
        <w:numPr>
          <w:ilvl w:val="0"/>
          <w:numId w:val="20"/>
        </w:numPr>
        <w:spacing w:line="360" w:lineRule="auto"/>
        <w:jc w:val="both"/>
        <w:rPr>
          <w:rFonts w:ascii="Times New Roman" w:hAnsi="Times New Roman"/>
          <w:sz w:val="28"/>
          <w:szCs w:val="28"/>
        </w:rPr>
      </w:pPr>
      <w:r w:rsidRPr="00D71854">
        <w:rPr>
          <w:rFonts w:ascii="Times New Roman" w:hAnsi="Times New Roman"/>
          <w:sz w:val="28"/>
          <w:szCs w:val="28"/>
        </w:rPr>
        <w:t xml:space="preserve">Мы работаем для своей страны. </w:t>
      </w:r>
    </w:p>
    <w:p w14:paraId="4A3A57B6" w14:textId="03FBBA1D" w:rsidR="00884DF8" w:rsidRPr="00E47A64" w:rsidRDefault="00884DF8" w:rsidP="00D71854">
      <w:pPr>
        <w:spacing w:line="360" w:lineRule="auto"/>
        <w:ind w:firstLine="709"/>
        <w:jc w:val="both"/>
        <w:rPr>
          <w:rFonts w:ascii="Times New Roman" w:hAnsi="Times New Roman"/>
          <w:sz w:val="28"/>
          <w:szCs w:val="28"/>
        </w:rPr>
      </w:pPr>
      <w:r w:rsidRPr="00E47A64">
        <w:rPr>
          <w:rFonts w:ascii="Times New Roman" w:hAnsi="Times New Roman"/>
          <w:sz w:val="28"/>
          <w:szCs w:val="28"/>
        </w:rPr>
        <w:t>Мы даем возможность деньгам работать во благо. Мы знаем, что, когда и как надо делать для того, чтобы деньги становились капиталом. Мы знаем цену деньгам и всей своей деятельностью формируем в России культуру управления капиталом. Помогая управлять капиталом, мы создаем для России новые возможности. Чем надежней размещены капиталы, тем больше уверенность россиян в завтрашнем дне, тем сильнее становится Россия. Мы работаем для России.</w:t>
      </w:r>
    </w:p>
    <w:p w14:paraId="362672F0" w14:textId="77777777" w:rsidR="00884DF8" w:rsidRPr="00002252" w:rsidRDefault="00884DF8" w:rsidP="00002252">
      <w:pPr>
        <w:pStyle w:val="a3"/>
        <w:numPr>
          <w:ilvl w:val="0"/>
          <w:numId w:val="20"/>
        </w:numPr>
        <w:spacing w:line="360" w:lineRule="auto"/>
        <w:jc w:val="both"/>
        <w:rPr>
          <w:rFonts w:ascii="Times New Roman" w:hAnsi="Times New Roman"/>
          <w:sz w:val="28"/>
          <w:szCs w:val="28"/>
        </w:rPr>
      </w:pPr>
      <w:r w:rsidRPr="00002252">
        <w:rPr>
          <w:rFonts w:ascii="Times New Roman" w:hAnsi="Times New Roman"/>
          <w:sz w:val="28"/>
          <w:szCs w:val="28"/>
        </w:rPr>
        <w:t xml:space="preserve">Благодаря нам люди приобретают уверенность в своем будущем. </w:t>
      </w:r>
    </w:p>
    <w:p w14:paraId="2F2EC8C6" w14:textId="7C143986" w:rsidR="00884DF8" w:rsidRPr="00E47A64" w:rsidRDefault="00884DF8"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Люди сотрудничают с нами и доверяют нам деньги потому, что наш банк известен как надежный партнер. Наш профессионализм и наши технологии позволяют предоставлять полный спектр банковских услуг. Наши программы дают людям возможность получить образование, приобрести жилье, увеличить накопления, развить собственный бизнес, обеспечить будущее своим детям. Мы работаем для каждого. Мы принимаем на себя разумные риски и даем возможность бизнесу любого масштаба расти и развиваться.</w:t>
      </w:r>
    </w:p>
    <w:p w14:paraId="0E8D90A7" w14:textId="77777777" w:rsidR="00884DF8" w:rsidRPr="00002252" w:rsidRDefault="00884DF8" w:rsidP="00002252">
      <w:pPr>
        <w:pStyle w:val="a3"/>
        <w:numPr>
          <w:ilvl w:val="0"/>
          <w:numId w:val="20"/>
        </w:numPr>
        <w:spacing w:line="360" w:lineRule="auto"/>
        <w:jc w:val="both"/>
        <w:rPr>
          <w:rFonts w:ascii="Times New Roman" w:hAnsi="Times New Roman"/>
          <w:sz w:val="28"/>
          <w:szCs w:val="28"/>
        </w:rPr>
      </w:pPr>
      <w:r w:rsidRPr="00002252">
        <w:rPr>
          <w:rFonts w:ascii="Times New Roman" w:hAnsi="Times New Roman"/>
          <w:sz w:val="28"/>
          <w:szCs w:val="28"/>
        </w:rPr>
        <w:t xml:space="preserve">Мы гордимся своей работой, гордимся своим банком. </w:t>
      </w:r>
    </w:p>
    <w:p w14:paraId="4374499B" w14:textId="77777777" w:rsidR="00AA0029" w:rsidRPr="00E47A64" w:rsidRDefault="00884DF8"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Наш банк – это особый банк. Мы не просто обслуживаем клиентов. Мы помогаем людям находить самые лучшие финансовые решения для осуществления их планов. Для нас важно, чтобы каждый из наших сотрудников на своем рабочем месте находил и реализовывал решения, оптимальные для конкретного клиента и выгодные для банка. Тогда каждый из нас своей работой будет создавать новые возможности для наших клиентов и партнеров, для акционеров и инвесторов, для себя и своих коллег, а значит и для страны, в которой мы все живем и работаем.</w:t>
      </w:r>
    </w:p>
    <w:p w14:paraId="2D0DA83C" w14:textId="5F389F37" w:rsidR="00884DF8" w:rsidRPr="00E47A64" w:rsidRDefault="00884DF8"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Ценностями Банка являются – единство, доброе имя, честность, надежные отношения с клиентом, командный дух, патриотизм, семья.</w:t>
      </w:r>
    </w:p>
    <w:p w14:paraId="20F015A2" w14:textId="4B44F382" w:rsidR="00D54630" w:rsidRPr="00E47A64" w:rsidRDefault="00D54630"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Логотип ПАО «Промсвязьбанк» является главным элементом корпоративного стиля. Логотип состоит их знака и шрифтового начертания названия банка. В его основе – динамичные, лаконичные элементы, создающие впечатление надежности, основательности и вместе с тем целеустремленности банка.</w:t>
      </w:r>
    </w:p>
    <w:p w14:paraId="0A57576C" w14:textId="669ECF09" w:rsidR="008A1BE7" w:rsidRPr="00E47A64" w:rsidRDefault="008A1BE7"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Сайт Банка в сети Интернет: </w:t>
      </w:r>
      <w:hyperlink r:id="rId9" w:history="1">
        <w:r w:rsidRPr="00E47A64">
          <w:rPr>
            <w:rFonts w:ascii="Times New Roman" w:hAnsi="Times New Roman"/>
            <w:sz w:val="28"/>
            <w:szCs w:val="28"/>
          </w:rPr>
          <w:t>www.psbank.ru</w:t>
        </w:r>
      </w:hyperlink>
      <w:r w:rsidRPr="00E47A64">
        <w:rPr>
          <w:rFonts w:ascii="Times New Roman" w:hAnsi="Times New Roman"/>
          <w:sz w:val="28"/>
          <w:szCs w:val="28"/>
        </w:rPr>
        <w:t>.</w:t>
      </w:r>
      <w:r w:rsidR="00B85D59">
        <w:rPr>
          <w:rStyle w:val="ac"/>
          <w:rFonts w:ascii="Times New Roman" w:hAnsi="Times New Roman"/>
          <w:sz w:val="28"/>
          <w:szCs w:val="28"/>
        </w:rPr>
        <w:footnoteReference w:id="30"/>
      </w:r>
    </w:p>
    <w:p w14:paraId="53C182E1" w14:textId="5E6D91E5" w:rsidR="008A1BE7" w:rsidRPr="00E47A64" w:rsidRDefault="000710CF" w:rsidP="00624A33">
      <w:pPr>
        <w:spacing w:line="360" w:lineRule="auto"/>
        <w:ind w:firstLine="709"/>
        <w:jc w:val="both"/>
        <w:rPr>
          <w:rFonts w:ascii="Times New Roman" w:hAnsi="Times New Roman"/>
          <w:sz w:val="28"/>
          <w:szCs w:val="28"/>
        </w:rPr>
      </w:pPr>
      <w:r>
        <w:rPr>
          <w:rFonts w:ascii="Times New Roman" w:hAnsi="Times New Roman"/>
          <w:sz w:val="28"/>
          <w:szCs w:val="28"/>
        </w:rPr>
        <w:t>Банк</w:t>
      </w:r>
      <w:r w:rsidR="008A1BE7" w:rsidRPr="00E47A64">
        <w:rPr>
          <w:rFonts w:ascii="Times New Roman" w:hAnsi="Times New Roman"/>
          <w:sz w:val="28"/>
          <w:szCs w:val="28"/>
        </w:rPr>
        <w:t xml:space="preserve"> </w:t>
      </w:r>
      <w:r w:rsidR="00F75C78" w:rsidRPr="00E47A64">
        <w:rPr>
          <w:rFonts w:ascii="Times New Roman" w:hAnsi="Times New Roman"/>
          <w:sz w:val="28"/>
          <w:szCs w:val="28"/>
        </w:rPr>
        <w:t xml:space="preserve">занимает устойчивые позиции </w:t>
      </w:r>
      <w:r w:rsidR="008A1BE7" w:rsidRPr="00E47A64">
        <w:rPr>
          <w:rFonts w:ascii="Times New Roman" w:hAnsi="Times New Roman"/>
          <w:sz w:val="28"/>
          <w:szCs w:val="28"/>
        </w:rPr>
        <w:t xml:space="preserve">в финансовой системе России, </w:t>
      </w:r>
      <w:r w:rsidR="00F75C78" w:rsidRPr="00E47A64">
        <w:rPr>
          <w:rFonts w:ascii="Times New Roman" w:hAnsi="Times New Roman"/>
          <w:sz w:val="28"/>
          <w:szCs w:val="28"/>
        </w:rPr>
        <w:t xml:space="preserve">имеет </w:t>
      </w:r>
      <w:r w:rsidR="008A1BE7" w:rsidRPr="00E47A64">
        <w:rPr>
          <w:rFonts w:ascii="Times New Roman" w:hAnsi="Times New Roman"/>
          <w:sz w:val="28"/>
          <w:szCs w:val="28"/>
        </w:rPr>
        <w:t>растущую клиентскую базу, высокую ликвидность, благодаря которой за 2015 год Банк выкупил и погасил своих обязательств по Еврооблигациям и публичному долгу на сумму более 650 млн долл. США, высокий уровень корпоративного управления и риск-менеджмента, а также способность мажоритарных акционеров оказывать своевременную поддержку Банку. В июле 2015 года Промсвязьбанк официально был признан системно-значим</w:t>
      </w:r>
      <w:r w:rsidR="003E0FC5" w:rsidRPr="00E47A64">
        <w:rPr>
          <w:rFonts w:ascii="Times New Roman" w:hAnsi="Times New Roman"/>
          <w:sz w:val="28"/>
          <w:szCs w:val="28"/>
        </w:rPr>
        <w:t>ым в соо</w:t>
      </w:r>
      <w:r>
        <w:rPr>
          <w:rFonts w:ascii="Times New Roman" w:hAnsi="Times New Roman"/>
          <w:sz w:val="28"/>
          <w:szCs w:val="28"/>
        </w:rPr>
        <w:t xml:space="preserve">тветствии с Базель III. </w:t>
      </w:r>
      <w:r w:rsidR="004C1490" w:rsidRPr="00E47A64">
        <w:rPr>
          <w:rFonts w:ascii="Times New Roman" w:hAnsi="Times New Roman"/>
          <w:sz w:val="28"/>
          <w:szCs w:val="28"/>
        </w:rPr>
        <w:t>В</w:t>
      </w:r>
      <w:r w:rsidR="008A1BE7" w:rsidRPr="00E47A64">
        <w:rPr>
          <w:rFonts w:ascii="Times New Roman" w:hAnsi="Times New Roman"/>
          <w:sz w:val="28"/>
          <w:szCs w:val="28"/>
        </w:rPr>
        <w:t xml:space="preserve"> 2015 году, с учетом имущественных взносов от мажоритарных акционеров, капитал Банка пополнился почти на 60 млрд руб.</w:t>
      </w:r>
    </w:p>
    <w:p w14:paraId="6814E654" w14:textId="044697E9" w:rsidR="0066389C" w:rsidRDefault="008A1BE7"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Банк на ежеквартальной основе публикует консолидированную от</w:t>
      </w:r>
      <w:r w:rsidR="004C1490" w:rsidRPr="00E47A64">
        <w:rPr>
          <w:rFonts w:ascii="Times New Roman" w:hAnsi="Times New Roman"/>
          <w:sz w:val="28"/>
          <w:szCs w:val="28"/>
        </w:rPr>
        <w:t xml:space="preserve">четность по МСФО. Таким образом, </w:t>
      </w:r>
      <w:r w:rsidR="00206EDB" w:rsidRPr="00E47A64">
        <w:rPr>
          <w:rFonts w:ascii="Times New Roman" w:hAnsi="Times New Roman"/>
          <w:sz w:val="28"/>
          <w:szCs w:val="28"/>
        </w:rPr>
        <w:t>чистая прибыль</w:t>
      </w:r>
      <w:r w:rsidR="004C1490" w:rsidRPr="00E47A64">
        <w:rPr>
          <w:rFonts w:ascii="Times New Roman" w:hAnsi="Times New Roman"/>
          <w:sz w:val="28"/>
          <w:szCs w:val="28"/>
        </w:rPr>
        <w:t xml:space="preserve"> </w:t>
      </w:r>
      <w:r w:rsidR="00206EDB" w:rsidRPr="00E47A64">
        <w:rPr>
          <w:rFonts w:ascii="Times New Roman" w:hAnsi="Times New Roman"/>
          <w:sz w:val="28"/>
          <w:szCs w:val="28"/>
        </w:rPr>
        <w:t>за 9 месяцев</w:t>
      </w:r>
      <w:r w:rsidR="000710CF">
        <w:rPr>
          <w:rFonts w:ascii="Times New Roman" w:hAnsi="Times New Roman"/>
          <w:sz w:val="28"/>
          <w:szCs w:val="28"/>
        </w:rPr>
        <w:t xml:space="preserve"> 2016 года составила 1,7 млрд. р</w:t>
      </w:r>
      <w:r w:rsidR="00206EDB" w:rsidRPr="00E47A64">
        <w:rPr>
          <w:rFonts w:ascii="Times New Roman" w:hAnsi="Times New Roman"/>
          <w:sz w:val="28"/>
          <w:szCs w:val="28"/>
        </w:rPr>
        <w:t>уб. Собственные средства за 9 месяцев 2016 года увеличились на 10% по сравнению с результатом на начало года и составили 91 млрд руб. В июне 2016 года банк получил денежные средства в оплату привилегированных акций в объеме 3,7 млрд руб. </w:t>
      </w:r>
      <w:r w:rsidR="000710CF">
        <w:rPr>
          <w:rStyle w:val="ac"/>
          <w:rFonts w:ascii="Times New Roman" w:hAnsi="Times New Roman"/>
          <w:sz w:val="28"/>
          <w:szCs w:val="28"/>
        </w:rPr>
        <w:footnoteReference w:id="31"/>
      </w:r>
    </w:p>
    <w:p w14:paraId="5A834B88" w14:textId="77777777" w:rsidR="000710CF" w:rsidRPr="00E47A64" w:rsidRDefault="000710CF" w:rsidP="00585947">
      <w:pPr>
        <w:spacing w:line="360" w:lineRule="auto"/>
        <w:jc w:val="both"/>
        <w:rPr>
          <w:rFonts w:ascii="Times New Roman" w:hAnsi="Times New Roman"/>
          <w:sz w:val="28"/>
          <w:szCs w:val="28"/>
        </w:rPr>
      </w:pPr>
    </w:p>
    <w:p w14:paraId="73ABA6A0" w14:textId="41D9F01D" w:rsidR="008A1BE7" w:rsidRPr="000710CF" w:rsidRDefault="000710CF" w:rsidP="000710CF">
      <w:pPr>
        <w:pStyle w:val="afb"/>
        <w:spacing w:line="360" w:lineRule="auto"/>
        <w:jc w:val="center"/>
        <w:rPr>
          <w:rFonts w:ascii="Times New Roman" w:hAnsi="Times New Roman"/>
          <w:b/>
          <w:i w:val="0"/>
          <w:color w:val="auto"/>
          <w:sz w:val="28"/>
          <w:szCs w:val="28"/>
        </w:rPr>
      </w:pPr>
      <w:r w:rsidRPr="000710CF">
        <w:rPr>
          <w:rFonts w:ascii="Times New Roman" w:hAnsi="Times New Roman"/>
          <w:b/>
          <w:i w:val="0"/>
          <w:color w:val="auto"/>
          <w:sz w:val="28"/>
          <w:szCs w:val="28"/>
        </w:rPr>
        <w:t xml:space="preserve">2.2. </w:t>
      </w:r>
      <w:r w:rsidR="0005408E" w:rsidRPr="000710CF">
        <w:rPr>
          <w:rFonts w:ascii="Times New Roman" w:hAnsi="Times New Roman"/>
          <w:b/>
          <w:i w:val="0"/>
          <w:color w:val="auto"/>
          <w:sz w:val="28"/>
          <w:szCs w:val="28"/>
        </w:rPr>
        <w:t xml:space="preserve">Анализ конкурентной среды </w:t>
      </w:r>
      <w:r w:rsidR="0039298A">
        <w:rPr>
          <w:rFonts w:ascii="Times New Roman" w:hAnsi="Times New Roman"/>
          <w:b/>
          <w:i w:val="0"/>
          <w:color w:val="auto"/>
          <w:sz w:val="28"/>
          <w:szCs w:val="28"/>
        </w:rPr>
        <w:t xml:space="preserve">Санкт-Петербургского филиала </w:t>
      </w:r>
      <w:r w:rsidR="0005408E" w:rsidRPr="000710CF">
        <w:rPr>
          <w:rFonts w:ascii="Times New Roman" w:hAnsi="Times New Roman"/>
          <w:b/>
          <w:i w:val="0"/>
          <w:color w:val="auto"/>
          <w:sz w:val="28"/>
          <w:szCs w:val="28"/>
        </w:rPr>
        <w:t>ПАО «Промсвязьбанк» на</w:t>
      </w:r>
      <w:r w:rsidR="00BC2153" w:rsidRPr="000710CF">
        <w:rPr>
          <w:rFonts w:ascii="Times New Roman" w:hAnsi="Times New Roman"/>
          <w:b/>
          <w:i w:val="0"/>
          <w:color w:val="auto"/>
          <w:sz w:val="28"/>
          <w:szCs w:val="28"/>
        </w:rPr>
        <w:t xml:space="preserve"> рынке </w:t>
      </w:r>
      <w:r w:rsidR="00C62484" w:rsidRPr="000710CF">
        <w:rPr>
          <w:rFonts w:ascii="Times New Roman" w:hAnsi="Times New Roman"/>
          <w:b/>
          <w:i w:val="0"/>
          <w:color w:val="auto"/>
          <w:sz w:val="28"/>
          <w:szCs w:val="28"/>
        </w:rPr>
        <w:t>среднего и корпоративного бизнеса</w:t>
      </w:r>
      <w:r w:rsidR="0005408E" w:rsidRPr="000710CF">
        <w:rPr>
          <w:rFonts w:ascii="Times New Roman" w:hAnsi="Times New Roman"/>
          <w:b/>
          <w:i w:val="0"/>
          <w:color w:val="auto"/>
          <w:sz w:val="28"/>
          <w:szCs w:val="28"/>
        </w:rPr>
        <w:t xml:space="preserve"> Санкт-Петербурга</w:t>
      </w:r>
    </w:p>
    <w:p w14:paraId="4F0F8DE0" w14:textId="12109B93" w:rsidR="00F802FA" w:rsidRPr="00E47A64" w:rsidRDefault="00F802FA"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В современном мире основная конкурентная борьба ведется на уровне воздействия на сознание потребителей: лидирующие позиции на рынке занимают компании, которые смогли грамотно представить свой продукт своей целевой аудитории. Качество товара</w:t>
      </w:r>
      <w:r w:rsidR="003E1C22" w:rsidRPr="00E47A64">
        <w:rPr>
          <w:rFonts w:ascii="Times New Roman" w:hAnsi="Times New Roman"/>
          <w:sz w:val="28"/>
          <w:szCs w:val="28"/>
        </w:rPr>
        <w:t xml:space="preserve"> или услуги</w:t>
      </w:r>
      <w:r w:rsidRPr="00E47A64">
        <w:rPr>
          <w:rFonts w:ascii="Times New Roman" w:hAnsi="Times New Roman"/>
          <w:sz w:val="28"/>
          <w:szCs w:val="28"/>
        </w:rPr>
        <w:t xml:space="preserve"> отходит на второй план, а важным для потребителей становится позиционирование компании. </w:t>
      </w:r>
    </w:p>
    <w:p w14:paraId="7537BADD" w14:textId="77777777" w:rsidR="00F802FA" w:rsidRPr="00E47A64" w:rsidRDefault="00C82185"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Высокая </w:t>
      </w:r>
      <w:r w:rsidR="002B1EC1" w:rsidRPr="00E47A64">
        <w:rPr>
          <w:rFonts w:ascii="Times New Roman" w:hAnsi="Times New Roman"/>
          <w:sz w:val="28"/>
          <w:szCs w:val="28"/>
        </w:rPr>
        <w:t>конкурентоспособность б</w:t>
      </w:r>
      <w:r w:rsidRPr="00E47A64">
        <w:rPr>
          <w:rFonts w:ascii="Times New Roman" w:hAnsi="Times New Roman"/>
          <w:sz w:val="28"/>
          <w:szCs w:val="28"/>
        </w:rPr>
        <w:t xml:space="preserve">анка во многом определяется </w:t>
      </w:r>
      <w:r w:rsidR="00F802FA" w:rsidRPr="00E47A64">
        <w:rPr>
          <w:rFonts w:ascii="Times New Roman" w:hAnsi="Times New Roman"/>
          <w:sz w:val="28"/>
          <w:szCs w:val="28"/>
        </w:rPr>
        <w:t xml:space="preserve">также </w:t>
      </w:r>
      <w:r w:rsidRPr="00E47A64">
        <w:rPr>
          <w:rFonts w:ascii="Times New Roman" w:hAnsi="Times New Roman"/>
          <w:sz w:val="28"/>
          <w:szCs w:val="28"/>
        </w:rPr>
        <w:t>его позиционированием, отношением к нему широких кругов общественности.</w:t>
      </w:r>
      <w:r w:rsidR="00F802FA" w:rsidRPr="00E47A64">
        <w:rPr>
          <w:rFonts w:ascii="Times New Roman" w:hAnsi="Times New Roman"/>
          <w:sz w:val="28"/>
          <w:szCs w:val="28"/>
        </w:rPr>
        <w:t xml:space="preserve"> Именно позиционированию уделяется особе внимание в банковской отрасли, если банк ориентирован на успешную и долгосрочную работу.</w:t>
      </w:r>
    </w:p>
    <w:p w14:paraId="61F3C91A" w14:textId="7F634401" w:rsidR="00C82185" w:rsidRPr="00E47A64" w:rsidRDefault="00C82185"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 </w:t>
      </w:r>
      <w:r w:rsidR="00844A97" w:rsidRPr="00E47A64">
        <w:rPr>
          <w:rFonts w:ascii="Times New Roman" w:hAnsi="Times New Roman"/>
          <w:sz w:val="28"/>
          <w:szCs w:val="28"/>
        </w:rPr>
        <w:t>Отметим, что по словам</w:t>
      </w:r>
      <w:r w:rsidR="008143CD" w:rsidRPr="00E47A64">
        <w:rPr>
          <w:rFonts w:ascii="Times New Roman" w:hAnsi="Times New Roman"/>
          <w:sz w:val="28"/>
          <w:szCs w:val="28"/>
        </w:rPr>
        <w:t xml:space="preserve"> доктор</w:t>
      </w:r>
      <w:r w:rsidR="00844A97" w:rsidRPr="00E47A64">
        <w:rPr>
          <w:rFonts w:ascii="Times New Roman" w:hAnsi="Times New Roman"/>
          <w:sz w:val="28"/>
          <w:szCs w:val="28"/>
        </w:rPr>
        <w:t>а</w:t>
      </w:r>
      <w:r w:rsidR="008143CD" w:rsidRPr="00E47A64">
        <w:rPr>
          <w:rFonts w:ascii="Times New Roman" w:hAnsi="Times New Roman"/>
          <w:sz w:val="28"/>
          <w:szCs w:val="28"/>
        </w:rPr>
        <w:t xml:space="preserve"> экономических наук Т.А. Теплякова «рыночные возможности банка зависят от направленности развития экономики страны, структуры государства, степени регулирования деятельности коммерческих банков Центральным банком Российской Федерации, состояния законодательной базы, платежного баланса страны, уровня инфляции, уровня процентных ставок, доходов население, </w:t>
      </w:r>
      <w:r w:rsidR="00CD3FA4" w:rsidRPr="00E47A64">
        <w:rPr>
          <w:rFonts w:ascii="Times New Roman" w:hAnsi="Times New Roman"/>
          <w:sz w:val="28"/>
          <w:szCs w:val="28"/>
        </w:rPr>
        <w:t xml:space="preserve">прироста ВВП, </w:t>
      </w:r>
      <w:r w:rsidR="008143CD" w:rsidRPr="00E47A64">
        <w:rPr>
          <w:rFonts w:ascii="Times New Roman" w:hAnsi="Times New Roman"/>
          <w:sz w:val="28"/>
          <w:szCs w:val="28"/>
        </w:rPr>
        <w:t>состояния внешних рынков».</w:t>
      </w:r>
      <w:r w:rsidR="002412D6">
        <w:rPr>
          <w:rStyle w:val="ac"/>
          <w:rFonts w:ascii="Times New Roman" w:hAnsi="Times New Roman"/>
          <w:sz w:val="28"/>
          <w:szCs w:val="28"/>
        </w:rPr>
        <w:footnoteReference w:id="32"/>
      </w:r>
      <w:r w:rsidR="002412D6">
        <w:rPr>
          <w:rFonts w:ascii="Times New Roman" w:hAnsi="Times New Roman"/>
          <w:sz w:val="28"/>
          <w:szCs w:val="28"/>
        </w:rPr>
        <w:t xml:space="preserve"> </w:t>
      </w:r>
      <w:r w:rsidR="008143CD" w:rsidRPr="00E47A64">
        <w:rPr>
          <w:rFonts w:ascii="Times New Roman" w:hAnsi="Times New Roman"/>
          <w:sz w:val="28"/>
          <w:szCs w:val="28"/>
        </w:rPr>
        <w:t>В связи с этим,</w:t>
      </w:r>
      <w:r w:rsidR="00FE7394" w:rsidRPr="00E47A64">
        <w:rPr>
          <w:rFonts w:ascii="Times New Roman" w:hAnsi="Times New Roman"/>
          <w:sz w:val="28"/>
          <w:szCs w:val="28"/>
        </w:rPr>
        <w:t xml:space="preserve"> мы понимаем, что конкуренция в банковской отрасли под давлением </w:t>
      </w:r>
      <w:r w:rsidR="007C31F2" w:rsidRPr="00E47A64">
        <w:rPr>
          <w:rFonts w:ascii="Times New Roman" w:hAnsi="Times New Roman"/>
          <w:sz w:val="28"/>
          <w:szCs w:val="28"/>
        </w:rPr>
        <w:t>перечисленных факторов</w:t>
      </w:r>
      <w:r w:rsidR="00FE7394" w:rsidRPr="00E47A64">
        <w:rPr>
          <w:rFonts w:ascii="Times New Roman" w:hAnsi="Times New Roman"/>
          <w:sz w:val="28"/>
          <w:szCs w:val="28"/>
        </w:rPr>
        <w:t xml:space="preserve"> уравнивается. </w:t>
      </w:r>
      <w:r w:rsidR="004C7CA7" w:rsidRPr="00E47A64">
        <w:rPr>
          <w:rFonts w:ascii="Times New Roman" w:hAnsi="Times New Roman"/>
          <w:sz w:val="28"/>
          <w:szCs w:val="28"/>
        </w:rPr>
        <w:t xml:space="preserve">Поэтому в условиях </w:t>
      </w:r>
      <w:r w:rsidR="00CD3FA4" w:rsidRPr="00E47A64">
        <w:rPr>
          <w:rFonts w:ascii="Times New Roman" w:hAnsi="Times New Roman"/>
          <w:sz w:val="28"/>
          <w:szCs w:val="28"/>
        </w:rPr>
        <w:t xml:space="preserve">высокой </w:t>
      </w:r>
      <w:r w:rsidR="004C7CA7" w:rsidRPr="00E47A64">
        <w:rPr>
          <w:rFonts w:ascii="Times New Roman" w:hAnsi="Times New Roman"/>
          <w:sz w:val="28"/>
          <w:szCs w:val="28"/>
        </w:rPr>
        <w:t xml:space="preserve">конкуренции банки должный использовать различные средства дифференциации своего рыночного предложения для того, чтобы вести успешную рыночную и экономическую деятельность, занять стабильное положение на рынке. </w:t>
      </w:r>
      <w:r w:rsidR="009A004A" w:rsidRPr="00E47A64">
        <w:rPr>
          <w:rFonts w:ascii="Times New Roman" w:hAnsi="Times New Roman"/>
          <w:sz w:val="28"/>
          <w:szCs w:val="28"/>
        </w:rPr>
        <w:t>Таким образом,</w:t>
      </w:r>
      <w:r w:rsidRPr="00E47A64">
        <w:rPr>
          <w:rFonts w:ascii="Times New Roman" w:hAnsi="Times New Roman"/>
          <w:sz w:val="28"/>
          <w:szCs w:val="28"/>
        </w:rPr>
        <w:t xml:space="preserve"> банкам необходимо </w:t>
      </w:r>
      <w:r w:rsidR="004C7CA7" w:rsidRPr="00E47A64">
        <w:rPr>
          <w:rFonts w:ascii="Times New Roman" w:hAnsi="Times New Roman"/>
          <w:sz w:val="28"/>
          <w:szCs w:val="28"/>
        </w:rPr>
        <w:t xml:space="preserve">уделять большое </w:t>
      </w:r>
      <w:r w:rsidRPr="00E47A64">
        <w:rPr>
          <w:rFonts w:ascii="Times New Roman" w:hAnsi="Times New Roman"/>
          <w:sz w:val="28"/>
          <w:szCs w:val="28"/>
        </w:rPr>
        <w:t xml:space="preserve">внимание </w:t>
      </w:r>
      <w:r w:rsidR="00E8642C" w:rsidRPr="00E47A64">
        <w:rPr>
          <w:rFonts w:ascii="Times New Roman" w:hAnsi="Times New Roman"/>
          <w:sz w:val="28"/>
          <w:szCs w:val="28"/>
        </w:rPr>
        <w:t>вопросам позиционирования</w:t>
      </w:r>
      <w:r w:rsidR="004C7CA7" w:rsidRPr="00E47A64">
        <w:rPr>
          <w:rFonts w:ascii="Times New Roman" w:hAnsi="Times New Roman"/>
          <w:sz w:val="28"/>
          <w:szCs w:val="28"/>
        </w:rPr>
        <w:t xml:space="preserve">, как одному из </w:t>
      </w:r>
      <w:r w:rsidRPr="00E47A64">
        <w:rPr>
          <w:rFonts w:ascii="Times New Roman" w:hAnsi="Times New Roman"/>
          <w:sz w:val="28"/>
          <w:szCs w:val="28"/>
        </w:rPr>
        <w:t>индикаторов успешности деятельности банка.</w:t>
      </w:r>
    </w:p>
    <w:p w14:paraId="673A7FE3" w14:textId="6602D2E4" w:rsidR="009A004A" w:rsidRPr="00E47A64" w:rsidRDefault="009A004A"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Ведущим звеном в обеспечении конкурентоспособности являются потребители. Для банка  - это его клиенты в разных сегментах: клиенты розничного блока, малого и среднего бизнеса, корпоративного блока и VIP-клиенты. Чем качественней и более полно удовлетворяются потребности потребителей, тем выше конкурентоспособность банка.</w:t>
      </w:r>
      <w:r w:rsidR="00602FBC" w:rsidRPr="00E47A64">
        <w:rPr>
          <w:rFonts w:ascii="Times New Roman" w:hAnsi="Times New Roman"/>
          <w:sz w:val="28"/>
          <w:szCs w:val="28"/>
        </w:rPr>
        <w:t xml:space="preserve"> Эта рыночная аксиома является о</w:t>
      </w:r>
      <w:r w:rsidR="00CD3FA4" w:rsidRPr="00E47A64">
        <w:rPr>
          <w:rFonts w:ascii="Times New Roman" w:hAnsi="Times New Roman"/>
          <w:sz w:val="28"/>
          <w:szCs w:val="28"/>
        </w:rPr>
        <w:t xml:space="preserve">дним из основных руководящих принципов </w:t>
      </w:r>
      <w:r w:rsidR="00602FBC" w:rsidRPr="00E47A64">
        <w:rPr>
          <w:rFonts w:ascii="Times New Roman" w:hAnsi="Times New Roman"/>
          <w:sz w:val="28"/>
          <w:szCs w:val="28"/>
        </w:rPr>
        <w:t>в финансовом бизнесе.</w:t>
      </w:r>
    </w:p>
    <w:p w14:paraId="37D9BCC6" w14:textId="266C165F" w:rsidR="00602FBC" w:rsidRPr="00E47A64" w:rsidRDefault="00602FBC"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Для того, чтобы провести конкурентный анализ и </w:t>
      </w:r>
      <w:r w:rsidR="00161964" w:rsidRPr="00E47A64">
        <w:rPr>
          <w:rFonts w:ascii="Times New Roman" w:hAnsi="Times New Roman"/>
          <w:sz w:val="28"/>
          <w:szCs w:val="28"/>
        </w:rPr>
        <w:t xml:space="preserve">выявить </w:t>
      </w:r>
      <w:r w:rsidRPr="00E47A64">
        <w:rPr>
          <w:rFonts w:ascii="Times New Roman" w:hAnsi="Times New Roman"/>
          <w:sz w:val="28"/>
          <w:szCs w:val="28"/>
        </w:rPr>
        <w:t>положение Санкт-Петербургского филиала ПАО «Промсвязьбанк» на рынке</w:t>
      </w:r>
      <w:r w:rsidR="00E94542" w:rsidRPr="00E47A64">
        <w:rPr>
          <w:rFonts w:ascii="Times New Roman" w:hAnsi="Times New Roman"/>
          <w:sz w:val="28"/>
          <w:szCs w:val="28"/>
        </w:rPr>
        <w:t xml:space="preserve"> среднего и корпоративного бизнеса</w:t>
      </w:r>
      <w:r w:rsidRPr="00E47A64">
        <w:rPr>
          <w:rFonts w:ascii="Times New Roman" w:hAnsi="Times New Roman"/>
          <w:sz w:val="28"/>
          <w:szCs w:val="28"/>
        </w:rPr>
        <w:t xml:space="preserve"> Санкт-Петербурга, нам н</w:t>
      </w:r>
      <w:r w:rsidR="00BE44FB" w:rsidRPr="00E47A64">
        <w:rPr>
          <w:rFonts w:ascii="Times New Roman" w:hAnsi="Times New Roman"/>
          <w:sz w:val="28"/>
          <w:szCs w:val="28"/>
        </w:rPr>
        <w:t>еобходимо изучить так называемые</w:t>
      </w:r>
      <w:r w:rsidRPr="00E47A64">
        <w:rPr>
          <w:rFonts w:ascii="Times New Roman" w:hAnsi="Times New Roman"/>
          <w:sz w:val="28"/>
          <w:szCs w:val="28"/>
        </w:rPr>
        <w:t xml:space="preserve"> </w:t>
      </w:r>
      <w:r w:rsidR="00D35EC1" w:rsidRPr="00E47A64">
        <w:rPr>
          <w:rFonts w:ascii="Times New Roman" w:hAnsi="Times New Roman"/>
          <w:sz w:val="28"/>
          <w:szCs w:val="28"/>
        </w:rPr>
        <w:t xml:space="preserve">макро и </w:t>
      </w:r>
      <w:r w:rsidRPr="00E47A64">
        <w:rPr>
          <w:rFonts w:ascii="Times New Roman" w:hAnsi="Times New Roman"/>
          <w:sz w:val="28"/>
          <w:szCs w:val="28"/>
        </w:rPr>
        <w:t xml:space="preserve">микросреду. </w:t>
      </w:r>
      <w:r w:rsidR="00D35EC1" w:rsidRPr="00E47A64">
        <w:rPr>
          <w:rFonts w:ascii="Times New Roman" w:hAnsi="Times New Roman"/>
          <w:sz w:val="28"/>
          <w:szCs w:val="28"/>
        </w:rPr>
        <w:tab/>
        <w:t>Рынок банковских услуг находится под сильным влиянием факторов внешней среды, к которым относятся факторы макросреды: экономические, политические, законодательные, социально-демографические, технологические и факторов микросреды: рынок, отрасль, конкуренты, целевые аудитории и пр.</w:t>
      </w:r>
    </w:p>
    <w:p w14:paraId="4F647ECF" w14:textId="05B7A5CD" w:rsidR="007333E4" w:rsidRPr="00E47A64" w:rsidRDefault="007333E4"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При проведении анализа рынка банковской отрасли, на наш взгляд, правильным будет подход, когда взаимно изучается среда бизнеса, отрасль, конкуренция в ней и деятельность самого Банка. Такое объединение, на наш взгляд, является наиболее правильным, так как анализировать деятельность одного Банка в отрыве от состояния конкуренции и общей ситуации на рынке означает потерю многих важных факторов и причин. </w:t>
      </w:r>
    </w:p>
    <w:p w14:paraId="20833378" w14:textId="63FC078F" w:rsidR="00675B70" w:rsidRPr="00E47A64" w:rsidRDefault="00675B70"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Наиболее распространенной схемой подхода к изучению макросреды бизнеса является  PESTLE-анализ, который называется так по начальным буквам основных факторов, подвергающихся анализу: </w:t>
      </w:r>
      <w:proofErr w:type="spellStart"/>
      <w:r w:rsidRPr="00E47A64">
        <w:rPr>
          <w:rFonts w:ascii="Times New Roman" w:hAnsi="Times New Roman"/>
          <w:sz w:val="28"/>
          <w:szCs w:val="28"/>
        </w:rPr>
        <w:t>Political</w:t>
      </w:r>
      <w:proofErr w:type="spellEnd"/>
      <w:r w:rsidRPr="00E47A64">
        <w:rPr>
          <w:rFonts w:ascii="Times New Roman" w:hAnsi="Times New Roman"/>
          <w:sz w:val="28"/>
          <w:szCs w:val="28"/>
        </w:rPr>
        <w:t xml:space="preserve">, </w:t>
      </w:r>
      <w:proofErr w:type="spellStart"/>
      <w:r w:rsidRPr="00E47A64">
        <w:rPr>
          <w:rFonts w:ascii="Times New Roman" w:hAnsi="Times New Roman"/>
          <w:sz w:val="28"/>
          <w:szCs w:val="28"/>
        </w:rPr>
        <w:t>Economical</w:t>
      </w:r>
      <w:proofErr w:type="spellEnd"/>
      <w:r w:rsidRPr="00E47A64">
        <w:rPr>
          <w:rFonts w:ascii="Times New Roman" w:hAnsi="Times New Roman"/>
          <w:sz w:val="28"/>
          <w:szCs w:val="28"/>
        </w:rPr>
        <w:t xml:space="preserve">, </w:t>
      </w:r>
      <w:proofErr w:type="spellStart"/>
      <w:r w:rsidRPr="00E47A64">
        <w:rPr>
          <w:rFonts w:ascii="Times New Roman" w:hAnsi="Times New Roman"/>
          <w:sz w:val="28"/>
          <w:szCs w:val="28"/>
        </w:rPr>
        <w:t>Sociodemografic</w:t>
      </w:r>
      <w:proofErr w:type="spellEnd"/>
      <w:r w:rsidRPr="00E47A64">
        <w:rPr>
          <w:rFonts w:ascii="Times New Roman" w:hAnsi="Times New Roman"/>
          <w:sz w:val="28"/>
          <w:szCs w:val="28"/>
        </w:rPr>
        <w:t xml:space="preserve">, </w:t>
      </w:r>
      <w:proofErr w:type="spellStart"/>
      <w:r w:rsidRPr="00E47A64">
        <w:rPr>
          <w:rFonts w:ascii="Times New Roman" w:hAnsi="Times New Roman"/>
          <w:sz w:val="28"/>
          <w:szCs w:val="28"/>
        </w:rPr>
        <w:t>Technological</w:t>
      </w:r>
      <w:proofErr w:type="spellEnd"/>
      <w:r w:rsidRPr="00E47A64">
        <w:rPr>
          <w:rFonts w:ascii="Times New Roman" w:hAnsi="Times New Roman"/>
          <w:sz w:val="28"/>
          <w:szCs w:val="28"/>
        </w:rPr>
        <w:t xml:space="preserve">, </w:t>
      </w:r>
      <w:proofErr w:type="spellStart"/>
      <w:r w:rsidRPr="00E47A64">
        <w:rPr>
          <w:rFonts w:ascii="Times New Roman" w:hAnsi="Times New Roman"/>
          <w:sz w:val="28"/>
          <w:szCs w:val="28"/>
        </w:rPr>
        <w:t>Legislation</w:t>
      </w:r>
      <w:proofErr w:type="spellEnd"/>
      <w:r w:rsidRPr="00E47A64">
        <w:rPr>
          <w:rFonts w:ascii="Times New Roman" w:hAnsi="Times New Roman"/>
          <w:sz w:val="28"/>
          <w:szCs w:val="28"/>
        </w:rPr>
        <w:t xml:space="preserve">, </w:t>
      </w:r>
      <w:proofErr w:type="spellStart"/>
      <w:r w:rsidRPr="00E47A64">
        <w:rPr>
          <w:rFonts w:ascii="Times New Roman" w:hAnsi="Times New Roman"/>
          <w:sz w:val="28"/>
          <w:szCs w:val="28"/>
        </w:rPr>
        <w:t>Ecological</w:t>
      </w:r>
      <w:proofErr w:type="spellEnd"/>
      <w:r w:rsidRPr="00E47A64">
        <w:rPr>
          <w:rFonts w:ascii="Times New Roman" w:hAnsi="Times New Roman"/>
          <w:sz w:val="28"/>
          <w:szCs w:val="28"/>
        </w:rPr>
        <w:t>. В российской маркетинговой практике используется аналог, который называется ПЭСТ-анализ, и который складывается из четырех компонентов:</w:t>
      </w:r>
    </w:p>
    <w:p w14:paraId="4F8C9CA5" w14:textId="4F65DA63" w:rsidR="00231201" w:rsidRDefault="00231201" w:rsidP="00231201">
      <w:pPr>
        <w:pStyle w:val="a3"/>
        <w:numPr>
          <w:ilvl w:val="0"/>
          <w:numId w:val="20"/>
        </w:numPr>
        <w:spacing w:line="360" w:lineRule="auto"/>
        <w:jc w:val="both"/>
        <w:rPr>
          <w:rFonts w:ascii="Times New Roman" w:hAnsi="Times New Roman"/>
          <w:sz w:val="28"/>
          <w:szCs w:val="28"/>
        </w:rPr>
      </w:pPr>
      <w:r>
        <w:rPr>
          <w:rFonts w:ascii="Times New Roman" w:hAnsi="Times New Roman"/>
          <w:sz w:val="28"/>
          <w:szCs w:val="28"/>
        </w:rPr>
        <w:t>п</w:t>
      </w:r>
      <w:r w:rsidR="00675B70" w:rsidRPr="00231201">
        <w:rPr>
          <w:rFonts w:ascii="Times New Roman" w:hAnsi="Times New Roman"/>
          <w:sz w:val="28"/>
          <w:szCs w:val="28"/>
        </w:rPr>
        <w:t>олитического (П), в котором можно учитывать особенности законодательства и экологических ограничений;</w:t>
      </w:r>
    </w:p>
    <w:p w14:paraId="4E796DA2" w14:textId="77777777" w:rsidR="00231201" w:rsidRDefault="00231201" w:rsidP="00231201">
      <w:pPr>
        <w:pStyle w:val="a3"/>
        <w:numPr>
          <w:ilvl w:val="0"/>
          <w:numId w:val="20"/>
        </w:numPr>
        <w:spacing w:line="360" w:lineRule="auto"/>
        <w:jc w:val="both"/>
        <w:rPr>
          <w:rFonts w:ascii="Times New Roman" w:hAnsi="Times New Roman"/>
          <w:sz w:val="28"/>
          <w:szCs w:val="28"/>
        </w:rPr>
      </w:pPr>
      <w:r>
        <w:rPr>
          <w:rFonts w:ascii="Times New Roman" w:hAnsi="Times New Roman"/>
          <w:sz w:val="28"/>
          <w:szCs w:val="28"/>
        </w:rPr>
        <w:t>э</w:t>
      </w:r>
      <w:r w:rsidR="00675B70" w:rsidRPr="00231201">
        <w:rPr>
          <w:rFonts w:ascii="Times New Roman" w:hAnsi="Times New Roman"/>
          <w:sz w:val="28"/>
          <w:szCs w:val="28"/>
        </w:rPr>
        <w:t>кономического (Э);</w:t>
      </w:r>
    </w:p>
    <w:p w14:paraId="6130C723" w14:textId="77777777" w:rsidR="00231201" w:rsidRDefault="00231201" w:rsidP="00231201">
      <w:pPr>
        <w:pStyle w:val="a3"/>
        <w:numPr>
          <w:ilvl w:val="0"/>
          <w:numId w:val="20"/>
        </w:numPr>
        <w:spacing w:line="360" w:lineRule="auto"/>
        <w:jc w:val="both"/>
        <w:rPr>
          <w:rFonts w:ascii="Times New Roman" w:hAnsi="Times New Roman"/>
          <w:sz w:val="28"/>
          <w:szCs w:val="28"/>
        </w:rPr>
      </w:pPr>
      <w:r>
        <w:rPr>
          <w:rFonts w:ascii="Times New Roman" w:hAnsi="Times New Roman"/>
          <w:sz w:val="28"/>
          <w:szCs w:val="28"/>
        </w:rPr>
        <w:t>с</w:t>
      </w:r>
      <w:r w:rsidR="00675B70" w:rsidRPr="00231201">
        <w:rPr>
          <w:rFonts w:ascii="Times New Roman" w:hAnsi="Times New Roman"/>
          <w:sz w:val="28"/>
          <w:szCs w:val="28"/>
        </w:rPr>
        <w:t>оциально-демографического (С);</w:t>
      </w:r>
    </w:p>
    <w:p w14:paraId="19ADE9D9" w14:textId="6786E935" w:rsidR="00675B70" w:rsidRPr="00231201" w:rsidRDefault="00231201" w:rsidP="00231201">
      <w:pPr>
        <w:pStyle w:val="a3"/>
        <w:numPr>
          <w:ilvl w:val="0"/>
          <w:numId w:val="20"/>
        </w:numPr>
        <w:spacing w:line="360" w:lineRule="auto"/>
        <w:jc w:val="both"/>
        <w:rPr>
          <w:rFonts w:ascii="Times New Roman" w:hAnsi="Times New Roman"/>
          <w:sz w:val="28"/>
          <w:szCs w:val="28"/>
        </w:rPr>
      </w:pPr>
      <w:r>
        <w:rPr>
          <w:rFonts w:ascii="Times New Roman" w:hAnsi="Times New Roman"/>
          <w:sz w:val="28"/>
          <w:szCs w:val="28"/>
        </w:rPr>
        <w:t>т</w:t>
      </w:r>
      <w:r w:rsidR="00675B70" w:rsidRPr="00231201">
        <w:rPr>
          <w:rFonts w:ascii="Times New Roman" w:hAnsi="Times New Roman"/>
          <w:sz w:val="28"/>
          <w:szCs w:val="28"/>
        </w:rPr>
        <w:t>ехнологического</w:t>
      </w:r>
      <w:r>
        <w:rPr>
          <w:rFonts w:ascii="Times New Roman" w:hAnsi="Times New Roman"/>
          <w:sz w:val="28"/>
          <w:szCs w:val="28"/>
        </w:rPr>
        <w:t xml:space="preserve"> (Т)</w:t>
      </w:r>
      <w:r w:rsidR="00675B70" w:rsidRPr="00231201">
        <w:rPr>
          <w:rFonts w:ascii="Times New Roman" w:hAnsi="Times New Roman"/>
          <w:sz w:val="28"/>
          <w:szCs w:val="28"/>
        </w:rPr>
        <w:t>.</w:t>
      </w:r>
    </w:p>
    <w:p w14:paraId="31D7E122" w14:textId="35D9CF6E" w:rsidR="00267880" w:rsidRPr="00E47A64" w:rsidRDefault="00267880" w:rsidP="00231201">
      <w:pPr>
        <w:spacing w:line="360" w:lineRule="auto"/>
        <w:ind w:firstLine="709"/>
        <w:jc w:val="both"/>
        <w:rPr>
          <w:rFonts w:ascii="Times New Roman" w:hAnsi="Times New Roman"/>
          <w:sz w:val="28"/>
          <w:szCs w:val="28"/>
        </w:rPr>
      </w:pPr>
      <w:r w:rsidRPr="00E47A64">
        <w:rPr>
          <w:rFonts w:ascii="Times New Roman" w:hAnsi="Times New Roman"/>
          <w:sz w:val="28"/>
          <w:szCs w:val="28"/>
        </w:rPr>
        <w:t>Проведем ПЭ</w:t>
      </w:r>
      <w:r w:rsidR="002A7C9C" w:rsidRPr="00E47A64">
        <w:rPr>
          <w:rFonts w:ascii="Times New Roman" w:hAnsi="Times New Roman"/>
          <w:sz w:val="28"/>
          <w:szCs w:val="28"/>
        </w:rPr>
        <w:t>СТ-анализ для анализа макросреды бизнеса ПАО «Промсвязьбанк» в Санкт-Петербурге.</w:t>
      </w:r>
      <w:r w:rsidR="00F46DBF" w:rsidRPr="00E47A64">
        <w:rPr>
          <w:rFonts w:ascii="Times New Roman" w:hAnsi="Times New Roman"/>
          <w:sz w:val="28"/>
          <w:szCs w:val="28"/>
        </w:rPr>
        <w:t xml:space="preserve"> В качестве экспертов во время проведения данного анализа выступили топ-менеджеры и специалисты банка.</w:t>
      </w:r>
      <w:r w:rsidRPr="00E47A64">
        <w:rPr>
          <w:rFonts w:ascii="Times New Roman" w:hAnsi="Times New Roman"/>
          <w:sz w:val="28"/>
          <w:szCs w:val="28"/>
        </w:rPr>
        <w:t xml:space="preserve"> Подробнее результаты ПЭ</w:t>
      </w:r>
      <w:r w:rsidR="00352F60" w:rsidRPr="00E47A64">
        <w:rPr>
          <w:rFonts w:ascii="Times New Roman" w:hAnsi="Times New Roman"/>
          <w:sz w:val="28"/>
          <w:szCs w:val="28"/>
        </w:rPr>
        <w:t>СТ-</w:t>
      </w:r>
      <w:r w:rsidR="003422B5">
        <w:rPr>
          <w:rFonts w:ascii="Times New Roman" w:hAnsi="Times New Roman"/>
          <w:sz w:val="28"/>
          <w:szCs w:val="28"/>
        </w:rPr>
        <w:t>анализа представлены в таблице 1</w:t>
      </w:r>
      <w:r w:rsidR="00352F60" w:rsidRPr="00E47A64">
        <w:rPr>
          <w:rFonts w:ascii="Times New Roman" w:hAnsi="Times New Roman"/>
          <w:sz w:val="28"/>
          <w:szCs w:val="28"/>
        </w:rPr>
        <w:t>.</w:t>
      </w:r>
    </w:p>
    <w:p w14:paraId="6531CA2D" w14:textId="53AFF005" w:rsidR="00267880" w:rsidRPr="00E47A64" w:rsidRDefault="003422B5" w:rsidP="00231201">
      <w:pPr>
        <w:spacing w:line="360" w:lineRule="auto"/>
        <w:ind w:firstLine="709"/>
        <w:jc w:val="right"/>
        <w:rPr>
          <w:rFonts w:ascii="Times New Roman" w:hAnsi="Times New Roman"/>
          <w:sz w:val="28"/>
          <w:szCs w:val="28"/>
        </w:rPr>
      </w:pPr>
      <w:r>
        <w:rPr>
          <w:rFonts w:ascii="Times New Roman" w:hAnsi="Times New Roman"/>
          <w:sz w:val="28"/>
          <w:szCs w:val="28"/>
        </w:rPr>
        <w:t>Таблица 1</w:t>
      </w:r>
      <w:r w:rsidR="00DB0670">
        <w:rPr>
          <w:rFonts w:ascii="Times New Roman" w:hAnsi="Times New Roman"/>
          <w:sz w:val="28"/>
          <w:szCs w:val="28"/>
        </w:rPr>
        <w:t>.</w:t>
      </w:r>
    </w:p>
    <w:p w14:paraId="783046F8" w14:textId="7A7C83F6" w:rsidR="004427FA" w:rsidRPr="00231201" w:rsidRDefault="00267880" w:rsidP="00231201">
      <w:pPr>
        <w:spacing w:line="360" w:lineRule="auto"/>
        <w:ind w:firstLine="709"/>
        <w:jc w:val="center"/>
        <w:rPr>
          <w:rFonts w:ascii="Times New Roman" w:hAnsi="Times New Roman"/>
          <w:b/>
          <w:sz w:val="28"/>
          <w:szCs w:val="28"/>
        </w:rPr>
      </w:pPr>
      <w:r w:rsidRPr="00231201">
        <w:rPr>
          <w:rFonts w:ascii="Times New Roman" w:hAnsi="Times New Roman"/>
          <w:b/>
          <w:sz w:val="28"/>
          <w:szCs w:val="28"/>
        </w:rPr>
        <w:t>ПЭСТ-анализ банковской отрасли</w:t>
      </w: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5720"/>
      </w:tblGrid>
      <w:tr w:rsidR="004427FA" w:rsidRPr="00D32D09" w14:paraId="4E143777" w14:textId="77777777" w:rsidTr="00F66AEC">
        <w:trPr>
          <w:trHeight w:val="340"/>
        </w:trPr>
        <w:tc>
          <w:tcPr>
            <w:tcW w:w="4140" w:type="dxa"/>
            <w:shd w:val="clear" w:color="auto" w:fill="auto"/>
            <w:vAlign w:val="center"/>
            <w:hideMark/>
          </w:tcPr>
          <w:p w14:paraId="5469983B" w14:textId="77777777" w:rsidR="004427FA" w:rsidRPr="00D32D09" w:rsidRDefault="004427FA" w:rsidP="00231201">
            <w:pPr>
              <w:ind w:firstLine="709"/>
              <w:rPr>
                <w:rFonts w:ascii="Times New Roman" w:hAnsi="Times New Roman"/>
                <w:sz w:val="28"/>
                <w:szCs w:val="28"/>
              </w:rPr>
            </w:pPr>
            <w:r w:rsidRPr="00D32D09">
              <w:rPr>
                <w:rFonts w:ascii="Times New Roman" w:hAnsi="Times New Roman"/>
                <w:sz w:val="28"/>
                <w:szCs w:val="28"/>
              </w:rPr>
              <w:t>Политические факторы</w:t>
            </w:r>
          </w:p>
        </w:tc>
        <w:tc>
          <w:tcPr>
            <w:tcW w:w="5720" w:type="dxa"/>
            <w:shd w:val="clear" w:color="auto" w:fill="auto"/>
            <w:vAlign w:val="center"/>
            <w:hideMark/>
          </w:tcPr>
          <w:p w14:paraId="7201E752" w14:textId="77777777" w:rsidR="004427FA" w:rsidRPr="00D32D09" w:rsidRDefault="004427FA" w:rsidP="00231201">
            <w:pPr>
              <w:ind w:firstLine="709"/>
              <w:rPr>
                <w:rFonts w:ascii="Times New Roman" w:hAnsi="Times New Roman"/>
                <w:sz w:val="28"/>
                <w:szCs w:val="28"/>
              </w:rPr>
            </w:pPr>
            <w:r w:rsidRPr="00D32D09">
              <w:rPr>
                <w:rFonts w:ascii="Times New Roman" w:hAnsi="Times New Roman"/>
                <w:sz w:val="28"/>
                <w:szCs w:val="28"/>
              </w:rPr>
              <w:t>Экономические факторы</w:t>
            </w:r>
          </w:p>
        </w:tc>
      </w:tr>
      <w:tr w:rsidR="004427FA" w:rsidRPr="00D32D09" w14:paraId="28290B67" w14:textId="77777777" w:rsidTr="00F66AEC">
        <w:trPr>
          <w:trHeight w:val="1620"/>
        </w:trPr>
        <w:tc>
          <w:tcPr>
            <w:tcW w:w="4140" w:type="dxa"/>
            <w:shd w:val="clear" w:color="auto" w:fill="auto"/>
            <w:vAlign w:val="center"/>
            <w:hideMark/>
          </w:tcPr>
          <w:p w14:paraId="78A0A1AD" w14:textId="1DC55970" w:rsidR="004427FA" w:rsidRPr="00D32D09" w:rsidRDefault="004427FA" w:rsidP="0099327B">
            <w:pPr>
              <w:jc w:val="center"/>
              <w:rPr>
                <w:rFonts w:ascii="Times New Roman" w:hAnsi="Times New Roman"/>
                <w:sz w:val="28"/>
                <w:szCs w:val="28"/>
              </w:rPr>
            </w:pPr>
            <w:r w:rsidRPr="00D32D09">
              <w:rPr>
                <w:rFonts w:ascii="Times New Roman" w:hAnsi="Times New Roman"/>
                <w:sz w:val="28"/>
                <w:szCs w:val="28"/>
              </w:rPr>
              <w:t xml:space="preserve">Изменение в </w:t>
            </w:r>
            <w:r w:rsidR="00976FC5" w:rsidRPr="00D32D09">
              <w:rPr>
                <w:rFonts w:ascii="Times New Roman" w:hAnsi="Times New Roman"/>
                <w:sz w:val="28"/>
                <w:szCs w:val="28"/>
              </w:rPr>
              <w:t xml:space="preserve">российском </w:t>
            </w:r>
            <w:r w:rsidRPr="00D32D09">
              <w:rPr>
                <w:rFonts w:ascii="Times New Roman" w:hAnsi="Times New Roman"/>
                <w:sz w:val="28"/>
                <w:szCs w:val="28"/>
              </w:rPr>
              <w:t>законо</w:t>
            </w:r>
            <w:r w:rsidR="00976FC5" w:rsidRPr="00D32D09">
              <w:rPr>
                <w:rFonts w:ascii="Times New Roman" w:hAnsi="Times New Roman"/>
                <w:sz w:val="28"/>
                <w:szCs w:val="28"/>
              </w:rPr>
              <w:t>дательстве влияют на изменение в работе</w:t>
            </w:r>
            <w:r w:rsidRPr="00D32D09">
              <w:rPr>
                <w:rFonts w:ascii="Times New Roman" w:hAnsi="Times New Roman"/>
                <w:sz w:val="28"/>
                <w:szCs w:val="28"/>
              </w:rPr>
              <w:t xml:space="preserve"> бан</w:t>
            </w:r>
            <w:r w:rsidR="00BE44FB" w:rsidRPr="00D32D09">
              <w:rPr>
                <w:rFonts w:ascii="Times New Roman" w:hAnsi="Times New Roman"/>
                <w:sz w:val="28"/>
                <w:szCs w:val="28"/>
              </w:rPr>
              <w:t xml:space="preserve">ка, также </w:t>
            </w:r>
            <w:r w:rsidRPr="00D32D09">
              <w:rPr>
                <w:rFonts w:ascii="Times New Roman" w:hAnsi="Times New Roman"/>
                <w:sz w:val="28"/>
                <w:szCs w:val="28"/>
              </w:rPr>
              <w:t xml:space="preserve">на изменения </w:t>
            </w:r>
            <w:r w:rsidR="00976FC5" w:rsidRPr="00D32D09">
              <w:rPr>
                <w:rFonts w:ascii="Times New Roman" w:hAnsi="Times New Roman"/>
                <w:sz w:val="28"/>
                <w:szCs w:val="28"/>
              </w:rPr>
              <w:t>официальных юридических документов и пр.</w:t>
            </w:r>
          </w:p>
        </w:tc>
        <w:tc>
          <w:tcPr>
            <w:tcW w:w="5720" w:type="dxa"/>
            <w:shd w:val="clear" w:color="auto" w:fill="auto"/>
            <w:vAlign w:val="center"/>
            <w:hideMark/>
          </w:tcPr>
          <w:p w14:paraId="456754B2" w14:textId="33CCB1C6" w:rsidR="004427FA" w:rsidRPr="00D32D09" w:rsidRDefault="004427FA" w:rsidP="0099327B">
            <w:pPr>
              <w:jc w:val="center"/>
              <w:rPr>
                <w:rFonts w:ascii="Times New Roman" w:hAnsi="Times New Roman"/>
                <w:sz w:val="28"/>
                <w:szCs w:val="28"/>
              </w:rPr>
            </w:pPr>
            <w:r w:rsidRPr="00D32D09">
              <w:rPr>
                <w:rFonts w:ascii="Times New Roman" w:hAnsi="Times New Roman"/>
                <w:sz w:val="28"/>
                <w:szCs w:val="28"/>
              </w:rPr>
              <w:t>Изменение курса валют влияет на ставки банк</w:t>
            </w:r>
            <w:r w:rsidR="00100718" w:rsidRPr="00D32D09">
              <w:rPr>
                <w:rFonts w:ascii="Times New Roman" w:hAnsi="Times New Roman"/>
                <w:sz w:val="28"/>
                <w:szCs w:val="28"/>
              </w:rPr>
              <w:t>а при открытии и закрытие вкладов</w:t>
            </w:r>
            <w:r w:rsidR="00BE16F4" w:rsidRPr="00D32D09">
              <w:rPr>
                <w:rFonts w:ascii="Times New Roman" w:hAnsi="Times New Roman"/>
                <w:sz w:val="28"/>
                <w:szCs w:val="28"/>
              </w:rPr>
              <w:t xml:space="preserve">, влияет на динамику </w:t>
            </w:r>
            <w:r w:rsidRPr="00D32D09">
              <w:rPr>
                <w:rFonts w:ascii="Times New Roman" w:hAnsi="Times New Roman"/>
                <w:sz w:val="28"/>
                <w:szCs w:val="28"/>
              </w:rPr>
              <w:t>Паевых инвестиционных фондов</w:t>
            </w:r>
            <w:r w:rsidR="00BE16F4" w:rsidRPr="00D32D09">
              <w:rPr>
                <w:rFonts w:ascii="Times New Roman" w:hAnsi="Times New Roman"/>
                <w:sz w:val="28"/>
                <w:szCs w:val="28"/>
              </w:rPr>
              <w:t xml:space="preserve"> (</w:t>
            </w:r>
            <w:r w:rsidR="006B011E" w:rsidRPr="00D32D09">
              <w:rPr>
                <w:rFonts w:ascii="Times New Roman" w:hAnsi="Times New Roman"/>
                <w:sz w:val="28"/>
                <w:szCs w:val="28"/>
              </w:rPr>
              <w:t>ПИФ</w:t>
            </w:r>
            <w:r w:rsidRPr="00D32D09">
              <w:rPr>
                <w:rFonts w:ascii="Times New Roman" w:hAnsi="Times New Roman"/>
                <w:sz w:val="28"/>
                <w:szCs w:val="28"/>
              </w:rPr>
              <w:t>), на конвертацию валюты</w:t>
            </w:r>
            <w:r w:rsidR="0099327B" w:rsidRPr="00D32D09">
              <w:rPr>
                <w:rFonts w:ascii="Times New Roman" w:hAnsi="Times New Roman"/>
                <w:sz w:val="28"/>
                <w:szCs w:val="28"/>
              </w:rPr>
              <w:t>.</w:t>
            </w:r>
          </w:p>
        </w:tc>
      </w:tr>
      <w:tr w:rsidR="004427FA" w:rsidRPr="00D32D09" w14:paraId="0B15FA8E" w14:textId="77777777" w:rsidTr="00F66AEC">
        <w:trPr>
          <w:trHeight w:val="1620"/>
        </w:trPr>
        <w:tc>
          <w:tcPr>
            <w:tcW w:w="4140" w:type="dxa"/>
            <w:shd w:val="clear" w:color="auto" w:fill="auto"/>
            <w:vAlign w:val="center"/>
            <w:hideMark/>
          </w:tcPr>
          <w:p w14:paraId="49A746FC" w14:textId="1D45EB40" w:rsidR="004427FA" w:rsidRPr="00D32D09" w:rsidRDefault="004427FA" w:rsidP="0099327B">
            <w:pPr>
              <w:jc w:val="center"/>
              <w:rPr>
                <w:rFonts w:ascii="Times New Roman" w:hAnsi="Times New Roman"/>
                <w:sz w:val="28"/>
                <w:szCs w:val="28"/>
              </w:rPr>
            </w:pPr>
            <w:r w:rsidRPr="00D32D09">
              <w:rPr>
                <w:rFonts w:ascii="Times New Roman" w:hAnsi="Times New Roman"/>
                <w:sz w:val="28"/>
                <w:szCs w:val="28"/>
              </w:rPr>
              <w:t xml:space="preserve">На банковский сектор </w:t>
            </w:r>
            <w:r w:rsidR="0099327B" w:rsidRPr="00D32D09">
              <w:rPr>
                <w:rFonts w:ascii="Times New Roman" w:hAnsi="Times New Roman"/>
                <w:sz w:val="28"/>
                <w:szCs w:val="28"/>
              </w:rPr>
              <w:t>очень сильно влияют выборы</w:t>
            </w:r>
            <w:r w:rsidRPr="00D32D09">
              <w:rPr>
                <w:rFonts w:ascii="Times New Roman" w:hAnsi="Times New Roman"/>
                <w:sz w:val="28"/>
                <w:szCs w:val="28"/>
              </w:rPr>
              <w:t xml:space="preserve">, </w:t>
            </w:r>
            <w:r w:rsidR="0099327B" w:rsidRPr="00D32D09">
              <w:rPr>
                <w:rFonts w:ascii="Times New Roman" w:hAnsi="Times New Roman"/>
                <w:sz w:val="28"/>
                <w:szCs w:val="28"/>
              </w:rPr>
              <w:t xml:space="preserve">так как </w:t>
            </w:r>
            <w:r w:rsidRPr="00D32D09">
              <w:rPr>
                <w:rFonts w:ascii="Times New Roman" w:hAnsi="Times New Roman"/>
                <w:sz w:val="28"/>
                <w:szCs w:val="28"/>
              </w:rPr>
              <w:t xml:space="preserve"> меняется </w:t>
            </w:r>
            <w:r w:rsidR="00BE44FB" w:rsidRPr="00D32D09">
              <w:rPr>
                <w:rFonts w:ascii="Times New Roman" w:hAnsi="Times New Roman"/>
                <w:sz w:val="28"/>
                <w:szCs w:val="28"/>
              </w:rPr>
              <w:t>направление внутренней и внешней политики</w:t>
            </w:r>
            <w:r w:rsidRPr="00D32D09">
              <w:rPr>
                <w:rFonts w:ascii="Times New Roman" w:hAnsi="Times New Roman"/>
                <w:sz w:val="28"/>
                <w:szCs w:val="28"/>
              </w:rPr>
              <w:t>, а следовательно</w:t>
            </w:r>
            <w:r w:rsidR="0099327B" w:rsidRPr="00D32D09">
              <w:rPr>
                <w:rFonts w:ascii="Times New Roman" w:hAnsi="Times New Roman"/>
                <w:sz w:val="28"/>
                <w:szCs w:val="28"/>
              </w:rPr>
              <w:t xml:space="preserve"> происходят и экономические изменения</w:t>
            </w:r>
            <w:r w:rsidRPr="00D32D09">
              <w:rPr>
                <w:rFonts w:ascii="Times New Roman" w:hAnsi="Times New Roman"/>
                <w:sz w:val="28"/>
                <w:szCs w:val="28"/>
              </w:rPr>
              <w:t>.</w:t>
            </w:r>
          </w:p>
        </w:tc>
        <w:tc>
          <w:tcPr>
            <w:tcW w:w="5720" w:type="dxa"/>
            <w:shd w:val="clear" w:color="auto" w:fill="auto"/>
            <w:vAlign w:val="center"/>
            <w:hideMark/>
          </w:tcPr>
          <w:p w14:paraId="315AFFD9" w14:textId="1E5EBEDC" w:rsidR="004427FA" w:rsidRPr="00D32D09" w:rsidRDefault="004427FA" w:rsidP="0099327B">
            <w:pPr>
              <w:jc w:val="center"/>
              <w:rPr>
                <w:rFonts w:ascii="Times New Roman" w:hAnsi="Times New Roman"/>
                <w:sz w:val="28"/>
                <w:szCs w:val="28"/>
              </w:rPr>
            </w:pPr>
            <w:r w:rsidRPr="00D32D09">
              <w:rPr>
                <w:rFonts w:ascii="Times New Roman" w:hAnsi="Times New Roman"/>
                <w:sz w:val="28"/>
                <w:szCs w:val="28"/>
              </w:rPr>
              <w:t xml:space="preserve">Изменения рынков акций и облигаций (взлет и падение) влияет как на </w:t>
            </w:r>
            <w:proofErr w:type="spellStart"/>
            <w:r w:rsidRPr="00D32D09">
              <w:rPr>
                <w:rFonts w:ascii="Times New Roman" w:hAnsi="Times New Roman"/>
                <w:sz w:val="28"/>
                <w:szCs w:val="28"/>
              </w:rPr>
              <w:t>ПИФы</w:t>
            </w:r>
            <w:proofErr w:type="spellEnd"/>
            <w:r w:rsidRPr="00D32D09">
              <w:rPr>
                <w:rFonts w:ascii="Times New Roman" w:hAnsi="Times New Roman"/>
                <w:sz w:val="28"/>
                <w:szCs w:val="28"/>
              </w:rPr>
              <w:t>, так и на изменение курса доллара</w:t>
            </w:r>
            <w:r w:rsidR="0099327B" w:rsidRPr="00D32D09">
              <w:rPr>
                <w:rFonts w:ascii="Times New Roman" w:hAnsi="Times New Roman"/>
                <w:sz w:val="28"/>
                <w:szCs w:val="28"/>
              </w:rPr>
              <w:t>.</w:t>
            </w:r>
          </w:p>
        </w:tc>
      </w:tr>
      <w:tr w:rsidR="004427FA" w:rsidRPr="00D32D09" w14:paraId="765BE0B2" w14:textId="77777777" w:rsidTr="00F66AEC">
        <w:trPr>
          <w:trHeight w:val="1620"/>
        </w:trPr>
        <w:tc>
          <w:tcPr>
            <w:tcW w:w="4140" w:type="dxa"/>
            <w:shd w:val="clear" w:color="auto" w:fill="auto"/>
            <w:vAlign w:val="center"/>
            <w:hideMark/>
          </w:tcPr>
          <w:p w14:paraId="6539E171" w14:textId="56B561D1" w:rsidR="004427FA" w:rsidRPr="00D32D09" w:rsidRDefault="004427FA" w:rsidP="0099327B">
            <w:pPr>
              <w:jc w:val="center"/>
              <w:rPr>
                <w:rFonts w:ascii="Times New Roman" w:hAnsi="Times New Roman"/>
                <w:sz w:val="28"/>
                <w:szCs w:val="28"/>
              </w:rPr>
            </w:pPr>
            <w:r w:rsidRPr="00D32D09">
              <w:rPr>
                <w:rFonts w:ascii="Times New Roman" w:hAnsi="Times New Roman"/>
                <w:sz w:val="28"/>
                <w:szCs w:val="28"/>
              </w:rPr>
              <w:t>Ужесточение государственного контроля за деятельностью банка влияет на банк. Это приводит  к изменению внешней и внутренней политики</w:t>
            </w:r>
            <w:r w:rsidR="00100718" w:rsidRPr="00D32D09">
              <w:rPr>
                <w:rFonts w:ascii="Times New Roman" w:hAnsi="Times New Roman"/>
                <w:sz w:val="28"/>
                <w:szCs w:val="28"/>
              </w:rPr>
              <w:t xml:space="preserve"> банка</w:t>
            </w:r>
            <w:r w:rsidR="0099327B" w:rsidRPr="00D32D09">
              <w:rPr>
                <w:rFonts w:ascii="Times New Roman" w:hAnsi="Times New Roman"/>
                <w:sz w:val="28"/>
                <w:szCs w:val="28"/>
              </w:rPr>
              <w:t>.</w:t>
            </w:r>
          </w:p>
        </w:tc>
        <w:tc>
          <w:tcPr>
            <w:tcW w:w="5720" w:type="dxa"/>
            <w:shd w:val="clear" w:color="auto" w:fill="auto"/>
            <w:vAlign w:val="center"/>
            <w:hideMark/>
          </w:tcPr>
          <w:p w14:paraId="788A8D4E" w14:textId="4ECCC714" w:rsidR="004427FA" w:rsidRPr="00D32D09" w:rsidRDefault="004427FA" w:rsidP="0099327B">
            <w:pPr>
              <w:jc w:val="center"/>
              <w:rPr>
                <w:rFonts w:ascii="Times New Roman" w:hAnsi="Times New Roman"/>
                <w:sz w:val="28"/>
                <w:szCs w:val="28"/>
              </w:rPr>
            </w:pPr>
            <w:r w:rsidRPr="00D32D09">
              <w:rPr>
                <w:rFonts w:ascii="Times New Roman" w:hAnsi="Times New Roman"/>
                <w:sz w:val="28"/>
                <w:szCs w:val="28"/>
              </w:rPr>
              <w:t xml:space="preserve">Рост темпов инфляции, рост цен на энергоносители, сырье, материалы влияет </w:t>
            </w:r>
            <w:r w:rsidR="00100718" w:rsidRPr="00D32D09">
              <w:rPr>
                <w:rFonts w:ascii="Times New Roman" w:hAnsi="Times New Roman"/>
                <w:sz w:val="28"/>
                <w:szCs w:val="28"/>
              </w:rPr>
              <w:t>также на ставки вкладов и</w:t>
            </w:r>
            <w:r w:rsidRPr="00D32D09">
              <w:rPr>
                <w:rFonts w:ascii="Times New Roman" w:hAnsi="Times New Roman"/>
                <w:sz w:val="28"/>
                <w:szCs w:val="28"/>
              </w:rPr>
              <w:t xml:space="preserve"> на тарифы банка по оказанию различных услуг</w:t>
            </w:r>
            <w:r w:rsidR="0099327B" w:rsidRPr="00D32D09">
              <w:rPr>
                <w:rFonts w:ascii="Times New Roman" w:hAnsi="Times New Roman"/>
                <w:sz w:val="28"/>
                <w:szCs w:val="28"/>
              </w:rPr>
              <w:t>.</w:t>
            </w:r>
          </w:p>
        </w:tc>
      </w:tr>
      <w:tr w:rsidR="004427FA" w:rsidRPr="00D32D09" w14:paraId="5246ED21" w14:textId="77777777" w:rsidTr="00F66AEC">
        <w:trPr>
          <w:trHeight w:val="1620"/>
        </w:trPr>
        <w:tc>
          <w:tcPr>
            <w:tcW w:w="4140" w:type="dxa"/>
            <w:shd w:val="clear" w:color="auto" w:fill="auto"/>
            <w:vAlign w:val="center"/>
            <w:hideMark/>
          </w:tcPr>
          <w:p w14:paraId="3DC7F424" w14:textId="5353F39B" w:rsidR="004427FA" w:rsidRPr="00D32D09" w:rsidRDefault="004427FA" w:rsidP="0099327B">
            <w:pPr>
              <w:jc w:val="center"/>
              <w:rPr>
                <w:rFonts w:ascii="Times New Roman" w:hAnsi="Times New Roman"/>
                <w:sz w:val="28"/>
                <w:szCs w:val="28"/>
              </w:rPr>
            </w:pPr>
            <w:r w:rsidRPr="00D32D09">
              <w:rPr>
                <w:rFonts w:ascii="Times New Roman" w:hAnsi="Times New Roman"/>
                <w:sz w:val="28"/>
                <w:szCs w:val="28"/>
              </w:rPr>
              <w:t>Зависимость решений руководств</w:t>
            </w:r>
            <w:r w:rsidR="00100718" w:rsidRPr="00D32D09">
              <w:rPr>
                <w:rFonts w:ascii="Times New Roman" w:hAnsi="Times New Roman"/>
                <w:sz w:val="28"/>
                <w:szCs w:val="28"/>
              </w:rPr>
              <w:t>а б</w:t>
            </w:r>
            <w:r w:rsidRPr="00D32D09">
              <w:rPr>
                <w:rFonts w:ascii="Times New Roman" w:hAnsi="Times New Roman"/>
                <w:sz w:val="28"/>
                <w:szCs w:val="28"/>
              </w:rPr>
              <w:t>анка от мнения вышестоящего руководства (Акционеры Банка, Совет Директоров)</w:t>
            </w:r>
            <w:r w:rsidR="0099327B" w:rsidRPr="00D32D09">
              <w:rPr>
                <w:rFonts w:ascii="Times New Roman" w:hAnsi="Times New Roman"/>
                <w:sz w:val="28"/>
                <w:szCs w:val="28"/>
              </w:rPr>
              <w:t>.</w:t>
            </w:r>
          </w:p>
        </w:tc>
        <w:tc>
          <w:tcPr>
            <w:tcW w:w="5720" w:type="dxa"/>
            <w:shd w:val="clear" w:color="auto" w:fill="auto"/>
            <w:vAlign w:val="center"/>
            <w:hideMark/>
          </w:tcPr>
          <w:p w14:paraId="3AEDDD13" w14:textId="20FE356A" w:rsidR="004427FA" w:rsidRPr="00D32D09" w:rsidRDefault="004427FA" w:rsidP="0099327B">
            <w:pPr>
              <w:jc w:val="center"/>
              <w:rPr>
                <w:rFonts w:ascii="Times New Roman" w:hAnsi="Times New Roman"/>
                <w:sz w:val="28"/>
                <w:szCs w:val="28"/>
              </w:rPr>
            </w:pPr>
            <w:r w:rsidRPr="00D32D09">
              <w:rPr>
                <w:rFonts w:ascii="Times New Roman" w:hAnsi="Times New Roman"/>
                <w:sz w:val="28"/>
                <w:szCs w:val="28"/>
              </w:rPr>
              <w:t xml:space="preserve">Инвестиционный климат влияет в первую очередь на </w:t>
            </w:r>
            <w:proofErr w:type="spellStart"/>
            <w:r w:rsidRPr="00D32D09">
              <w:rPr>
                <w:rFonts w:ascii="Times New Roman" w:hAnsi="Times New Roman"/>
                <w:sz w:val="28"/>
                <w:szCs w:val="28"/>
              </w:rPr>
              <w:t>ПИФы</w:t>
            </w:r>
            <w:proofErr w:type="spellEnd"/>
            <w:r w:rsidRPr="00D32D09">
              <w:rPr>
                <w:rFonts w:ascii="Times New Roman" w:hAnsi="Times New Roman"/>
                <w:sz w:val="28"/>
                <w:szCs w:val="28"/>
              </w:rPr>
              <w:t xml:space="preserve"> (акции и облигации), золото и драгоценные металлы</w:t>
            </w:r>
            <w:r w:rsidR="0099327B" w:rsidRPr="00D32D09">
              <w:rPr>
                <w:rFonts w:ascii="Times New Roman" w:hAnsi="Times New Roman"/>
                <w:sz w:val="28"/>
                <w:szCs w:val="28"/>
              </w:rPr>
              <w:t>.</w:t>
            </w:r>
          </w:p>
        </w:tc>
      </w:tr>
      <w:tr w:rsidR="004427FA" w:rsidRPr="00D32D09" w14:paraId="48B57EC5" w14:textId="77777777" w:rsidTr="00F66AEC">
        <w:trPr>
          <w:trHeight w:val="660"/>
        </w:trPr>
        <w:tc>
          <w:tcPr>
            <w:tcW w:w="4140" w:type="dxa"/>
            <w:shd w:val="clear" w:color="auto" w:fill="auto"/>
            <w:vAlign w:val="center"/>
            <w:hideMark/>
          </w:tcPr>
          <w:p w14:paraId="0603F2EB" w14:textId="42531326" w:rsidR="004427FA" w:rsidRPr="00D32D09" w:rsidRDefault="004427FA" w:rsidP="0099327B">
            <w:pPr>
              <w:ind w:firstLine="709"/>
              <w:jc w:val="center"/>
              <w:rPr>
                <w:rFonts w:ascii="Times New Roman" w:hAnsi="Times New Roman"/>
                <w:sz w:val="28"/>
                <w:szCs w:val="28"/>
              </w:rPr>
            </w:pPr>
          </w:p>
        </w:tc>
        <w:tc>
          <w:tcPr>
            <w:tcW w:w="5720" w:type="dxa"/>
            <w:shd w:val="clear" w:color="auto" w:fill="auto"/>
            <w:vAlign w:val="center"/>
            <w:hideMark/>
          </w:tcPr>
          <w:p w14:paraId="608AD25F" w14:textId="77777777" w:rsidR="004427FA" w:rsidRPr="00D32D09" w:rsidRDefault="004427FA" w:rsidP="0099327B">
            <w:pPr>
              <w:jc w:val="center"/>
              <w:rPr>
                <w:rFonts w:ascii="Times New Roman" w:hAnsi="Times New Roman"/>
                <w:sz w:val="28"/>
                <w:szCs w:val="28"/>
              </w:rPr>
            </w:pPr>
            <w:r w:rsidRPr="00D32D09">
              <w:rPr>
                <w:rFonts w:ascii="Times New Roman" w:hAnsi="Times New Roman"/>
                <w:sz w:val="28"/>
                <w:szCs w:val="28"/>
              </w:rPr>
              <w:t>Изменения в иностранных экономических системах и тенденциях</w:t>
            </w:r>
          </w:p>
        </w:tc>
      </w:tr>
      <w:tr w:rsidR="004427FA" w:rsidRPr="00D32D09" w14:paraId="52339FC1" w14:textId="77777777" w:rsidTr="00F66AEC">
        <w:trPr>
          <w:trHeight w:val="660"/>
        </w:trPr>
        <w:tc>
          <w:tcPr>
            <w:tcW w:w="4140" w:type="dxa"/>
            <w:shd w:val="clear" w:color="auto" w:fill="auto"/>
            <w:vAlign w:val="center"/>
            <w:hideMark/>
          </w:tcPr>
          <w:p w14:paraId="75CD39DC" w14:textId="08127199" w:rsidR="004427FA" w:rsidRPr="00D32D09" w:rsidRDefault="004427FA" w:rsidP="0099327B">
            <w:pPr>
              <w:ind w:firstLine="709"/>
              <w:jc w:val="center"/>
              <w:rPr>
                <w:rFonts w:ascii="Times New Roman" w:hAnsi="Times New Roman"/>
                <w:sz w:val="28"/>
                <w:szCs w:val="28"/>
              </w:rPr>
            </w:pPr>
          </w:p>
        </w:tc>
        <w:tc>
          <w:tcPr>
            <w:tcW w:w="5720" w:type="dxa"/>
            <w:shd w:val="clear" w:color="auto" w:fill="auto"/>
            <w:vAlign w:val="center"/>
            <w:hideMark/>
          </w:tcPr>
          <w:p w14:paraId="5D319525" w14:textId="77777777" w:rsidR="004427FA" w:rsidRPr="00D32D09" w:rsidRDefault="004427FA" w:rsidP="0099327B">
            <w:pPr>
              <w:jc w:val="center"/>
              <w:rPr>
                <w:rFonts w:ascii="Times New Roman" w:hAnsi="Times New Roman"/>
                <w:sz w:val="28"/>
                <w:szCs w:val="28"/>
              </w:rPr>
            </w:pPr>
            <w:r w:rsidRPr="00D32D09">
              <w:rPr>
                <w:rFonts w:ascii="Times New Roman" w:hAnsi="Times New Roman"/>
                <w:sz w:val="28"/>
                <w:szCs w:val="28"/>
              </w:rPr>
              <w:t>Изменение налоговой политики влияет на тарифы</w:t>
            </w:r>
          </w:p>
        </w:tc>
      </w:tr>
      <w:tr w:rsidR="004427FA" w:rsidRPr="00D32D09" w14:paraId="20C99FF3" w14:textId="77777777" w:rsidTr="00F66AEC">
        <w:trPr>
          <w:trHeight w:val="1620"/>
        </w:trPr>
        <w:tc>
          <w:tcPr>
            <w:tcW w:w="4140" w:type="dxa"/>
            <w:shd w:val="clear" w:color="auto" w:fill="auto"/>
            <w:vAlign w:val="center"/>
            <w:hideMark/>
          </w:tcPr>
          <w:p w14:paraId="21849DDC" w14:textId="469CB76C" w:rsidR="004427FA" w:rsidRPr="00D32D09" w:rsidRDefault="004427FA" w:rsidP="0099327B">
            <w:pPr>
              <w:ind w:firstLine="709"/>
              <w:jc w:val="center"/>
              <w:rPr>
                <w:rFonts w:ascii="Times New Roman" w:hAnsi="Times New Roman"/>
                <w:sz w:val="28"/>
                <w:szCs w:val="28"/>
              </w:rPr>
            </w:pPr>
          </w:p>
        </w:tc>
        <w:tc>
          <w:tcPr>
            <w:tcW w:w="5720" w:type="dxa"/>
            <w:shd w:val="clear" w:color="auto" w:fill="auto"/>
            <w:vAlign w:val="center"/>
            <w:hideMark/>
          </w:tcPr>
          <w:p w14:paraId="77A8C63A" w14:textId="77777777" w:rsidR="004427FA" w:rsidRPr="00D32D09" w:rsidRDefault="004427FA" w:rsidP="0099327B">
            <w:pPr>
              <w:jc w:val="center"/>
              <w:rPr>
                <w:rFonts w:ascii="Times New Roman" w:hAnsi="Times New Roman"/>
                <w:sz w:val="28"/>
                <w:szCs w:val="28"/>
              </w:rPr>
            </w:pPr>
            <w:r w:rsidRPr="00D32D09">
              <w:rPr>
                <w:rFonts w:ascii="Times New Roman" w:hAnsi="Times New Roman"/>
                <w:sz w:val="28"/>
                <w:szCs w:val="28"/>
              </w:rPr>
              <w:t>Изменение потребностей конечного клиента сильно влияет на развитие, ведь в таких изменчивых условиях необходимо постоянно придумывать новые тарифы, вклады и другие банковские услуги.</w:t>
            </w:r>
          </w:p>
        </w:tc>
      </w:tr>
      <w:tr w:rsidR="004427FA" w:rsidRPr="00D32D09" w14:paraId="2AECD9F2" w14:textId="77777777" w:rsidTr="00F66AEC">
        <w:trPr>
          <w:trHeight w:val="340"/>
        </w:trPr>
        <w:tc>
          <w:tcPr>
            <w:tcW w:w="4140" w:type="dxa"/>
            <w:shd w:val="clear" w:color="auto" w:fill="auto"/>
            <w:vAlign w:val="center"/>
            <w:hideMark/>
          </w:tcPr>
          <w:p w14:paraId="7209F0EF" w14:textId="77777777" w:rsidR="004427FA" w:rsidRPr="00D32D09" w:rsidRDefault="004427FA" w:rsidP="0099327B">
            <w:pPr>
              <w:ind w:firstLine="709"/>
              <w:jc w:val="center"/>
              <w:rPr>
                <w:rFonts w:ascii="Times New Roman" w:hAnsi="Times New Roman"/>
                <w:sz w:val="28"/>
                <w:szCs w:val="28"/>
              </w:rPr>
            </w:pPr>
            <w:r w:rsidRPr="00D32D09">
              <w:rPr>
                <w:rFonts w:ascii="Times New Roman" w:hAnsi="Times New Roman"/>
                <w:sz w:val="28"/>
                <w:szCs w:val="28"/>
              </w:rPr>
              <w:t>Социальные факторы</w:t>
            </w:r>
          </w:p>
        </w:tc>
        <w:tc>
          <w:tcPr>
            <w:tcW w:w="5720" w:type="dxa"/>
            <w:shd w:val="clear" w:color="auto" w:fill="auto"/>
            <w:vAlign w:val="center"/>
            <w:hideMark/>
          </w:tcPr>
          <w:p w14:paraId="026D01DB" w14:textId="77777777" w:rsidR="004427FA" w:rsidRPr="00D32D09" w:rsidRDefault="004427FA" w:rsidP="0099327B">
            <w:pPr>
              <w:ind w:firstLine="709"/>
              <w:jc w:val="center"/>
              <w:rPr>
                <w:rFonts w:ascii="Times New Roman" w:hAnsi="Times New Roman"/>
                <w:sz w:val="28"/>
                <w:szCs w:val="28"/>
              </w:rPr>
            </w:pPr>
            <w:r w:rsidRPr="00D32D09">
              <w:rPr>
                <w:rFonts w:ascii="Times New Roman" w:hAnsi="Times New Roman"/>
                <w:sz w:val="28"/>
                <w:szCs w:val="28"/>
              </w:rPr>
              <w:t>Технологические факторы</w:t>
            </w:r>
          </w:p>
        </w:tc>
      </w:tr>
      <w:tr w:rsidR="004427FA" w:rsidRPr="00D32D09" w14:paraId="1610502D" w14:textId="77777777" w:rsidTr="00F66AEC">
        <w:trPr>
          <w:trHeight w:val="2900"/>
        </w:trPr>
        <w:tc>
          <w:tcPr>
            <w:tcW w:w="4140" w:type="dxa"/>
            <w:shd w:val="clear" w:color="auto" w:fill="auto"/>
            <w:vAlign w:val="center"/>
            <w:hideMark/>
          </w:tcPr>
          <w:p w14:paraId="5B71D2E9" w14:textId="5F1FC10B" w:rsidR="004427FA" w:rsidRPr="00D32D09" w:rsidRDefault="004427FA" w:rsidP="0099327B">
            <w:pPr>
              <w:jc w:val="center"/>
              <w:rPr>
                <w:rFonts w:ascii="Times New Roman" w:hAnsi="Times New Roman"/>
                <w:sz w:val="28"/>
                <w:szCs w:val="28"/>
              </w:rPr>
            </w:pPr>
            <w:r w:rsidRPr="00D32D09">
              <w:rPr>
                <w:rFonts w:ascii="Times New Roman" w:hAnsi="Times New Roman"/>
                <w:sz w:val="28"/>
                <w:szCs w:val="28"/>
              </w:rPr>
              <w:t>Изменение зак</w:t>
            </w:r>
            <w:r w:rsidR="00E8642C" w:rsidRPr="00D32D09">
              <w:rPr>
                <w:rFonts w:ascii="Times New Roman" w:hAnsi="Times New Roman"/>
                <w:sz w:val="28"/>
                <w:szCs w:val="28"/>
              </w:rPr>
              <w:t>онодательства в социальной сфере</w:t>
            </w:r>
            <w:r w:rsidRPr="00D32D09">
              <w:rPr>
                <w:rFonts w:ascii="Times New Roman" w:hAnsi="Times New Roman"/>
                <w:sz w:val="28"/>
                <w:szCs w:val="28"/>
              </w:rPr>
              <w:t>, в том числе разрешение переводить пенсию в негосударственные фонды привело к тому, что в ПАО «Промсвязьбанк» были созданы продукты совместно с негосударственными пенсионными фондами</w:t>
            </w:r>
          </w:p>
        </w:tc>
        <w:tc>
          <w:tcPr>
            <w:tcW w:w="5720" w:type="dxa"/>
            <w:shd w:val="clear" w:color="auto" w:fill="auto"/>
            <w:vAlign w:val="center"/>
            <w:hideMark/>
          </w:tcPr>
          <w:p w14:paraId="38B515C1" w14:textId="77777777" w:rsidR="004427FA" w:rsidRPr="00D32D09" w:rsidRDefault="004427FA" w:rsidP="0099327B">
            <w:pPr>
              <w:jc w:val="center"/>
              <w:rPr>
                <w:rFonts w:ascii="Times New Roman" w:hAnsi="Times New Roman"/>
                <w:sz w:val="28"/>
                <w:szCs w:val="28"/>
              </w:rPr>
            </w:pPr>
            <w:r w:rsidRPr="00D32D09">
              <w:rPr>
                <w:rFonts w:ascii="Times New Roman" w:hAnsi="Times New Roman"/>
                <w:sz w:val="28"/>
                <w:szCs w:val="28"/>
              </w:rPr>
              <w:t>Появление новых технологий и изменение их влияет на работу банка, а также на дополнительные сервисы и продукты. Так, при развитие Интернета была создана услуга — интернет-банкинг</w:t>
            </w:r>
          </w:p>
        </w:tc>
      </w:tr>
      <w:tr w:rsidR="004427FA" w:rsidRPr="00D32D09" w14:paraId="756AA0B9" w14:textId="77777777" w:rsidTr="00F66AEC">
        <w:trPr>
          <w:trHeight w:val="2260"/>
        </w:trPr>
        <w:tc>
          <w:tcPr>
            <w:tcW w:w="4140" w:type="dxa"/>
            <w:shd w:val="clear" w:color="auto" w:fill="auto"/>
            <w:vAlign w:val="center"/>
            <w:hideMark/>
          </w:tcPr>
          <w:p w14:paraId="0AE097A2" w14:textId="77777777" w:rsidR="004427FA" w:rsidRPr="00D32D09" w:rsidRDefault="004427FA" w:rsidP="0099327B">
            <w:pPr>
              <w:jc w:val="center"/>
              <w:rPr>
                <w:rFonts w:ascii="Times New Roman" w:hAnsi="Times New Roman"/>
                <w:sz w:val="28"/>
                <w:szCs w:val="28"/>
              </w:rPr>
            </w:pPr>
            <w:r w:rsidRPr="00D32D09">
              <w:rPr>
                <w:rFonts w:ascii="Times New Roman" w:hAnsi="Times New Roman"/>
                <w:sz w:val="28"/>
                <w:szCs w:val="28"/>
              </w:rPr>
              <w:t>Тенденции образа жизни. Иметь банковскую карту престижно, поэтому банк создал несколько разных видов карт для потребителя.</w:t>
            </w:r>
          </w:p>
        </w:tc>
        <w:tc>
          <w:tcPr>
            <w:tcW w:w="5720" w:type="dxa"/>
            <w:shd w:val="clear" w:color="auto" w:fill="auto"/>
            <w:vAlign w:val="center"/>
            <w:hideMark/>
          </w:tcPr>
          <w:p w14:paraId="6525C7B0" w14:textId="77777777" w:rsidR="004427FA" w:rsidRPr="00D32D09" w:rsidRDefault="004427FA" w:rsidP="0099327B">
            <w:pPr>
              <w:jc w:val="center"/>
              <w:rPr>
                <w:rFonts w:ascii="Times New Roman" w:hAnsi="Times New Roman"/>
                <w:sz w:val="28"/>
                <w:szCs w:val="28"/>
              </w:rPr>
            </w:pPr>
            <w:r w:rsidRPr="00D32D09">
              <w:rPr>
                <w:rFonts w:ascii="Times New Roman" w:hAnsi="Times New Roman"/>
                <w:sz w:val="28"/>
                <w:szCs w:val="28"/>
              </w:rPr>
              <w:t xml:space="preserve">При активном развитии Интернета происходит совершенно другой процесс коммуникации между банком и потребителями. Так, из-за сильного развития социальных сетей появилась необходимость выводить бренд ПСБ во </w:t>
            </w:r>
            <w:proofErr w:type="spellStart"/>
            <w:r w:rsidRPr="00D32D09">
              <w:rPr>
                <w:rFonts w:ascii="Times New Roman" w:hAnsi="Times New Roman"/>
                <w:sz w:val="28"/>
                <w:szCs w:val="28"/>
              </w:rPr>
              <w:t>ВКонтакт</w:t>
            </w:r>
            <w:proofErr w:type="spellEnd"/>
            <w:r w:rsidRPr="00D32D09">
              <w:rPr>
                <w:rFonts w:ascii="Times New Roman" w:hAnsi="Times New Roman"/>
                <w:sz w:val="28"/>
                <w:szCs w:val="28"/>
              </w:rPr>
              <w:t xml:space="preserve">, </w:t>
            </w:r>
            <w:proofErr w:type="spellStart"/>
            <w:r w:rsidRPr="00D32D09">
              <w:rPr>
                <w:rFonts w:ascii="Times New Roman" w:hAnsi="Times New Roman"/>
                <w:sz w:val="28"/>
                <w:szCs w:val="28"/>
              </w:rPr>
              <w:t>Facebook</w:t>
            </w:r>
            <w:proofErr w:type="spellEnd"/>
            <w:r w:rsidRPr="00D32D09">
              <w:rPr>
                <w:rFonts w:ascii="Times New Roman" w:hAnsi="Times New Roman"/>
                <w:sz w:val="28"/>
                <w:szCs w:val="28"/>
              </w:rPr>
              <w:t xml:space="preserve">, </w:t>
            </w:r>
            <w:proofErr w:type="spellStart"/>
            <w:r w:rsidRPr="00D32D09">
              <w:rPr>
                <w:rFonts w:ascii="Times New Roman" w:hAnsi="Times New Roman"/>
                <w:sz w:val="28"/>
                <w:szCs w:val="28"/>
              </w:rPr>
              <w:t>Твиттер</w:t>
            </w:r>
            <w:proofErr w:type="spellEnd"/>
            <w:r w:rsidRPr="00D32D09">
              <w:rPr>
                <w:rFonts w:ascii="Times New Roman" w:hAnsi="Times New Roman"/>
                <w:sz w:val="28"/>
                <w:szCs w:val="28"/>
              </w:rPr>
              <w:t xml:space="preserve">, </w:t>
            </w:r>
            <w:proofErr w:type="spellStart"/>
            <w:r w:rsidRPr="00D32D09">
              <w:rPr>
                <w:rFonts w:ascii="Times New Roman" w:hAnsi="Times New Roman"/>
                <w:sz w:val="28"/>
                <w:szCs w:val="28"/>
              </w:rPr>
              <w:t>YouTube</w:t>
            </w:r>
            <w:proofErr w:type="spellEnd"/>
            <w:r w:rsidRPr="00D32D09">
              <w:rPr>
                <w:rFonts w:ascii="Times New Roman" w:hAnsi="Times New Roman"/>
                <w:sz w:val="28"/>
                <w:szCs w:val="28"/>
              </w:rPr>
              <w:t xml:space="preserve">, </w:t>
            </w:r>
            <w:proofErr w:type="spellStart"/>
            <w:r w:rsidRPr="00D32D09">
              <w:rPr>
                <w:rFonts w:ascii="Times New Roman" w:hAnsi="Times New Roman"/>
                <w:sz w:val="28"/>
                <w:szCs w:val="28"/>
              </w:rPr>
              <w:t>Instagram</w:t>
            </w:r>
            <w:proofErr w:type="spellEnd"/>
            <w:r w:rsidRPr="00D32D09">
              <w:rPr>
                <w:rFonts w:ascii="Times New Roman" w:hAnsi="Times New Roman"/>
                <w:sz w:val="28"/>
                <w:szCs w:val="28"/>
              </w:rPr>
              <w:t xml:space="preserve"> и </w:t>
            </w:r>
            <w:proofErr w:type="spellStart"/>
            <w:r w:rsidRPr="00D32D09">
              <w:rPr>
                <w:rFonts w:ascii="Times New Roman" w:hAnsi="Times New Roman"/>
                <w:sz w:val="28"/>
                <w:szCs w:val="28"/>
              </w:rPr>
              <w:t>Foursquare</w:t>
            </w:r>
            <w:proofErr w:type="spellEnd"/>
          </w:p>
        </w:tc>
      </w:tr>
      <w:tr w:rsidR="004427FA" w:rsidRPr="00D32D09" w14:paraId="6B3606FD" w14:textId="77777777" w:rsidTr="00F66AEC">
        <w:trPr>
          <w:trHeight w:val="1940"/>
        </w:trPr>
        <w:tc>
          <w:tcPr>
            <w:tcW w:w="4140" w:type="dxa"/>
            <w:shd w:val="clear" w:color="auto" w:fill="auto"/>
            <w:vAlign w:val="center"/>
            <w:hideMark/>
          </w:tcPr>
          <w:p w14:paraId="16A4C7BB" w14:textId="77777777" w:rsidR="004427FA" w:rsidRPr="00D32D09" w:rsidRDefault="004427FA" w:rsidP="0099327B">
            <w:pPr>
              <w:jc w:val="center"/>
              <w:rPr>
                <w:rFonts w:ascii="Times New Roman" w:hAnsi="Times New Roman"/>
                <w:sz w:val="28"/>
                <w:szCs w:val="28"/>
              </w:rPr>
            </w:pPr>
            <w:r w:rsidRPr="00D32D09">
              <w:rPr>
                <w:rFonts w:ascii="Times New Roman" w:hAnsi="Times New Roman"/>
                <w:sz w:val="28"/>
                <w:szCs w:val="28"/>
              </w:rPr>
              <w:t>После создания бренда банка необходимо было выстроить корпоративные стандарты, а также политику работы банка с клиентами.</w:t>
            </w:r>
          </w:p>
        </w:tc>
        <w:tc>
          <w:tcPr>
            <w:tcW w:w="5720" w:type="dxa"/>
            <w:shd w:val="clear" w:color="auto" w:fill="auto"/>
            <w:vAlign w:val="center"/>
            <w:hideMark/>
          </w:tcPr>
          <w:p w14:paraId="72888F1C" w14:textId="053596F6" w:rsidR="007333E4" w:rsidRPr="00D32D09" w:rsidRDefault="004427FA" w:rsidP="0099327B">
            <w:pPr>
              <w:jc w:val="center"/>
              <w:rPr>
                <w:rFonts w:ascii="Times New Roman" w:hAnsi="Times New Roman"/>
                <w:sz w:val="28"/>
                <w:szCs w:val="28"/>
              </w:rPr>
            </w:pPr>
            <w:r w:rsidRPr="00D32D09">
              <w:rPr>
                <w:rFonts w:ascii="Times New Roman" w:hAnsi="Times New Roman"/>
                <w:sz w:val="28"/>
                <w:szCs w:val="28"/>
              </w:rPr>
              <w:t xml:space="preserve">Банк в последние два года следит за инновационными тенденциями, развитием </w:t>
            </w:r>
            <w:proofErr w:type="spellStart"/>
            <w:r w:rsidRPr="00D32D09">
              <w:rPr>
                <w:rFonts w:ascii="Times New Roman" w:hAnsi="Times New Roman"/>
                <w:sz w:val="28"/>
                <w:szCs w:val="28"/>
              </w:rPr>
              <w:t>нанотехнологий</w:t>
            </w:r>
            <w:proofErr w:type="spellEnd"/>
            <w:r w:rsidRPr="00D32D09">
              <w:rPr>
                <w:rFonts w:ascii="Times New Roman" w:hAnsi="Times New Roman"/>
                <w:sz w:val="28"/>
                <w:szCs w:val="28"/>
              </w:rPr>
              <w:t>.</w:t>
            </w:r>
          </w:p>
          <w:p w14:paraId="4A8F0169" w14:textId="7BE70779" w:rsidR="004427FA" w:rsidRPr="00D32D09" w:rsidRDefault="004427FA" w:rsidP="0099327B">
            <w:pPr>
              <w:jc w:val="center"/>
              <w:rPr>
                <w:rFonts w:ascii="Times New Roman" w:hAnsi="Times New Roman"/>
                <w:sz w:val="28"/>
                <w:szCs w:val="28"/>
              </w:rPr>
            </w:pPr>
            <w:r w:rsidRPr="00D32D09">
              <w:rPr>
                <w:rFonts w:ascii="Times New Roman" w:hAnsi="Times New Roman"/>
                <w:sz w:val="28"/>
                <w:szCs w:val="28"/>
              </w:rPr>
              <w:t xml:space="preserve">Появилась необходимость разработки мобильного приложения, потому что многие потребители имеют гаджеты на платформе IOS и </w:t>
            </w:r>
            <w:proofErr w:type="spellStart"/>
            <w:r w:rsidRPr="00D32D09">
              <w:rPr>
                <w:rFonts w:ascii="Times New Roman" w:hAnsi="Times New Roman"/>
                <w:sz w:val="28"/>
                <w:szCs w:val="28"/>
              </w:rPr>
              <w:t>Android</w:t>
            </w:r>
            <w:proofErr w:type="spellEnd"/>
          </w:p>
        </w:tc>
      </w:tr>
      <w:tr w:rsidR="004427FA" w:rsidRPr="00D32D09" w14:paraId="1A5E6089" w14:textId="77777777" w:rsidTr="00F66AEC">
        <w:trPr>
          <w:trHeight w:val="2260"/>
        </w:trPr>
        <w:tc>
          <w:tcPr>
            <w:tcW w:w="4140" w:type="dxa"/>
            <w:shd w:val="clear" w:color="auto" w:fill="auto"/>
            <w:vAlign w:val="center"/>
            <w:hideMark/>
          </w:tcPr>
          <w:p w14:paraId="12B6FCB1" w14:textId="77777777" w:rsidR="004427FA" w:rsidRPr="00D32D09" w:rsidRDefault="004427FA" w:rsidP="0099327B">
            <w:pPr>
              <w:jc w:val="center"/>
              <w:rPr>
                <w:rFonts w:ascii="Times New Roman" w:hAnsi="Times New Roman"/>
                <w:sz w:val="28"/>
                <w:szCs w:val="28"/>
              </w:rPr>
            </w:pPr>
            <w:r w:rsidRPr="00D32D09">
              <w:rPr>
                <w:rFonts w:ascii="Times New Roman" w:hAnsi="Times New Roman"/>
                <w:sz w:val="28"/>
                <w:szCs w:val="28"/>
              </w:rPr>
              <w:t>Потребительские предпочтения и положение на рынки влияют непосредственно на услуги банков, потому что в изменчивых условиях необходимо придумывать новые продукты и услуги.</w:t>
            </w:r>
          </w:p>
        </w:tc>
        <w:tc>
          <w:tcPr>
            <w:tcW w:w="5720" w:type="dxa"/>
            <w:shd w:val="clear" w:color="auto" w:fill="auto"/>
            <w:vAlign w:val="center"/>
            <w:hideMark/>
          </w:tcPr>
          <w:p w14:paraId="1108D19E" w14:textId="77777777" w:rsidR="004427FA" w:rsidRPr="00D32D09" w:rsidRDefault="004427FA" w:rsidP="0099327B">
            <w:pPr>
              <w:jc w:val="center"/>
              <w:rPr>
                <w:rFonts w:ascii="Times New Roman" w:hAnsi="Times New Roman"/>
                <w:sz w:val="28"/>
                <w:szCs w:val="28"/>
              </w:rPr>
            </w:pPr>
            <w:r w:rsidRPr="00D32D09">
              <w:rPr>
                <w:rFonts w:ascii="Times New Roman" w:hAnsi="Times New Roman"/>
                <w:sz w:val="28"/>
                <w:szCs w:val="28"/>
              </w:rPr>
              <w:t>Инновации имеют определенный потенциал, поэтому ПАО «Промсвязьбанк» следит за развитием рынка, чтобы держать руку на пульсе.</w:t>
            </w:r>
          </w:p>
        </w:tc>
      </w:tr>
      <w:tr w:rsidR="004427FA" w:rsidRPr="00D32D09" w14:paraId="6BB5C376" w14:textId="77777777" w:rsidTr="00F66AEC">
        <w:trPr>
          <w:trHeight w:val="2260"/>
        </w:trPr>
        <w:tc>
          <w:tcPr>
            <w:tcW w:w="4140" w:type="dxa"/>
            <w:shd w:val="clear" w:color="auto" w:fill="auto"/>
            <w:vAlign w:val="center"/>
            <w:hideMark/>
          </w:tcPr>
          <w:p w14:paraId="31AA1BD9" w14:textId="77777777" w:rsidR="004427FA" w:rsidRPr="00D32D09" w:rsidRDefault="004427FA" w:rsidP="00C737BA">
            <w:pPr>
              <w:jc w:val="center"/>
              <w:rPr>
                <w:rFonts w:ascii="Times New Roman" w:hAnsi="Times New Roman"/>
                <w:sz w:val="28"/>
                <w:szCs w:val="28"/>
              </w:rPr>
            </w:pPr>
            <w:r w:rsidRPr="00D32D09">
              <w:rPr>
                <w:rFonts w:ascii="Times New Roman" w:hAnsi="Times New Roman"/>
                <w:sz w:val="28"/>
                <w:szCs w:val="28"/>
              </w:rPr>
              <w:t>Мнение журналистов и их публикации влияют прежде всего на имидж и репутацию банка. ПАО «Промсвязьбанк» слабо освещается в СМИ, но в целом публикации о банке носят нейтральный характер</w:t>
            </w:r>
          </w:p>
        </w:tc>
        <w:tc>
          <w:tcPr>
            <w:tcW w:w="5720" w:type="dxa"/>
            <w:shd w:val="clear" w:color="auto" w:fill="auto"/>
            <w:vAlign w:val="center"/>
            <w:hideMark/>
          </w:tcPr>
          <w:p w14:paraId="65FB1086" w14:textId="77777777" w:rsidR="004427FA" w:rsidRPr="00D32D09" w:rsidRDefault="004427FA" w:rsidP="00C737BA">
            <w:pPr>
              <w:jc w:val="center"/>
              <w:rPr>
                <w:rFonts w:ascii="Times New Roman" w:hAnsi="Times New Roman"/>
                <w:sz w:val="28"/>
                <w:szCs w:val="28"/>
              </w:rPr>
            </w:pPr>
            <w:r w:rsidRPr="00D32D09">
              <w:rPr>
                <w:rFonts w:ascii="Times New Roman" w:hAnsi="Times New Roman"/>
                <w:sz w:val="28"/>
                <w:szCs w:val="28"/>
              </w:rPr>
              <w:t>Доступ к технологиям, лицензирование, патенты</w:t>
            </w:r>
          </w:p>
        </w:tc>
      </w:tr>
    </w:tbl>
    <w:p w14:paraId="395A2BF6" w14:textId="77777777" w:rsidR="00352F60" w:rsidRPr="00E47A64" w:rsidRDefault="00352F60" w:rsidP="00624A33">
      <w:pPr>
        <w:spacing w:line="360" w:lineRule="auto"/>
        <w:ind w:firstLine="709"/>
        <w:jc w:val="both"/>
        <w:rPr>
          <w:rFonts w:ascii="Times New Roman" w:hAnsi="Times New Roman"/>
          <w:sz w:val="28"/>
          <w:szCs w:val="28"/>
        </w:rPr>
      </w:pPr>
    </w:p>
    <w:p w14:paraId="716058AD" w14:textId="059FA97C" w:rsidR="007333E4" w:rsidRPr="00E47A64" w:rsidRDefault="001E2A22"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По их мнению,</w:t>
      </w:r>
      <w:r w:rsidR="00480882" w:rsidRPr="00E47A64">
        <w:rPr>
          <w:rFonts w:ascii="Times New Roman" w:hAnsi="Times New Roman"/>
          <w:sz w:val="28"/>
          <w:szCs w:val="28"/>
        </w:rPr>
        <w:t xml:space="preserve"> </w:t>
      </w:r>
      <w:r w:rsidR="00557BF3">
        <w:rPr>
          <w:rFonts w:ascii="Times New Roman" w:hAnsi="Times New Roman"/>
          <w:sz w:val="28"/>
          <w:szCs w:val="28"/>
        </w:rPr>
        <w:t xml:space="preserve">сильное воздействие </w:t>
      </w:r>
      <w:r w:rsidRPr="00E47A64">
        <w:rPr>
          <w:rFonts w:ascii="Times New Roman" w:hAnsi="Times New Roman"/>
          <w:sz w:val="28"/>
          <w:szCs w:val="28"/>
        </w:rPr>
        <w:t xml:space="preserve">на банковскую отрасль оказывает налоговая нагрузка, так как она влияет и на предприятия, заставляя их выводить капитал и бизнес за границу, а также на обменные курсы валют, что для банка имеет большое значение. Социальные факторы на сегмент КБ и СБ оказывают не значительное влияние. На сегодняшний день самое большое влияние, по </w:t>
      </w:r>
      <w:r w:rsidR="00480882" w:rsidRPr="00E47A64">
        <w:rPr>
          <w:rFonts w:ascii="Times New Roman" w:hAnsi="Times New Roman"/>
          <w:sz w:val="28"/>
          <w:szCs w:val="28"/>
        </w:rPr>
        <w:t xml:space="preserve"> мнению </w:t>
      </w:r>
      <w:r w:rsidRPr="00E47A64">
        <w:rPr>
          <w:rFonts w:ascii="Times New Roman" w:hAnsi="Times New Roman"/>
          <w:sz w:val="28"/>
          <w:szCs w:val="28"/>
        </w:rPr>
        <w:t xml:space="preserve">менеджеров, на банковскую отрасль оказывают технологические факторы, и влияние это будет только расти, так </w:t>
      </w:r>
      <w:r w:rsidR="00DD0CBE">
        <w:rPr>
          <w:rFonts w:ascii="Times New Roman" w:hAnsi="Times New Roman"/>
          <w:sz w:val="28"/>
          <w:szCs w:val="28"/>
        </w:rPr>
        <w:t xml:space="preserve">как инновации </w:t>
      </w:r>
      <w:r w:rsidRPr="00E47A64">
        <w:rPr>
          <w:rFonts w:ascii="Times New Roman" w:hAnsi="Times New Roman"/>
          <w:sz w:val="28"/>
          <w:szCs w:val="28"/>
        </w:rPr>
        <w:t xml:space="preserve">- это требования и важная черта нашего времени. </w:t>
      </w:r>
      <w:r w:rsidR="00480882" w:rsidRPr="00E47A64">
        <w:rPr>
          <w:rFonts w:ascii="Times New Roman" w:hAnsi="Times New Roman"/>
          <w:sz w:val="28"/>
          <w:szCs w:val="28"/>
        </w:rPr>
        <w:t>Поэтому роль политических факторов будет снижаться, экономические факторы останутся практически на прежнем уровне. Но инновации должны изменить банковскую отрасль полностью, так как весь мир сегодня стремится к глобализации. В связи с тем, что банки являются носителями капитала, то они одними из первых будут воспринимать эти новшества.</w:t>
      </w:r>
      <w:r w:rsidR="007333E4" w:rsidRPr="00E47A64">
        <w:rPr>
          <w:rFonts w:ascii="Times New Roman" w:hAnsi="Times New Roman"/>
          <w:sz w:val="28"/>
          <w:szCs w:val="28"/>
        </w:rPr>
        <w:t xml:space="preserve"> Перейдем к анализу банковской отрасли.</w:t>
      </w:r>
    </w:p>
    <w:p w14:paraId="23FC22C8" w14:textId="77777777" w:rsidR="00835668" w:rsidRDefault="009F7D1D"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Итак, на территории Санкт-Петербурга ведут свою деятельность по обслуживанию экономики практически все крупнейшие банки</w:t>
      </w:r>
      <w:r w:rsidR="00060CE3" w:rsidRPr="00E47A64">
        <w:rPr>
          <w:rFonts w:ascii="Times New Roman" w:hAnsi="Times New Roman"/>
          <w:sz w:val="28"/>
          <w:szCs w:val="28"/>
        </w:rPr>
        <w:t xml:space="preserve"> (список ТОП-30 по версии Центрального Банка Российской Федерации)</w:t>
      </w:r>
      <w:r w:rsidRPr="00E47A64">
        <w:rPr>
          <w:rFonts w:ascii="Times New Roman" w:hAnsi="Times New Roman"/>
          <w:sz w:val="28"/>
          <w:szCs w:val="28"/>
        </w:rPr>
        <w:t xml:space="preserve">, совокупные активны которых охватывают </w:t>
      </w:r>
      <w:r w:rsidR="00060CE3" w:rsidRPr="00E47A64">
        <w:rPr>
          <w:rFonts w:ascii="Times New Roman" w:hAnsi="Times New Roman"/>
          <w:sz w:val="28"/>
          <w:szCs w:val="28"/>
        </w:rPr>
        <w:t>79,2% активов всей российской банковской си</w:t>
      </w:r>
      <w:r w:rsidR="002D2077" w:rsidRPr="00E47A64">
        <w:rPr>
          <w:rFonts w:ascii="Times New Roman" w:hAnsi="Times New Roman"/>
          <w:sz w:val="28"/>
          <w:szCs w:val="28"/>
        </w:rPr>
        <w:t>стемы.</w:t>
      </w:r>
    </w:p>
    <w:p w14:paraId="54CCBDD0" w14:textId="6AA4FC1D" w:rsidR="0031771A" w:rsidRPr="00E47A64" w:rsidRDefault="0031771A"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Структура активов банков на</w:t>
      </w:r>
      <w:r w:rsidR="00835668">
        <w:rPr>
          <w:rFonts w:ascii="Times New Roman" w:hAnsi="Times New Roman"/>
          <w:sz w:val="28"/>
          <w:szCs w:val="28"/>
        </w:rPr>
        <w:t>глядно представлена на рисунке 1</w:t>
      </w:r>
      <w:r w:rsidRPr="00E47A64">
        <w:rPr>
          <w:rFonts w:ascii="Times New Roman" w:hAnsi="Times New Roman"/>
          <w:sz w:val="28"/>
          <w:szCs w:val="28"/>
        </w:rPr>
        <w:t>.</w:t>
      </w:r>
      <w:r w:rsidR="002D2077" w:rsidRPr="00E47A64">
        <w:rPr>
          <w:rFonts w:ascii="Times New Roman" w:hAnsi="Times New Roman"/>
          <w:sz w:val="28"/>
          <w:szCs w:val="28"/>
        </w:rPr>
        <w:t xml:space="preserve"> В данный перечень входят: «Ак Барс», «Альфа-Банк», банк «Русский стандарт», банк «</w:t>
      </w:r>
      <w:proofErr w:type="spellStart"/>
      <w:r w:rsidR="002D2077" w:rsidRPr="00E47A64">
        <w:rPr>
          <w:rFonts w:ascii="Times New Roman" w:hAnsi="Times New Roman"/>
          <w:sz w:val="28"/>
          <w:szCs w:val="28"/>
        </w:rPr>
        <w:t>Уралсиб</w:t>
      </w:r>
      <w:proofErr w:type="spellEnd"/>
      <w:r w:rsidR="002D2077" w:rsidRPr="00E47A64">
        <w:rPr>
          <w:rFonts w:ascii="Times New Roman" w:hAnsi="Times New Roman"/>
          <w:sz w:val="28"/>
          <w:szCs w:val="28"/>
        </w:rPr>
        <w:t>», банк «Санкт-Петербург», «</w:t>
      </w:r>
      <w:proofErr w:type="spellStart"/>
      <w:r w:rsidR="002D2077" w:rsidRPr="00E47A64">
        <w:rPr>
          <w:rFonts w:ascii="Times New Roman" w:hAnsi="Times New Roman"/>
          <w:sz w:val="28"/>
          <w:szCs w:val="28"/>
        </w:rPr>
        <w:t>Бинбанк</w:t>
      </w:r>
      <w:proofErr w:type="spellEnd"/>
      <w:r w:rsidR="002D2077" w:rsidRPr="00E47A64">
        <w:rPr>
          <w:rFonts w:ascii="Times New Roman" w:hAnsi="Times New Roman"/>
          <w:sz w:val="28"/>
          <w:szCs w:val="28"/>
        </w:rPr>
        <w:t xml:space="preserve">, «БМ-банк», банк «ВБРР», банк «Возрождение», КБ «Восточный», ВТБ, «ВТБ 24», Газпромбанк, банк «Зенит», </w:t>
      </w:r>
      <w:proofErr w:type="spellStart"/>
      <w:r w:rsidR="002D2077" w:rsidRPr="00E47A64">
        <w:rPr>
          <w:rFonts w:ascii="Times New Roman" w:hAnsi="Times New Roman"/>
          <w:sz w:val="28"/>
          <w:szCs w:val="28"/>
        </w:rPr>
        <w:t>МИнБанк</w:t>
      </w:r>
      <w:proofErr w:type="spellEnd"/>
      <w:r w:rsidR="002D2077" w:rsidRPr="00E47A64">
        <w:rPr>
          <w:rFonts w:ascii="Times New Roman" w:hAnsi="Times New Roman"/>
          <w:sz w:val="28"/>
          <w:szCs w:val="28"/>
        </w:rPr>
        <w:t>, Московский кредитный банк (МКБ),</w:t>
      </w:r>
      <w:r w:rsidR="00202E13" w:rsidRPr="00E47A64">
        <w:rPr>
          <w:rFonts w:ascii="Times New Roman" w:hAnsi="Times New Roman"/>
          <w:sz w:val="28"/>
          <w:szCs w:val="28"/>
        </w:rPr>
        <w:t xml:space="preserve"> Промсвязьбанк, Райффайзенбанк, </w:t>
      </w:r>
      <w:r w:rsidR="009F1369" w:rsidRPr="00E47A64">
        <w:rPr>
          <w:rFonts w:ascii="Times New Roman" w:hAnsi="Times New Roman"/>
          <w:sz w:val="28"/>
          <w:szCs w:val="28"/>
        </w:rPr>
        <w:t xml:space="preserve">Росбанк, </w:t>
      </w:r>
      <w:proofErr w:type="spellStart"/>
      <w:r w:rsidR="009F1369" w:rsidRPr="00E47A64">
        <w:rPr>
          <w:rFonts w:ascii="Times New Roman" w:hAnsi="Times New Roman"/>
          <w:sz w:val="28"/>
          <w:szCs w:val="28"/>
        </w:rPr>
        <w:t>Россельхозбанк</w:t>
      </w:r>
      <w:proofErr w:type="spellEnd"/>
      <w:r w:rsidR="009F1369" w:rsidRPr="00E47A64">
        <w:rPr>
          <w:rFonts w:ascii="Times New Roman" w:hAnsi="Times New Roman"/>
          <w:sz w:val="28"/>
          <w:szCs w:val="28"/>
        </w:rPr>
        <w:t xml:space="preserve">, АБ «Россия», Сбербанк, Связь-банк, Ситибанк, «СМП Банк», </w:t>
      </w:r>
      <w:proofErr w:type="spellStart"/>
      <w:r w:rsidR="009F1369" w:rsidRPr="00E47A64">
        <w:rPr>
          <w:rFonts w:ascii="Times New Roman" w:hAnsi="Times New Roman"/>
          <w:sz w:val="28"/>
          <w:szCs w:val="28"/>
        </w:rPr>
        <w:t>Совкомбанк</w:t>
      </w:r>
      <w:proofErr w:type="spellEnd"/>
      <w:r w:rsidR="009F1369" w:rsidRPr="00E47A64">
        <w:rPr>
          <w:rFonts w:ascii="Times New Roman" w:hAnsi="Times New Roman"/>
          <w:sz w:val="28"/>
          <w:szCs w:val="28"/>
        </w:rPr>
        <w:t>, Уральский банк реконструкции и развития (</w:t>
      </w:r>
      <w:proofErr w:type="spellStart"/>
      <w:r w:rsidR="009F1369" w:rsidRPr="00E47A64">
        <w:rPr>
          <w:rFonts w:ascii="Times New Roman" w:hAnsi="Times New Roman"/>
          <w:sz w:val="28"/>
          <w:szCs w:val="28"/>
        </w:rPr>
        <w:t>УБРиР</w:t>
      </w:r>
      <w:proofErr w:type="spellEnd"/>
      <w:r w:rsidR="009F1369" w:rsidRPr="00E47A64">
        <w:rPr>
          <w:rFonts w:ascii="Times New Roman" w:hAnsi="Times New Roman"/>
          <w:sz w:val="28"/>
          <w:szCs w:val="28"/>
        </w:rPr>
        <w:t xml:space="preserve">), банк «ФК Открытие», ХКБ Банк и </w:t>
      </w:r>
      <w:proofErr w:type="spellStart"/>
      <w:r w:rsidR="009F1369" w:rsidRPr="00E47A64">
        <w:rPr>
          <w:rFonts w:ascii="Times New Roman" w:hAnsi="Times New Roman"/>
          <w:sz w:val="28"/>
          <w:szCs w:val="28"/>
        </w:rPr>
        <w:t>Юникредит</w:t>
      </w:r>
      <w:proofErr w:type="spellEnd"/>
      <w:r w:rsidR="009F1369" w:rsidRPr="00E47A64">
        <w:rPr>
          <w:rFonts w:ascii="Times New Roman" w:hAnsi="Times New Roman"/>
          <w:sz w:val="28"/>
          <w:szCs w:val="28"/>
        </w:rPr>
        <w:t xml:space="preserve"> банк.</w:t>
      </w:r>
      <w:r w:rsidRPr="00E47A64">
        <w:rPr>
          <w:rFonts w:ascii="Times New Roman" w:hAnsi="Times New Roman"/>
          <w:sz w:val="28"/>
          <w:szCs w:val="28"/>
        </w:rPr>
        <w:t xml:space="preserve"> </w:t>
      </w:r>
    </w:p>
    <w:p w14:paraId="59598459" w14:textId="07C619F4" w:rsidR="0031771A" w:rsidRPr="00E47A64" w:rsidRDefault="00A15F8B" w:rsidP="001B2715">
      <w:pPr>
        <w:spacing w:line="360" w:lineRule="auto"/>
        <w:ind w:firstLine="709"/>
        <w:jc w:val="both"/>
        <w:rPr>
          <w:rFonts w:ascii="Times New Roman" w:hAnsi="Times New Roman"/>
          <w:sz w:val="28"/>
          <w:szCs w:val="28"/>
        </w:rPr>
      </w:pPr>
      <w:r>
        <w:rPr>
          <w:rFonts w:ascii="Times New Roman" w:hAnsi="Times New Roman"/>
          <w:noProof/>
          <w:sz w:val="28"/>
          <w:szCs w:val="28"/>
          <w:lang w:val="en-US"/>
        </w:rPr>
        <w:drawing>
          <wp:inline distT="0" distB="0" distL="0" distR="0" wp14:anchorId="206AB1E4" wp14:editId="283B58B0">
            <wp:extent cx="5496560" cy="3431540"/>
            <wp:effectExtent l="0" t="0" r="0" b="0"/>
            <wp:docPr id="33" name="Изображение 3" descr="Описание: Macintosh HD:Users:mariamakarova:Desktop:ЭА Состояние банковского сектора СПб в янв-июн 2016-7.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descr="Описание: Macintosh HD:Users:mariamakarova:Desktop:ЭА Состояние банковского сектора СПб в янв-июн 2016-7.ps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6560" cy="3431540"/>
                    </a:xfrm>
                    <a:prstGeom prst="rect">
                      <a:avLst/>
                    </a:prstGeom>
                    <a:noFill/>
                    <a:ln>
                      <a:noFill/>
                    </a:ln>
                  </pic:spPr>
                </pic:pic>
              </a:graphicData>
            </a:graphic>
          </wp:inline>
        </w:drawing>
      </w:r>
    </w:p>
    <w:p w14:paraId="2E32A6B0" w14:textId="390ECAD0" w:rsidR="00D11DB1" w:rsidRPr="003C4092" w:rsidRDefault="00585947" w:rsidP="003C4092">
      <w:pPr>
        <w:ind w:firstLine="709"/>
        <w:jc w:val="center"/>
        <w:rPr>
          <w:rFonts w:ascii="Times New Roman" w:hAnsi="Times New Roman"/>
          <w:sz w:val="28"/>
          <w:szCs w:val="28"/>
        </w:rPr>
      </w:pPr>
      <w:r>
        <w:rPr>
          <w:rFonts w:ascii="Times New Roman" w:hAnsi="Times New Roman"/>
          <w:i/>
          <w:sz w:val="28"/>
          <w:szCs w:val="28"/>
        </w:rPr>
        <w:t>Рис. 1</w:t>
      </w:r>
      <w:r w:rsidR="00743654" w:rsidRPr="001B2715">
        <w:rPr>
          <w:rFonts w:ascii="Times New Roman" w:hAnsi="Times New Roman"/>
          <w:i/>
          <w:sz w:val="28"/>
          <w:szCs w:val="28"/>
        </w:rPr>
        <w:t>.</w:t>
      </w:r>
      <w:r w:rsidR="00D11DB1" w:rsidRPr="00E47A64">
        <w:rPr>
          <w:rFonts w:ascii="Times New Roman" w:hAnsi="Times New Roman"/>
          <w:sz w:val="28"/>
          <w:szCs w:val="28"/>
        </w:rPr>
        <w:t xml:space="preserve"> </w:t>
      </w:r>
      <w:r w:rsidR="00D11DB1" w:rsidRPr="001B2715">
        <w:rPr>
          <w:rFonts w:ascii="Times New Roman" w:hAnsi="Times New Roman"/>
          <w:b/>
          <w:sz w:val="28"/>
          <w:szCs w:val="28"/>
        </w:rPr>
        <w:t>Структура активов ТОП-30 банков РФ</w:t>
      </w:r>
      <w:r w:rsidR="00DB0670">
        <w:rPr>
          <w:rFonts w:ascii="Times New Roman" w:hAnsi="Times New Roman"/>
          <w:b/>
          <w:sz w:val="28"/>
          <w:szCs w:val="28"/>
        </w:rPr>
        <w:t xml:space="preserve"> </w:t>
      </w:r>
      <w:r w:rsidR="003C4092">
        <w:rPr>
          <w:rFonts w:ascii="Times New Roman" w:hAnsi="Times New Roman"/>
          <w:sz w:val="28"/>
          <w:szCs w:val="28"/>
        </w:rPr>
        <w:t>(Составлено по экспресс-анализу Комитета по информатизации и связи Санкт-Петербургского информационно-аналитического центра. – 2016.)</w:t>
      </w:r>
    </w:p>
    <w:p w14:paraId="74B5481A" w14:textId="77777777" w:rsidR="00743654" w:rsidRPr="00E47A64" w:rsidRDefault="00743654" w:rsidP="00624A33">
      <w:pPr>
        <w:spacing w:line="360" w:lineRule="auto"/>
        <w:ind w:firstLine="709"/>
        <w:jc w:val="both"/>
        <w:rPr>
          <w:rFonts w:ascii="Times New Roman" w:hAnsi="Times New Roman"/>
          <w:sz w:val="28"/>
          <w:szCs w:val="28"/>
        </w:rPr>
      </w:pPr>
    </w:p>
    <w:p w14:paraId="3631BBEE" w14:textId="41FF07E0" w:rsidR="002D4BB2" w:rsidRPr="00E47A64" w:rsidRDefault="002D4BB2"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Что касается рынка Санкт-Петербурга, то в ТОП-30 по данным на 01.01.2017 года стабильно входит 2 кредитных организации, имеющих адреса головных офисов в Санкт-Петербурге, это: ПАО «Банк «Санкт-Петербург» и</w:t>
      </w:r>
      <w:r w:rsidR="00836AD3" w:rsidRPr="00E47A64">
        <w:rPr>
          <w:rFonts w:ascii="Times New Roman" w:hAnsi="Times New Roman"/>
          <w:sz w:val="28"/>
          <w:szCs w:val="28"/>
        </w:rPr>
        <w:t xml:space="preserve"> АО «Акционерный Банк «РОССИЯ». Всего в Петербурге зарегистрировано 33 кредитных организации. </w:t>
      </w:r>
      <w:r w:rsidRPr="00E47A64">
        <w:rPr>
          <w:rFonts w:ascii="Times New Roman" w:hAnsi="Times New Roman"/>
          <w:sz w:val="28"/>
          <w:szCs w:val="28"/>
        </w:rPr>
        <w:t>Две крупнейшие российские кредитные организации с государственным участием – ПАО «Сбербанк» и ПАО «Банк ВТБ» имеют официальный статус стратегиче</w:t>
      </w:r>
      <w:r w:rsidR="00F70587" w:rsidRPr="00E47A64">
        <w:rPr>
          <w:rFonts w:ascii="Times New Roman" w:hAnsi="Times New Roman"/>
          <w:sz w:val="28"/>
          <w:szCs w:val="28"/>
        </w:rPr>
        <w:t>ских партнеров Санкт-Петербурга, и обеспечивают</w:t>
      </w:r>
      <w:r w:rsidRPr="00E47A64">
        <w:rPr>
          <w:rFonts w:ascii="Times New Roman" w:hAnsi="Times New Roman"/>
          <w:sz w:val="28"/>
          <w:szCs w:val="28"/>
        </w:rPr>
        <w:t xml:space="preserve"> стабильное поступление ср</w:t>
      </w:r>
      <w:r w:rsidR="00835668">
        <w:rPr>
          <w:rFonts w:ascii="Times New Roman" w:hAnsi="Times New Roman"/>
          <w:sz w:val="28"/>
          <w:szCs w:val="28"/>
        </w:rPr>
        <w:t xml:space="preserve">едств в бюджете, </w:t>
      </w:r>
      <w:r w:rsidR="00F70587" w:rsidRPr="00E47A64">
        <w:rPr>
          <w:rFonts w:ascii="Times New Roman" w:hAnsi="Times New Roman"/>
          <w:sz w:val="28"/>
          <w:szCs w:val="28"/>
        </w:rPr>
        <w:t>способствуют</w:t>
      </w:r>
      <w:r w:rsidRPr="00E47A64">
        <w:rPr>
          <w:rFonts w:ascii="Times New Roman" w:hAnsi="Times New Roman"/>
          <w:sz w:val="28"/>
          <w:szCs w:val="28"/>
        </w:rPr>
        <w:t xml:space="preserve"> социально-экономическому развитию города.</w:t>
      </w:r>
      <w:r w:rsidR="0039162E">
        <w:rPr>
          <w:rStyle w:val="ac"/>
          <w:rFonts w:ascii="Times New Roman" w:hAnsi="Times New Roman"/>
          <w:sz w:val="28"/>
          <w:szCs w:val="28"/>
        </w:rPr>
        <w:footnoteReference w:id="33"/>
      </w:r>
    </w:p>
    <w:p w14:paraId="3989E093" w14:textId="3F4A1C4D" w:rsidR="00C66A44" w:rsidRPr="00E47A64" w:rsidRDefault="002D4BB2"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Совокупные активы 33 кредитных организаций, действующих в регионе по состоянию на 01.09.2016 года составляют 1 931, 5 млрд. Руб., что соответствует 93,2% банковских активов СЗФО, но только 2,4% </w:t>
      </w:r>
      <w:r w:rsidR="00BC59C6" w:rsidRPr="00E47A64">
        <w:rPr>
          <w:rFonts w:ascii="Times New Roman" w:hAnsi="Times New Roman"/>
          <w:sz w:val="28"/>
          <w:szCs w:val="28"/>
        </w:rPr>
        <w:t>по всем действующим в стране кредитным организациям. Отметим, что в России основными являются банки с головными офисами в г. Москв</w:t>
      </w:r>
      <w:r w:rsidR="00D11DB1" w:rsidRPr="00E47A64">
        <w:rPr>
          <w:rFonts w:ascii="Times New Roman" w:hAnsi="Times New Roman"/>
          <w:sz w:val="28"/>
          <w:szCs w:val="28"/>
        </w:rPr>
        <w:t>а. Основным элементом приносящим</w:t>
      </w:r>
      <w:r w:rsidR="00BC59C6" w:rsidRPr="00E47A64">
        <w:rPr>
          <w:rFonts w:ascii="Times New Roman" w:hAnsi="Times New Roman"/>
          <w:sz w:val="28"/>
          <w:szCs w:val="28"/>
        </w:rPr>
        <w:t xml:space="preserve"> доход</w:t>
      </w:r>
      <w:r w:rsidR="00DD104D">
        <w:rPr>
          <w:rFonts w:ascii="Times New Roman" w:hAnsi="Times New Roman"/>
          <w:sz w:val="28"/>
          <w:szCs w:val="28"/>
        </w:rPr>
        <w:t xml:space="preserve"> от</w:t>
      </w:r>
      <w:r w:rsidR="00BC59C6" w:rsidRPr="00E47A64">
        <w:rPr>
          <w:rFonts w:ascii="Times New Roman" w:hAnsi="Times New Roman"/>
          <w:sz w:val="28"/>
          <w:szCs w:val="28"/>
        </w:rPr>
        <w:t xml:space="preserve"> </w:t>
      </w:r>
      <w:r w:rsidR="0031771A" w:rsidRPr="00E47A64">
        <w:rPr>
          <w:rFonts w:ascii="Times New Roman" w:hAnsi="Times New Roman"/>
          <w:sz w:val="28"/>
          <w:szCs w:val="28"/>
        </w:rPr>
        <w:t xml:space="preserve">активов кредитной организации </w:t>
      </w:r>
      <w:r w:rsidR="00BC59C6" w:rsidRPr="00E47A64">
        <w:rPr>
          <w:rFonts w:ascii="Times New Roman" w:hAnsi="Times New Roman"/>
          <w:sz w:val="28"/>
          <w:szCs w:val="28"/>
        </w:rPr>
        <w:t>является задолженнос</w:t>
      </w:r>
      <w:r w:rsidR="0031771A" w:rsidRPr="00E47A64">
        <w:rPr>
          <w:rFonts w:ascii="Times New Roman" w:hAnsi="Times New Roman"/>
          <w:sz w:val="28"/>
          <w:szCs w:val="28"/>
        </w:rPr>
        <w:t>ть по кредитам и прочим ссудам юридических</w:t>
      </w:r>
      <w:r w:rsidR="00D11DB1" w:rsidRPr="00E47A64">
        <w:rPr>
          <w:rFonts w:ascii="Times New Roman" w:hAnsi="Times New Roman"/>
          <w:sz w:val="28"/>
          <w:szCs w:val="28"/>
        </w:rPr>
        <w:t xml:space="preserve"> и физических</w:t>
      </w:r>
      <w:r w:rsidR="0031771A" w:rsidRPr="00E47A64">
        <w:rPr>
          <w:rFonts w:ascii="Times New Roman" w:hAnsi="Times New Roman"/>
          <w:sz w:val="28"/>
          <w:szCs w:val="28"/>
        </w:rPr>
        <w:t xml:space="preserve"> лиц, </w:t>
      </w:r>
      <w:r w:rsidR="00BC59C6" w:rsidRPr="00E47A64">
        <w:rPr>
          <w:rFonts w:ascii="Times New Roman" w:hAnsi="Times New Roman"/>
          <w:sz w:val="28"/>
          <w:szCs w:val="28"/>
        </w:rPr>
        <w:t>за счет которых формир</w:t>
      </w:r>
      <w:r w:rsidR="00836AD3" w:rsidRPr="00E47A64">
        <w:rPr>
          <w:rFonts w:ascii="Times New Roman" w:hAnsi="Times New Roman"/>
          <w:sz w:val="28"/>
          <w:szCs w:val="28"/>
        </w:rPr>
        <w:t xml:space="preserve">уется </w:t>
      </w:r>
      <w:r w:rsidR="00D11DB1" w:rsidRPr="00E47A64">
        <w:rPr>
          <w:rFonts w:ascii="Times New Roman" w:hAnsi="Times New Roman"/>
          <w:sz w:val="28"/>
          <w:szCs w:val="28"/>
        </w:rPr>
        <w:t>71,4% структуры</w:t>
      </w:r>
      <w:r w:rsidR="00836AD3" w:rsidRPr="00E47A64">
        <w:rPr>
          <w:rFonts w:ascii="Times New Roman" w:hAnsi="Times New Roman"/>
          <w:sz w:val="28"/>
          <w:szCs w:val="28"/>
        </w:rPr>
        <w:t xml:space="preserve"> активов ТОП-30</w:t>
      </w:r>
      <w:r w:rsidR="00BB5C85" w:rsidRPr="00E47A64">
        <w:rPr>
          <w:rFonts w:ascii="Times New Roman" w:hAnsi="Times New Roman"/>
          <w:sz w:val="28"/>
          <w:szCs w:val="28"/>
        </w:rPr>
        <w:t>. В Санкт-Петербурге</w:t>
      </w:r>
      <w:r w:rsidR="00D11DB1" w:rsidRPr="00E47A64">
        <w:rPr>
          <w:rFonts w:ascii="Times New Roman" w:hAnsi="Times New Roman"/>
          <w:sz w:val="28"/>
          <w:szCs w:val="28"/>
        </w:rPr>
        <w:t xml:space="preserve"> </w:t>
      </w:r>
      <w:r w:rsidR="00836AD3" w:rsidRPr="00E47A64">
        <w:rPr>
          <w:rFonts w:ascii="Times New Roman" w:hAnsi="Times New Roman"/>
          <w:sz w:val="28"/>
          <w:szCs w:val="28"/>
        </w:rPr>
        <w:t xml:space="preserve">41% </w:t>
      </w:r>
      <w:r w:rsidR="0031771A" w:rsidRPr="00E47A64">
        <w:rPr>
          <w:rFonts w:ascii="Times New Roman" w:hAnsi="Times New Roman"/>
          <w:sz w:val="28"/>
          <w:szCs w:val="28"/>
        </w:rPr>
        <w:t>составляет</w:t>
      </w:r>
      <w:r w:rsidR="00836AD3" w:rsidRPr="00E47A64">
        <w:rPr>
          <w:rFonts w:ascii="Times New Roman" w:hAnsi="Times New Roman"/>
          <w:sz w:val="28"/>
          <w:szCs w:val="28"/>
        </w:rPr>
        <w:t xml:space="preserve"> задолженность юридических лиц</w:t>
      </w:r>
      <w:r w:rsidR="001A5692" w:rsidRPr="00E47A64">
        <w:rPr>
          <w:rFonts w:ascii="Times New Roman" w:hAnsi="Times New Roman"/>
          <w:sz w:val="28"/>
          <w:szCs w:val="28"/>
        </w:rPr>
        <w:t xml:space="preserve"> и 13,</w:t>
      </w:r>
      <w:r w:rsidR="00BB5C85" w:rsidRPr="00E47A64">
        <w:rPr>
          <w:rFonts w:ascii="Times New Roman" w:hAnsi="Times New Roman"/>
          <w:sz w:val="28"/>
          <w:szCs w:val="28"/>
        </w:rPr>
        <w:t>5</w:t>
      </w:r>
      <w:r w:rsidR="001A5692" w:rsidRPr="00E47A64">
        <w:rPr>
          <w:rFonts w:ascii="Times New Roman" w:hAnsi="Times New Roman"/>
          <w:sz w:val="28"/>
          <w:szCs w:val="28"/>
        </w:rPr>
        <w:t>%</w:t>
      </w:r>
      <w:r w:rsidR="00D11DB1" w:rsidRPr="00E47A64">
        <w:rPr>
          <w:rFonts w:ascii="Times New Roman" w:hAnsi="Times New Roman"/>
          <w:sz w:val="28"/>
          <w:szCs w:val="28"/>
        </w:rPr>
        <w:t xml:space="preserve"> – задолженность физических лиц</w:t>
      </w:r>
      <w:r w:rsidR="00C66A44" w:rsidRPr="00E47A64">
        <w:rPr>
          <w:rFonts w:ascii="Times New Roman" w:hAnsi="Times New Roman"/>
          <w:sz w:val="28"/>
          <w:szCs w:val="28"/>
        </w:rPr>
        <w:t>.</w:t>
      </w:r>
      <w:r w:rsidR="001F3307">
        <w:rPr>
          <w:rStyle w:val="ac"/>
          <w:rFonts w:ascii="Times New Roman" w:hAnsi="Times New Roman"/>
          <w:sz w:val="28"/>
          <w:szCs w:val="28"/>
        </w:rPr>
        <w:footnoteReference w:id="34"/>
      </w:r>
    </w:p>
    <w:p w14:paraId="17ACA6EF" w14:textId="1256185E" w:rsidR="00353132" w:rsidRPr="00E47A64" w:rsidRDefault="00836AD3"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Удельный вес Санкт-Петербурга в общероссийском объеме ссудной задолженности юридических лиц перед 30 крупнейшими банками РФ измеряется долей 6,8%. Отметим, что по данным Центрального Банка РФ доля объема ссудной задолженности юридических лиц Санкт-Петербурга перед банками своего региона (19,5%) </w:t>
      </w:r>
      <w:r w:rsidR="00BC59C6" w:rsidRPr="00E47A64">
        <w:rPr>
          <w:rFonts w:ascii="Times New Roman" w:hAnsi="Times New Roman"/>
          <w:sz w:val="28"/>
          <w:szCs w:val="28"/>
        </w:rPr>
        <w:t xml:space="preserve"> </w:t>
      </w:r>
      <w:r w:rsidRPr="00E47A64">
        <w:rPr>
          <w:rFonts w:ascii="Times New Roman" w:hAnsi="Times New Roman"/>
          <w:sz w:val="28"/>
          <w:szCs w:val="28"/>
        </w:rPr>
        <w:t>в четыре раза ниже, чем перед кредитными организациями</w:t>
      </w:r>
      <w:r w:rsidR="00353132" w:rsidRPr="00E47A64">
        <w:rPr>
          <w:rFonts w:ascii="Times New Roman" w:hAnsi="Times New Roman"/>
          <w:sz w:val="28"/>
          <w:szCs w:val="28"/>
        </w:rPr>
        <w:t>, головные офисы которых зарегистрированы в других субъектах РФ (80,5%, в том числе 29% - перед кредитными организациями, даже не имеющими филиалов в Санкт-Петербурге</w:t>
      </w:r>
      <w:r w:rsidR="00BB5C85" w:rsidRPr="00E47A64">
        <w:rPr>
          <w:rFonts w:ascii="Times New Roman" w:hAnsi="Times New Roman"/>
          <w:sz w:val="28"/>
          <w:szCs w:val="28"/>
        </w:rPr>
        <w:t xml:space="preserve">). Данная статистика </w:t>
      </w:r>
      <w:r w:rsidR="00161964" w:rsidRPr="00E47A64">
        <w:rPr>
          <w:rFonts w:ascii="Times New Roman" w:hAnsi="Times New Roman"/>
          <w:sz w:val="28"/>
          <w:szCs w:val="28"/>
        </w:rPr>
        <w:t>на</w:t>
      </w:r>
      <w:r w:rsidR="0031771A" w:rsidRPr="00E47A64">
        <w:rPr>
          <w:rFonts w:ascii="Times New Roman" w:hAnsi="Times New Roman"/>
          <w:sz w:val="28"/>
          <w:szCs w:val="28"/>
        </w:rPr>
        <w:t>гл</w:t>
      </w:r>
      <w:r w:rsidR="00B96A74">
        <w:rPr>
          <w:rFonts w:ascii="Times New Roman" w:hAnsi="Times New Roman"/>
          <w:sz w:val="28"/>
          <w:szCs w:val="28"/>
        </w:rPr>
        <w:t>ядно представлено на рисунке 2</w:t>
      </w:r>
      <w:r w:rsidR="00161964" w:rsidRPr="00E47A64">
        <w:rPr>
          <w:rFonts w:ascii="Times New Roman" w:hAnsi="Times New Roman"/>
          <w:sz w:val="28"/>
          <w:szCs w:val="28"/>
        </w:rPr>
        <w:t>.</w:t>
      </w:r>
    </w:p>
    <w:p w14:paraId="10F4299A" w14:textId="08DC281A" w:rsidR="005D5234" w:rsidRPr="00E47A64" w:rsidRDefault="005D5234"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Ведущим сегментом рынка банковского кредитования традиционно являются корпоративные клиенты. Основная часть (83,7%) объема</w:t>
      </w:r>
      <w:r w:rsidR="00BB5C85" w:rsidRPr="00E47A64">
        <w:rPr>
          <w:rFonts w:ascii="Times New Roman" w:hAnsi="Times New Roman"/>
          <w:sz w:val="28"/>
          <w:szCs w:val="28"/>
        </w:rPr>
        <w:t xml:space="preserve"> кредитования юридических лиц</w:t>
      </w:r>
      <w:r w:rsidRPr="00E47A64">
        <w:rPr>
          <w:rFonts w:ascii="Times New Roman" w:hAnsi="Times New Roman"/>
          <w:sz w:val="28"/>
          <w:szCs w:val="28"/>
        </w:rPr>
        <w:t xml:space="preserve"> представляется банками крупным корпоративным клиентам (в данном случае не рассматривается представители малого бизнеса).</w:t>
      </w:r>
    </w:p>
    <w:p w14:paraId="43834223" w14:textId="1D35C912" w:rsidR="0031771A" w:rsidRPr="00E47A64" w:rsidRDefault="005D5234"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Доля  кредитов, представленных СБ и КБ в третьем полугодии 2016 года, измеряется 16,3% объема кредитования юридических лиц всеми действующими в Санкт-Петербурге  кредитными организациями.</w:t>
      </w:r>
    </w:p>
    <w:p w14:paraId="457E0A74" w14:textId="5ACA4770" w:rsidR="004942E1" w:rsidRPr="00E47A64" w:rsidRDefault="004942E1"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В 3 квартале 2016 года всеми действующими в регионе кредитными организациями размещено в кредиты юридических</w:t>
      </w:r>
      <w:r w:rsidR="00DD104D">
        <w:rPr>
          <w:rFonts w:ascii="Times New Roman" w:hAnsi="Times New Roman"/>
          <w:sz w:val="28"/>
          <w:szCs w:val="28"/>
        </w:rPr>
        <w:t xml:space="preserve"> лиц 1 038,0 млрд. р</w:t>
      </w:r>
      <w:r w:rsidRPr="00E47A64">
        <w:rPr>
          <w:rFonts w:ascii="Times New Roman" w:hAnsi="Times New Roman"/>
          <w:sz w:val="28"/>
          <w:szCs w:val="28"/>
        </w:rPr>
        <w:t xml:space="preserve">уб. (банками ТОП-30 – 790,6 млрд. Руб., 76,1% объема), в том числе в 966,3 млрд. руб. в национальной валюте РФ (93,1% объема). Основная часть кредитов юридических лиц размещается банками в российских рублях, в иностранной валюте кредитуются в основном предприятия-экспортеры, получающие выручку в иностранной валюте.      </w:t>
      </w:r>
    </w:p>
    <w:p w14:paraId="58B13D2B" w14:textId="599599D5" w:rsidR="002D4BB2" w:rsidRPr="00E47A64" w:rsidRDefault="00A15F8B" w:rsidP="00624A33">
      <w:pPr>
        <w:spacing w:line="360" w:lineRule="auto"/>
        <w:ind w:firstLine="709"/>
        <w:jc w:val="both"/>
        <w:rPr>
          <w:rFonts w:ascii="Times New Roman" w:hAnsi="Times New Roman"/>
          <w:sz w:val="28"/>
          <w:szCs w:val="28"/>
        </w:rPr>
      </w:pPr>
      <w:r>
        <w:rPr>
          <w:rFonts w:ascii="Times New Roman" w:hAnsi="Times New Roman"/>
          <w:noProof/>
          <w:sz w:val="28"/>
          <w:szCs w:val="28"/>
          <w:lang w:val="en-US"/>
        </w:rPr>
        <w:drawing>
          <wp:inline distT="0" distB="0" distL="0" distR="0" wp14:anchorId="79257541" wp14:editId="4092C4D3">
            <wp:extent cx="5609590" cy="2876550"/>
            <wp:effectExtent l="0" t="0" r="3810" b="0"/>
            <wp:docPr id="32" name="Изображение 2" descr="Описание: Macintosh HD:Users:mariamakarova:Desktop:ЭА Состояние банковского сектора СПб в янв-июн 2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descr="Описание: Macintosh HD:Users:mariamakarova:Desktop:ЭА Состояние банковского сектора СПб в янв-июн 2016-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9590" cy="2876550"/>
                    </a:xfrm>
                    <a:prstGeom prst="rect">
                      <a:avLst/>
                    </a:prstGeom>
                    <a:noFill/>
                    <a:ln>
                      <a:noFill/>
                    </a:ln>
                  </pic:spPr>
                </pic:pic>
              </a:graphicData>
            </a:graphic>
          </wp:inline>
        </w:drawing>
      </w:r>
    </w:p>
    <w:p w14:paraId="385CD5EC" w14:textId="6E5D85B2" w:rsidR="00353132" w:rsidRPr="00E47A64" w:rsidRDefault="00D11DB1" w:rsidP="00483B6E">
      <w:pPr>
        <w:ind w:firstLine="709"/>
        <w:jc w:val="center"/>
        <w:rPr>
          <w:rFonts w:ascii="Times New Roman" w:hAnsi="Times New Roman"/>
          <w:sz w:val="28"/>
          <w:szCs w:val="28"/>
        </w:rPr>
      </w:pPr>
      <w:r w:rsidRPr="00483B6E">
        <w:rPr>
          <w:rFonts w:ascii="Times New Roman" w:hAnsi="Times New Roman"/>
          <w:i/>
          <w:sz w:val="28"/>
          <w:szCs w:val="28"/>
        </w:rPr>
        <w:t>Рис</w:t>
      </w:r>
      <w:r w:rsidR="00161964" w:rsidRPr="00483B6E">
        <w:rPr>
          <w:rFonts w:ascii="Times New Roman" w:hAnsi="Times New Roman"/>
          <w:i/>
          <w:sz w:val="28"/>
          <w:szCs w:val="28"/>
        </w:rPr>
        <w:t>.</w:t>
      </w:r>
      <w:r w:rsidR="00585947">
        <w:rPr>
          <w:rFonts w:ascii="Times New Roman" w:hAnsi="Times New Roman"/>
          <w:i/>
          <w:sz w:val="28"/>
          <w:szCs w:val="28"/>
        </w:rPr>
        <w:t xml:space="preserve"> 2</w:t>
      </w:r>
      <w:r w:rsidR="00743654" w:rsidRPr="00483B6E">
        <w:rPr>
          <w:rFonts w:ascii="Times New Roman" w:hAnsi="Times New Roman"/>
          <w:i/>
          <w:sz w:val="28"/>
          <w:szCs w:val="28"/>
        </w:rPr>
        <w:t>.</w:t>
      </w:r>
      <w:r w:rsidR="00161964" w:rsidRPr="00E47A64">
        <w:rPr>
          <w:rFonts w:ascii="Times New Roman" w:hAnsi="Times New Roman"/>
          <w:sz w:val="28"/>
          <w:szCs w:val="28"/>
        </w:rPr>
        <w:t xml:space="preserve"> </w:t>
      </w:r>
      <w:r w:rsidR="00161964" w:rsidRPr="00483B6E">
        <w:rPr>
          <w:rFonts w:ascii="Times New Roman" w:hAnsi="Times New Roman"/>
          <w:b/>
          <w:sz w:val="28"/>
          <w:szCs w:val="28"/>
        </w:rPr>
        <w:t>Распределение ссудной задолженности ЮЛ Санкт-Петербурга в рублях РФ, по месту нахождения головной организации банка-кредитора</w:t>
      </w:r>
      <w:r w:rsidR="00483B6E">
        <w:rPr>
          <w:rFonts w:ascii="Times New Roman" w:hAnsi="Times New Roman"/>
          <w:sz w:val="28"/>
          <w:szCs w:val="28"/>
        </w:rPr>
        <w:t xml:space="preserve"> (Составлено по экспресс-анализу Комитета по информатизации и связи Санкт-Петербургского информационно-аналитического центра. – 2016.)</w:t>
      </w:r>
    </w:p>
    <w:p w14:paraId="67C13825" w14:textId="77777777" w:rsidR="00B230FF" w:rsidRPr="00E47A64" w:rsidRDefault="00B230FF" w:rsidP="00624A33">
      <w:pPr>
        <w:spacing w:line="360" w:lineRule="auto"/>
        <w:ind w:firstLine="709"/>
        <w:jc w:val="both"/>
        <w:rPr>
          <w:rFonts w:ascii="Times New Roman" w:hAnsi="Times New Roman"/>
          <w:sz w:val="28"/>
          <w:szCs w:val="28"/>
        </w:rPr>
      </w:pPr>
    </w:p>
    <w:p w14:paraId="7B2F0F1E" w14:textId="667C52B4" w:rsidR="004C7CA7" w:rsidRPr="00E47A64" w:rsidRDefault="00DE687D"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Основными заемщиками банков являются предприятия обрабатывающих пр</w:t>
      </w:r>
      <w:r w:rsidR="00DE0C3E" w:rsidRPr="00E47A64">
        <w:rPr>
          <w:rFonts w:ascii="Times New Roman" w:hAnsi="Times New Roman"/>
          <w:sz w:val="28"/>
          <w:szCs w:val="28"/>
        </w:rPr>
        <w:t>оизводств (по состоянию на 01.09</w:t>
      </w:r>
      <w:r w:rsidRPr="00E47A64">
        <w:rPr>
          <w:rFonts w:ascii="Times New Roman" w:hAnsi="Times New Roman"/>
          <w:sz w:val="28"/>
          <w:szCs w:val="28"/>
        </w:rPr>
        <w:t xml:space="preserve">.2016 их доля в объеме задолженности </w:t>
      </w:r>
      <w:r w:rsidRPr="00E47A64">
        <w:rPr>
          <w:rFonts w:ascii="Times New Roman" w:hAnsi="Times New Roman"/>
          <w:sz w:val="28"/>
          <w:szCs w:val="28"/>
        </w:rPr>
        <w:sym w:font="Symbol" w:char="F02D"/>
      </w:r>
      <w:r w:rsidRPr="00E47A64">
        <w:rPr>
          <w:rFonts w:ascii="Times New Roman" w:hAnsi="Times New Roman"/>
          <w:sz w:val="28"/>
          <w:szCs w:val="28"/>
        </w:rPr>
        <w:t xml:space="preserve"> 25,8%), а также организации оптовой и розничной торговли (21,4%). Данные виды экономической деятельности традиционно вносят наибольший вклад в формирование валового регионального продукта и обеспечивают занятость основной части экономически активного населения города. </w:t>
      </w:r>
    </w:p>
    <w:p w14:paraId="7DD539F6" w14:textId="77777777" w:rsidR="0055681A" w:rsidRPr="00E47A64" w:rsidRDefault="005F0409"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Максимальная сводная доля (40,8%, в том числе 39,7% в рублях РФ и 56,3% в иностранной валюте) в объеме просроченной задолженности юридических лиц региона перед действующими в регионе банками на 01.09.16 сформирована предприятиями транспорта и связи. При этом почти вся просроченная задолженность приходится на организации воздушного транспорта. Заметная сводная доля проблемной задолженности (20,4%, в том числе 21,7% в национальной валюте РФ и только 1,9% в иностранной) сформирована организациями экономики Санкт-Петербурга, ведущими деятельность в сферах торговли и ремонта. Однако, уровень просроченной задолженности в данном секторе ниже среднего значения по юридическим лицам региона (8,4% против 9,5%). </w:t>
      </w:r>
    </w:p>
    <w:p w14:paraId="14385B1C" w14:textId="1781E0C5" w:rsidR="0055681A" w:rsidRPr="00E47A64" w:rsidRDefault="005F0409"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Наиболее надежными заемщиками для российских банков, действующих в Санкт-Петербурге, остаются предприятия обрабатывающих производств, общий уровень просроченной задолженности которых минимален и составляет 1,4% от объема ссудной задолженности.</w:t>
      </w:r>
      <w:r w:rsidR="00D17784" w:rsidRPr="00E47A64">
        <w:rPr>
          <w:rFonts w:ascii="Times New Roman" w:hAnsi="Times New Roman"/>
          <w:sz w:val="28"/>
          <w:szCs w:val="28"/>
        </w:rPr>
        <w:t xml:space="preserve"> Распределение просроченной задолженности юридических лиц перед банками, действующими в Санкт-Петербурге, по видам экономической деятельности зае</w:t>
      </w:r>
      <w:r w:rsidR="00B96A74">
        <w:rPr>
          <w:rFonts w:ascii="Times New Roman" w:hAnsi="Times New Roman"/>
          <w:sz w:val="28"/>
          <w:szCs w:val="28"/>
        </w:rPr>
        <w:t>мщика, представлено на рисунке 3</w:t>
      </w:r>
      <w:r w:rsidR="00D17784" w:rsidRPr="00E47A64">
        <w:rPr>
          <w:rFonts w:ascii="Times New Roman" w:hAnsi="Times New Roman"/>
          <w:sz w:val="28"/>
          <w:szCs w:val="28"/>
        </w:rPr>
        <w:t>, а общий уровень просроченной ссудной задолженности юридических лиц перед банками, действующими в Санкт-Петербурге, по видам экономической деятельности за</w:t>
      </w:r>
      <w:r w:rsidR="00474E94">
        <w:rPr>
          <w:rFonts w:ascii="Times New Roman" w:hAnsi="Times New Roman"/>
          <w:sz w:val="28"/>
          <w:szCs w:val="28"/>
        </w:rPr>
        <w:t>емщика, представлен на рисунке 4</w:t>
      </w:r>
      <w:r w:rsidR="00D17784" w:rsidRPr="00E47A64">
        <w:rPr>
          <w:rFonts w:ascii="Times New Roman" w:hAnsi="Times New Roman"/>
          <w:sz w:val="28"/>
          <w:szCs w:val="28"/>
        </w:rPr>
        <w:t>.</w:t>
      </w:r>
    </w:p>
    <w:p w14:paraId="0EAD4EC2" w14:textId="77777777" w:rsidR="00E67187" w:rsidRPr="00E47A64" w:rsidRDefault="00700B88"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В новых экономических условиях в роли основного источника фондирования для российских банков являются привлеченные средства клиентов корпоративного бизнеса, доля которых в пассивах крупнейших банков РФ (топ-30) на 01.07.2016 составляет 23,7%.</w:t>
      </w:r>
    </w:p>
    <w:p w14:paraId="08A7C7DA" w14:textId="29B3282B" w:rsidR="00700B88" w:rsidRPr="00E47A64" w:rsidRDefault="00700B88"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Объем срочных банковских депозитов ЮЛ в Санкт-Петербурге стабилизировался на уровне 0,6 трлн руб., при этом 76,8% временно свободных средств предприятий и организаций экономики региона привлечено банками в рублях РФ.</w:t>
      </w:r>
    </w:p>
    <w:p w14:paraId="24D34590" w14:textId="77777777" w:rsidR="00D17784" w:rsidRPr="00E47A64" w:rsidRDefault="00D17784" w:rsidP="00624A33">
      <w:pPr>
        <w:spacing w:line="360" w:lineRule="auto"/>
        <w:ind w:firstLine="709"/>
        <w:jc w:val="both"/>
        <w:rPr>
          <w:rFonts w:ascii="Times New Roman" w:hAnsi="Times New Roman"/>
          <w:sz w:val="28"/>
          <w:szCs w:val="28"/>
        </w:rPr>
      </w:pPr>
    </w:p>
    <w:p w14:paraId="58205E1B" w14:textId="006A35F5" w:rsidR="00D17784" w:rsidRPr="00E47A64" w:rsidRDefault="00A15F8B" w:rsidP="00624A33">
      <w:pPr>
        <w:spacing w:line="360" w:lineRule="auto"/>
        <w:ind w:firstLine="709"/>
        <w:jc w:val="both"/>
        <w:rPr>
          <w:rFonts w:ascii="Times New Roman" w:hAnsi="Times New Roman"/>
          <w:sz w:val="28"/>
          <w:szCs w:val="28"/>
        </w:rPr>
      </w:pPr>
      <w:r>
        <w:rPr>
          <w:rFonts w:ascii="Times New Roman" w:hAnsi="Times New Roman"/>
          <w:noProof/>
          <w:sz w:val="28"/>
          <w:szCs w:val="28"/>
          <w:lang w:val="en-US"/>
        </w:rPr>
        <w:drawing>
          <wp:inline distT="0" distB="0" distL="0" distR="0" wp14:anchorId="10EE2DE7" wp14:editId="204E8C54">
            <wp:extent cx="4911090" cy="3606165"/>
            <wp:effectExtent l="0" t="0" r="0" b="635"/>
            <wp:docPr id="31" name="Изображение 4" descr="Описание: Macintosh HD:Users:mariamakarova:Desktop:ЭА Состояние банковского сектора СПб в янв-июн 2016-11.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descr="Описание: Macintosh HD:Users:mariamakarova:Desktop:ЭА Состояние банковского сектора СПб в янв-июн 2016-11.psd"/>
                    <pic:cNvPicPr>
                      <a:picLocks noChangeAspect="1" noChangeArrowheads="1"/>
                    </pic:cNvPicPr>
                  </pic:nvPicPr>
                  <pic:blipFill>
                    <a:blip r:embed="rId12">
                      <a:extLst>
                        <a:ext uri="{28A0092B-C50C-407E-A947-70E740481C1C}">
                          <a14:useLocalDpi xmlns:a14="http://schemas.microsoft.com/office/drawing/2010/main" val="0"/>
                        </a:ext>
                      </a:extLst>
                    </a:blip>
                    <a:srcRect t="15546"/>
                    <a:stretch>
                      <a:fillRect/>
                    </a:stretch>
                  </pic:blipFill>
                  <pic:spPr bwMode="auto">
                    <a:xfrm>
                      <a:off x="0" y="0"/>
                      <a:ext cx="4911090" cy="3606165"/>
                    </a:xfrm>
                    <a:prstGeom prst="rect">
                      <a:avLst/>
                    </a:prstGeom>
                    <a:noFill/>
                    <a:ln>
                      <a:noFill/>
                    </a:ln>
                  </pic:spPr>
                </pic:pic>
              </a:graphicData>
            </a:graphic>
          </wp:inline>
        </w:drawing>
      </w:r>
    </w:p>
    <w:p w14:paraId="596A9988" w14:textId="4579B08A" w:rsidR="00D17784" w:rsidRPr="00E47A64" w:rsidRDefault="00585947" w:rsidP="00DD104D">
      <w:pPr>
        <w:ind w:firstLine="709"/>
        <w:jc w:val="center"/>
        <w:rPr>
          <w:rFonts w:ascii="Times New Roman" w:hAnsi="Times New Roman"/>
          <w:sz w:val="28"/>
          <w:szCs w:val="28"/>
        </w:rPr>
      </w:pPr>
      <w:r>
        <w:rPr>
          <w:rFonts w:ascii="Times New Roman" w:hAnsi="Times New Roman"/>
          <w:i/>
          <w:sz w:val="28"/>
          <w:szCs w:val="28"/>
        </w:rPr>
        <w:t>Рис. 3</w:t>
      </w:r>
      <w:r w:rsidR="00D90D40" w:rsidRPr="00DD104D">
        <w:rPr>
          <w:rFonts w:ascii="Times New Roman" w:hAnsi="Times New Roman"/>
          <w:i/>
          <w:sz w:val="28"/>
          <w:szCs w:val="28"/>
        </w:rPr>
        <w:t>.</w:t>
      </w:r>
      <w:r w:rsidR="005C1719" w:rsidRPr="00E47A64">
        <w:rPr>
          <w:rFonts w:ascii="Times New Roman" w:hAnsi="Times New Roman"/>
          <w:sz w:val="28"/>
          <w:szCs w:val="28"/>
        </w:rPr>
        <w:t xml:space="preserve"> </w:t>
      </w:r>
      <w:r w:rsidR="005C1719" w:rsidRPr="00DD104D">
        <w:rPr>
          <w:rFonts w:ascii="Times New Roman" w:hAnsi="Times New Roman"/>
          <w:b/>
          <w:sz w:val="28"/>
          <w:szCs w:val="28"/>
        </w:rPr>
        <w:t>Распределение просроченной ссудной задолженности юр. лиц перед банками, действующими в Санкт-Петербурге, по видам экономической деятельности заемщика</w:t>
      </w:r>
      <w:r w:rsidR="00DD104D">
        <w:rPr>
          <w:rFonts w:ascii="Times New Roman" w:hAnsi="Times New Roman"/>
          <w:sz w:val="28"/>
          <w:szCs w:val="28"/>
        </w:rPr>
        <w:t xml:space="preserve"> (Составлено по экспресс-анализу Комитета по информатизации и связи Санкт-Петербургского информационно-аналитического центра. – 2016.)</w:t>
      </w:r>
    </w:p>
    <w:p w14:paraId="010CF718" w14:textId="77777777" w:rsidR="00BB5C85" w:rsidRPr="00E47A64" w:rsidRDefault="00BB5C85" w:rsidP="00624A33">
      <w:pPr>
        <w:spacing w:line="360" w:lineRule="auto"/>
        <w:ind w:firstLine="709"/>
        <w:jc w:val="both"/>
        <w:rPr>
          <w:rFonts w:ascii="Times New Roman" w:hAnsi="Times New Roman"/>
          <w:sz w:val="28"/>
          <w:szCs w:val="28"/>
        </w:rPr>
      </w:pPr>
    </w:p>
    <w:p w14:paraId="305E5D7E" w14:textId="77777777" w:rsidR="004C69C9" w:rsidRDefault="004C69C9" w:rsidP="004C69C9">
      <w:pPr>
        <w:spacing w:line="360" w:lineRule="auto"/>
        <w:ind w:firstLine="709"/>
        <w:jc w:val="both"/>
        <w:rPr>
          <w:rFonts w:ascii="Times New Roman" w:hAnsi="Times New Roman"/>
          <w:sz w:val="28"/>
          <w:szCs w:val="28"/>
        </w:rPr>
      </w:pPr>
      <w:r w:rsidRPr="00E47A64">
        <w:rPr>
          <w:rFonts w:ascii="Times New Roman" w:hAnsi="Times New Roman"/>
          <w:sz w:val="28"/>
          <w:szCs w:val="28"/>
        </w:rPr>
        <w:t>Таким образом, подводя итог по анализу банковской отрасли можно сделать вывод, что на территории Санкт-Петербурга действуют практически все крупнейшие российские банки, совокупные активы которых охватывают 7</w:t>
      </w:r>
      <w:r>
        <w:rPr>
          <w:rFonts w:ascii="Times New Roman" w:hAnsi="Times New Roman"/>
          <w:sz w:val="28"/>
          <w:szCs w:val="28"/>
        </w:rPr>
        <w:t>9,3% активов банковской системы.</w:t>
      </w:r>
    </w:p>
    <w:p w14:paraId="46467A16" w14:textId="77777777" w:rsidR="00D17784" w:rsidRPr="00E47A64" w:rsidRDefault="00D17784" w:rsidP="00624A33">
      <w:pPr>
        <w:spacing w:line="360" w:lineRule="auto"/>
        <w:ind w:firstLine="709"/>
        <w:jc w:val="both"/>
        <w:rPr>
          <w:rFonts w:ascii="Times New Roman" w:hAnsi="Times New Roman"/>
          <w:sz w:val="28"/>
          <w:szCs w:val="28"/>
        </w:rPr>
      </w:pPr>
    </w:p>
    <w:p w14:paraId="2979D12F" w14:textId="6EBB1DDE" w:rsidR="005C1719" w:rsidRPr="00E47A64" w:rsidRDefault="00A15F8B" w:rsidP="00DD104D">
      <w:pPr>
        <w:spacing w:line="360" w:lineRule="auto"/>
        <w:ind w:firstLine="1701"/>
        <w:jc w:val="both"/>
        <w:rPr>
          <w:rFonts w:ascii="Times New Roman" w:hAnsi="Times New Roman"/>
          <w:sz w:val="28"/>
          <w:szCs w:val="28"/>
        </w:rPr>
      </w:pPr>
      <w:r>
        <w:rPr>
          <w:rFonts w:ascii="Times New Roman" w:hAnsi="Times New Roman"/>
          <w:noProof/>
          <w:sz w:val="28"/>
          <w:szCs w:val="28"/>
          <w:lang w:val="en-US"/>
        </w:rPr>
        <w:drawing>
          <wp:inline distT="0" distB="0" distL="0" distR="0" wp14:anchorId="0FFAAABB" wp14:editId="40AE0323">
            <wp:extent cx="4304665" cy="3544570"/>
            <wp:effectExtent l="0" t="0" r="0" b="11430"/>
            <wp:docPr id="30" name="Изображение 5" descr="Описание: Macintosh HD:Users:mariamakarova:Desktop:ЭА Состояние банковского сектора СПб в янв-июн 2016-11 копия.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 descr="Описание: Macintosh HD:Users:mariamakarova:Desktop:ЭА Состояние банковского сектора СПб в янв-июн 2016-11 копия.ps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4665" cy="3544570"/>
                    </a:xfrm>
                    <a:prstGeom prst="rect">
                      <a:avLst/>
                    </a:prstGeom>
                    <a:noFill/>
                    <a:ln>
                      <a:noFill/>
                    </a:ln>
                  </pic:spPr>
                </pic:pic>
              </a:graphicData>
            </a:graphic>
          </wp:inline>
        </w:drawing>
      </w:r>
    </w:p>
    <w:p w14:paraId="6990CA40" w14:textId="23D6FDC7" w:rsidR="00D17784" w:rsidRPr="00E47A64" w:rsidRDefault="00585947" w:rsidP="00DD104D">
      <w:pPr>
        <w:ind w:firstLine="709"/>
        <w:jc w:val="center"/>
        <w:rPr>
          <w:rFonts w:ascii="Times New Roman" w:hAnsi="Times New Roman"/>
          <w:sz w:val="28"/>
          <w:szCs w:val="28"/>
        </w:rPr>
      </w:pPr>
      <w:r>
        <w:rPr>
          <w:rFonts w:ascii="Times New Roman" w:hAnsi="Times New Roman"/>
          <w:i/>
          <w:sz w:val="28"/>
          <w:szCs w:val="28"/>
        </w:rPr>
        <w:t>Рис. 4</w:t>
      </w:r>
      <w:r w:rsidR="00DF1684" w:rsidRPr="00DD104D">
        <w:rPr>
          <w:rFonts w:ascii="Times New Roman" w:hAnsi="Times New Roman"/>
          <w:i/>
          <w:sz w:val="28"/>
          <w:szCs w:val="28"/>
        </w:rPr>
        <w:t>.</w:t>
      </w:r>
      <w:r w:rsidR="00700B88" w:rsidRPr="00E47A64">
        <w:rPr>
          <w:rFonts w:ascii="Times New Roman" w:hAnsi="Times New Roman"/>
          <w:sz w:val="28"/>
          <w:szCs w:val="28"/>
        </w:rPr>
        <w:t xml:space="preserve"> </w:t>
      </w:r>
      <w:r w:rsidR="00700B88" w:rsidRPr="00DD104D">
        <w:rPr>
          <w:rFonts w:ascii="Times New Roman" w:hAnsi="Times New Roman"/>
          <w:b/>
          <w:sz w:val="28"/>
          <w:szCs w:val="28"/>
        </w:rPr>
        <w:t>Общий уровень просроченной ссудной задолженности юр. лиц перед банками, действующими в Санкт-Петербурге, по видам экономической деятельности заемщика</w:t>
      </w:r>
      <w:r w:rsidR="00DD104D">
        <w:rPr>
          <w:rFonts w:ascii="Times New Roman" w:hAnsi="Times New Roman"/>
          <w:sz w:val="28"/>
          <w:szCs w:val="28"/>
        </w:rPr>
        <w:t xml:space="preserve"> (Составлено по экспресс-анализу Комитета по информатизации и связи Санкт-Петербургского информационно-аналитического центра. – 2016.)</w:t>
      </w:r>
    </w:p>
    <w:p w14:paraId="14EAA72A" w14:textId="77777777" w:rsidR="00BB5C85" w:rsidRPr="00E47A64" w:rsidRDefault="00BB5C85" w:rsidP="00624A33">
      <w:pPr>
        <w:spacing w:line="360" w:lineRule="auto"/>
        <w:ind w:firstLine="709"/>
        <w:jc w:val="both"/>
        <w:rPr>
          <w:rFonts w:ascii="Times New Roman" w:hAnsi="Times New Roman"/>
          <w:sz w:val="28"/>
          <w:szCs w:val="28"/>
        </w:rPr>
      </w:pPr>
    </w:p>
    <w:p w14:paraId="603BB338" w14:textId="77777777" w:rsidR="004C69C9" w:rsidRPr="00E47A64" w:rsidRDefault="004C69C9" w:rsidP="004C69C9">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В топ-30 входят две коммерческие организации, зарегистрированные в Северо-Западном регионе </w:t>
      </w:r>
      <w:r w:rsidRPr="00E47A64">
        <w:rPr>
          <w:rFonts w:ascii="Times New Roman" w:hAnsi="Times New Roman"/>
          <w:sz w:val="28"/>
          <w:szCs w:val="28"/>
        </w:rPr>
        <w:sym w:font="Symbol" w:char="F02D"/>
      </w:r>
      <w:r w:rsidRPr="00E47A64">
        <w:rPr>
          <w:rFonts w:ascii="Times New Roman" w:hAnsi="Times New Roman"/>
          <w:sz w:val="28"/>
          <w:szCs w:val="28"/>
        </w:rPr>
        <w:t xml:space="preserve"> это ПАО «Банк «Санкт-Петербург» и АО «АБ «РОССИЯ».</w:t>
      </w:r>
    </w:p>
    <w:p w14:paraId="20473852" w14:textId="77777777" w:rsidR="00357762" w:rsidRDefault="004C69C9" w:rsidP="00357762">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Основными и наиболее надежными заемщиками банков региона являются предприятия обрабатывающих производств (по состоянию на 01.09.2016 их доля в объеме задолженности </w:t>
      </w:r>
      <w:r w:rsidRPr="00E47A64">
        <w:rPr>
          <w:rFonts w:ascii="Times New Roman" w:hAnsi="Times New Roman"/>
          <w:sz w:val="28"/>
          <w:szCs w:val="28"/>
        </w:rPr>
        <w:sym w:font="Symbol" w:char="F02D"/>
      </w:r>
      <w:r w:rsidRPr="00E47A64">
        <w:rPr>
          <w:rFonts w:ascii="Times New Roman" w:hAnsi="Times New Roman"/>
          <w:sz w:val="28"/>
          <w:szCs w:val="28"/>
        </w:rPr>
        <w:t xml:space="preserve"> 25,8%, а общий уровень просроченной задолженности минимален и составляет 1,4%).</w:t>
      </w:r>
    </w:p>
    <w:p w14:paraId="4EECFE26" w14:textId="6F1097A4" w:rsidR="007E328A" w:rsidRPr="00E47A64" w:rsidRDefault="00357762" w:rsidP="00357762">
      <w:pPr>
        <w:spacing w:line="360" w:lineRule="auto"/>
        <w:ind w:firstLine="709"/>
        <w:jc w:val="both"/>
        <w:rPr>
          <w:rFonts w:ascii="Times New Roman" w:hAnsi="Times New Roman"/>
          <w:sz w:val="28"/>
          <w:szCs w:val="28"/>
        </w:rPr>
      </w:pPr>
      <w:r>
        <w:rPr>
          <w:rFonts w:ascii="Times New Roman" w:hAnsi="Times New Roman"/>
          <w:sz w:val="28"/>
          <w:szCs w:val="28"/>
        </w:rPr>
        <w:t>Также а</w:t>
      </w:r>
      <w:r w:rsidR="00661B7B" w:rsidRPr="00E47A64">
        <w:rPr>
          <w:rFonts w:ascii="Times New Roman" w:hAnsi="Times New Roman"/>
          <w:sz w:val="28"/>
          <w:szCs w:val="28"/>
        </w:rPr>
        <w:t xml:space="preserve">нализируя конкурентную среду отрасли, </w:t>
      </w:r>
      <w:r w:rsidR="007E328A" w:rsidRPr="00E47A64">
        <w:rPr>
          <w:rFonts w:ascii="Times New Roman" w:hAnsi="Times New Roman"/>
          <w:sz w:val="28"/>
          <w:szCs w:val="28"/>
        </w:rPr>
        <w:t>топ-менеджментом</w:t>
      </w:r>
      <w:r>
        <w:rPr>
          <w:rFonts w:ascii="Times New Roman" w:hAnsi="Times New Roman"/>
          <w:sz w:val="28"/>
          <w:szCs w:val="28"/>
        </w:rPr>
        <w:t xml:space="preserve"> Санкт-Петербургского филиала ПАО «Промсвязьбанка»</w:t>
      </w:r>
      <w:r w:rsidR="007E328A" w:rsidRPr="00E47A64">
        <w:rPr>
          <w:rFonts w:ascii="Times New Roman" w:hAnsi="Times New Roman"/>
          <w:sz w:val="28"/>
          <w:szCs w:val="28"/>
        </w:rPr>
        <w:t xml:space="preserve"> были выделены основные конкуренты и определены критерии, по которым проводился анализ. Итак, деятельность конкурентов в данной работе мы будем определять по количественным и качественным параметрам. </w:t>
      </w:r>
    </w:p>
    <w:p w14:paraId="3FC2634F" w14:textId="77777777" w:rsidR="007E328A" w:rsidRPr="00E47A64" w:rsidRDefault="007E328A"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Количественные параметры:</w:t>
      </w:r>
    </w:p>
    <w:p w14:paraId="673C7594" w14:textId="77777777" w:rsidR="007E328A" w:rsidRPr="00357762" w:rsidRDefault="007E328A" w:rsidP="00357762">
      <w:pPr>
        <w:pStyle w:val="a3"/>
        <w:numPr>
          <w:ilvl w:val="0"/>
          <w:numId w:val="21"/>
        </w:numPr>
        <w:spacing w:line="360" w:lineRule="auto"/>
        <w:jc w:val="both"/>
        <w:rPr>
          <w:rFonts w:ascii="Times New Roman" w:hAnsi="Times New Roman"/>
          <w:sz w:val="28"/>
          <w:szCs w:val="28"/>
        </w:rPr>
      </w:pPr>
      <w:r w:rsidRPr="00357762">
        <w:rPr>
          <w:rFonts w:ascii="Times New Roman" w:hAnsi="Times New Roman"/>
          <w:sz w:val="28"/>
          <w:szCs w:val="28"/>
        </w:rPr>
        <w:t>величина уставного капитала;</w:t>
      </w:r>
    </w:p>
    <w:p w14:paraId="531D5150" w14:textId="77777777" w:rsidR="007E328A" w:rsidRPr="00357762" w:rsidRDefault="007E328A" w:rsidP="00357762">
      <w:pPr>
        <w:pStyle w:val="a3"/>
        <w:numPr>
          <w:ilvl w:val="0"/>
          <w:numId w:val="21"/>
        </w:numPr>
        <w:spacing w:line="360" w:lineRule="auto"/>
        <w:jc w:val="both"/>
        <w:rPr>
          <w:rFonts w:ascii="Times New Roman" w:hAnsi="Times New Roman"/>
          <w:sz w:val="28"/>
          <w:szCs w:val="28"/>
        </w:rPr>
      </w:pPr>
      <w:r w:rsidRPr="00357762">
        <w:rPr>
          <w:rFonts w:ascii="Times New Roman" w:hAnsi="Times New Roman"/>
          <w:sz w:val="28"/>
          <w:szCs w:val="28"/>
        </w:rPr>
        <w:t>прибыль;</w:t>
      </w:r>
    </w:p>
    <w:p w14:paraId="5F40A7E7" w14:textId="77777777" w:rsidR="007E328A" w:rsidRPr="00357762" w:rsidRDefault="007E328A" w:rsidP="00357762">
      <w:pPr>
        <w:pStyle w:val="a3"/>
        <w:numPr>
          <w:ilvl w:val="0"/>
          <w:numId w:val="21"/>
        </w:numPr>
        <w:spacing w:line="360" w:lineRule="auto"/>
        <w:jc w:val="both"/>
        <w:rPr>
          <w:rFonts w:ascii="Times New Roman" w:hAnsi="Times New Roman"/>
          <w:sz w:val="28"/>
          <w:szCs w:val="28"/>
        </w:rPr>
      </w:pPr>
      <w:r w:rsidRPr="00357762">
        <w:rPr>
          <w:rFonts w:ascii="Times New Roman" w:hAnsi="Times New Roman"/>
          <w:sz w:val="28"/>
          <w:szCs w:val="28"/>
        </w:rPr>
        <w:t>размер филиальной сети;</w:t>
      </w:r>
    </w:p>
    <w:p w14:paraId="21B24904" w14:textId="7FD41503" w:rsidR="007E328A" w:rsidRPr="00357762" w:rsidRDefault="007E328A" w:rsidP="00357762">
      <w:pPr>
        <w:pStyle w:val="a3"/>
        <w:numPr>
          <w:ilvl w:val="0"/>
          <w:numId w:val="21"/>
        </w:numPr>
        <w:spacing w:line="360" w:lineRule="auto"/>
        <w:jc w:val="both"/>
        <w:rPr>
          <w:rFonts w:ascii="Times New Roman" w:hAnsi="Times New Roman"/>
          <w:sz w:val="28"/>
          <w:szCs w:val="28"/>
        </w:rPr>
      </w:pPr>
      <w:r w:rsidRPr="00357762">
        <w:rPr>
          <w:rFonts w:ascii="Times New Roman" w:hAnsi="Times New Roman"/>
          <w:sz w:val="28"/>
          <w:szCs w:val="28"/>
        </w:rPr>
        <w:t>кадровый потенциал;</w:t>
      </w:r>
    </w:p>
    <w:p w14:paraId="74FF3FB0" w14:textId="08EA403E" w:rsidR="007E328A" w:rsidRPr="00357762" w:rsidRDefault="00285D49" w:rsidP="00357762">
      <w:pPr>
        <w:pStyle w:val="a3"/>
        <w:numPr>
          <w:ilvl w:val="0"/>
          <w:numId w:val="21"/>
        </w:numPr>
        <w:spacing w:line="360" w:lineRule="auto"/>
        <w:jc w:val="both"/>
        <w:rPr>
          <w:rFonts w:ascii="Times New Roman" w:hAnsi="Times New Roman"/>
          <w:sz w:val="28"/>
          <w:szCs w:val="28"/>
        </w:rPr>
      </w:pPr>
      <w:r w:rsidRPr="00357762">
        <w:rPr>
          <w:rFonts w:ascii="Times New Roman" w:hAnsi="Times New Roman"/>
          <w:sz w:val="28"/>
          <w:szCs w:val="28"/>
        </w:rPr>
        <w:t>перечень основных услуг.</w:t>
      </w:r>
      <w:r w:rsidR="007E328A" w:rsidRPr="00357762">
        <w:rPr>
          <w:rFonts w:ascii="Times New Roman" w:hAnsi="Times New Roman"/>
          <w:sz w:val="28"/>
          <w:szCs w:val="28"/>
        </w:rPr>
        <w:t xml:space="preserve"> </w:t>
      </w:r>
    </w:p>
    <w:p w14:paraId="1437BE10" w14:textId="77777777" w:rsidR="007E328A" w:rsidRPr="00E47A64" w:rsidRDefault="007E328A"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Качественные параметры: </w:t>
      </w:r>
    </w:p>
    <w:p w14:paraId="16B126E3" w14:textId="6A20E89C" w:rsidR="007E328A" w:rsidRPr="00357762" w:rsidRDefault="007E328A" w:rsidP="00357762">
      <w:pPr>
        <w:pStyle w:val="a3"/>
        <w:numPr>
          <w:ilvl w:val="0"/>
          <w:numId w:val="22"/>
        </w:numPr>
        <w:spacing w:line="360" w:lineRule="auto"/>
        <w:jc w:val="both"/>
        <w:rPr>
          <w:rFonts w:ascii="Times New Roman" w:hAnsi="Times New Roman"/>
          <w:sz w:val="28"/>
          <w:szCs w:val="28"/>
        </w:rPr>
      </w:pPr>
      <w:r w:rsidRPr="00357762">
        <w:rPr>
          <w:rFonts w:ascii="Times New Roman" w:hAnsi="Times New Roman"/>
          <w:sz w:val="28"/>
          <w:szCs w:val="28"/>
        </w:rPr>
        <w:t xml:space="preserve">известность </w:t>
      </w:r>
      <w:r w:rsidR="00804214" w:rsidRPr="00357762">
        <w:rPr>
          <w:rFonts w:ascii="Times New Roman" w:hAnsi="Times New Roman"/>
          <w:sz w:val="28"/>
          <w:szCs w:val="28"/>
        </w:rPr>
        <w:t xml:space="preserve">банков </w:t>
      </w:r>
      <w:r w:rsidRPr="00357762">
        <w:rPr>
          <w:rFonts w:ascii="Times New Roman" w:hAnsi="Times New Roman"/>
          <w:sz w:val="28"/>
          <w:szCs w:val="28"/>
        </w:rPr>
        <w:t>среди аудитории</w:t>
      </w:r>
      <w:r w:rsidR="00804214" w:rsidRPr="00357762">
        <w:rPr>
          <w:rFonts w:ascii="Times New Roman" w:hAnsi="Times New Roman"/>
          <w:sz w:val="28"/>
          <w:szCs w:val="28"/>
        </w:rPr>
        <w:t xml:space="preserve"> и его во</w:t>
      </w:r>
      <w:r w:rsidR="00DF5B06" w:rsidRPr="00357762">
        <w:rPr>
          <w:rFonts w:ascii="Times New Roman" w:hAnsi="Times New Roman"/>
          <w:sz w:val="28"/>
          <w:szCs w:val="28"/>
        </w:rPr>
        <w:t>с</w:t>
      </w:r>
      <w:r w:rsidR="00804214" w:rsidRPr="00357762">
        <w:rPr>
          <w:rFonts w:ascii="Times New Roman" w:hAnsi="Times New Roman"/>
          <w:sz w:val="28"/>
          <w:szCs w:val="28"/>
        </w:rPr>
        <w:t>приятие</w:t>
      </w:r>
      <w:r w:rsidRPr="00357762">
        <w:rPr>
          <w:rFonts w:ascii="Times New Roman" w:hAnsi="Times New Roman"/>
          <w:sz w:val="28"/>
          <w:szCs w:val="28"/>
        </w:rPr>
        <w:t>;</w:t>
      </w:r>
    </w:p>
    <w:p w14:paraId="7051846A" w14:textId="4EC8C1A5" w:rsidR="007E328A" w:rsidRPr="00357762" w:rsidRDefault="007E328A" w:rsidP="00357762">
      <w:pPr>
        <w:pStyle w:val="a3"/>
        <w:numPr>
          <w:ilvl w:val="0"/>
          <w:numId w:val="22"/>
        </w:numPr>
        <w:spacing w:line="360" w:lineRule="auto"/>
        <w:jc w:val="both"/>
        <w:rPr>
          <w:rFonts w:ascii="Times New Roman" w:hAnsi="Times New Roman"/>
          <w:sz w:val="28"/>
          <w:szCs w:val="28"/>
        </w:rPr>
      </w:pPr>
      <w:r w:rsidRPr="00357762">
        <w:rPr>
          <w:rFonts w:ascii="Times New Roman" w:hAnsi="Times New Roman"/>
          <w:sz w:val="28"/>
          <w:szCs w:val="28"/>
        </w:rPr>
        <w:t>уровень обслуживания;</w:t>
      </w:r>
    </w:p>
    <w:p w14:paraId="1C25E3BA" w14:textId="06B9A984" w:rsidR="007E328A" w:rsidRPr="00357762" w:rsidRDefault="007E328A" w:rsidP="00357762">
      <w:pPr>
        <w:pStyle w:val="a3"/>
        <w:numPr>
          <w:ilvl w:val="0"/>
          <w:numId w:val="22"/>
        </w:numPr>
        <w:spacing w:line="360" w:lineRule="auto"/>
        <w:jc w:val="both"/>
        <w:rPr>
          <w:rFonts w:ascii="Times New Roman" w:hAnsi="Times New Roman"/>
          <w:sz w:val="28"/>
          <w:szCs w:val="28"/>
        </w:rPr>
      </w:pPr>
      <w:r w:rsidRPr="00357762">
        <w:rPr>
          <w:rFonts w:ascii="Times New Roman" w:hAnsi="Times New Roman"/>
          <w:sz w:val="28"/>
          <w:szCs w:val="28"/>
        </w:rPr>
        <w:t xml:space="preserve">стратегия позиционирования. </w:t>
      </w:r>
    </w:p>
    <w:p w14:paraId="101AF7F2" w14:textId="749E2A1D" w:rsidR="007E328A" w:rsidRPr="00E47A64" w:rsidRDefault="007E328A"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Анализ клиентов проводится среди юридических лиц сегмента СБ и КБ.</w:t>
      </w:r>
    </w:p>
    <w:p w14:paraId="207B6283" w14:textId="399A94EE" w:rsidR="002A2B9F" w:rsidRPr="00E47A64" w:rsidRDefault="007E328A"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Для</w:t>
      </w:r>
      <w:r w:rsidR="00CF1014" w:rsidRPr="00E47A64">
        <w:rPr>
          <w:rFonts w:ascii="Times New Roman" w:hAnsi="Times New Roman"/>
          <w:sz w:val="28"/>
          <w:szCs w:val="28"/>
        </w:rPr>
        <w:t xml:space="preserve">  анализа </w:t>
      </w:r>
      <w:r w:rsidR="000603A1" w:rsidRPr="00E47A64">
        <w:rPr>
          <w:rFonts w:ascii="Times New Roman" w:hAnsi="Times New Roman"/>
          <w:sz w:val="28"/>
          <w:szCs w:val="28"/>
        </w:rPr>
        <w:t xml:space="preserve">конкурентной среды Банка </w:t>
      </w:r>
      <w:r w:rsidR="004047F6" w:rsidRPr="00E47A64">
        <w:rPr>
          <w:rFonts w:ascii="Times New Roman" w:hAnsi="Times New Roman"/>
          <w:sz w:val="28"/>
          <w:szCs w:val="28"/>
        </w:rPr>
        <w:t xml:space="preserve">были выделены 2 </w:t>
      </w:r>
      <w:r w:rsidR="00CF1014" w:rsidRPr="00E47A64">
        <w:rPr>
          <w:rFonts w:ascii="Times New Roman" w:hAnsi="Times New Roman"/>
          <w:sz w:val="28"/>
          <w:szCs w:val="28"/>
        </w:rPr>
        <w:t>частных банк</w:t>
      </w:r>
      <w:r w:rsidR="004047F6" w:rsidRPr="00E47A64">
        <w:rPr>
          <w:rFonts w:ascii="Times New Roman" w:hAnsi="Times New Roman"/>
          <w:sz w:val="28"/>
          <w:szCs w:val="28"/>
        </w:rPr>
        <w:t>а</w:t>
      </w:r>
      <w:r w:rsidRPr="00E47A64">
        <w:rPr>
          <w:rFonts w:ascii="Times New Roman" w:hAnsi="Times New Roman"/>
          <w:sz w:val="28"/>
          <w:szCs w:val="28"/>
        </w:rPr>
        <w:t>, которые входят в ТОП-10 системно</w:t>
      </w:r>
      <w:r w:rsidR="00A072B3" w:rsidRPr="00E47A64">
        <w:rPr>
          <w:rFonts w:ascii="Times New Roman" w:hAnsi="Times New Roman"/>
          <w:sz w:val="28"/>
          <w:szCs w:val="28"/>
        </w:rPr>
        <w:t xml:space="preserve"> значимых банков, по данным Центробанка</w:t>
      </w:r>
      <w:r w:rsidR="000603A1" w:rsidRPr="00E47A64">
        <w:rPr>
          <w:rFonts w:ascii="Times New Roman" w:hAnsi="Times New Roman"/>
          <w:sz w:val="28"/>
          <w:szCs w:val="28"/>
        </w:rPr>
        <w:t>, это</w:t>
      </w:r>
      <w:r w:rsidR="00E67187" w:rsidRPr="00E47A64">
        <w:rPr>
          <w:rFonts w:ascii="Times New Roman" w:hAnsi="Times New Roman"/>
          <w:sz w:val="28"/>
          <w:szCs w:val="28"/>
        </w:rPr>
        <w:t>: АО «Альфа-Б</w:t>
      </w:r>
      <w:r w:rsidR="00B35711" w:rsidRPr="00E47A64">
        <w:rPr>
          <w:rFonts w:ascii="Times New Roman" w:hAnsi="Times New Roman"/>
          <w:sz w:val="28"/>
          <w:szCs w:val="28"/>
        </w:rPr>
        <w:t>анк» и</w:t>
      </w:r>
      <w:r w:rsidR="00A072B3" w:rsidRPr="00E47A64">
        <w:rPr>
          <w:rFonts w:ascii="Times New Roman" w:hAnsi="Times New Roman"/>
          <w:sz w:val="28"/>
          <w:szCs w:val="28"/>
        </w:rPr>
        <w:t xml:space="preserve"> </w:t>
      </w:r>
      <w:r w:rsidR="00B35711" w:rsidRPr="00E47A64">
        <w:rPr>
          <w:rFonts w:ascii="Times New Roman" w:hAnsi="Times New Roman"/>
          <w:sz w:val="28"/>
          <w:szCs w:val="28"/>
        </w:rPr>
        <w:t xml:space="preserve">ФК Открытие, </w:t>
      </w:r>
      <w:r w:rsidR="00285D49" w:rsidRPr="00E47A64">
        <w:rPr>
          <w:rFonts w:ascii="Times New Roman" w:hAnsi="Times New Roman"/>
          <w:sz w:val="28"/>
          <w:szCs w:val="28"/>
        </w:rPr>
        <w:t>и</w:t>
      </w:r>
      <w:r w:rsidR="00AD53C7" w:rsidRPr="00E47A64">
        <w:rPr>
          <w:rFonts w:ascii="Times New Roman" w:hAnsi="Times New Roman"/>
          <w:sz w:val="28"/>
          <w:szCs w:val="28"/>
        </w:rPr>
        <w:t xml:space="preserve"> 2</w:t>
      </w:r>
      <w:r w:rsidR="00285D49" w:rsidRPr="00E47A64">
        <w:rPr>
          <w:rFonts w:ascii="Times New Roman" w:hAnsi="Times New Roman"/>
          <w:sz w:val="28"/>
          <w:szCs w:val="28"/>
        </w:rPr>
        <w:t xml:space="preserve"> банк</w:t>
      </w:r>
      <w:r w:rsidR="00AD53C7" w:rsidRPr="00E47A64">
        <w:rPr>
          <w:rFonts w:ascii="Times New Roman" w:hAnsi="Times New Roman"/>
          <w:sz w:val="28"/>
          <w:szCs w:val="28"/>
        </w:rPr>
        <w:t>а, представленные</w:t>
      </w:r>
      <w:r w:rsidR="00A072B3" w:rsidRPr="00E47A64">
        <w:rPr>
          <w:rFonts w:ascii="Times New Roman" w:hAnsi="Times New Roman"/>
          <w:sz w:val="28"/>
          <w:szCs w:val="28"/>
        </w:rPr>
        <w:t xml:space="preserve"> на рынке Санкт-Петербурга</w:t>
      </w:r>
      <w:r w:rsidR="000603A1" w:rsidRPr="00E47A64">
        <w:rPr>
          <w:rFonts w:ascii="Times New Roman" w:hAnsi="Times New Roman"/>
          <w:sz w:val="28"/>
          <w:szCs w:val="28"/>
        </w:rPr>
        <w:t xml:space="preserve">, это: </w:t>
      </w:r>
      <w:r w:rsidR="00AD53C7" w:rsidRPr="00E47A64">
        <w:rPr>
          <w:rFonts w:ascii="Times New Roman" w:hAnsi="Times New Roman"/>
          <w:sz w:val="28"/>
          <w:szCs w:val="28"/>
        </w:rPr>
        <w:t>ПАО «Банк «Санкт-Петербург» и АО «АБ «РОССИЯ».</w:t>
      </w:r>
    </w:p>
    <w:p w14:paraId="5388E64A" w14:textId="02FFE0F5" w:rsidR="003622F9" w:rsidRPr="00E47A64" w:rsidRDefault="003622F9"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Рассмотрим представленные банки </w:t>
      </w:r>
      <w:r w:rsidR="00357762">
        <w:rPr>
          <w:rFonts w:ascii="Times New Roman" w:hAnsi="Times New Roman"/>
          <w:sz w:val="28"/>
          <w:szCs w:val="28"/>
        </w:rPr>
        <w:t>более подробно</w:t>
      </w:r>
      <w:r w:rsidRPr="00E47A64">
        <w:rPr>
          <w:rFonts w:ascii="Times New Roman" w:hAnsi="Times New Roman"/>
          <w:sz w:val="28"/>
          <w:szCs w:val="28"/>
        </w:rPr>
        <w:t>.</w:t>
      </w:r>
    </w:p>
    <w:p w14:paraId="35277316" w14:textId="55C397FD" w:rsidR="00E21708" w:rsidRPr="00E47A64" w:rsidRDefault="00E21708"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АО</w:t>
      </w:r>
      <w:r w:rsidR="00EA75AC" w:rsidRPr="00E47A64">
        <w:rPr>
          <w:rFonts w:ascii="Times New Roman" w:hAnsi="Times New Roman"/>
          <w:sz w:val="28"/>
          <w:szCs w:val="28"/>
        </w:rPr>
        <w:t xml:space="preserve"> </w:t>
      </w:r>
      <w:r w:rsidRPr="00E47A64">
        <w:rPr>
          <w:rFonts w:ascii="Times New Roman" w:hAnsi="Times New Roman"/>
          <w:sz w:val="28"/>
          <w:szCs w:val="28"/>
        </w:rPr>
        <w:t>Альфа-Банк – универсальный банк, основанный в 1990 году. На сегодняшний день Банк осуществляет все основные виды банковских операций, представленных на рынке финансовых услуг, включая обслуживание частных и корпоративных клиентов, инвестиционный банковский бизнес, торговое финансирование и т.д.</w:t>
      </w:r>
    </w:p>
    <w:p w14:paraId="600DB4C6" w14:textId="42E88104" w:rsidR="00AE655F" w:rsidRPr="00E47A64" w:rsidRDefault="00E21708"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Головной офис Альфа-Банка располагается в Москве. В Альфа-Банке работает около 21 тысячи сотрудников. </w:t>
      </w:r>
    </w:p>
    <w:p w14:paraId="7EA7B634" w14:textId="6663407F" w:rsidR="00E21708" w:rsidRPr="00E47A64" w:rsidRDefault="00E21708"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Банковская группа «Альфа-Банк» сохраняет позицию одного из крупнейших российских частных банков по размеру совокупного капитала, кредитному портфелю и средствам клиентов. Кроме этого, Альфа-Банк входит в список топ-10 системно значимых кредитных организаций, который был опубл</w:t>
      </w:r>
      <w:r w:rsidR="006F0BF8" w:rsidRPr="00E47A64">
        <w:rPr>
          <w:rFonts w:ascii="Times New Roman" w:hAnsi="Times New Roman"/>
          <w:sz w:val="28"/>
          <w:szCs w:val="28"/>
        </w:rPr>
        <w:t>икован Центральным Банком РФ.</w:t>
      </w:r>
    </w:p>
    <w:p w14:paraId="3EAABD95" w14:textId="6CAA571C" w:rsidR="00E21708" w:rsidRPr="00E47A64" w:rsidRDefault="00E21708"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По состоянию на конец 2016 года клиентская база Альфа-Банка составила около 334 100 корпоративных клиентов. </w:t>
      </w:r>
    </w:p>
    <w:p w14:paraId="5DAE2B59" w14:textId="297CD7C6" w:rsidR="001E3BD4" w:rsidRPr="00E47A64" w:rsidRDefault="00E21708" w:rsidP="006F3974">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Альфа-Банк </w:t>
      </w:r>
      <w:r w:rsidR="003A719F">
        <w:rPr>
          <w:rFonts w:ascii="Times New Roman" w:hAnsi="Times New Roman"/>
          <w:sz w:val="28"/>
          <w:szCs w:val="28"/>
        </w:rPr>
        <w:t xml:space="preserve">подтверждает лидирующие позиции </w:t>
      </w:r>
      <w:r w:rsidR="00D142D9" w:rsidRPr="00E47A64">
        <w:rPr>
          <w:rFonts w:ascii="Times New Roman" w:hAnsi="Times New Roman"/>
          <w:sz w:val="28"/>
          <w:szCs w:val="28"/>
        </w:rPr>
        <w:t>в банковском секторе России. Так, банк</w:t>
      </w:r>
      <w:r w:rsidRPr="00E47A64">
        <w:rPr>
          <w:rFonts w:ascii="Times New Roman" w:hAnsi="Times New Roman"/>
          <w:sz w:val="28"/>
          <w:szCs w:val="28"/>
        </w:rPr>
        <w:t xml:space="preserve"> назвали лучшим банком на валютном рынке в 2015 году (</w:t>
      </w:r>
      <w:proofErr w:type="spellStart"/>
      <w:r w:rsidRPr="00E47A64">
        <w:rPr>
          <w:rFonts w:ascii="Times New Roman" w:hAnsi="Times New Roman"/>
          <w:sz w:val="28"/>
          <w:szCs w:val="28"/>
        </w:rPr>
        <w:t>The</w:t>
      </w:r>
      <w:proofErr w:type="spellEnd"/>
      <w:r w:rsidRPr="00E47A64">
        <w:rPr>
          <w:rFonts w:ascii="Times New Roman" w:hAnsi="Times New Roman"/>
          <w:sz w:val="28"/>
          <w:szCs w:val="28"/>
        </w:rPr>
        <w:t xml:space="preserve"> </w:t>
      </w:r>
      <w:proofErr w:type="spellStart"/>
      <w:r w:rsidRPr="00E47A64">
        <w:rPr>
          <w:rFonts w:ascii="Times New Roman" w:hAnsi="Times New Roman"/>
          <w:sz w:val="28"/>
          <w:szCs w:val="28"/>
        </w:rPr>
        <w:t>Best</w:t>
      </w:r>
      <w:proofErr w:type="spellEnd"/>
      <w:r w:rsidRPr="00E47A64">
        <w:rPr>
          <w:rFonts w:ascii="Times New Roman" w:hAnsi="Times New Roman"/>
          <w:sz w:val="28"/>
          <w:szCs w:val="28"/>
        </w:rPr>
        <w:t xml:space="preserve"> </w:t>
      </w:r>
      <w:proofErr w:type="spellStart"/>
      <w:r w:rsidRPr="00E47A64">
        <w:rPr>
          <w:rFonts w:ascii="Times New Roman" w:hAnsi="Times New Roman"/>
          <w:sz w:val="28"/>
          <w:szCs w:val="28"/>
        </w:rPr>
        <w:t>Forex</w:t>
      </w:r>
      <w:proofErr w:type="spellEnd"/>
      <w:r w:rsidRPr="00E47A64">
        <w:rPr>
          <w:rFonts w:ascii="Times New Roman" w:hAnsi="Times New Roman"/>
          <w:sz w:val="28"/>
          <w:szCs w:val="28"/>
        </w:rPr>
        <w:t xml:space="preserve"> </w:t>
      </w:r>
      <w:proofErr w:type="spellStart"/>
      <w:r w:rsidRPr="00E47A64">
        <w:rPr>
          <w:rFonts w:ascii="Times New Roman" w:hAnsi="Times New Roman"/>
          <w:sz w:val="28"/>
          <w:szCs w:val="28"/>
        </w:rPr>
        <w:t>Desk</w:t>
      </w:r>
      <w:proofErr w:type="spellEnd"/>
      <w:r w:rsidRPr="00E47A64">
        <w:rPr>
          <w:rFonts w:ascii="Times New Roman" w:hAnsi="Times New Roman"/>
          <w:sz w:val="28"/>
          <w:szCs w:val="28"/>
        </w:rPr>
        <w:t xml:space="preserve"> 2015) по итогам национального конкурса «Дилер года» Московской международной валютной ассоциации. По итогам 2015 года Альфа-Банк вошел в тройку крупнейших российских факторов, согласно данным Ассоциации </w:t>
      </w:r>
      <w:proofErr w:type="spellStart"/>
      <w:r w:rsidRPr="00E47A64">
        <w:rPr>
          <w:rFonts w:ascii="Times New Roman" w:hAnsi="Times New Roman"/>
          <w:sz w:val="28"/>
          <w:szCs w:val="28"/>
        </w:rPr>
        <w:t>факторинговых</w:t>
      </w:r>
      <w:proofErr w:type="spellEnd"/>
      <w:r w:rsidRPr="00E47A64">
        <w:rPr>
          <w:rFonts w:ascii="Times New Roman" w:hAnsi="Times New Roman"/>
          <w:sz w:val="28"/>
          <w:szCs w:val="28"/>
        </w:rPr>
        <w:t xml:space="preserve"> компаний (АФК). </w:t>
      </w:r>
      <w:hyperlink r:id="rId14" w:history="1">
        <w:r w:rsidRPr="00E47A64">
          <w:rPr>
            <w:rFonts w:ascii="Times New Roman" w:hAnsi="Times New Roman"/>
            <w:sz w:val="28"/>
            <w:szCs w:val="28"/>
          </w:rPr>
          <w:t>Главный управляющий дирек</w:t>
        </w:r>
        <w:r w:rsidR="006F3974">
          <w:rPr>
            <w:rFonts w:ascii="Times New Roman" w:hAnsi="Times New Roman"/>
            <w:sz w:val="28"/>
            <w:szCs w:val="28"/>
          </w:rPr>
          <w:t>тор Альфа-Банка Алексей Марей –</w:t>
        </w:r>
        <w:r w:rsidR="00384344">
          <w:rPr>
            <w:rFonts w:ascii="Times New Roman" w:hAnsi="Times New Roman"/>
            <w:sz w:val="28"/>
            <w:szCs w:val="28"/>
          </w:rPr>
          <w:t xml:space="preserve"> </w:t>
        </w:r>
        <w:r w:rsidRPr="00E47A64">
          <w:rPr>
            <w:rFonts w:ascii="Times New Roman" w:hAnsi="Times New Roman"/>
            <w:sz w:val="28"/>
            <w:szCs w:val="28"/>
          </w:rPr>
          <w:t>Банкир Года в 2015 году по версии портала «</w:t>
        </w:r>
        <w:proofErr w:type="spellStart"/>
        <w:r w:rsidRPr="00E47A64">
          <w:rPr>
            <w:rFonts w:ascii="Times New Roman" w:hAnsi="Times New Roman"/>
            <w:sz w:val="28"/>
            <w:szCs w:val="28"/>
          </w:rPr>
          <w:t>Банки.ру</w:t>
        </w:r>
        <w:proofErr w:type="spellEnd"/>
        <w:r w:rsidRPr="00E47A64">
          <w:rPr>
            <w:rFonts w:ascii="Times New Roman" w:hAnsi="Times New Roman"/>
            <w:sz w:val="28"/>
            <w:szCs w:val="28"/>
          </w:rPr>
          <w:t>»</w:t>
        </w:r>
      </w:hyperlink>
      <w:r w:rsidR="00051EC7" w:rsidRPr="00E47A64">
        <w:rPr>
          <w:rFonts w:ascii="Times New Roman" w:hAnsi="Times New Roman"/>
          <w:sz w:val="28"/>
          <w:szCs w:val="28"/>
        </w:rPr>
        <w:t>.</w:t>
      </w:r>
      <w:r w:rsidR="0050712D" w:rsidRPr="00E47A64">
        <w:rPr>
          <w:rFonts w:ascii="Times New Roman" w:hAnsi="Times New Roman"/>
          <w:sz w:val="28"/>
          <w:szCs w:val="28"/>
        </w:rPr>
        <w:t xml:space="preserve"> </w:t>
      </w:r>
      <w:r w:rsidR="00051EC7" w:rsidRPr="00E47A64">
        <w:rPr>
          <w:rFonts w:ascii="Times New Roman" w:hAnsi="Times New Roman"/>
          <w:sz w:val="28"/>
          <w:szCs w:val="28"/>
        </w:rPr>
        <w:t xml:space="preserve">Отметим, </w:t>
      </w:r>
      <w:r w:rsidRPr="00E47A64">
        <w:rPr>
          <w:rFonts w:ascii="Times New Roman" w:hAnsi="Times New Roman"/>
          <w:sz w:val="28"/>
          <w:szCs w:val="28"/>
        </w:rPr>
        <w:t>Альфа-Банк считает свою реп</w:t>
      </w:r>
      <w:r w:rsidR="0079630D">
        <w:rPr>
          <w:rFonts w:ascii="Times New Roman" w:hAnsi="Times New Roman"/>
          <w:sz w:val="28"/>
          <w:szCs w:val="28"/>
        </w:rPr>
        <w:t xml:space="preserve">утацию наиболее ценным активом. </w:t>
      </w:r>
      <w:r w:rsidR="0079630D">
        <w:rPr>
          <w:rStyle w:val="ac"/>
          <w:rFonts w:ascii="Times New Roman" w:hAnsi="Times New Roman"/>
          <w:sz w:val="28"/>
          <w:szCs w:val="28"/>
        </w:rPr>
        <w:footnoteReference w:id="35"/>
      </w:r>
    </w:p>
    <w:p w14:paraId="3A3C52AB" w14:textId="0114AFE0" w:rsidR="001E3BD4" w:rsidRPr="00E47A64" w:rsidRDefault="003A719F" w:rsidP="003A719F">
      <w:pPr>
        <w:spacing w:line="360" w:lineRule="auto"/>
        <w:ind w:firstLine="709"/>
        <w:jc w:val="both"/>
        <w:rPr>
          <w:rFonts w:ascii="Times New Roman" w:hAnsi="Times New Roman"/>
          <w:sz w:val="28"/>
          <w:szCs w:val="28"/>
        </w:rPr>
      </w:pPr>
      <w:r>
        <w:rPr>
          <w:rFonts w:ascii="Times New Roman" w:hAnsi="Times New Roman"/>
          <w:sz w:val="28"/>
          <w:szCs w:val="28"/>
        </w:rPr>
        <w:t xml:space="preserve">Банк «Открытие» - </w:t>
      </w:r>
      <w:r w:rsidR="001E3BD4" w:rsidRPr="00E47A64">
        <w:rPr>
          <w:rFonts w:ascii="Times New Roman" w:hAnsi="Times New Roman"/>
          <w:sz w:val="28"/>
          <w:szCs w:val="28"/>
        </w:rPr>
        <w:t>крупнейший частный банк в России и четвертый по размеру активов среди всех российских банковских групп. Работает на финансовом рынке с 1993 года.</w:t>
      </w:r>
    </w:p>
    <w:p w14:paraId="15B3975D" w14:textId="560CA32F" w:rsidR="001E3BD4" w:rsidRPr="00E47A64" w:rsidRDefault="001E3BD4"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Активы банка и его дочерних компаний по МСФО на 30 июня 2016 года составили</w:t>
      </w:r>
      <w:r w:rsidR="007E5098" w:rsidRPr="00E47A64">
        <w:rPr>
          <w:rFonts w:ascii="Times New Roman" w:hAnsi="Times New Roman"/>
          <w:sz w:val="28"/>
          <w:szCs w:val="28"/>
        </w:rPr>
        <w:t xml:space="preserve"> 3 087,8 млрд рублей, капитал - </w:t>
      </w:r>
      <w:r w:rsidRPr="00E47A64">
        <w:rPr>
          <w:rFonts w:ascii="Times New Roman" w:hAnsi="Times New Roman"/>
          <w:sz w:val="28"/>
          <w:szCs w:val="28"/>
        </w:rPr>
        <w:t>217,8 млрд рублей.</w:t>
      </w:r>
    </w:p>
    <w:p w14:paraId="30C349E7" w14:textId="79E1895C" w:rsidR="001E3BD4" w:rsidRPr="00E47A64" w:rsidRDefault="007E5098"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«Открытие» - </w:t>
      </w:r>
      <w:r w:rsidR="001E3BD4" w:rsidRPr="00E47A64">
        <w:rPr>
          <w:rFonts w:ascii="Times New Roman" w:hAnsi="Times New Roman"/>
          <w:sz w:val="28"/>
          <w:szCs w:val="28"/>
        </w:rPr>
        <w:t xml:space="preserve">универсальный коммерческий банк с устойчивой диверсифицированной структурой бизнеса и качественным управлением капиталом. Банк развивает следующие ключевые направления бизнеса: корпоративный, инвестиционный, розничный, МСБ и </w:t>
      </w:r>
      <w:proofErr w:type="spellStart"/>
      <w:r w:rsidR="001E3BD4" w:rsidRPr="00E47A64">
        <w:rPr>
          <w:rFonts w:ascii="Times New Roman" w:hAnsi="Times New Roman"/>
          <w:sz w:val="28"/>
          <w:szCs w:val="28"/>
        </w:rPr>
        <w:t>Private</w:t>
      </w:r>
      <w:proofErr w:type="spellEnd"/>
      <w:r w:rsidR="001E3BD4" w:rsidRPr="00E47A64">
        <w:rPr>
          <w:rFonts w:ascii="Times New Roman" w:hAnsi="Times New Roman"/>
          <w:sz w:val="28"/>
          <w:szCs w:val="28"/>
        </w:rPr>
        <w:t xml:space="preserve"> </w:t>
      </w:r>
      <w:proofErr w:type="spellStart"/>
      <w:r w:rsidR="001E3BD4" w:rsidRPr="00E47A64">
        <w:rPr>
          <w:rFonts w:ascii="Times New Roman" w:hAnsi="Times New Roman"/>
          <w:sz w:val="28"/>
          <w:szCs w:val="28"/>
        </w:rPr>
        <w:t>Banking</w:t>
      </w:r>
      <w:proofErr w:type="spellEnd"/>
      <w:r w:rsidR="001E3BD4" w:rsidRPr="00E47A64">
        <w:rPr>
          <w:rFonts w:ascii="Times New Roman" w:hAnsi="Times New Roman"/>
          <w:sz w:val="28"/>
          <w:szCs w:val="28"/>
        </w:rPr>
        <w:t xml:space="preserve">. </w:t>
      </w:r>
    </w:p>
    <w:p w14:paraId="527706E3" w14:textId="77777777" w:rsidR="001E3BD4" w:rsidRPr="00E47A64" w:rsidRDefault="001E3BD4"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Особое внимание «Открытие» уделяет высокотехнологичным сервисам: в рамках проекта «</w:t>
      </w:r>
      <w:proofErr w:type="spellStart"/>
      <w:r w:rsidRPr="00E47A64">
        <w:rPr>
          <w:rFonts w:ascii="Times New Roman" w:hAnsi="Times New Roman"/>
          <w:sz w:val="28"/>
          <w:szCs w:val="28"/>
        </w:rPr>
        <w:t>Рокетбанк</w:t>
      </w:r>
      <w:proofErr w:type="spellEnd"/>
      <w:r w:rsidRPr="00E47A64">
        <w:rPr>
          <w:rFonts w:ascii="Times New Roman" w:hAnsi="Times New Roman"/>
          <w:sz w:val="28"/>
          <w:szCs w:val="28"/>
        </w:rPr>
        <w:t>» предлагается полностью дистанционный сервис для физических лиц, в рамках проекта «Точка» — полностью дистанционное обслуживание для предпринимателей.</w:t>
      </w:r>
    </w:p>
    <w:p w14:paraId="3DF0E1AE" w14:textId="19111437" w:rsidR="00D142D9" w:rsidRPr="00E47A64" w:rsidRDefault="001E3BD4"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Клиентская база объединенного банка насчитывает свыше 30 000 корпоративных клиентов, </w:t>
      </w:r>
      <w:r w:rsidR="00D97DE8" w:rsidRPr="00E47A64">
        <w:rPr>
          <w:rFonts w:ascii="Times New Roman" w:hAnsi="Times New Roman"/>
          <w:sz w:val="28"/>
          <w:szCs w:val="28"/>
        </w:rPr>
        <w:t xml:space="preserve">165 000 клиентов малого и среднего бизнеса. </w:t>
      </w:r>
      <w:r w:rsidRPr="00E47A64">
        <w:rPr>
          <w:rFonts w:ascii="Times New Roman" w:hAnsi="Times New Roman"/>
          <w:sz w:val="28"/>
          <w:szCs w:val="28"/>
        </w:rPr>
        <w:t xml:space="preserve">470 отделений банка различного формата расположены в 53 экономически значимых регионах России. </w:t>
      </w:r>
      <w:r w:rsidR="00A77B60">
        <w:rPr>
          <w:rStyle w:val="ac"/>
          <w:rFonts w:ascii="Times New Roman" w:hAnsi="Times New Roman"/>
          <w:sz w:val="28"/>
          <w:szCs w:val="28"/>
        </w:rPr>
        <w:footnoteReference w:id="36"/>
      </w:r>
    </w:p>
    <w:p w14:paraId="501CDE74" w14:textId="40A19850" w:rsidR="001E3BD4" w:rsidRPr="00E47A64" w:rsidRDefault="001E3BD4"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Банк «Санкт-Петербург» — крупнейший коммерческий банк в Северо-Западном регионе России.</w:t>
      </w:r>
      <w:r w:rsidR="00FA68E5">
        <w:rPr>
          <w:rStyle w:val="ac"/>
          <w:rFonts w:ascii="Times New Roman" w:hAnsi="Times New Roman"/>
          <w:sz w:val="28"/>
          <w:szCs w:val="28"/>
        </w:rPr>
        <w:footnoteReference w:id="37"/>
      </w:r>
    </w:p>
    <w:p w14:paraId="00B700FB" w14:textId="77777777" w:rsidR="00F2084B" w:rsidRDefault="000F2774" w:rsidP="00F2084B">
      <w:pPr>
        <w:spacing w:line="360" w:lineRule="auto"/>
        <w:jc w:val="both"/>
        <w:rPr>
          <w:rFonts w:ascii="Times New Roman" w:hAnsi="Times New Roman"/>
          <w:sz w:val="28"/>
          <w:szCs w:val="28"/>
        </w:rPr>
      </w:pPr>
      <w:r w:rsidRPr="00F2084B">
        <w:rPr>
          <w:rFonts w:ascii="Times New Roman" w:hAnsi="Times New Roman"/>
          <w:sz w:val="28"/>
          <w:szCs w:val="28"/>
        </w:rPr>
        <w:t>В 2016 году банк получил премию «Время</w:t>
      </w:r>
      <w:r w:rsidR="00F2084B" w:rsidRPr="00F2084B">
        <w:rPr>
          <w:rFonts w:ascii="Times New Roman" w:hAnsi="Times New Roman"/>
          <w:sz w:val="28"/>
          <w:szCs w:val="28"/>
        </w:rPr>
        <w:t xml:space="preserve"> инноваций» в трех номинациях: </w:t>
      </w:r>
    </w:p>
    <w:p w14:paraId="0E485E3A" w14:textId="77777777" w:rsidR="00F2084B" w:rsidRDefault="00F2084B" w:rsidP="00730A93">
      <w:pPr>
        <w:pStyle w:val="a3"/>
        <w:numPr>
          <w:ilvl w:val="0"/>
          <w:numId w:val="23"/>
        </w:numPr>
        <w:spacing w:line="360" w:lineRule="auto"/>
        <w:jc w:val="both"/>
        <w:rPr>
          <w:rFonts w:ascii="Times New Roman" w:hAnsi="Times New Roman"/>
          <w:sz w:val="28"/>
          <w:szCs w:val="28"/>
        </w:rPr>
      </w:pPr>
      <w:r w:rsidRPr="00F2084B">
        <w:rPr>
          <w:rFonts w:ascii="Times New Roman" w:hAnsi="Times New Roman"/>
          <w:sz w:val="28"/>
          <w:szCs w:val="28"/>
        </w:rPr>
        <w:t>п</w:t>
      </w:r>
      <w:r w:rsidR="000F2774" w:rsidRPr="00F2084B">
        <w:rPr>
          <w:rFonts w:ascii="Times New Roman" w:hAnsi="Times New Roman"/>
          <w:sz w:val="28"/>
          <w:szCs w:val="28"/>
        </w:rPr>
        <w:t>роект года – за проект «</w:t>
      </w:r>
      <w:proofErr w:type="spellStart"/>
      <w:r w:rsidR="000F2774" w:rsidRPr="00F2084B">
        <w:rPr>
          <w:rFonts w:ascii="Times New Roman" w:hAnsi="Times New Roman"/>
          <w:sz w:val="28"/>
          <w:szCs w:val="28"/>
        </w:rPr>
        <w:t>Гуманизация</w:t>
      </w:r>
      <w:proofErr w:type="spellEnd"/>
      <w:r w:rsidR="000F2774" w:rsidRPr="00F2084B">
        <w:rPr>
          <w:rFonts w:ascii="Times New Roman" w:hAnsi="Times New Roman"/>
          <w:sz w:val="28"/>
          <w:szCs w:val="28"/>
        </w:rPr>
        <w:t xml:space="preserve"> роботов: Инновации пользовательского опыта в новом мобильном банке BSPB </w:t>
      </w:r>
      <w:proofErr w:type="spellStart"/>
      <w:r w:rsidR="000F2774" w:rsidRPr="00F2084B">
        <w:rPr>
          <w:rFonts w:ascii="Times New Roman" w:hAnsi="Times New Roman"/>
          <w:sz w:val="28"/>
          <w:szCs w:val="28"/>
        </w:rPr>
        <w:t>Mobile</w:t>
      </w:r>
      <w:proofErr w:type="spellEnd"/>
      <w:r w:rsidR="000F2774" w:rsidRPr="00F2084B">
        <w:rPr>
          <w:rFonts w:ascii="Times New Roman" w:hAnsi="Times New Roman"/>
          <w:sz w:val="28"/>
          <w:szCs w:val="28"/>
        </w:rPr>
        <w:t xml:space="preserve">»; </w:t>
      </w:r>
    </w:p>
    <w:p w14:paraId="4A7CB686" w14:textId="77777777" w:rsidR="00F2084B" w:rsidRDefault="00F2084B" w:rsidP="00730A93">
      <w:pPr>
        <w:pStyle w:val="a3"/>
        <w:numPr>
          <w:ilvl w:val="0"/>
          <w:numId w:val="23"/>
        </w:numPr>
        <w:spacing w:line="360" w:lineRule="auto"/>
        <w:jc w:val="both"/>
        <w:rPr>
          <w:rFonts w:ascii="Times New Roman" w:hAnsi="Times New Roman"/>
          <w:sz w:val="28"/>
          <w:szCs w:val="28"/>
        </w:rPr>
      </w:pPr>
      <w:r>
        <w:rPr>
          <w:rFonts w:ascii="Times New Roman" w:hAnsi="Times New Roman"/>
          <w:sz w:val="28"/>
          <w:szCs w:val="28"/>
        </w:rPr>
        <w:t>п</w:t>
      </w:r>
      <w:r w:rsidR="000F2774" w:rsidRPr="00F2084B">
        <w:rPr>
          <w:rFonts w:ascii="Times New Roman" w:hAnsi="Times New Roman"/>
          <w:sz w:val="28"/>
          <w:szCs w:val="28"/>
        </w:rPr>
        <w:t xml:space="preserve">родукт года – «Безбумажное кредитование  360 градусов. Формирование нового уникального пользовательского </w:t>
      </w:r>
      <w:r>
        <w:rPr>
          <w:rFonts w:ascii="Times New Roman" w:hAnsi="Times New Roman"/>
          <w:sz w:val="28"/>
          <w:szCs w:val="28"/>
        </w:rPr>
        <w:t>опыта в электронном банкинге»;</w:t>
      </w:r>
    </w:p>
    <w:p w14:paraId="063AC69C" w14:textId="0BCF3449" w:rsidR="000F2774" w:rsidRPr="00F2084B" w:rsidRDefault="00F2084B" w:rsidP="00730A93">
      <w:pPr>
        <w:pStyle w:val="a3"/>
        <w:numPr>
          <w:ilvl w:val="0"/>
          <w:numId w:val="23"/>
        </w:numPr>
        <w:spacing w:line="360" w:lineRule="auto"/>
        <w:jc w:val="both"/>
        <w:rPr>
          <w:rFonts w:ascii="Times New Roman" w:hAnsi="Times New Roman"/>
          <w:sz w:val="28"/>
          <w:szCs w:val="28"/>
        </w:rPr>
      </w:pPr>
      <w:r>
        <w:rPr>
          <w:rFonts w:ascii="Times New Roman" w:hAnsi="Times New Roman"/>
          <w:sz w:val="28"/>
          <w:szCs w:val="28"/>
        </w:rPr>
        <w:t>л</w:t>
      </w:r>
      <w:r w:rsidR="000F2774" w:rsidRPr="00F2084B">
        <w:rPr>
          <w:rFonts w:ascii="Times New Roman" w:hAnsi="Times New Roman"/>
          <w:sz w:val="28"/>
          <w:szCs w:val="28"/>
        </w:rPr>
        <w:t xml:space="preserve">учший проект по внедрению инноваций – «Самообучающаяся система </w:t>
      </w:r>
      <w:proofErr w:type="spellStart"/>
      <w:r w:rsidR="000F2774" w:rsidRPr="00F2084B">
        <w:rPr>
          <w:rFonts w:ascii="Times New Roman" w:hAnsi="Times New Roman"/>
          <w:sz w:val="28"/>
          <w:szCs w:val="28"/>
        </w:rPr>
        <w:t>WikiPay</w:t>
      </w:r>
      <w:proofErr w:type="spellEnd"/>
      <w:r w:rsidR="000F2774" w:rsidRPr="00F2084B">
        <w:rPr>
          <w:rFonts w:ascii="Times New Roman" w:hAnsi="Times New Roman"/>
          <w:sz w:val="28"/>
          <w:szCs w:val="28"/>
        </w:rPr>
        <w:t>: переводы без ручного заполнения реквизитов».</w:t>
      </w:r>
    </w:p>
    <w:p w14:paraId="31850752" w14:textId="2B875701" w:rsidR="0045265E" w:rsidRPr="00E47A64" w:rsidRDefault="000F2774"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Также банк стал лауреатом премии «Финансовый олимп» в номинации «Региональный банк». Банк «Санкт-Петербург» стал обладателем Гран-При Национального конкурса </w:t>
      </w:r>
      <w:proofErr w:type="spellStart"/>
      <w:r w:rsidRPr="00E47A64">
        <w:rPr>
          <w:rFonts w:ascii="Times New Roman" w:hAnsi="Times New Roman"/>
          <w:sz w:val="28"/>
          <w:szCs w:val="28"/>
        </w:rPr>
        <w:t>Customer</w:t>
      </w:r>
      <w:proofErr w:type="spellEnd"/>
      <w:r w:rsidRPr="00E47A64">
        <w:rPr>
          <w:rFonts w:ascii="Times New Roman" w:hAnsi="Times New Roman"/>
          <w:sz w:val="28"/>
          <w:szCs w:val="28"/>
        </w:rPr>
        <w:t xml:space="preserve"> </w:t>
      </w:r>
      <w:proofErr w:type="spellStart"/>
      <w:r w:rsidRPr="00E47A64">
        <w:rPr>
          <w:rFonts w:ascii="Times New Roman" w:hAnsi="Times New Roman"/>
          <w:sz w:val="28"/>
          <w:szCs w:val="28"/>
        </w:rPr>
        <w:t>eXperience</w:t>
      </w:r>
      <w:proofErr w:type="spellEnd"/>
      <w:r w:rsidRPr="00E47A64">
        <w:rPr>
          <w:rFonts w:ascii="Times New Roman" w:hAnsi="Times New Roman"/>
          <w:sz w:val="28"/>
          <w:szCs w:val="28"/>
        </w:rPr>
        <w:t xml:space="preserve"> </w:t>
      </w:r>
      <w:proofErr w:type="spellStart"/>
      <w:r w:rsidRPr="00E47A64">
        <w:rPr>
          <w:rFonts w:ascii="Times New Roman" w:hAnsi="Times New Roman"/>
          <w:sz w:val="28"/>
          <w:szCs w:val="28"/>
        </w:rPr>
        <w:t>Awards</w:t>
      </w:r>
      <w:proofErr w:type="spellEnd"/>
      <w:r w:rsidRPr="00E47A64">
        <w:rPr>
          <w:rFonts w:ascii="Times New Roman" w:hAnsi="Times New Roman"/>
          <w:sz w:val="28"/>
          <w:szCs w:val="28"/>
        </w:rPr>
        <w:t xml:space="preserve"> </w:t>
      </w:r>
      <w:proofErr w:type="spellStart"/>
      <w:r w:rsidRPr="00E47A64">
        <w:rPr>
          <w:rFonts w:ascii="Times New Roman" w:hAnsi="Times New Roman"/>
          <w:sz w:val="28"/>
          <w:szCs w:val="28"/>
        </w:rPr>
        <w:t>Russia</w:t>
      </w:r>
      <w:proofErr w:type="spellEnd"/>
      <w:r w:rsidRPr="00E47A64">
        <w:rPr>
          <w:rFonts w:ascii="Times New Roman" w:hAnsi="Times New Roman"/>
          <w:sz w:val="28"/>
          <w:szCs w:val="28"/>
        </w:rPr>
        <w:t xml:space="preserve"> 2016 за лучшую реализацию концепции клиентского опыта в России. Председатель Правления банка Александр Савельев признан лучшим топ-менеджером банковской сферы Санкт-Петербурга  по вер</w:t>
      </w:r>
      <w:r w:rsidR="00FA68E5">
        <w:rPr>
          <w:rFonts w:ascii="Times New Roman" w:hAnsi="Times New Roman"/>
          <w:sz w:val="28"/>
          <w:szCs w:val="28"/>
        </w:rPr>
        <w:t xml:space="preserve">сии газеты «Деловой Петербург». </w:t>
      </w:r>
      <w:r w:rsidR="00FA68E5">
        <w:rPr>
          <w:rStyle w:val="ac"/>
          <w:rFonts w:ascii="Times New Roman" w:hAnsi="Times New Roman"/>
          <w:sz w:val="28"/>
          <w:szCs w:val="28"/>
        </w:rPr>
        <w:footnoteReference w:id="38"/>
      </w:r>
    </w:p>
    <w:p w14:paraId="0E3F89ED" w14:textId="77777777" w:rsidR="00A81901" w:rsidRPr="00E47A64" w:rsidRDefault="00523A3F"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АО «АБ «РОССИЯ» начал работу 27 июня 1990 года в Санкт-Петербурге и является одним из первых российских частных банков.</w:t>
      </w:r>
    </w:p>
    <w:p w14:paraId="686D4054" w14:textId="1338F136" w:rsidR="00A81901" w:rsidRPr="00E47A64" w:rsidRDefault="00523A3F"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В Санкт-Петербурге помимо головного отделения расположены еще четыре дополнительных офиса. Общая сеть собственных банкоматов кредитной организации насчитывает почти 600 устройств, из которых 138 расположены в Москве, 77 — в Санкт-Петербурге и Ленинградской области, 173 — в Крыму и Севастополе. Банк сотрудничает с платежными системами ОРС, «Про100» и «Мир».</w:t>
      </w:r>
    </w:p>
    <w:p w14:paraId="6FD04003" w14:textId="77777777" w:rsidR="00D142D9" w:rsidRPr="00E47A64" w:rsidRDefault="00523A3F"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За последние годы общее количество корпоративных клиентов, обслуживаемых в банке, превысило отметку в 20 тыс. организаций. В числе клиентов крупнейшие компании и предприятия таких отраслей, как машиностроение, оборонный комплекс, нефтегазовый сектор, сельское хозяйство, телекоммуникации и сфера услуг. Стоит добавить, что треть кредитного портфеля банка сконцентрирована в гол</w:t>
      </w:r>
      <w:r w:rsidR="00D142D9" w:rsidRPr="00E47A64">
        <w:rPr>
          <w:rFonts w:ascii="Times New Roman" w:hAnsi="Times New Roman"/>
          <w:sz w:val="28"/>
          <w:szCs w:val="28"/>
        </w:rPr>
        <w:t>овном офисе в Санкт-Петербурге.</w:t>
      </w:r>
    </w:p>
    <w:p w14:paraId="14A7F3C7" w14:textId="1CEE7960" w:rsidR="000F2774" w:rsidRPr="00E47A64" w:rsidRDefault="000F2774"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В 2016 году банк «РОССИЯ»  стал победителем премии </w:t>
      </w:r>
      <w:proofErr w:type="spellStart"/>
      <w:r w:rsidR="00FC7868" w:rsidRPr="00E47A64">
        <w:rPr>
          <w:rFonts w:ascii="Times New Roman" w:hAnsi="Times New Roman"/>
          <w:sz w:val="28"/>
          <w:szCs w:val="28"/>
        </w:rPr>
        <w:t>Cbonds</w:t>
      </w:r>
      <w:proofErr w:type="spellEnd"/>
      <w:r w:rsidR="00FC7868" w:rsidRPr="00E47A64">
        <w:rPr>
          <w:rFonts w:ascii="Times New Roman" w:hAnsi="Times New Roman"/>
          <w:sz w:val="28"/>
          <w:szCs w:val="28"/>
        </w:rPr>
        <w:t xml:space="preserve"> </w:t>
      </w:r>
      <w:proofErr w:type="spellStart"/>
      <w:r w:rsidR="00FC7868" w:rsidRPr="00E47A64">
        <w:rPr>
          <w:rFonts w:ascii="Times New Roman" w:hAnsi="Times New Roman"/>
          <w:sz w:val="28"/>
          <w:szCs w:val="28"/>
        </w:rPr>
        <w:t>Awa</w:t>
      </w:r>
      <w:r w:rsidRPr="00E47A64">
        <w:rPr>
          <w:rFonts w:ascii="Times New Roman" w:hAnsi="Times New Roman"/>
          <w:sz w:val="28"/>
          <w:szCs w:val="28"/>
        </w:rPr>
        <w:t>rds</w:t>
      </w:r>
      <w:proofErr w:type="spellEnd"/>
      <w:r w:rsidRPr="00E47A64">
        <w:rPr>
          <w:rFonts w:ascii="Times New Roman" w:hAnsi="Times New Roman"/>
          <w:sz w:val="28"/>
          <w:szCs w:val="28"/>
        </w:rPr>
        <w:t xml:space="preserve"> в номинации «Лучшая сделка первичного размещения концессионных облигаций 2016» за организацию облигационной сделки «Транспортной концессионной компании». Рейтинговое агентство «Эксперт РА» подтвердило рейтинг кредитоспособности АО «АБ «РОССИЯ» на уро</w:t>
      </w:r>
      <w:r w:rsidR="00992E14" w:rsidRPr="00E47A64">
        <w:rPr>
          <w:rFonts w:ascii="Times New Roman" w:hAnsi="Times New Roman"/>
          <w:sz w:val="28"/>
          <w:szCs w:val="28"/>
        </w:rPr>
        <w:t>вне А++ «Исключительно высокий (</w:t>
      </w:r>
      <w:r w:rsidRPr="00E47A64">
        <w:rPr>
          <w:rFonts w:ascii="Times New Roman" w:hAnsi="Times New Roman"/>
          <w:sz w:val="28"/>
          <w:szCs w:val="28"/>
        </w:rPr>
        <w:t>наивысший) уровень кредитоспособности».</w:t>
      </w:r>
      <w:r w:rsidR="00AA4ACE">
        <w:rPr>
          <w:rStyle w:val="ac"/>
          <w:rFonts w:ascii="Times New Roman" w:hAnsi="Times New Roman"/>
          <w:sz w:val="28"/>
          <w:szCs w:val="28"/>
        </w:rPr>
        <w:footnoteReference w:id="39"/>
      </w:r>
    </w:p>
    <w:p w14:paraId="16D9788E" w14:textId="1C0090A3" w:rsidR="00AA4ACE" w:rsidRDefault="00477747" w:rsidP="00A159E2">
      <w:pPr>
        <w:spacing w:line="360" w:lineRule="auto"/>
        <w:ind w:firstLine="709"/>
        <w:jc w:val="both"/>
        <w:rPr>
          <w:rFonts w:ascii="Times New Roman" w:hAnsi="Times New Roman"/>
          <w:sz w:val="28"/>
          <w:szCs w:val="28"/>
        </w:rPr>
      </w:pPr>
      <w:r w:rsidRPr="00E47A64">
        <w:rPr>
          <w:rFonts w:ascii="Times New Roman" w:hAnsi="Times New Roman"/>
          <w:sz w:val="28"/>
          <w:szCs w:val="28"/>
        </w:rPr>
        <w:t>Представим анализ деятельности конкурентов по колич</w:t>
      </w:r>
      <w:r w:rsidR="00474E94">
        <w:rPr>
          <w:rFonts w:ascii="Times New Roman" w:hAnsi="Times New Roman"/>
          <w:sz w:val="28"/>
          <w:szCs w:val="28"/>
        </w:rPr>
        <w:t>ественным</w:t>
      </w:r>
      <w:r w:rsidR="003422B5">
        <w:rPr>
          <w:rFonts w:ascii="Times New Roman" w:hAnsi="Times New Roman"/>
          <w:sz w:val="28"/>
          <w:szCs w:val="28"/>
        </w:rPr>
        <w:t xml:space="preserve"> параметрам в таблице (Таблица 2</w:t>
      </w:r>
      <w:r w:rsidR="00474E94">
        <w:rPr>
          <w:rFonts w:ascii="Times New Roman" w:hAnsi="Times New Roman"/>
          <w:sz w:val="28"/>
          <w:szCs w:val="28"/>
        </w:rPr>
        <w:t>).</w:t>
      </w:r>
    </w:p>
    <w:p w14:paraId="3C87CF04" w14:textId="5558179B" w:rsidR="001313E0" w:rsidRPr="00E47A64" w:rsidRDefault="003422B5" w:rsidP="00AA4ACE">
      <w:pPr>
        <w:spacing w:line="360" w:lineRule="auto"/>
        <w:ind w:firstLine="709"/>
        <w:jc w:val="right"/>
        <w:rPr>
          <w:rFonts w:ascii="Times New Roman" w:hAnsi="Times New Roman"/>
          <w:sz w:val="28"/>
          <w:szCs w:val="28"/>
        </w:rPr>
      </w:pPr>
      <w:r>
        <w:rPr>
          <w:rFonts w:ascii="Times New Roman" w:hAnsi="Times New Roman"/>
          <w:sz w:val="28"/>
          <w:szCs w:val="28"/>
        </w:rPr>
        <w:t>Таблица 2</w:t>
      </w:r>
      <w:r w:rsidR="00DC284A" w:rsidRPr="00E47A64">
        <w:rPr>
          <w:rFonts w:ascii="Times New Roman" w:hAnsi="Times New Roman"/>
          <w:sz w:val="28"/>
          <w:szCs w:val="28"/>
        </w:rPr>
        <w:t>.</w:t>
      </w:r>
    </w:p>
    <w:p w14:paraId="06E6EB29" w14:textId="63D84B26" w:rsidR="00AA4ACE" w:rsidRPr="00AA4ACE" w:rsidRDefault="00DF1684" w:rsidP="00AA4ACE">
      <w:pPr>
        <w:spacing w:line="360" w:lineRule="auto"/>
        <w:ind w:firstLine="709"/>
        <w:jc w:val="center"/>
        <w:rPr>
          <w:rFonts w:ascii="Times New Roman" w:hAnsi="Times New Roman"/>
          <w:b/>
          <w:sz w:val="28"/>
          <w:szCs w:val="28"/>
        </w:rPr>
      </w:pPr>
      <w:r w:rsidRPr="00AA4ACE">
        <w:rPr>
          <w:rFonts w:ascii="Times New Roman" w:hAnsi="Times New Roman"/>
          <w:b/>
          <w:sz w:val="28"/>
          <w:szCs w:val="28"/>
        </w:rPr>
        <w:t>Анализ деятельности конкурентов Санкт-Петербургского филиала ПАО «Промсвязьбанк»</w:t>
      </w: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26"/>
        <w:gridCol w:w="1843"/>
        <w:gridCol w:w="1985"/>
        <w:gridCol w:w="2092"/>
      </w:tblGrid>
      <w:tr w:rsidR="003A47EC" w:rsidRPr="00D32D09" w14:paraId="45C84992" w14:textId="77777777" w:rsidTr="00455764">
        <w:trPr>
          <w:trHeight w:val="1690"/>
        </w:trPr>
        <w:tc>
          <w:tcPr>
            <w:tcW w:w="1951" w:type="dxa"/>
            <w:shd w:val="clear" w:color="auto" w:fill="auto"/>
            <w:vAlign w:val="center"/>
            <w:hideMark/>
          </w:tcPr>
          <w:p w14:paraId="1CA2D42B" w14:textId="77777777" w:rsidR="00477747" w:rsidRPr="00D32D09" w:rsidRDefault="00477747" w:rsidP="00BC616A">
            <w:pPr>
              <w:ind w:firstLine="709"/>
              <w:jc w:val="both"/>
              <w:rPr>
                <w:rFonts w:ascii="Times New Roman" w:hAnsi="Times New Roman"/>
              </w:rPr>
            </w:pPr>
            <w:r w:rsidRPr="00D32D09">
              <w:rPr>
                <w:rFonts w:ascii="Times New Roman" w:hAnsi="Times New Roman"/>
              </w:rPr>
              <w:t> </w:t>
            </w:r>
          </w:p>
        </w:tc>
        <w:tc>
          <w:tcPr>
            <w:tcW w:w="2126" w:type="dxa"/>
            <w:shd w:val="clear" w:color="auto" w:fill="auto"/>
            <w:vAlign w:val="center"/>
            <w:hideMark/>
          </w:tcPr>
          <w:p w14:paraId="3AE30F1C" w14:textId="3B2FD291" w:rsidR="00477747" w:rsidRPr="00D32D09" w:rsidRDefault="00477747" w:rsidP="003A47EC">
            <w:pPr>
              <w:jc w:val="center"/>
              <w:rPr>
                <w:rFonts w:ascii="Times New Roman" w:hAnsi="Times New Roman"/>
              </w:rPr>
            </w:pPr>
            <w:r w:rsidRPr="00D32D09">
              <w:rPr>
                <w:rFonts w:ascii="Times New Roman" w:hAnsi="Times New Roman"/>
              </w:rPr>
              <w:t>АО</w:t>
            </w:r>
          </w:p>
          <w:p w14:paraId="2DB23C48" w14:textId="34ADD6A6" w:rsidR="00477747" w:rsidRPr="00D32D09" w:rsidRDefault="004B09D8" w:rsidP="003A47EC">
            <w:pPr>
              <w:jc w:val="center"/>
              <w:rPr>
                <w:rFonts w:ascii="Times New Roman" w:hAnsi="Times New Roman"/>
              </w:rPr>
            </w:pPr>
            <w:r w:rsidRPr="00D32D09">
              <w:rPr>
                <w:rFonts w:ascii="Times New Roman" w:hAnsi="Times New Roman"/>
              </w:rPr>
              <w:t>«Альфа – банк»</w:t>
            </w:r>
          </w:p>
        </w:tc>
        <w:tc>
          <w:tcPr>
            <w:tcW w:w="1843" w:type="dxa"/>
            <w:shd w:val="clear" w:color="auto" w:fill="auto"/>
            <w:vAlign w:val="center"/>
            <w:hideMark/>
          </w:tcPr>
          <w:p w14:paraId="0E47F92E" w14:textId="0C106D35" w:rsidR="00477747" w:rsidRPr="00D32D09" w:rsidRDefault="00477747" w:rsidP="003A47EC">
            <w:pPr>
              <w:jc w:val="center"/>
              <w:rPr>
                <w:rFonts w:ascii="Times New Roman" w:hAnsi="Times New Roman"/>
              </w:rPr>
            </w:pPr>
            <w:r w:rsidRPr="00D32D09">
              <w:rPr>
                <w:rFonts w:ascii="Times New Roman" w:hAnsi="Times New Roman"/>
              </w:rPr>
              <w:t>ФК</w:t>
            </w:r>
          </w:p>
          <w:p w14:paraId="29BF54A6" w14:textId="017C97FF" w:rsidR="00477747" w:rsidRPr="00D32D09" w:rsidRDefault="004B09D8" w:rsidP="003A47EC">
            <w:pPr>
              <w:jc w:val="center"/>
              <w:rPr>
                <w:rFonts w:ascii="Times New Roman" w:hAnsi="Times New Roman"/>
              </w:rPr>
            </w:pPr>
            <w:r w:rsidRPr="00D32D09">
              <w:rPr>
                <w:rFonts w:ascii="Times New Roman" w:hAnsi="Times New Roman"/>
              </w:rPr>
              <w:t>«Открытие»</w:t>
            </w:r>
          </w:p>
        </w:tc>
        <w:tc>
          <w:tcPr>
            <w:tcW w:w="1985" w:type="dxa"/>
            <w:shd w:val="clear" w:color="auto" w:fill="auto"/>
            <w:vAlign w:val="center"/>
            <w:hideMark/>
          </w:tcPr>
          <w:p w14:paraId="2C1F2A84" w14:textId="32C33DB0" w:rsidR="00477747" w:rsidRPr="00D32D09" w:rsidRDefault="003A47EC" w:rsidP="003A47EC">
            <w:pPr>
              <w:jc w:val="center"/>
              <w:rPr>
                <w:rFonts w:ascii="Times New Roman" w:hAnsi="Times New Roman"/>
              </w:rPr>
            </w:pPr>
            <w:r w:rsidRPr="00D32D09">
              <w:rPr>
                <w:rFonts w:ascii="Times New Roman" w:hAnsi="Times New Roman"/>
              </w:rPr>
              <w:t>ПАО</w:t>
            </w:r>
            <w:r w:rsidR="004B09D8" w:rsidRPr="00D32D09">
              <w:rPr>
                <w:rFonts w:ascii="Times New Roman" w:hAnsi="Times New Roman"/>
              </w:rPr>
              <w:t>«</w:t>
            </w:r>
            <w:r w:rsidRPr="00D32D09">
              <w:rPr>
                <w:rFonts w:ascii="Times New Roman" w:hAnsi="Times New Roman"/>
              </w:rPr>
              <w:t>Банк   «</w:t>
            </w:r>
            <w:r w:rsidR="00477747" w:rsidRPr="00D32D09">
              <w:rPr>
                <w:rFonts w:ascii="Times New Roman" w:hAnsi="Times New Roman"/>
              </w:rPr>
              <w:t xml:space="preserve">Санкт- </w:t>
            </w:r>
            <w:r w:rsidRPr="00D32D09">
              <w:rPr>
                <w:rFonts w:ascii="Times New Roman" w:hAnsi="Times New Roman"/>
              </w:rPr>
              <w:t xml:space="preserve">   </w:t>
            </w:r>
            <w:r w:rsidR="00477747" w:rsidRPr="00D32D09">
              <w:rPr>
                <w:rFonts w:ascii="Times New Roman" w:hAnsi="Times New Roman"/>
              </w:rPr>
              <w:t>Петербург"</w:t>
            </w:r>
            <w:r w:rsidR="004B09D8" w:rsidRPr="00D32D09">
              <w:rPr>
                <w:rFonts w:ascii="Times New Roman" w:hAnsi="Times New Roman"/>
              </w:rPr>
              <w:t>»</w:t>
            </w:r>
          </w:p>
        </w:tc>
        <w:tc>
          <w:tcPr>
            <w:tcW w:w="2092" w:type="dxa"/>
            <w:shd w:val="clear" w:color="auto" w:fill="auto"/>
            <w:vAlign w:val="center"/>
            <w:hideMark/>
          </w:tcPr>
          <w:p w14:paraId="0D419F86" w14:textId="186A18C3" w:rsidR="00477747" w:rsidRPr="00D32D09" w:rsidRDefault="004B09D8" w:rsidP="003A47EC">
            <w:pPr>
              <w:jc w:val="center"/>
              <w:rPr>
                <w:rFonts w:ascii="Times New Roman" w:hAnsi="Times New Roman"/>
              </w:rPr>
            </w:pPr>
            <w:r w:rsidRPr="00D32D09">
              <w:rPr>
                <w:rFonts w:ascii="Times New Roman" w:hAnsi="Times New Roman"/>
              </w:rPr>
              <w:t>АО «</w:t>
            </w:r>
            <w:r w:rsidR="00477747" w:rsidRPr="00D32D09">
              <w:rPr>
                <w:rFonts w:ascii="Times New Roman" w:hAnsi="Times New Roman"/>
              </w:rPr>
              <w:t>АБ</w:t>
            </w:r>
          </w:p>
          <w:p w14:paraId="42AEC4FF" w14:textId="68525FBD" w:rsidR="00477747" w:rsidRPr="00D32D09" w:rsidRDefault="003A47EC" w:rsidP="003A47EC">
            <w:pPr>
              <w:jc w:val="center"/>
              <w:rPr>
                <w:rFonts w:ascii="Times New Roman" w:hAnsi="Times New Roman"/>
              </w:rPr>
            </w:pPr>
            <w:r w:rsidRPr="00D32D09">
              <w:rPr>
                <w:rFonts w:ascii="Times New Roman" w:hAnsi="Times New Roman"/>
              </w:rPr>
              <w:t>«РОССИЯ</w:t>
            </w:r>
            <w:r w:rsidR="004B09D8" w:rsidRPr="00D32D09">
              <w:rPr>
                <w:rFonts w:ascii="Times New Roman" w:hAnsi="Times New Roman"/>
              </w:rPr>
              <w:t>»</w:t>
            </w:r>
          </w:p>
        </w:tc>
      </w:tr>
      <w:tr w:rsidR="003A47EC" w:rsidRPr="00D32D09" w14:paraId="30E9E2AA" w14:textId="77777777" w:rsidTr="00455764">
        <w:trPr>
          <w:trHeight w:val="660"/>
        </w:trPr>
        <w:tc>
          <w:tcPr>
            <w:tcW w:w="1951" w:type="dxa"/>
            <w:shd w:val="clear" w:color="auto" w:fill="auto"/>
            <w:vAlign w:val="center"/>
            <w:hideMark/>
          </w:tcPr>
          <w:p w14:paraId="05BA3E1C" w14:textId="316121CF" w:rsidR="00C4525A" w:rsidRPr="00D32D09" w:rsidRDefault="00BC616A" w:rsidP="003A47EC">
            <w:pPr>
              <w:jc w:val="center"/>
              <w:rPr>
                <w:rFonts w:ascii="Times New Roman" w:hAnsi="Times New Roman"/>
              </w:rPr>
            </w:pPr>
            <w:r w:rsidRPr="00D32D09">
              <w:rPr>
                <w:rFonts w:ascii="Times New Roman" w:hAnsi="Times New Roman"/>
              </w:rPr>
              <w:t>Велич</w:t>
            </w:r>
            <w:r w:rsidR="00477747" w:rsidRPr="00D32D09">
              <w:rPr>
                <w:rFonts w:ascii="Times New Roman" w:hAnsi="Times New Roman"/>
              </w:rPr>
              <w:t>ина</w:t>
            </w:r>
          </w:p>
          <w:p w14:paraId="3161C6D5" w14:textId="36D9A316" w:rsidR="00C4525A" w:rsidRPr="00D32D09" w:rsidRDefault="00477747" w:rsidP="003A47EC">
            <w:pPr>
              <w:jc w:val="center"/>
              <w:rPr>
                <w:rFonts w:ascii="Times New Roman" w:hAnsi="Times New Roman"/>
              </w:rPr>
            </w:pPr>
            <w:r w:rsidRPr="00D32D09">
              <w:rPr>
                <w:rFonts w:ascii="Times New Roman" w:hAnsi="Times New Roman"/>
              </w:rPr>
              <w:t>уставного</w:t>
            </w:r>
          </w:p>
          <w:p w14:paraId="2FBB4533" w14:textId="0F15B8B1" w:rsidR="00477747" w:rsidRPr="00D32D09" w:rsidRDefault="00477747" w:rsidP="003A47EC">
            <w:pPr>
              <w:jc w:val="center"/>
              <w:rPr>
                <w:rFonts w:ascii="Times New Roman" w:hAnsi="Times New Roman"/>
              </w:rPr>
            </w:pPr>
            <w:r w:rsidRPr="00D32D09">
              <w:rPr>
                <w:rFonts w:ascii="Times New Roman" w:hAnsi="Times New Roman"/>
              </w:rPr>
              <w:t>капитала</w:t>
            </w:r>
          </w:p>
        </w:tc>
        <w:tc>
          <w:tcPr>
            <w:tcW w:w="2126" w:type="dxa"/>
            <w:shd w:val="clear" w:color="auto" w:fill="auto"/>
            <w:vAlign w:val="center"/>
            <w:hideMark/>
          </w:tcPr>
          <w:p w14:paraId="3E5A833A" w14:textId="77777777" w:rsidR="00477747" w:rsidRPr="00D32D09" w:rsidRDefault="00477747" w:rsidP="003A47EC">
            <w:pPr>
              <w:jc w:val="center"/>
              <w:rPr>
                <w:rFonts w:ascii="Times New Roman" w:hAnsi="Times New Roman"/>
              </w:rPr>
            </w:pPr>
            <w:r w:rsidRPr="00D32D09">
              <w:rPr>
                <w:rFonts w:ascii="Times New Roman" w:hAnsi="Times New Roman"/>
              </w:rPr>
              <w:t xml:space="preserve">750 </w:t>
            </w:r>
            <w:proofErr w:type="spellStart"/>
            <w:r w:rsidRPr="00D32D09">
              <w:rPr>
                <w:rFonts w:ascii="Times New Roman" w:hAnsi="Times New Roman"/>
              </w:rPr>
              <w:t>млрд.руб</w:t>
            </w:r>
            <w:proofErr w:type="spellEnd"/>
            <w:r w:rsidRPr="00D32D09">
              <w:rPr>
                <w:rFonts w:ascii="Times New Roman" w:hAnsi="Times New Roman"/>
              </w:rPr>
              <w:t>.</w:t>
            </w:r>
          </w:p>
        </w:tc>
        <w:tc>
          <w:tcPr>
            <w:tcW w:w="1843" w:type="dxa"/>
            <w:shd w:val="clear" w:color="auto" w:fill="auto"/>
            <w:vAlign w:val="center"/>
            <w:hideMark/>
          </w:tcPr>
          <w:p w14:paraId="31692FC6" w14:textId="77777777" w:rsidR="00477747" w:rsidRPr="00D32D09" w:rsidRDefault="00477747" w:rsidP="003A47EC">
            <w:pPr>
              <w:jc w:val="center"/>
              <w:rPr>
                <w:rFonts w:ascii="Times New Roman" w:hAnsi="Times New Roman"/>
              </w:rPr>
            </w:pPr>
            <w:r w:rsidRPr="00D32D09">
              <w:rPr>
                <w:rFonts w:ascii="Times New Roman" w:hAnsi="Times New Roman"/>
              </w:rPr>
              <w:t xml:space="preserve">11 </w:t>
            </w:r>
            <w:proofErr w:type="spellStart"/>
            <w:r w:rsidRPr="00D32D09">
              <w:rPr>
                <w:rFonts w:ascii="Times New Roman" w:hAnsi="Times New Roman"/>
              </w:rPr>
              <w:t>млрд.руб</w:t>
            </w:r>
            <w:proofErr w:type="spellEnd"/>
            <w:r w:rsidRPr="00D32D09">
              <w:rPr>
                <w:rFonts w:ascii="Times New Roman" w:hAnsi="Times New Roman"/>
              </w:rPr>
              <w:t>.</w:t>
            </w:r>
          </w:p>
        </w:tc>
        <w:tc>
          <w:tcPr>
            <w:tcW w:w="1985" w:type="dxa"/>
            <w:shd w:val="clear" w:color="auto" w:fill="auto"/>
            <w:vAlign w:val="center"/>
            <w:hideMark/>
          </w:tcPr>
          <w:p w14:paraId="2B5A8165" w14:textId="77777777" w:rsidR="00477747" w:rsidRPr="00D32D09" w:rsidRDefault="00477747" w:rsidP="003A47EC">
            <w:pPr>
              <w:jc w:val="center"/>
              <w:rPr>
                <w:rFonts w:ascii="Times New Roman" w:hAnsi="Times New Roman"/>
              </w:rPr>
            </w:pPr>
            <w:r w:rsidRPr="00D32D09">
              <w:rPr>
                <w:rFonts w:ascii="Times New Roman" w:hAnsi="Times New Roman"/>
              </w:rPr>
              <w:t xml:space="preserve">459 </w:t>
            </w:r>
            <w:proofErr w:type="spellStart"/>
            <w:r w:rsidRPr="00D32D09">
              <w:rPr>
                <w:rFonts w:ascii="Times New Roman" w:hAnsi="Times New Roman"/>
              </w:rPr>
              <w:t>млрд.руб</w:t>
            </w:r>
            <w:proofErr w:type="spellEnd"/>
            <w:r w:rsidRPr="00D32D09">
              <w:rPr>
                <w:rFonts w:ascii="Times New Roman" w:hAnsi="Times New Roman"/>
              </w:rPr>
              <w:t>.</w:t>
            </w:r>
          </w:p>
        </w:tc>
        <w:tc>
          <w:tcPr>
            <w:tcW w:w="2092" w:type="dxa"/>
            <w:shd w:val="clear" w:color="auto" w:fill="auto"/>
            <w:vAlign w:val="center"/>
            <w:hideMark/>
          </w:tcPr>
          <w:p w14:paraId="4A22B796" w14:textId="77777777" w:rsidR="00477747" w:rsidRPr="00D32D09" w:rsidRDefault="00477747" w:rsidP="003A47EC">
            <w:pPr>
              <w:jc w:val="center"/>
              <w:rPr>
                <w:rFonts w:ascii="Times New Roman" w:hAnsi="Times New Roman"/>
              </w:rPr>
            </w:pPr>
            <w:r w:rsidRPr="00D32D09">
              <w:rPr>
                <w:rFonts w:ascii="Times New Roman" w:hAnsi="Times New Roman"/>
              </w:rPr>
              <w:t xml:space="preserve">547 </w:t>
            </w:r>
            <w:proofErr w:type="spellStart"/>
            <w:r w:rsidRPr="00D32D09">
              <w:rPr>
                <w:rFonts w:ascii="Times New Roman" w:hAnsi="Times New Roman"/>
              </w:rPr>
              <w:t>млн.руб</w:t>
            </w:r>
            <w:proofErr w:type="spellEnd"/>
            <w:r w:rsidRPr="00D32D09">
              <w:rPr>
                <w:rFonts w:ascii="Times New Roman" w:hAnsi="Times New Roman"/>
              </w:rPr>
              <w:t>.</w:t>
            </w:r>
          </w:p>
        </w:tc>
      </w:tr>
      <w:tr w:rsidR="003A47EC" w:rsidRPr="00D32D09" w14:paraId="692FFF65" w14:textId="77777777" w:rsidTr="00455764">
        <w:trPr>
          <w:trHeight w:val="660"/>
        </w:trPr>
        <w:tc>
          <w:tcPr>
            <w:tcW w:w="1951" w:type="dxa"/>
            <w:shd w:val="clear" w:color="auto" w:fill="auto"/>
            <w:vAlign w:val="center"/>
            <w:hideMark/>
          </w:tcPr>
          <w:p w14:paraId="072B4EF9" w14:textId="37FE252F" w:rsidR="00DF1684" w:rsidRPr="00D32D09" w:rsidRDefault="00477747" w:rsidP="003A47EC">
            <w:pPr>
              <w:jc w:val="center"/>
              <w:rPr>
                <w:rFonts w:ascii="Times New Roman" w:hAnsi="Times New Roman"/>
              </w:rPr>
            </w:pPr>
            <w:r w:rsidRPr="00D32D09">
              <w:rPr>
                <w:rFonts w:ascii="Times New Roman" w:hAnsi="Times New Roman"/>
              </w:rPr>
              <w:t>Прибыль</w:t>
            </w:r>
          </w:p>
          <w:p w14:paraId="17A96030" w14:textId="6D3A47FE" w:rsidR="00477747" w:rsidRPr="00D32D09" w:rsidRDefault="00477747" w:rsidP="003A47EC">
            <w:pPr>
              <w:jc w:val="center"/>
              <w:rPr>
                <w:rFonts w:ascii="Times New Roman" w:hAnsi="Times New Roman"/>
              </w:rPr>
            </w:pPr>
            <w:r w:rsidRPr="00D32D09">
              <w:rPr>
                <w:rFonts w:ascii="Times New Roman" w:hAnsi="Times New Roman"/>
              </w:rPr>
              <w:t>(4 кв. 2016 года)</w:t>
            </w:r>
          </w:p>
        </w:tc>
        <w:tc>
          <w:tcPr>
            <w:tcW w:w="2126" w:type="dxa"/>
            <w:shd w:val="clear" w:color="auto" w:fill="auto"/>
            <w:vAlign w:val="center"/>
            <w:hideMark/>
          </w:tcPr>
          <w:p w14:paraId="57DBCF67" w14:textId="77777777" w:rsidR="00477747" w:rsidRPr="00D32D09" w:rsidRDefault="00477747" w:rsidP="003A47EC">
            <w:pPr>
              <w:jc w:val="center"/>
              <w:rPr>
                <w:rFonts w:ascii="Times New Roman" w:hAnsi="Times New Roman"/>
              </w:rPr>
            </w:pPr>
            <w:r w:rsidRPr="00D32D09">
              <w:rPr>
                <w:rFonts w:ascii="Times New Roman" w:hAnsi="Times New Roman"/>
              </w:rPr>
              <w:t>5,1 млрд. руб.</w:t>
            </w:r>
          </w:p>
        </w:tc>
        <w:tc>
          <w:tcPr>
            <w:tcW w:w="1843" w:type="dxa"/>
            <w:shd w:val="clear" w:color="auto" w:fill="auto"/>
            <w:vAlign w:val="center"/>
            <w:hideMark/>
          </w:tcPr>
          <w:p w14:paraId="26B08493" w14:textId="77777777" w:rsidR="00477747" w:rsidRPr="00D32D09" w:rsidRDefault="00477747" w:rsidP="003A47EC">
            <w:pPr>
              <w:jc w:val="center"/>
              <w:rPr>
                <w:rFonts w:ascii="Times New Roman" w:hAnsi="Times New Roman"/>
              </w:rPr>
            </w:pPr>
            <w:r w:rsidRPr="00D32D09">
              <w:rPr>
                <w:rFonts w:ascii="Times New Roman" w:hAnsi="Times New Roman"/>
              </w:rPr>
              <w:t xml:space="preserve">9,2 </w:t>
            </w:r>
            <w:proofErr w:type="spellStart"/>
            <w:r w:rsidRPr="00D32D09">
              <w:rPr>
                <w:rFonts w:ascii="Times New Roman" w:hAnsi="Times New Roman"/>
              </w:rPr>
              <w:t>млрд.руб</w:t>
            </w:r>
            <w:proofErr w:type="spellEnd"/>
            <w:r w:rsidRPr="00D32D09">
              <w:rPr>
                <w:rFonts w:ascii="Times New Roman" w:hAnsi="Times New Roman"/>
              </w:rPr>
              <w:t>.</w:t>
            </w:r>
          </w:p>
        </w:tc>
        <w:tc>
          <w:tcPr>
            <w:tcW w:w="1985" w:type="dxa"/>
            <w:shd w:val="clear" w:color="auto" w:fill="auto"/>
            <w:vAlign w:val="center"/>
            <w:hideMark/>
          </w:tcPr>
          <w:p w14:paraId="5CDAD34B" w14:textId="77777777" w:rsidR="00477747" w:rsidRPr="00D32D09" w:rsidRDefault="00477747" w:rsidP="003A47EC">
            <w:pPr>
              <w:jc w:val="center"/>
              <w:rPr>
                <w:rFonts w:ascii="Times New Roman" w:hAnsi="Times New Roman"/>
              </w:rPr>
            </w:pPr>
            <w:r w:rsidRPr="00D32D09">
              <w:rPr>
                <w:rFonts w:ascii="Times New Roman" w:hAnsi="Times New Roman"/>
              </w:rPr>
              <w:t xml:space="preserve">4,3 </w:t>
            </w:r>
            <w:proofErr w:type="spellStart"/>
            <w:r w:rsidRPr="00D32D09">
              <w:rPr>
                <w:rFonts w:ascii="Times New Roman" w:hAnsi="Times New Roman"/>
              </w:rPr>
              <w:t>млрд.руб</w:t>
            </w:r>
            <w:proofErr w:type="spellEnd"/>
            <w:r w:rsidRPr="00D32D09">
              <w:rPr>
                <w:rFonts w:ascii="Times New Roman" w:hAnsi="Times New Roman"/>
              </w:rPr>
              <w:t>.</w:t>
            </w:r>
          </w:p>
        </w:tc>
        <w:tc>
          <w:tcPr>
            <w:tcW w:w="2092" w:type="dxa"/>
            <w:shd w:val="clear" w:color="auto" w:fill="auto"/>
            <w:vAlign w:val="center"/>
            <w:hideMark/>
          </w:tcPr>
          <w:p w14:paraId="51E8C08F" w14:textId="77777777" w:rsidR="00477747" w:rsidRPr="00D32D09" w:rsidRDefault="00477747" w:rsidP="003A47EC">
            <w:pPr>
              <w:jc w:val="center"/>
              <w:rPr>
                <w:rFonts w:ascii="Times New Roman" w:hAnsi="Times New Roman"/>
              </w:rPr>
            </w:pPr>
            <w:r w:rsidRPr="00D32D09">
              <w:rPr>
                <w:rFonts w:ascii="Times New Roman" w:hAnsi="Times New Roman"/>
              </w:rPr>
              <w:t xml:space="preserve">4 </w:t>
            </w:r>
            <w:proofErr w:type="spellStart"/>
            <w:r w:rsidRPr="00D32D09">
              <w:rPr>
                <w:rFonts w:ascii="Times New Roman" w:hAnsi="Times New Roman"/>
              </w:rPr>
              <w:t>млрд.руб</w:t>
            </w:r>
            <w:proofErr w:type="spellEnd"/>
            <w:r w:rsidRPr="00D32D09">
              <w:rPr>
                <w:rFonts w:ascii="Times New Roman" w:hAnsi="Times New Roman"/>
              </w:rPr>
              <w:t>.</w:t>
            </w:r>
          </w:p>
        </w:tc>
      </w:tr>
      <w:tr w:rsidR="003A47EC" w:rsidRPr="00D32D09" w14:paraId="260229E1" w14:textId="77777777" w:rsidTr="00455764">
        <w:trPr>
          <w:trHeight w:val="1300"/>
        </w:trPr>
        <w:tc>
          <w:tcPr>
            <w:tcW w:w="1951" w:type="dxa"/>
            <w:shd w:val="clear" w:color="auto" w:fill="auto"/>
            <w:vAlign w:val="center"/>
            <w:hideMark/>
          </w:tcPr>
          <w:p w14:paraId="7165B089" w14:textId="5155BECB" w:rsidR="00477747" w:rsidRPr="00D32D09" w:rsidRDefault="00477747" w:rsidP="003A47EC">
            <w:pPr>
              <w:jc w:val="center"/>
              <w:rPr>
                <w:rFonts w:ascii="Times New Roman" w:hAnsi="Times New Roman"/>
              </w:rPr>
            </w:pPr>
            <w:r w:rsidRPr="00D32D09">
              <w:rPr>
                <w:rFonts w:ascii="Times New Roman" w:hAnsi="Times New Roman"/>
              </w:rPr>
              <w:t>Размер филиальной сети</w:t>
            </w:r>
          </w:p>
        </w:tc>
        <w:tc>
          <w:tcPr>
            <w:tcW w:w="2126" w:type="dxa"/>
            <w:shd w:val="clear" w:color="auto" w:fill="auto"/>
            <w:vAlign w:val="center"/>
            <w:hideMark/>
          </w:tcPr>
          <w:p w14:paraId="7730C229" w14:textId="77777777" w:rsidR="003A47EC" w:rsidRPr="00D32D09" w:rsidRDefault="003A47EC" w:rsidP="003A47EC">
            <w:pPr>
              <w:jc w:val="center"/>
              <w:rPr>
                <w:rFonts w:ascii="Times New Roman" w:hAnsi="Times New Roman"/>
              </w:rPr>
            </w:pPr>
            <w:r w:rsidRPr="00D32D09">
              <w:rPr>
                <w:rFonts w:ascii="Times New Roman" w:hAnsi="Times New Roman"/>
              </w:rPr>
              <w:t xml:space="preserve">27 ДО </w:t>
            </w:r>
          </w:p>
          <w:p w14:paraId="444B297A" w14:textId="2E9401E8" w:rsidR="00477747" w:rsidRPr="00D32D09" w:rsidRDefault="003A47EC" w:rsidP="003A47EC">
            <w:pPr>
              <w:jc w:val="center"/>
              <w:rPr>
                <w:rFonts w:ascii="Times New Roman" w:hAnsi="Times New Roman"/>
              </w:rPr>
            </w:pPr>
            <w:r w:rsidRPr="00D32D09">
              <w:rPr>
                <w:rFonts w:ascii="Times New Roman" w:hAnsi="Times New Roman"/>
              </w:rPr>
              <w:t xml:space="preserve">из них 4 </w:t>
            </w:r>
            <w:r w:rsidR="007F3DF5" w:rsidRPr="00D32D09">
              <w:rPr>
                <w:rFonts w:ascii="Times New Roman" w:hAnsi="Times New Roman"/>
              </w:rPr>
              <w:t xml:space="preserve">ДО </w:t>
            </w:r>
            <w:r w:rsidR="00477747" w:rsidRPr="00D32D09">
              <w:rPr>
                <w:rFonts w:ascii="Times New Roman" w:hAnsi="Times New Roman"/>
              </w:rPr>
              <w:t>оказывают поддержку крупному</w:t>
            </w:r>
          </w:p>
          <w:p w14:paraId="653278B8" w14:textId="240E521A" w:rsidR="00477747" w:rsidRPr="00D32D09" w:rsidRDefault="003A47EC" w:rsidP="003A47EC">
            <w:pPr>
              <w:jc w:val="center"/>
              <w:rPr>
                <w:rFonts w:ascii="Times New Roman" w:hAnsi="Times New Roman"/>
              </w:rPr>
            </w:pPr>
            <w:r w:rsidRPr="00D32D09">
              <w:rPr>
                <w:rFonts w:ascii="Times New Roman" w:hAnsi="Times New Roman"/>
              </w:rPr>
              <w:t xml:space="preserve">и </w:t>
            </w:r>
            <w:r w:rsidR="00477747" w:rsidRPr="00D32D09">
              <w:rPr>
                <w:rFonts w:ascii="Times New Roman" w:hAnsi="Times New Roman"/>
              </w:rPr>
              <w:t>среднему бизнесу.</w:t>
            </w:r>
          </w:p>
        </w:tc>
        <w:tc>
          <w:tcPr>
            <w:tcW w:w="1843" w:type="dxa"/>
            <w:shd w:val="clear" w:color="auto" w:fill="auto"/>
            <w:vAlign w:val="center"/>
            <w:hideMark/>
          </w:tcPr>
          <w:p w14:paraId="132C71F7" w14:textId="4B1321A2" w:rsidR="00477747" w:rsidRPr="00D32D09" w:rsidRDefault="00477747" w:rsidP="003A47EC">
            <w:pPr>
              <w:jc w:val="center"/>
              <w:rPr>
                <w:rFonts w:ascii="Times New Roman" w:hAnsi="Times New Roman"/>
              </w:rPr>
            </w:pPr>
            <w:r w:rsidRPr="00D32D09">
              <w:rPr>
                <w:rFonts w:ascii="Times New Roman" w:hAnsi="Times New Roman"/>
              </w:rPr>
              <w:t>34 ДО из них 7</w:t>
            </w:r>
            <w:r w:rsidR="003A47EC" w:rsidRPr="00D32D09">
              <w:rPr>
                <w:rFonts w:ascii="Times New Roman" w:hAnsi="Times New Roman"/>
              </w:rPr>
              <w:t xml:space="preserve"> </w:t>
            </w:r>
            <w:r w:rsidRPr="00D32D09">
              <w:rPr>
                <w:rFonts w:ascii="Times New Roman" w:hAnsi="Times New Roman"/>
              </w:rPr>
              <w:t>оказывают</w:t>
            </w:r>
          </w:p>
          <w:p w14:paraId="0D1DEEB5" w14:textId="77777777" w:rsidR="00477747" w:rsidRPr="00D32D09" w:rsidRDefault="00477747" w:rsidP="003A47EC">
            <w:pPr>
              <w:jc w:val="center"/>
              <w:rPr>
                <w:rFonts w:ascii="Times New Roman" w:hAnsi="Times New Roman"/>
              </w:rPr>
            </w:pPr>
            <w:r w:rsidRPr="00D32D09">
              <w:rPr>
                <w:rFonts w:ascii="Times New Roman" w:hAnsi="Times New Roman"/>
              </w:rPr>
              <w:t>поддержку крупному</w:t>
            </w:r>
          </w:p>
          <w:p w14:paraId="5C4E1BE9" w14:textId="01A5A763" w:rsidR="00477747" w:rsidRPr="00D32D09" w:rsidRDefault="003A47EC" w:rsidP="003A47EC">
            <w:pPr>
              <w:jc w:val="center"/>
              <w:rPr>
                <w:rFonts w:ascii="Times New Roman" w:hAnsi="Times New Roman"/>
              </w:rPr>
            </w:pPr>
            <w:r w:rsidRPr="00D32D09">
              <w:rPr>
                <w:rFonts w:ascii="Times New Roman" w:hAnsi="Times New Roman"/>
              </w:rPr>
              <w:t xml:space="preserve">и </w:t>
            </w:r>
            <w:r w:rsidR="00477747" w:rsidRPr="00D32D09">
              <w:rPr>
                <w:rFonts w:ascii="Times New Roman" w:hAnsi="Times New Roman"/>
              </w:rPr>
              <w:t>среднему бизнесу</w:t>
            </w:r>
          </w:p>
        </w:tc>
        <w:tc>
          <w:tcPr>
            <w:tcW w:w="1985" w:type="dxa"/>
            <w:shd w:val="clear" w:color="auto" w:fill="auto"/>
            <w:vAlign w:val="center"/>
            <w:hideMark/>
          </w:tcPr>
          <w:p w14:paraId="2C55CDFA" w14:textId="4ACCD320" w:rsidR="00477747" w:rsidRPr="00D32D09" w:rsidRDefault="00477747" w:rsidP="003A47EC">
            <w:pPr>
              <w:jc w:val="center"/>
              <w:rPr>
                <w:rFonts w:ascii="Times New Roman" w:hAnsi="Times New Roman"/>
              </w:rPr>
            </w:pPr>
            <w:r w:rsidRPr="00D32D09">
              <w:rPr>
                <w:rFonts w:ascii="Times New Roman" w:hAnsi="Times New Roman"/>
              </w:rPr>
              <w:t>55 ДО из них 38 оказывают</w:t>
            </w:r>
          </w:p>
          <w:p w14:paraId="0B63B3D8" w14:textId="77777777" w:rsidR="00477747" w:rsidRPr="00D32D09" w:rsidRDefault="00477747" w:rsidP="003A47EC">
            <w:pPr>
              <w:jc w:val="center"/>
              <w:rPr>
                <w:rFonts w:ascii="Times New Roman" w:hAnsi="Times New Roman"/>
              </w:rPr>
            </w:pPr>
            <w:r w:rsidRPr="00D32D09">
              <w:rPr>
                <w:rFonts w:ascii="Times New Roman" w:hAnsi="Times New Roman"/>
              </w:rPr>
              <w:t>поддержку крупному</w:t>
            </w:r>
          </w:p>
          <w:p w14:paraId="3B919728" w14:textId="2ECC47F8" w:rsidR="00477747" w:rsidRPr="00D32D09" w:rsidRDefault="003A47EC" w:rsidP="003A47EC">
            <w:pPr>
              <w:jc w:val="center"/>
              <w:rPr>
                <w:rFonts w:ascii="Times New Roman" w:hAnsi="Times New Roman"/>
              </w:rPr>
            </w:pPr>
            <w:r w:rsidRPr="00D32D09">
              <w:rPr>
                <w:rFonts w:ascii="Times New Roman" w:hAnsi="Times New Roman"/>
              </w:rPr>
              <w:t xml:space="preserve">и </w:t>
            </w:r>
            <w:r w:rsidR="00477747" w:rsidRPr="00D32D09">
              <w:rPr>
                <w:rFonts w:ascii="Times New Roman" w:hAnsi="Times New Roman"/>
              </w:rPr>
              <w:t>среднему бизнесу</w:t>
            </w:r>
          </w:p>
        </w:tc>
        <w:tc>
          <w:tcPr>
            <w:tcW w:w="2092" w:type="dxa"/>
            <w:shd w:val="clear" w:color="auto" w:fill="auto"/>
            <w:vAlign w:val="center"/>
            <w:hideMark/>
          </w:tcPr>
          <w:p w14:paraId="42B8E247" w14:textId="13DC552C" w:rsidR="00477747" w:rsidRPr="00D32D09" w:rsidRDefault="00477747" w:rsidP="003A47EC">
            <w:pPr>
              <w:jc w:val="center"/>
              <w:rPr>
                <w:rFonts w:ascii="Times New Roman" w:hAnsi="Times New Roman"/>
              </w:rPr>
            </w:pPr>
            <w:r w:rsidRPr="00D32D09">
              <w:rPr>
                <w:rFonts w:ascii="Times New Roman" w:hAnsi="Times New Roman"/>
              </w:rPr>
              <w:t>4 отделение, в</w:t>
            </w:r>
          </w:p>
          <w:p w14:paraId="7041A7E2" w14:textId="3019E5D6" w:rsidR="00477747" w:rsidRPr="00D32D09" w:rsidRDefault="003A47EC" w:rsidP="003A47EC">
            <w:pPr>
              <w:jc w:val="center"/>
              <w:rPr>
                <w:rFonts w:ascii="Times New Roman" w:hAnsi="Times New Roman"/>
              </w:rPr>
            </w:pPr>
            <w:r w:rsidRPr="00D32D09">
              <w:rPr>
                <w:rFonts w:ascii="Times New Roman" w:hAnsi="Times New Roman"/>
              </w:rPr>
              <w:t xml:space="preserve">каждом </w:t>
            </w:r>
            <w:r w:rsidR="00477747" w:rsidRPr="00D32D09">
              <w:rPr>
                <w:rFonts w:ascii="Times New Roman" w:hAnsi="Times New Roman"/>
              </w:rPr>
              <w:t>оказываются</w:t>
            </w:r>
          </w:p>
          <w:p w14:paraId="2101F417" w14:textId="6C9302A7" w:rsidR="00477747" w:rsidRPr="00D32D09" w:rsidRDefault="00477747" w:rsidP="003A47EC">
            <w:pPr>
              <w:jc w:val="center"/>
              <w:rPr>
                <w:rFonts w:ascii="Times New Roman" w:hAnsi="Times New Roman"/>
              </w:rPr>
            </w:pPr>
            <w:r w:rsidRPr="00D32D09">
              <w:rPr>
                <w:rFonts w:ascii="Times New Roman" w:hAnsi="Times New Roman"/>
              </w:rPr>
              <w:t>услуги крупному и</w:t>
            </w:r>
          </w:p>
          <w:p w14:paraId="5B60A761" w14:textId="62FDDF09" w:rsidR="00477747" w:rsidRPr="00D32D09" w:rsidRDefault="00477747" w:rsidP="003A47EC">
            <w:pPr>
              <w:jc w:val="center"/>
              <w:rPr>
                <w:rFonts w:ascii="Times New Roman" w:hAnsi="Times New Roman"/>
              </w:rPr>
            </w:pPr>
            <w:r w:rsidRPr="00D32D09">
              <w:rPr>
                <w:rFonts w:ascii="Times New Roman" w:hAnsi="Times New Roman"/>
              </w:rPr>
              <w:t>среднему бизнесу</w:t>
            </w:r>
          </w:p>
        </w:tc>
      </w:tr>
      <w:tr w:rsidR="003A47EC" w:rsidRPr="00D32D09" w14:paraId="2CED2CF8" w14:textId="77777777" w:rsidTr="00455764">
        <w:trPr>
          <w:trHeight w:val="340"/>
        </w:trPr>
        <w:tc>
          <w:tcPr>
            <w:tcW w:w="1951" w:type="dxa"/>
            <w:shd w:val="clear" w:color="auto" w:fill="auto"/>
            <w:vAlign w:val="center"/>
            <w:hideMark/>
          </w:tcPr>
          <w:p w14:paraId="764390A1" w14:textId="5ED9BE8C" w:rsidR="00477747" w:rsidRPr="00D32D09" w:rsidRDefault="00477747" w:rsidP="003A47EC">
            <w:pPr>
              <w:jc w:val="center"/>
              <w:rPr>
                <w:rFonts w:ascii="Times New Roman" w:hAnsi="Times New Roman"/>
              </w:rPr>
            </w:pPr>
            <w:r w:rsidRPr="00D32D09">
              <w:rPr>
                <w:rFonts w:ascii="Times New Roman" w:hAnsi="Times New Roman"/>
              </w:rPr>
              <w:t>Кадровый</w:t>
            </w:r>
          </w:p>
          <w:p w14:paraId="3C0D56F5" w14:textId="191070EB" w:rsidR="00477747" w:rsidRPr="00D32D09" w:rsidRDefault="00477747" w:rsidP="003A47EC">
            <w:pPr>
              <w:jc w:val="center"/>
              <w:rPr>
                <w:rFonts w:ascii="Times New Roman" w:hAnsi="Times New Roman"/>
              </w:rPr>
            </w:pPr>
            <w:r w:rsidRPr="00D32D09">
              <w:rPr>
                <w:rFonts w:ascii="Times New Roman" w:hAnsi="Times New Roman"/>
              </w:rPr>
              <w:t>потенциал</w:t>
            </w:r>
          </w:p>
        </w:tc>
        <w:tc>
          <w:tcPr>
            <w:tcW w:w="2126" w:type="dxa"/>
            <w:shd w:val="clear" w:color="auto" w:fill="auto"/>
            <w:vAlign w:val="center"/>
            <w:hideMark/>
          </w:tcPr>
          <w:p w14:paraId="532C7E4E" w14:textId="1F4C0C45" w:rsidR="00E024F7" w:rsidRPr="00D32D09" w:rsidRDefault="003A47EC" w:rsidP="003A47EC">
            <w:pPr>
              <w:jc w:val="center"/>
              <w:rPr>
                <w:rFonts w:ascii="Times New Roman" w:hAnsi="Times New Roman"/>
              </w:rPr>
            </w:pPr>
            <w:r w:rsidRPr="00D32D09">
              <w:rPr>
                <w:rFonts w:ascii="Times New Roman" w:hAnsi="Times New Roman"/>
              </w:rPr>
              <w:t>~21</w:t>
            </w:r>
            <w:r w:rsidR="00477747" w:rsidRPr="00D32D09">
              <w:rPr>
                <w:rFonts w:ascii="Times New Roman" w:hAnsi="Times New Roman"/>
              </w:rPr>
              <w:t>000 сотрудников</w:t>
            </w:r>
          </w:p>
          <w:p w14:paraId="43AD5AA5" w14:textId="437F64AB" w:rsidR="00E024F7" w:rsidRPr="00D32D09" w:rsidRDefault="003A47EC" w:rsidP="003A47EC">
            <w:pPr>
              <w:jc w:val="center"/>
              <w:rPr>
                <w:rFonts w:ascii="Times New Roman" w:hAnsi="Times New Roman"/>
              </w:rPr>
            </w:pPr>
            <w:r w:rsidRPr="00D32D09">
              <w:rPr>
                <w:rFonts w:ascii="Times New Roman" w:hAnsi="Times New Roman"/>
              </w:rPr>
              <w:t xml:space="preserve">во </w:t>
            </w:r>
            <w:r w:rsidR="00E024F7" w:rsidRPr="00D32D09">
              <w:rPr>
                <w:rFonts w:ascii="Times New Roman" w:hAnsi="Times New Roman"/>
              </w:rPr>
              <w:t>всей филиальной</w:t>
            </w:r>
          </w:p>
          <w:p w14:paraId="66CDD403" w14:textId="519369BB" w:rsidR="00477747" w:rsidRPr="00D32D09" w:rsidRDefault="003A47EC" w:rsidP="003A47EC">
            <w:pPr>
              <w:jc w:val="center"/>
              <w:rPr>
                <w:rFonts w:ascii="Times New Roman" w:hAnsi="Times New Roman"/>
              </w:rPr>
            </w:pPr>
            <w:r w:rsidRPr="00D32D09">
              <w:rPr>
                <w:rFonts w:ascii="Times New Roman" w:hAnsi="Times New Roman"/>
              </w:rPr>
              <w:t xml:space="preserve">сети </w:t>
            </w:r>
            <w:r w:rsidR="00E024F7" w:rsidRPr="00D32D09">
              <w:rPr>
                <w:rFonts w:ascii="Times New Roman" w:hAnsi="Times New Roman"/>
              </w:rPr>
              <w:t>Банка включая ГО</w:t>
            </w:r>
          </w:p>
        </w:tc>
        <w:tc>
          <w:tcPr>
            <w:tcW w:w="1843" w:type="dxa"/>
            <w:shd w:val="clear" w:color="auto" w:fill="auto"/>
            <w:vAlign w:val="center"/>
            <w:hideMark/>
          </w:tcPr>
          <w:p w14:paraId="6DA76A1D" w14:textId="6C5F7110" w:rsidR="00E024F7" w:rsidRPr="00D32D09" w:rsidRDefault="00455764" w:rsidP="00455764">
            <w:pPr>
              <w:jc w:val="center"/>
              <w:rPr>
                <w:rFonts w:ascii="Times New Roman" w:hAnsi="Times New Roman"/>
              </w:rPr>
            </w:pPr>
            <w:r w:rsidRPr="00D32D09">
              <w:rPr>
                <w:rFonts w:ascii="Times New Roman" w:hAnsi="Times New Roman"/>
              </w:rPr>
              <w:t xml:space="preserve">~20 </w:t>
            </w:r>
            <w:r w:rsidR="00477747" w:rsidRPr="00D32D09">
              <w:rPr>
                <w:rFonts w:ascii="Times New Roman" w:hAnsi="Times New Roman"/>
              </w:rPr>
              <w:t>000 сотрудников</w:t>
            </w:r>
          </w:p>
          <w:p w14:paraId="4A010494" w14:textId="2481586B" w:rsidR="00E024F7" w:rsidRPr="00D32D09" w:rsidRDefault="00455764" w:rsidP="00455764">
            <w:pPr>
              <w:jc w:val="center"/>
              <w:rPr>
                <w:rFonts w:ascii="Times New Roman" w:hAnsi="Times New Roman"/>
              </w:rPr>
            </w:pPr>
            <w:r w:rsidRPr="00D32D09">
              <w:rPr>
                <w:rFonts w:ascii="Times New Roman" w:hAnsi="Times New Roman"/>
              </w:rPr>
              <w:t xml:space="preserve">во </w:t>
            </w:r>
            <w:r w:rsidR="00E024F7" w:rsidRPr="00D32D09">
              <w:rPr>
                <w:rFonts w:ascii="Times New Roman" w:hAnsi="Times New Roman"/>
              </w:rPr>
              <w:t>всей филиальной</w:t>
            </w:r>
          </w:p>
          <w:p w14:paraId="014B5D39" w14:textId="0E4446DE" w:rsidR="00477747" w:rsidRPr="00D32D09" w:rsidRDefault="00455764" w:rsidP="00455764">
            <w:pPr>
              <w:jc w:val="center"/>
              <w:rPr>
                <w:rFonts w:ascii="Times New Roman" w:hAnsi="Times New Roman"/>
              </w:rPr>
            </w:pPr>
            <w:r w:rsidRPr="00D32D09">
              <w:rPr>
                <w:rFonts w:ascii="Times New Roman" w:hAnsi="Times New Roman"/>
              </w:rPr>
              <w:t xml:space="preserve">сети </w:t>
            </w:r>
            <w:r w:rsidR="00E024F7" w:rsidRPr="00D32D09">
              <w:rPr>
                <w:rFonts w:ascii="Times New Roman" w:hAnsi="Times New Roman"/>
              </w:rPr>
              <w:t>Банка включая ГО</w:t>
            </w:r>
          </w:p>
        </w:tc>
        <w:tc>
          <w:tcPr>
            <w:tcW w:w="1985" w:type="dxa"/>
            <w:shd w:val="clear" w:color="auto" w:fill="auto"/>
            <w:vAlign w:val="center"/>
            <w:hideMark/>
          </w:tcPr>
          <w:p w14:paraId="4343F6EC" w14:textId="77777777" w:rsidR="00477747" w:rsidRPr="00D32D09" w:rsidRDefault="00477747" w:rsidP="00455764">
            <w:pPr>
              <w:jc w:val="center"/>
              <w:rPr>
                <w:rFonts w:ascii="Times New Roman" w:hAnsi="Times New Roman"/>
              </w:rPr>
            </w:pPr>
            <w:r w:rsidRPr="00D32D09">
              <w:rPr>
                <w:rFonts w:ascii="Times New Roman" w:hAnsi="Times New Roman"/>
              </w:rPr>
              <w:t>3 600 человек</w:t>
            </w:r>
          </w:p>
        </w:tc>
        <w:tc>
          <w:tcPr>
            <w:tcW w:w="2092" w:type="dxa"/>
            <w:shd w:val="clear" w:color="auto" w:fill="auto"/>
            <w:vAlign w:val="center"/>
            <w:hideMark/>
          </w:tcPr>
          <w:p w14:paraId="2164A3D0" w14:textId="09B8F7D5" w:rsidR="00477747" w:rsidRPr="00D32D09" w:rsidRDefault="00455764" w:rsidP="00455764">
            <w:pPr>
              <w:jc w:val="center"/>
              <w:rPr>
                <w:rFonts w:ascii="Times New Roman" w:hAnsi="Times New Roman"/>
              </w:rPr>
            </w:pPr>
            <w:r w:rsidRPr="00D32D09">
              <w:rPr>
                <w:rFonts w:ascii="Times New Roman" w:hAnsi="Times New Roman"/>
              </w:rPr>
              <w:t xml:space="preserve">2 </w:t>
            </w:r>
            <w:r w:rsidR="00477747" w:rsidRPr="00D32D09">
              <w:rPr>
                <w:rFonts w:ascii="Times New Roman" w:hAnsi="Times New Roman"/>
              </w:rPr>
              <w:t>100 сотрудников</w:t>
            </w:r>
          </w:p>
        </w:tc>
      </w:tr>
      <w:tr w:rsidR="003A47EC" w:rsidRPr="00D32D09" w14:paraId="3AE1FE7D" w14:textId="77777777" w:rsidTr="00455764">
        <w:trPr>
          <w:trHeight w:val="6008"/>
        </w:trPr>
        <w:tc>
          <w:tcPr>
            <w:tcW w:w="1951" w:type="dxa"/>
            <w:shd w:val="clear" w:color="auto" w:fill="auto"/>
            <w:vAlign w:val="center"/>
            <w:hideMark/>
          </w:tcPr>
          <w:p w14:paraId="26C8A7BD" w14:textId="180862B3" w:rsidR="00477747" w:rsidRPr="00D32D09" w:rsidRDefault="00477747" w:rsidP="00455764">
            <w:pPr>
              <w:jc w:val="center"/>
              <w:rPr>
                <w:rFonts w:ascii="Times New Roman" w:hAnsi="Times New Roman"/>
              </w:rPr>
            </w:pPr>
            <w:r w:rsidRPr="00D32D09">
              <w:rPr>
                <w:rFonts w:ascii="Times New Roman" w:hAnsi="Times New Roman"/>
              </w:rPr>
              <w:t>Перечень</w:t>
            </w:r>
          </w:p>
          <w:p w14:paraId="3FDE7B72" w14:textId="14BF28F9" w:rsidR="00477747" w:rsidRPr="00D32D09" w:rsidRDefault="00477747" w:rsidP="00455764">
            <w:pPr>
              <w:jc w:val="center"/>
              <w:rPr>
                <w:rFonts w:ascii="Times New Roman" w:hAnsi="Times New Roman"/>
              </w:rPr>
            </w:pPr>
            <w:r w:rsidRPr="00D32D09">
              <w:rPr>
                <w:rFonts w:ascii="Times New Roman" w:hAnsi="Times New Roman"/>
              </w:rPr>
              <w:t>основных услуг</w:t>
            </w:r>
          </w:p>
          <w:p w14:paraId="21E2E7BC" w14:textId="5532ACCA" w:rsidR="00477747" w:rsidRPr="00D32D09" w:rsidRDefault="00477747" w:rsidP="00455764">
            <w:pPr>
              <w:jc w:val="center"/>
              <w:rPr>
                <w:rFonts w:ascii="Times New Roman" w:hAnsi="Times New Roman"/>
              </w:rPr>
            </w:pPr>
            <w:r w:rsidRPr="00D32D09">
              <w:rPr>
                <w:rFonts w:ascii="Times New Roman" w:hAnsi="Times New Roman"/>
              </w:rPr>
              <w:t>для СБ И КБ</w:t>
            </w:r>
          </w:p>
        </w:tc>
        <w:tc>
          <w:tcPr>
            <w:tcW w:w="2126" w:type="dxa"/>
            <w:shd w:val="clear" w:color="auto" w:fill="auto"/>
            <w:vAlign w:val="center"/>
            <w:hideMark/>
          </w:tcPr>
          <w:p w14:paraId="411DAB63" w14:textId="77777777" w:rsidR="001313E0" w:rsidRPr="00D32D09" w:rsidRDefault="00477747" w:rsidP="00821A3F">
            <w:pPr>
              <w:jc w:val="center"/>
              <w:rPr>
                <w:rFonts w:ascii="Times New Roman" w:hAnsi="Times New Roman"/>
              </w:rPr>
            </w:pPr>
            <w:r w:rsidRPr="00D32D09">
              <w:rPr>
                <w:rFonts w:ascii="Times New Roman" w:hAnsi="Times New Roman"/>
              </w:rPr>
              <w:t>Расчетные и кассовые</w:t>
            </w:r>
          </w:p>
          <w:p w14:paraId="5A500D08" w14:textId="77777777" w:rsidR="00455764" w:rsidRPr="00D32D09" w:rsidRDefault="00455764" w:rsidP="00821A3F">
            <w:pPr>
              <w:jc w:val="center"/>
              <w:rPr>
                <w:rFonts w:ascii="Times New Roman" w:hAnsi="Times New Roman"/>
              </w:rPr>
            </w:pPr>
            <w:r w:rsidRPr="00D32D09">
              <w:rPr>
                <w:rFonts w:ascii="Times New Roman" w:hAnsi="Times New Roman"/>
              </w:rPr>
              <w:t>услуги;</w:t>
            </w:r>
          </w:p>
          <w:p w14:paraId="2D8A9D54" w14:textId="2D380CCE" w:rsidR="001313E0" w:rsidRPr="00D32D09" w:rsidRDefault="00477747" w:rsidP="00821A3F">
            <w:pPr>
              <w:jc w:val="center"/>
              <w:rPr>
                <w:rFonts w:ascii="Times New Roman" w:hAnsi="Times New Roman"/>
              </w:rPr>
            </w:pPr>
            <w:r w:rsidRPr="00D32D09">
              <w:rPr>
                <w:rFonts w:ascii="Times New Roman" w:hAnsi="Times New Roman"/>
              </w:rPr>
              <w:t>Открытие и</w:t>
            </w:r>
          </w:p>
          <w:p w14:paraId="710A7404" w14:textId="22355123" w:rsidR="001313E0" w:rsidRPr="00D32D09" w:rsidRDefault="00477747" w:rsidP="00821A3F">
            <w:pPr>
              <w:jc w:val="center"/>
              <w:rPr>
                <w:rFonts w:ascii="Times New Roman" w:hAnsi="Times New Roman"/>
              </w:rPr>
            </w:pPr>
            <w:r w:rsidRPr="00D32D09">
              <w:rPr>
                <w:rFonts w:ascii="Times New Roman" w:hAnsi="Times New Roman"/>
              </w:rPr>
              <w:t>ведение счетов;</w:t>
            </w:r>
          </w:p>
          <w:p w14:paraId="794F4038" w14:textId="72767E22" w:rsidR="001313E0" w:rsidRPr="00D32D09" w:rsidRDefault="00477747" w:rsidP="00821A3F">
            <w:pPr>
              <w:jc w:val="center"/>
              <w:rPr>
                <w:rFonts w:ascii="Times New Roman" w:hAnsi="Times New Roman"/>
              </w:rPr>
            </w:pPr>
            <w:r w:rsidRPr="00D32D09">
              <w:rPr>
                <w:rFonts w:ascii="Times New Roman" w:hAnsi="Times New Roman"/>
              </w:rPr>
              <w:t>Переводы;</w:t>
            </w:r>
          </w:p>
          <w:p w14:paraId="204C7FC7" w14:textId="46D1D710" w:rsidR="001313E0" w:rsidRPr="00D32D09" w:rsidRDefault="00477747" w:rsidP="00821A3F">
            <w:pPr>
              <w:jc w:val="center"/>
              <w:rPr>
                <w:rFonts w:ascii="Times New Roman" w:hAnsi="Times New Roman"/>
              </w:rPr>
            </w:pPr>
            <w:r w:rsidRPr="00D32D09">
              <w:rPr>
                <w:rFonts w:ascii="Times New Roman" w:hAnsi="Times New Roman"/>
              </w:rPr>
              <w:t>Зарплатный проект;</w:t>
            </w:r>
          </w:p>
          <w:p w14:paraId="3171C30F" w14:textId="7B344C43" w:rsidR="001313E0" w:rsidRPr="00D32D09" w:rsidRDefault="00455764" w:rsidP="00821A3F">
            <w:pPr>
              <w:jc w:val="center"/>
              <w:rPr>
                <w:rFonts w:ascii="Times New Roman" w:hAnsi="Times New Roman"/>
              </w:rPr>
            </w:pPr>
            <w:r w:rsidRPr="00D32D09">
              <w:rPr>
                <w:rFonts w:ascii="Times New Roman" w:hAnsi="Times New Roman"/>
              </w:rPr>
              <w:t>Конверсионны</w:t>
            </w:r>
            <w:r w:rsidR="00477747" w:rsidRPr="00D32D09">
              <w:rPr>
                <w:rFonts w:ascii="Times New Roman" w:hAnsi="Times New Roman"/>
              </w:rPr>
              <w:t>е</w:t>
            </w:r>
            <w:r w:rsidRPr="00D32D09">
              <w:rPr>
                <w:rFonts w:ascii="Times New Roman" w:hAnsi="Times New Roman"/>
              </w:rPr>
              <w:t xml:space="preserve"> </w:t>
            </w:r>
            <w:r w:rsidR="00477747" w:rsidRPr="00D32D09">
              <w:rPr>
                <w:rFonts w:ascii="Times New Roman" w:hAnsi="Times New Roman"/>
              </w:rPr>
              <w:t>операции; Валютный</w:t>
            </w:r>
          </w:p>
          <w:p w14:paraId="138D5E92" w14:textId="205EA32C" w:rsidR="001313E0" w:rsidRPr="00D32D09" w:rsidRDefault="00477747" w:rsidP="00821A3F">
            <w:pPr>
              <w:jc w:val="center"/>
              <w:rPr>
                <w:rFonts w:ascii="Times New Roman" w:hAnsi="Times New Roman"/>
              </w:rPr>
            </w:pPr>
            <w:r w:rsidRPr="00D32D09">
              <w:rPr>
                <w:rFonts w:ascii="Times New Roman" w:hAnsi="Times New Roman"/>
              </w:rPr>
              <w:t>контроль;</w:t>
            </w:r>
          </w:p>
          <w:p w14:paraId="09E4B75F" w14:textId="77777777" w:rsidR="001313E0" w:rsidRPr="00D32D09" w:rsidRDefault="00477747" w:rsidP="00821A3F">
            <w:pPr>
              <w:jc w:val="center"/>
              <w:rPr>
                <w:rFonts w:ascii="Times New Roman" w:hAnsi="Times New Roman"/>
              </w:rPr>
            </w:pPr>
            <w:r w:rsidRPr="00D32D09">
              <w:rPr>
                <w:rFonts w:ascii="Times New Roman" w:hAnsi="Times New Roman"/>
              </w:rPr>
              <w:t>Документарные</w:t>
            </w:r>
          </w:p>
          <w:p w14:paraId="1E29A64E" w14:textId="69A69A23" w:rsidR="001313E0" w:rsidRPr="00D32D09" w:rsidRDefault="00477747" w:rsidP="00821A3F">
            <w:pPr>
              <w:jc w:val="center"/>
              <w:rPr>
                <w:rFonts w:ascii="Times New Roman" w:hAnsi="Times New Roman"/>
              </w:rPr>
            </w:pPr>
            <w:r w:rsidRPr="00D32D09">
              <w:rPr>
                <w:rFonts w:ascii="Times New Roman" w:hAnsi="Times New Roman"/>
              </w:rPr>
              <w:t>операции;</w:t>
            </w:r>
          </w:p>
          <w:p w14:paraId="5DBB5F0A" w14:textId="77777777" w:rsidR="001313E0" w:rsidRPr="00D32D09" w:rsidRDefault="00477747" w:rsidP="00821A3F">
            <w:pPr>
              <w:jc w:val="center"/>
              <w:rPr>
                <w:rFonts w:ascii="Times New Roman" w:hAnsi="Times New Roman"/>
              </w:rPr>
            </w:pPr>
            <w:r w:rsidRPr="00D32D09">
              <w:rPr>
                <w:rFonts w:ascii="Times New Roman" w:hAnsi="Times New Roman"/>
              </w:rPr>
              <w:t>Дистанционное</w:t>
            </w:r>
          </w:p>
          <w:p w14:paraId="558F5F93" w14:textId="723B70C3" w:rsidR="00455764" w:rsidRPr="00D32D09" w:rsidRDefault="00477747" w:rsidP="00821A3F">
            <w:pPr>
              <w:jc w:val="center"/>
              <w:rPr>
                <w:rFonts w:ascii="Times New Roman" w:hAnsi="Times New Roman"/>
              </w:rPr>
            </w:pPr>
            <w:r w:rsidRPr="00D32D09">
              <w:rPr>
                <w:rFonts w:ascii="Times New Roman" w:hAnsi="Times New Roman"/>
              </w:rPr>
              <w:t>упра</w:t>
            </w:r>
            <w:r w:rsidR="001313E0" w:rsidRPr="00D32D09">
              <w:rPr>
                <w:rFonts w:ascii="Times New Roman" w:hAnsi="Times New Roman"/>
              </w:rPr>
              <w:t>в</w:t>
            </w:r>
            <w:r w:rsidRPr="00D32D09">
              <w:rPr>
                <w:rFonts w:ascii="Times New Roman" w:hAnsi="Times New Roman"/>
              </w:rPr>
              <w:t>ление счетами;</w:t>
            </w:r>
          </w:p>
          <w:p w14:paraId="02A1ED15" w14:textId="377411AC" w:rsidR="001313E0" w:rsidRPr="00D32D09" w:rsidRDefault="00477747" w:rsidP="00821A3F">
            <w:pPr>
              <w:jc w:val="center"/>
              <w:rPr>
                <w:rFonts w:ascii="Times New Roman" w:hAnsi="Times New Roman"/>
              </w:rPr>
            </w:pPr>
            <w:proofErr w:type="spellStart"/>
            <w:r w:rsidRPr="00D32D09">
              <w:rPr>
                <w:rFonts w:ascii="Times New Roman" w:hAnsi="Times New Roman"/>
              </w:rPr>
              <w:t>Cash</w:t>
            </w:r>
            <w:proofErr w:type="spellEnd"/>
            <w:r w:rsidRPr="00D32D09">
              <w:rPr>
                <w:rFonts w:ascii="Times New Roman" w:hAnsi="Times New Roman"/>
              </w:rPr>
              <w:t xml:space="preserve"> </w:t>
            </w:r>
            <w:proofErr w:type="spellStart"/>
            <w:r w:rsidRPr="00D32D09">
              <w:rPr>
                <w:rFonts w:ascii="Times New Roman" w:hAnsi="Times New Roman"/>
              </w:rPr>
              <w:t>Management</w:t>
            </w:r>
            <w:proofErr w:type="spellEnd"/>
            <w:r w:rsidRPr="00D32D09">
              <w:rPr>
                <w:rFonts w:ascii="Times New Roman" w:hAnsi="Times New Roman"/>
              </w:rPr>
              <w:t>;</w:t>
            </w:r>
          </w:p>
          <w:p w14:paraId="39D44B1B" w14:textId="7AD6CEF8" w:rsidR="001313E0" w:rsidRPr="00D32D09" w:rsidRDefault="00477747" w:rsidP="00821A3F">
            <w:pPr>
              <w:jc w:val="center"/>
              <w:rPr>
                <w:rFonts w:ascii="Times New Roman" w:hAnsi="Times New Roman"/>
              </w:rPr>
            </w:pPr>
            <w:r w:rsidRPr="00D32D09">
              <w:rPr>
                <w:rFonts w:ascii="Times New Roman" w:hAnsi="Times New Roman"/>
              </w:rPr>
              <w:t>Овердрафт;</w:t>
            </w:r>
          </w:p>
          <w:p w14:paraId="0801C0C0" w14:textId="1DCEF7FB" w:rsidR="001313E0" w:rsidRPr="00D32D09" w:rsidRDefault="00477747" w:rsidP="00821A3F">
            <w:pPr>
              <w:jc w:val="center"/>
              <w:rPr>
                <w:rFonts w:ascii="Times New Roman" w:hAnsi="Times New Roman"/>
              </w:rPr>
            </w:pPr>
            <w:r w:rsidRPr="00D32D09">
              <w:rPr>
                <w:rFonts w:ascii="Times New Roman" w:hAnsi="Times New Roman"/>
              </w:rPr>
              <w:t>Депозиты;</w:t>
            </w:r>
          </w:p>
          <w:p w14:paraId="7686C8DE" w14:textId="280C23A3" w:rsidR="001313E0" w:rsidRPr="00D32D09" w:rsidRDefault="00477747" w:rsidP="00821A3F">
            <w:pPr>
              <w:jc w:val="center"/>
              <w:rPr>
                <w:rFonts w:ascii="Times New Roman" w:hAnsi="Times New Roman"/>
              </w:rPr>
            </w:pPr>
            <w:r w:rsidRPr="00D32D09">
              <w:rPr>
                <w:rFonts w:ascii="Times New Roman" w:hAnsi="Times New Roman"/>
              </w:rPr>
              <w:t>Финансирование;</w:t>
            </w:r>
          </w:p>
          <w:p w14:paraId="2075B10E" w14:textId="74BFFAAE" w:rsidR="001313E0" w:rsidRPr="00D32D09" w:rsidRDefault="00477747" w:rsidP="00821A3F">
            <w:pPr>
              <w:jc w:val="center"/>
              <w:rPr>
                <w:rFonts w:ascii="Times New Roman" w:hAnsi="Times New Roman"/>
              </w:rPr>
            </w:pPr>
            <w:r w:rsidRPr="00D32D09">
              <w:rPr>
                <w:rFonts w:ascii="Times New Roman" w:hAnsi="Times New Roman"/>
              </w:rPr>
              <w:t>Кредитование;</w:t>
            </w:r>
          </w:p>
          <w:p w14:paraId="114F95F2" w14:textId="0400D695" w:rsidR="001313E0" w:rsidRPr="00D32D09" w:rsidRDefault="00477747" w:rsidP="00821A3F">
            <w:pPr>
              <w:jc w:val="center"/>
              <w:rPr>
                <w:rFonts w:ascii="Times New Roman" w:hAnsi="Times New Roman"/>
              </w:rPr>
            </w:pPr>
            <w:r w:rsidRPr="00D32D09">
              <w:rPr>
                <w:rFonts w:ascii="Times New Roman" w:hAnsi="Times New Roman"/>
              </w:rPr>
              <w:t>Банковская гарантия;</w:t>
            </w:r>
          </w:p>
          <w:p w14:paraId="42E47352" w14:textId="77777777" w:rsidR="001313E0" w:rsidRPr="00D32D09" w:rsidRDefault="00477747" w:rsidP="00821A3F">
            <w:pPr>
              <w:jc w:val="center"/>
              <w:rPr>
                <w:rFonts w:ascii="Times New Roman" w:hAnsi="Times New Roman"/>
              </w:rPr>
            </w:pPr>
            <w:r w:rsidRPr="00D32D09">
              <w:rPr>
                <w:rFonts w:ascii="Times New Roman" w:hAnsi="Times New Roman"/>
              </w:rPr>
              <w:t>Обслуживание ВЭД;</w:t>
            </w:r>
          </w:p>
          <w:p w14:paraId="18E0CF45" w14:textId="283F7988" w:rsidR="00477747" w:rsidRPr="00D32D09" w:rsidRDefault="001313E0" w:rsidP="00821A3F">
            <w:pPr>
              <w:jc w:val="center"/>
              <w:rPr>
                <w:rFonts w:ascii="Times New Roman" w:hAnsi="Times New Roman"/>
              </w:rPr>
            </w:pPr>
            <w:r w:rsidRPr="00D32D09">
              <w:rPr>
                <w:rFonts w:ascii="Times New Roman" w:hAnsi="Times New Roman"/>
              </w:rPr>
              <w:t>Инв</w:t>
            </w:r>
            <w:r w:rsidR="00455764" w:rsidRPr="00D32D09">
              <w:rPr>
                <w:rFonts w:ascii="Times New Roman" w:hAnsi="Times New Roman"/>
              </w:rPr>
              <w:t xml:space="preserve">естиционные </w:t>
            </w:r>
            <w:r w:rsidR="00477747" w:rsidRPr="00D32D09">
              <w:rPr>
                <w:rFonts w:ascii="Times New Roman" w:hAnsi="Times New Roman"/>
              </w:rPr>
              <w:t>услуги; Хеджирование</w:t>
            </w:r>
            <w:r w:rsidRPr="00D32D09">
              <w:rPr>
                <w:rFonts w:ascii="Times New Roman" w:hAnsi="Times New Roman"/>
              </w:rPr>
              <w:t>.</w:t>
            </w:r>
          </w:p>
        </w:tc>
        <w:tc>
          <w:tcPr>
            <w:tcW w:w="1843" w:type="dxa"/>
            <w:shd w:val="clear" w:color="auto" w:fill="auto"/>
            <w:vAlign w:val="center"/>
            <w:hideMark/>
          </w:tcPr>
          <w:p w14:paraId="26DA588A" w14:textId="6D61DD5A" w:rsidR="001313E0" w:rsidRPr="00D32D09" w:rsidRDefault="00477747" w:rsidP="00821A3F">
            <w:pPr>
              <w:jc w:val="center"/>
              <w:rPr>
                <w:rFonts w:ascii="Times New Roman" w:hAnsi="Times New Roman"/>
              </w:rPr>
            </w:pPr>
            <w:r w:rsidRPr="00D32D09">
              <w:rPr>
                <w:rFonts w:ascii="Times New Roman" w:hAnsi="Times New Roman"/>
              </w:rPr>
              <w:t>Открытие и ведение счета;</w:t>
            </w:r>
          </w:p>
          <w:p w14:paraId="49420E20" w14:textId="5E75B0EB" w:rsidR="001313E0" w:rsidRPr="00D32D09" w:rsidRDefault="00477747" w:rsidP="00821A3F">
            <w:pPr>
              <w:jc w:val="center"/>
              <w:rPr>
                <w:rFonts w:ascii="Times New Roman" w:hAnsi="Times New Roman"/>
              </w:rPr>
            </w:pPr>
            <w:r w:rsidRPr="00D32D09">
              <w:rPr>
                <w:rFonts w:ascii="Times New Roman" w:hAnsi="Times New Roman"/>
              </w:rPr>
              <w:t>Дистанционное</w:t>
            </w:r>
          </w:p>
          <w:p w14:paraId="4A74F330" w14:textId="6410FE83" w:rsidR="001313E0" w:rsidRPr="00D32D09" w:rsidRDefault="00477747" w:rsidP="00821A3F">
            <w:pPr>
              <w:jc w:val="center"/>
              <w:rPr>
                <w:rFonts w:ascii="Times New Roman" w:hAnsi="Times New Roman"/>
              </w:rPr>
            </w:pPr>
            <w:r w:rsidRPr="00D32D09">
              <w:rPr>
                <w:rFonts w:ascii="Times New Roman" w:hAnsi="Times New Roman"/>
              </w:rPr>
              <w:t>обслуживание;</w:t>
            </w:r>
          </w:p>
          <w:p w14:paraId="03B17130" w14:textId="7B00CAF1" w:rsidR="001313E0" w:rsidRPr="00D32D09" w:rsidRDefault="00477747" w:rsidP="00821A3F">
            <w:pPr>
              <w:jc w:val="center"/>
              <w:rPr>
                <w:rFonts w:ascii="Times New Roman" w:hAnsi="Times New Roman"/>
              </w:rPr>
            </w:pPr>
            <w:r w:rsidRPr="00D32D09">
              <w:rPr>
                <w:rFonts w:ascii="Times New Roman" w:hAnsi="Times New Roman"/>
              </w:rPr>
              <w:t>Банковские карты;</w:t>
            </w:r>
          </w:p>
          <w:p w14:paraId="194E6336" w14:textId="68767A35" w:rsidR="001313E0" w:rsidRPr="00D32D09" w:rsidRDefault="00477747" w:rsidP="00821A3F">
            <w:pPr>
              <w:jc w:val="center"/>
              <w:rPr>
                <w:rFonts w:ascii="Times New Roman" w:hAnsi="Times New Roman"/>
              </w:rPr>
            </w:pPr>
            <w:r w:rsidRPr="00D32D09">
              <w:rPr>
                <w:rFonts w:ascii="Times New Roman" w:hAnsi="Times New Roman"/>
              </w:rPr>
              <w:t>Зарплатные</w:t>
            </w:r>
          </w:p>
          <w:p w14:paraId="44CADAAA" w14:textId="243B2A6F" w:rsidR="001313E0" w:rsidRPr="00D32D09" w:rsidRDefault="00477747" w:rsidP="00821A3F">
            <w:pPr>
              <w:jc w:val="center"/>
              <w:rPr>
                <w:rFonts w:ascii="Times New Roman" w:hAnsi="Times New Roman"/>
              </w:rPr>
            </w:pPr>
            <w:r w:rsidRPr="00D32D09">
              <w:rPr>
                <w:rFonts w:ascii="Times New Roman" w:hAnsi="Times New Roman"/>
              </w:rPr>
              <w:t>проекты;</w:t>
            </w:r>
            <w:r w:rsidR="001313E0" w:rsidRPr="00D32D09">
              <w:rPr>
                <w:rFonts w:ascii="Times New Roman" w:hAnsi="Times New Roman"/>
              </w:rPr>
              <w:t xml:space="preserve"> </w:t>
            </w:r>
            <w:r w:rsidRPr="00D32D09">
              <w:rPr>
                <w:rFonts w:ascii="Times New Roman" w:hAnsi="Times New Roman"/>
              </w:rPr>
              <w:t>Продукты</w:t>
            </w:r>
            <w:r w:rsidR="00821A3F" w:rsidRPr="00D32D09">
              <w:rPr>
                <w:rFonts w:ascii="Times New Roman" w:hAnsi="Times New Roman"/>
              </w:rPr>
              <w:t xml:space="preserve"> с </w:t>
            </w:r>
            <w:r w:rsidRPr="00D32D09">
              <w:rPr>
                <w:rFonts w:ascii="Times New Roman" w:hAnsi="Times New Roman"/>
              </w:rPr>
              <w:t>господдержкой;</w:t>
            </w:r>
          </w:p>
          <w:p w14:paraId="15C9E20B" w14:textId="0CD79C60" w:rsidR="001313E0" w:rsidRPr="00D32D09" w:rsidRDefault="00477747" w:rsidP="00821A3F">
            <w:pPr>
              <w:jc w:val="center"/>
              <w:rPr>
                <w:rFonts w:ascii="Times New Roman" w:hAnsi="Times New Roman"/>
              </w:rPr>
            </w:pPr>
            <w:r w:rsidRPr="00D32D09">
              <w:rPr>
                <w:rFonts w:ascii="Times New Roman" w:hAnsi="Times New Roman"/>
              </w:rPr>
              <w:t>Размещение средств; Брокерское</w:t>
            </w:r>
          </w:p>
          <w:p w14:paraId="5782DF23" w14:textId="4696BD41" w:rsidR="001313E0" w:rsidRPr="00D32D09" w:rsidRDefault="00477747" w:rsidP="00821A3F">
            <w:pPr>
              <w:jc w:val="center"/>
              <w:rPr>
                <w:rFonts w:ascii="Times New Roman" w:hAnsi="Times New Roman"/>
              </w:rPr>
            </w:pPr>
            <w:r w:rsidRPr="00D32D09">
              <w:rPr>
                <w:rFonts w:ascii="Times New Roman" w:hAnsi="Times New Roman"/>
              </w:rPr>
              <w:t>обслуживание;</w:t>
            </w:r>
          </w:p>
          <w:p w14:paraId="57E7CE64" w14:textId="1FE7512A" w:rsidR="001313E0" w:rsidRPr="00D32D09" w:rsidRDefault="00477747" w:rsidP="00821A3F">
            <w:pPr>
              <w:jc w:val="center"/>
              <w:rPr>
                <w:rFonts w:ascii="Times New Roman" w:hAnsi="Times New Roman"/>
              </w:rPr>
            </w:pPr>
            <w:r w:rsidRPr="00D32D09">
              <w:rPr>
                <w:rFonts w:ascii="Times New Roman" w:hAnsi="Times New Roman"/>
              </w:rPr>
              <w:t>Рынки капитала;</w:t>
            </w:r>
          </w:p>
          <w:p w14:paraId="72F05DED" w14:textId="082176FA" w:rsidR="001313E0" w:rsidRPr="00D32D09" w:rsidRDefault="00477747" w:rsidP="00821A3F">
            <w:pPr>
              <w:jc w:val="center"/>
              <w:rPr>
                <w:rFonts w:ascii="Times New Roman" w:hAnsi="Times New Roman"/>
              </w:rPr>
            </w:pPr>
            <w:r w:rsidRPr="00D32D09">
              <w:rPr>
                <w:rFonts w:ascii="Times New Roman" w:hAnsi="Times New Roman"/>
              </w:rPr>
              <w:t>Повышение</w:t>
            </w:r>
          </w:p>
          <w:p w14:paraId="418504D4" w14:textId="06DE0993" w:rsidR="001313E0" w:rsidRPr="00D32D09" w:rsidRDefault="00477747" w:rsidP="00821A3F">
            <w:pPr>
              <w:jc w:val="center"/>
              <w:rPr>
                <w:rFonts w:ascii="Times New Roman" w:hAnsi="Times New Roman"/>
              </w:rPr>
            </w:pPr>
            <w:r w:rsidRPr="00D32D09">
              <w:rPr>
                <w:rFonts w:ascii="Times New Roman" w:hAnsi="Times New Roman"/>
              </w:rPr>
              <w:t>эффективности;</w:t>
            </w:r>
          </w:p>
          <w:p w14:paraId="4BD5AF76" w14:textId="5FB92E36" w:rsidR="001313E0" w:rsidRPr="00D32D09" w:rsidRDefault="00477747" w:rsidP="00821A3F">
            <w:pPr>
              <w:jc w:val="center"/>
              <w:rPr>
                <w:rFonts w:ascii="Times New Roman" w:hAnsi="Times New Roman"/>
              </w:rPr>
            </w:pPr>
            <w:r w:rsidRPr="00D32D09">
              <w:rPr>
                <w:rFonts w:ascii="Times New Roman" w:hAnsi="Times New Roman"/>
              </w:rPr>
              <w:t>Корпоративное</w:t>
            </w:r>
          </w:p>
          <w:p w14:paraId="5E2EC07B" w14:textId="25AA34B0" w:rsidR="001313E0" w:rsidRPr="00D32D09" w:rsidRDefault="00477747" w:rsidP="00821A3F">
            <w:pPr>
              <w:jc w:val="center"/>
              <w:rPr>
                <w:rFonts w:ascii="Times New Roman" w:hAnsi="Times New Roman"/>
              </w:rPr>
            </w:pPr>
            <w:r w:rsidRPr="00D32D09">
              <w:rPr>
                <w:rFonts w:ascii="Times New Roman" w:hAnsi="Times New Roman"/>
              </w:rPr>
              <w:t>управление; Единый</w:t>
            </w:r>
          </w:p>
          <w:p w14:paraId="53409038" w14:textId="0DB41889" w:rsidR="001313E0" w:rsidRPr="00D32D09" w:rsidRDefault="00477747" w:rsidP="00821A3F">
            <w:pPr>
              <w:jc w:val="center"/>
              <w:rPr>
                <w:rFonts w:ascii="Times New Roman" w:hAnsi="Times New Roman"/>
              </w:rPr>
            </w:pPr>
            <w:r w:rsidRPr="00D32D09">
              <w:rPr>
                <w:rFonts w:ascii="Times New Roman" w:hAnsi="Times New Roman"/>
              </w:rPr>
              <w:t>остаток; ВЭД;</w:t>
            </w:r>
          </w:p>
          <w:p w14:paraId="037C57D9" w14:textId="10C41577" w:rsidR="00477747" w:rsidRPr="00D32D09" w:rsidRDefault="00477747" w:rsidP="00821A3F">
            <w:pPr>
              <w:jc w:val="center"/>
              <w:rPr>
                <w:rFonts w:ascii="Times New Roman" w:hAnsi="Times New Roman"/>
              </w:rPr>
            </w:pPr>
            <w:r w:rsidRPr="00D32D09">
              <w:rPr>
                <w:rFonts w:ascii="Times New Roman" w:hAnsi="Times New Roman"/>
              </w:rPr>
              <w:t>Операции РЕПО</w:t>
            </w:r>
            <w:r w:rsidR="001313E0" w:rsidRPr="00D32D09">
              <w:rPr>
                <w:rFonts w:ascii="Times New Roman" w:hAnsi="Times New Roman"/>
              </w:rPr>
              <w:t>.</w:t>
            </w:r>
          </w:p>
        </w:tc>
        <w:tc>
          <w:tcPr>
            <w:tcW w:w="1985" w:type="dxa"/>
            <w:shd w:val="clear" w:color="auto" w:fill="auto"/>
            <w:vAlign w:val="center"/>
            <w:hideMark/>
          </w:tcPr>
          <w:p w14:paraId="4DAB0B36" w14:textId="0573E4C7" w:rsidR="001313E0" w:rsidRPr="00D32D09" w:rsidRDefault="00477747" w:rsidP="00821A3F">
            <w:pPr>
              <w:jc w:val="center"/>
              <w:rPr>
                <w:rFonts w:ascii="Times New Roman" w:hAnsi="Times New Roman"/>
              </w:rPr>
            </w:pPr>
            <w:r w:rsidRPr="00D32D09">
              <w:rPr>
                <w:rFonts w:ascii="Times New Roman" w:hAnsi="Times New Roman"/>
              </w:rPr>
              <w:t>Расчетно-кассовое</w:t>
            </w:r>
          </w:p>
          <w:p w14:paraId="04802EF7" w14:textId="4A1C5A4B" w:rsidR="001313E0" w:rsidRPr="00D32D09" w:rsidRDefault="00477747" w:rsidP="00821A3F">
            <w:pPr>
              <w:jc w:val="center"/>
              <w:rPr>
                <w:rFonts w:ascii="Times New Roman" w:hAnsi="Times New Roman"/>
              </w:rPr>
            </w:pPr>
            <w:r w:rsidRPr="00D32D09">
              <w:rPr>
                <w:rFonts w:ascii="Times New Roman" w:hAnsi="Times New Roman"/>
              </w:rPr>
              <w:t>обслуживание;</w:t>
            </w:r>
          </w:p>
          <w:p w14:paraId="59B1BE62" w14:textId="3CC0CB55" w:rsidR="001313E0" w:rsidRPr="00D32D09" w:rsidRDefault="00477747" w:rsidP="00821A3F">
            <w:pPr>
              <w:jc w:val="center"/>
              <w:rPr>
                <w:rFonts w:ascii="Times New Roman" w:hAnsi="Times New Roman"/>
              </w:rPr>
            </w:pPr>
            <w:r w:rsidRPr="00D32D09">
              <w:rPr>
                <w:rFonts w:ascii="Times New Roman" w:hAnsi="Times New Roman"/>
              </w:rPr>
              <w:t>Дистанционное</w:t>
            </w:r>
          </w:p>
          <w:p w14:paraId="7273D1C8" w14:textId="77777777" w:rsidR="001313E0" w:rsidRPr="00D32D09" w:rsidRDefault="00477747" w:rsidP="00821A3F">
            <w:pPr>
              <w:jc w:val="center"/>
              <w:rPr>
                <w:rFonts w:ascii="Times New Roman" w:hAnsi="Times New Roman"/>
              </w:rPr>
            </w:pPr>
            <w:r w:rsidRPr="00D32D09">
              <w:rPr>
                <w:rFonts w:ascii="Times New Roman" w:hAnsi="Times New Roman"/>
              </w:rPr>
              <w:t>обслуживание;</w:t>
            </w:r>
          </w:p>
          <w:p w14:paraId="244103DA" w14:textId="3F5215DE" w:rsidR="001313E0" w:rsidRPr="00D32D09" w:rsidRDefault="00477747" w:rsidP="00821A3F">
            <w:pPr>
              <w:jc w:val="center"/>
              <w:rPr>
                <w:rFonts w:ascii="Times New Roman" w:hAnsi="Times New Roman"/>
              </w:rPr>
            </w:pPr>
            <w:r w:rsidRPr="00D32D09">
              <w:rPr>
                <w:rFonts w:ascii="Times New Roman" w:hAnsi="Times New Roman"/>
              </w:rPr>
              <w:t>Акции; Карты;</w:t>
            </w:r>
          </w:p>
          <w:p w14:paraId="6B50A836" w14:textId="4B1DBF1D" w:rsidR="001313E0" w:rsidRPr="00D32D09" w:rsidRDefault="00477747" w:rsidP="00821A3F">
            <w:pPr>
              <w:jc w:val="center"/>
              <w:rPr>
                <w:rFonts w:ascii="Times New Roman" w:hAnsi="Times New Roman"/>
              </w:rPr>
            </w:pPr>
            <w:r w:rsidRPr="00D32D09">
              <w:rPr>
                <w:rFonts w:ascii="Times New Roman" w:hAnsi="Times New Roman"/>
              </w:rPr>
              <w:t>Лизинг;</w:t>
            </w:r>
          </w:p>
          <w:p w14:paraId="3922D278" w14:textId="4F3990BA" w:rsidR="001313E0" w:rsidRPr="00D32D09" w:rsidRDefault="00477747" w:rsidP="00821A3F">
            <w:pPr>
              <w:jc w:val="center"/>
              <w:rPr>
                <w:rFonts w:ascii="Times New Roman" w:hAnsi="Times New Roman"/>
              </w:rPr>
            </w:pPr>
            <w:r w:rsidRPr="00D32D09">
              <w:rPr>
                <w:rFonts w:ascii="Times New Roman" w:hAnsi="Times New Roman"/>
              </w:rPr>
              <w:t>Финансирование</w:t>
            </w:r>
          </w:p>
          <w:p w14:paraId="7E56C1D8" w14:textId="77777777" w:rsidR="001313E0" w:rsidRPr="00D32D09" w:rsidRDefault="00477747" w:rsidP="00821A3F">
            <w:pPr>
              <w:jc w:val="center"/>
              <w:rPr>
                <w:rFonts w:ascii="Times New Roman" w:hAnsi="Times New Roman"/>
              </w:rPr>
            </w:pPr>
            <w:r w:rsidRPr="00D32D09">
              <w:rPr>
                <w:rFonts w:ascii="Times New Roman" w:hAnsi="Times New Roman"/>
              </w:rPr>
              <w:t>бизнеса;</w:t>
            </w:r>
            <w:r w:rsidR="001313E0" w:rsidRPr="00D32D09">
              <w:rPr>
                <w:rFonts w:ascii="Times New Roman" w:hAnsi="Times New Roman"/>
              </w:rPr>
              <w:t xml:space="preserve"> </w:t>
            </w:r>
            <w:r w:rsidRPr="00D32D09">
              <w:rPr>
                <w:rFonts w:ascii="Times New Roman" w:hAnsi="Times New Roman"/>
              </w:rPr>
              <w:t>Торговое</w:t>
            </w:r>
          </w:p>
          <w:p w14:paraId="74CB803F" w14:textId="2AE51008" w:rsidR="001313E0" w:rsidRPr="00D32D09" w:rsidRDefault="00477747" w:rsidP="00821A3F">
            <w:pPr>
              <w:jc w:val="center"/>
              <w:rPr>
                <w:rFonts w:ascii="Times New Roman" w:hAnsi="Times New Roman"/>
              </w:rPr>
            </w:pPr>
            <w:r w:rsidRPr="00D32D09">
              <w:rPr>
                <w:rFonts w:ascii="Times New Roman" w:hAnsi="Times New Roman"/>
              </w:rPr>
              <w:t>финансирование;</w:t>
            </w:r>
          </w:p>
          <w:p w14:paraId="34A45ACD" w14:textId="30A4B9FB" w:rsidR="001313E0" w:rsidRPr="00D32D09" w:rsidRDefault="00477747" w:rsidP="00821A3F">
            <w:pPr>
              <w:jc w:val="center"/>
              <w:rPr>
                <w:rFonts w:ascii="Times New Roman" w:hAnsi="Times New Roman"/>
              </w:rPr>
            </w:pPr>
            <w:r w:rsidRPr="00D32D09">
              <w:rPr>
                <w:rFonts w:ascii="Times New Roman" w:hAnsi="Times New Roman"/>
              </w:rPr>
              <w:t>Аккредитивы;</w:t>
            </w:r>
          </w:p>
          <w:p w14:paraId="4146B78E" w14:textId="3A7F9911" w:rsidR="001313E0" w:rsidRPr="00D32D09" w:rsidRDefault="00477747" w:rsidP="00821A3F">
            <w:pPr>
              <w:jc w:val="center"/>
              <w:rPr>
                <w:rFonts w:ascii="Times New Roman" w:hAnsi="Times New Roman"/>
              </w:rPr>
            </w:pPr>
            <w:proofErr w:type="spellStart"/>
            <w:r w:rsidRPr="00D32D09">
              <w:rPr>
                <w:rFonts w:ascii="Times New Roman" w:hAnsi="Times New Roman"/>
              </w:rPr>
              <w:t>Эквайринг</w:t>
            </w:r>
            <w:proofErr w:type="spellEnd"/>
            <w:r w:rsidRPr="00D32D09">
              <w:rPr>
                <w:rFonts w:ascii="Times New Roman" w:hAnsi="Times New Roman"/>
              </w:rPr>
              <w:t>;</w:t>
            </w:r>
          </w:p>
          <w:p w14:paraId="07AAA085" w14:textId="4C1FF492" w:rsidR="001313E0" w:rsidRPr="00D32D09" w:rsidRDefault="00477747" w:rsidP="00821A3F">
            <w:pPr>
              <w:jc w:val="center"/>
              <w:rPr>
                <w:rFonts w:ascii="Times New Roman" w:hAnsi="Times New Roman"/>
              </w:rPr>
            </w:pPr>
            <w:r w:rsidRPr="00D32D09">
              <w:rPr>
                <w:rFonts w:ascii="Times New Roman" w:hAnsi="Times New Roman"/>
              </w:rPr>
              <w:t>Инкассация;</w:t>
            </w:r>
          </w:p>
          <w:p w14:paraId="2D61DF22" w14:textId="00F66540" w:rsidR="001313E0" w:rsidRPr="00D32D09" w:rsidRDefault="00477747" w:rsidP="00821A3F">
            <w:pPr>
              <w:jc w:val="center"/>
              <w:rPr>
                <w:rFonts w:ascii="Times New Roman" w:hAnsi="Times New Roman"/>
              </w:rPr>
            </w:pPr>
            <w:r w:rsidRPr="00D32D09">
              <w:rPr>
                <w:rFonts w:ascii="Times New Roman" w:hAnsi="Times New Roman"/>
              </w:rPr>
              <w:t>Залоговое</w:t>
            </w:r>
          </w:p>
          <w:p w14:paraId="5B1AB759" w14:textId="77777777" w:rsidR="001313E0" w:rsidRPr="00D32D09" w:rsidRDefault="00477747" w:rsidP="00821A3F">
            <w:pPr>
              <w:jc w:val="center"/>
              <w:rPr>
                <w:rFonts w:ascii="Times New Roman" w:hAnsi="Times New Roman"/>
              </w:rPr>
            </w:pPr>
            <w:r w:rsidRPr="00D32D09">
              <w:rPr>
                <w:rFonts w:ascii="Times New Roman" w:hAnsi="Times New Roman"/>
              </w:rPr>
              <w:t>имущество;</w:t>
            </w:r>
          </w:p>
          <w:p w14:paraId="224F9733" w14:textId="4791513E" w:rsidR="001313E0" w:rsidRPr="00D32D09" w:rsidRDefault="00477747" w:rsidP="00821A3F">
            <w:pPr>
              <w:jc w:val="center"/>
              <w:rPr>
                <w:rFonts w:ascii="Times New Roman" w:hAnsi="Times New Roman"/>
              </w:rPr>
            </w:pPr>
            <w:r w:rsidRPr="00D32D09">
              <w:rPr>
                <w:rFonts w:ascii="Times New Roman" w:hAnsi="Times New Roman"/>
              </w:rPr>
              <w:t>Депозитные</w:t>
            </w:r>
          </w:p>
          <w:p w14:paraId="55453ED5" w14:textId="77777777" w:rsidR="001313E0" w:rsidRPr="00D32D09" w:rsidRDefault="00477747" w:rsidP="00821A3F">
            <w:pPr>
              <w:jc w:val="center"/>
              <w:rPr>
                <w:rFonts w:ascii="Times New Roman" w:hAnsi="Times New Roman"/>
              </w:rPr>
            </w:pPr>
            <w:r w:rsidRPr="00D32D09">
              <w:rPr>
                <w:rFonts w:ascii="Times New Roman" w:hAnsi="Times New Roman"/>
              </w:rPr>
              <w:t xml:space="preserve">продукты; </w:t>
            </w:r>
            <w:proofErr w:type="spellStart"/>
            <w:r w:rsidRPr="00D32D09">
              <w:rPr>
                <w:rFonts w:ascii="Times New Roman" w:hAnsi="Times New Roman"/>
              </w:rPr>
              <w:t>Сейфинг</w:t>
            </w:r>
            <w:proofErr w:type="spellEnd"/>
            <w:r w:rsidRPr="00D32D09">
              <w:rPr>
                <w:rFonts w:ascii="Times New Roman" w:hAnsi="Times New Roman"/>
              </w:rPr>
              <w:t>;</w:t>
            </w:r>
          </w:p>
          <w:p w14:paraId="751C051B" w14:textId="2CE68ABC" w:rsidR="001313E0" w:rsidRPr="00D32D09" w:rsidRDefault="00477747" w:rsidP="00821A3F">
            <w:pPr>
              <w:jc w:val="center"/>
              <w:rPr>
                <w:rFonts w:ascii="Times New Roman" w:hAnsi="Times New Roman"/>
              </w:rPr>
            </w:pPr>
            <w:r w:rsidRPr="00D32D09">
              <w:rPr>
                <w:rFonts w:ascii="Times New Roman" w:hAnsi="Times New Roman"/>
              </w:rPr>
              <w:t>Страхование;</w:t>
            </w:r>
          </w:p>
          <w:p w14:paraId="546CFCA2" w14:textId="236509F1" w:rsidR="001313E0" w:rsidRPr="00D32D09" w:rsidRDefault="00477747" w:rsidP="00821A3F">
            <w:pPr>
              <w:jc w:val="center"/>
              <w:rPr>
                <w:rFonts w:ascii="Times New Roman" w:hAnsi="Times New Roman"/>
              </w:rPr>
            </w:pPr>
            <w:r w:rsidRPr="00D32D09">
              <w:rPr>
                <w:rFonts w:ascii="Times New Roman" w:hAnsi="Times New Roman"/>
              </w:rPr>
              <w:t>Факторинг;</w:t>
            </w:r>
          </w:p>
          <w:p w14:paraId="3FF8DD57" w14:textId="763B2C81" w:rsidR="001313E0" w:rsidRPr="00D32D09" w:rsidRDefault="00477747" w:rsidP="00821A3F">
            <w:pPr>
              <w:jc w:val="center"/>
              <w:rPr>
                <w:rFonts w:ascii="Times New Roman" w:hAnsi="Times New Roman"/>
              </w:rPr>
            </w:pPr>
            <w:r w:rsidRPr="00D32D09">
              <w:rPr>
                <w:rFonts w:ascii="Times New Roman" w:hAnsi="Times New Roman"/>
              </w:rPr>
              <w:t>Бухгалтерский</w:t>
            </w:r>
          </w:p>
          <w:p w14:paraId="24DF966A" w14:textId="5727356A" w:rsidR="001313E0" w:rsidRPr="00D32D09" w:rsidRDefault="00477747" w:rsidP="00821A3F">
            <w:pPr>
              <w:jc w:val="center"/>
              <w:rPr>
                <w:rFonts w:ascii="Times New Roman" w:hAnsi="Times New Roman"/>
              </w:rPr>
            </w:pPr>
            <w:r w:rsidRPr="00D32D09">
              <w:rPr>
                <w:rFonts w:ascii="Times New Roman" w:hAnsi="Times New Roman"/>
              </w:rPr>
              <w:t>аутсорсинг;</w:t>
            </w:r>
          </w:p>
          <w:p w14:paraId="24A3DDB3" w14:textId="16391AB9" w:rsidR="001313E0" w:rsidRPr="00D32D09" w:rsidRDefault="00477747" w:rsidP="00821A3F">
            <w:pPr>
              <w:jc w:val="center"/>
              <w:rPr>
                <w:rFonts w:ascii="Times New Roman" w:hAnsi="Times New Roman"/>
              </w:rPr>
            </w:pPr>
            <w:r w:rsidRPr="00D32D09">
              <w:rPr>
                <w:rFonts w:ascii="Times New Roman" w:hAnsi="Times New Roman"/>
              </w:rPr>
              <w:t>Юридическая</w:t>
            </w:r>
          </w:p>
          <w:p w14:paraId="5442C1C6" w14:textId="523B334C" w:rsidR="00477747" w:rsidRPr="00D32D09" w:rsidRDefault="001313E0" w:rsidP="00821A3F">
            <w:pPr>
              <w:jc w:val="center"/>
              <w:rPr>
                <w:rFonts w:ascii="Times New Roman" w:hAnsi="Times New Roman"/>
              </w:rPr>
            </w:pPr>
            <w:r w:rsidRPr="00D32D09">
              <w:rPr>
                <w:rFonts w:ascii="Times New Roman" w:hAnsi="Times New Roman"/>
              </w:rPr>
              <w:t>П</w:t>
            </w:r>
            <w:r w:rsidR="00477747" w:rsidRPr="00D32D09">
              <w:rPr>
                <w:rFonts w:ascii="Times New Roman" w:hAnsi="Times New Roman"/>
              </w:rPr>
              <w:t>оддержка</w:t>
            </w:r>
            <w:r w:rsidRPr="00D32D09">
              <w:rPr>
                <w:rFonts w:ascii="Times New Roman" w:hAnsi="Times New Roman"/>
              </w:rPr>
              <w:t>.</w:t>
            </w:r>
          </w:p>
        </w:tc>
        <w:tc>
          <w:tcPr>
            <w:tcW w:w="2092" w:type="dxa"/>
            <w:shd w:val="clear" w:color="auto" w:fill="auto"/>
            <w:vAlign w:val="center"/>
            <w:hideMark/>
          </w:tcPr>
          <w:p w14:paraId="442BC02D" w14:textId="08B3BC02" w:rsidR="001313E0" w:rsidRPr="00D32D09" w:rsidRDefault="00477747" w:rsidP="00821A3F">
            <w:pPr>
              <w:jc w:val="center"/>
              <w:rPr>
                <w:rFonts w:ascii="Times New Roman" w:hAnsi="Times New Roman"/>
              </w:rPr>
            </w:pPr>
            <w:r w:rsidRPr="00D32D09">
              <w:rPr>
                <w:rFonts w:ascii="Times New Roman" w:hAnsi="Times New Roman"/>
              </w:rPr>
              <w:t>Расчетно-кассовое</w:t>
            </w:r>
          </w:p>
          <w:p w14:paraId="6F5A1E65" w14:textId="72404FB9" w:rsidR="001313E0" w:rsidRPr="00D32D09" w:rsidRDefault="00477747" w:rsidP="00821A3F">
            <w:pPr>
              <w:jc w:val="center"/>
              <w:rPr>
                <w:rFonts w:ascii="Times New Roman" w:hAnsi="Times New Roman"/>
              </w:rPr>
            </w:pPr>
            <w:r w:rsidRPr="00D32D09">
              <w:rPr>
                <w:rFonts w:ascii="Times New Roman" w:hAnsi="Times New Roman"/>
              </w:rPr>
              <w:t>обслуживание;</w:t>
            </w:r>
          </w:p>
          <w:p w14:paraId="7A2A01A0" w14:textId="283F527C" w:rsidR="001313E0" w:rsidRPr="00D32D09" w:rsidRDefault="00477747" w:rsidP="00821A3F">
            <w:pPr>
              <w:jc w:val="center"/>
              <w:rPr>
                <w:rFonts w:ascii="Times New Roman" w:hAnsi="Times New Roman"/>
              </w:rPr>
            </w:pPr>
            <w:r w:rsidRPr="00D32D09">
              <w:rPr>
                <w:rFonts w:ascii="Times New Roman" w:hAnsi="Times New Roman"/>
              </w:rPr>
              <w:t>Дистанционное</w:t>
            </w:r>
          </w:p>
          <w:p w14:paraId="1E202883" w14:textId="204C36A4" w:rsidR="001313E0" w:rsidRPr="00D32D09" w:rsidRDefault="00477747" w:rsidP="00821A3F">
            <w:pPr>
              <w:jc w:val="center"/>
              <w:rPr>
                <w:rFonts w:ascii="Times New Roman" w:hAnsi="Times New Roman"/>
              </w:rPr>
            </w:pPr>
            <w:r w:rsidRPr="00D32D09">
              <w:rPr>
                <w:rFonts w:ascii="Times New Roman" w:hAnsi="Times New Roman"/>
              </w:rPr>
              <w:t>обслуживание;</w:t>
            </w:r>
          </w:p>
          <w:p w14:paraId="7FD1BFBB" w14:textId="26D8F205" w:rsidR="001313E0" w:rsidRPr="00D32D09" w:rsidRDefault="00477747" w:rsidP="00821A3F">
            <w:pPr>
              <w:jc w:val="center"/>
              <w:rPr>
                <w:rFonts w:ascii="Times New Roman" w:hAnsi="Times New Roman"/>
              </w:rPr>
            </w:pPr>
            <w:r w:rsidRPr="00D32D09">
              <w:rPr>
                <w:rFonts w:ascii="Times New Roman" w:hAnsi="Times New Roman"/>
              </w:rPr>
              <w:t>Размещение</w:t>
            </w:r>
          </w:p>
          <w:p w14:paraId="47051016" w14:textId="6BC96562" w:rsidR="001313E0" w:rsidRPr="00D32D09" w:rsidRDefault="00477747" w:rsidP="00821A3F">
            <w:pPr>
              <w:jc w:val="center"/>
              <w:rPr>
                <w:rFonts w:ascii="Times New Roman" w:hAnsi="Times New Roman"/>
              </w:rPr>
            </w:pPr>
            <w:r w:rsidRPr="00D32D09">
              <w:rPr>
                <w:rFonts w:ascii="Times New Roman" w:hAnsi="Times New Roman"/>
              </w:rPr>
              <w:t>временно свободных</w:t>
            </w:r>
          </w:p>
          <w:p w14:paraId="42ED7999" w14:textId="284349F4" w:rsidR="001313E0" w:rsidRPr="00D32D09" w:rsidRDefault="00477747" w:rsidP="00821A3F">
            <w:pPr>
              <w:jc w:val="center"/>
              <w:rPr>
                <w:rFonts w:ascii="Times New Roman" w:hAnsi="Times New Roman"/>
              </w:rPr>
            </w:pPr>
            <w:r w:rsidRPr="00D32D09">
              <w:rPr>
                <w:rFonts w:ascii="Times New Roman" w:hAnsi="Times New Roman"/>
              </w:rPr>
              <w:t>средств;</w:t>
            </w:r>
          </w:p>
          <w:p w14:paraId="6BAEB592" w14:textId="3878D81A" w:rsidR="001313E0" w:rsidRPr="00D32D09" w:rsidRDefault="00477747" w:rsidP="00821A3F">
            <w:pPr>
              <w:jc w:val="center"/>
              <w:rPr>
                <w:rFonts w:ascii="Times New Roman" w:hAnsi="Times New Roman"/>
              </w:rPr>
            </w:pPr>
            <w:r w:rsidRPr="00D32D09">
              <w:rPr>
                <w:rFonts w:ascii="Times New Roman" w:hAnsi="Times New Roman"/>
              </w:rPr>
              <w:t>Кредитование;</w:t>
            </w:r>
          </w:p>
          <w:p w14:paraId="32464C46" w14:textId="0F073BB5" w:rsidR="001313E0" w:rsidRPr="00D32D09" w:rsidRDefault="00477747" w:rsidP="00821A3F">
            <w:pPr>
              <w:jc w:val="center"/>
              <w:rPr>
                <w:rFonts w:ascii="Times New Roman" w:hAnsi="Times New Roman"/>
              </w:rPr>
            </w:pPr>
            <w:r w:rsidRPr="00D32D09">
              <w:rPr>
                <w:rFonts w:ascii="Times New Roman" w:hAnsi="Times New Roman"/>
              </w:rPr>
              <w:t>Операции на рынке</w:t>
            </w:r>
          </w:p>
          <w:p w14:paraId="7DA10609" w14:textId="238A5590" w:rsidR="001313E0" w:rsidRPr="00D32D09" w:rsidRDefault="00477747" w:rsidP="00821A3F">
            <w:pPr>
              <w:jc w:val="center"/>
              <w:rPr>
                <w:rFonts w:ascii="Times New Roman" w:hAnsi="Times New Roman"/>
              </w:rPr>
            </w:pPr>
            <w:r w:rsidRPr="00D32D09">
              <w:rPr>
                <w:rFonts w:ascii="Times New Roman" w:hAnsi="Times New Roman"/>
              </w:rPr>
              <w:t>ценных бумаг;</w:t>
            </w:r>
          </w:p>
          <w:p w14:paraId="0F026329" w14:textId="77777777" w:rsidR="001313E0" w:rsidRPr="00D32D09" w:rsidRDefault="00477747" w:rsidP="00821A3F">
            <w:pPr>
              <w:jc w:val="center"/>
              <w:rPr>
                <w:rFonts w:ascii="Times New Roman" w:hAnsi="Times New Roman"/>
              </w:rPr>
            </w:pPr>
            <w:r w:rsidRPr="00D32D09">
              <w:rPr>
                <w:rFonts w:ascii="Times New Roman" w:hAnsi="Times New Roman"/>
              </w:rPr>
              <w:t>банковские гарантии;</w:t>
            </w:r>
          </w:p>
          <w:p w14:paraId="248771DE" w14:textId="0443D3FE" w:rsidR="001313E0" w:rsidRPr="00D32D09" w:rsidRDefault="00477747" w:rsidP="00821A3F">
            <w:pPr>
              <w:jc w:val="center"/>
              <w:rPr>
                <w:rFonts w:ascii="Times New Roman" w:hAnsi="Times New Roman"/>
              </w:rPr>
            </w:pPr>
            <w:r w:rsidRPr="00D32D09">
              <w:rPr>
                <w:rFonts w:ascii="Times New Roman" w:hAnsi="Times New Roman"/>
              </w:rPr>
              <w:t>Депозитарные</w:t>
            </w:r>
          </w:p>
          <w:p w14:paraId="4E36164C" w14:textId="39287311" w:rsidR="001313E0" w:rsidRPr="00D32D09" w:rsidRDefault="00477747" w:rsidP="00821A3F">
            <w:pPr>
              <w:jc w:val="center"/>
              <w:rPr>
                <w:rFonts w:ascii="Times New Roman" w:hAnsi="Times New Roman"/>
              </w:rPr>
            </w:pPr>
            <w:r w:rsidRPr="00D32D09">
              <w:rPr>
                <w:rFonts w:ascii="Times New Roman" w:hAnsi="Times New Roman"/>
              </w:rPr>
              <w:t>услуги;</w:t>
            </w:r>
          </w:p>
          <w:p w14:paraId="4F6CDCE5" w14:textId="5FD32B11" w:rsidR="001313E0" w:rsidRPr="00D32D09" w:rsidRDefault="00477747" w:rsidP="00821A3F">
            <w:pPr>
              <w:jc w:val="center"/>
              <w:rPr>
                <w:rFonts w:ascii="Times New Roman" w:hAnsi="Times New Roman"/>
              </w:rPr>
            </w:pPr>
            <w:r w:rsidRPr="00D32D09">
              <w:rPr>
                <w:rFonts w:ascii="Times New Roman" w:hAnsi="Times New Roman"/>
              </w:rPr>
              <w:t>Документарные</w:t>
            </w:r>
          </w:p>
          <w:p w14:paraId="658ECFE5" w14:textId="77777777" w:rsidR="00E13299" w:rsidRPr="00D32D09" w:rsidRDefault="00477747" w:rsidP="00821A3F">
            <w:pPr>
              <w:jc w:val="center"/>
              <w:rPr>
                <w:rFonts w:ascii="Times New Roman" w:hAnsi="Times New Roman"/>
              </w:rPr>
            </w:pPr>
            <w:r w:rsidRPr="00D32D09">
              <w:rPr>
                <w:rFonts w:ascii="Times New Roman" w:hAnsi="Times New Roman"/>
              </w:rPr>
              <w:t>операции;</w:t>
            </w:r>
            <w:r w:rsidR="001313E0" w:rsidRPr="00D32D09">
              <w:rPr>
                <w:rFonts w:ascii="Times New Roman" w:hAnsi="Times New Roman"/>
              </w:rPr>
              <w:t xml:space="preserve"> </w:t>
            </w:r>
          </w:p>
          <w:p w14:paraId="153F629F" w14:textId="32CA62E7" w:rsidR="001313E0" w:rsidRPr="00D32D09" w:rsidRDefault="001313E0" w:rsidP="00821A3F">
            <w:pPr>
              <w:jc w:val="center"/>
              <w:rPr>
                <w:rFonts w:ascii="Times New Roman" w:hAnsi="Times New Roman"/>
              </w:rPr>
            </w:pPr>
            <w:r w:rsidRPr="00D32D09">
              <w:rPr>
                <w:rFonts w:ascii="Times New Roman" w:hAnsi="Times New Roman"/>
              </w:rPr>
              <w:t>У</w:t>
            </w:r>
            <w:r w:rsidR="00477747" w:rsidRPr="00D32D09">
              <w:rPr>
                <w:rFonts w:ascii="Times New Roman" w:hAnsi="Times New Roman"/>
              </w:rPr>
              <w:t>слуги в</w:t>
            </w:r>
          </w:p>
          <w:p w14:paraId="2E21366C" w14:textId="77777777" w:rsidR="001313E0" w:rsidRPr="00D32D09" w:rsidRDefault="00477747" w:rsidP="00821A3F">
            <w:pPr>
              <w:jc w:val="center"/>
              <w:rPr>
                <w:rFonts w:ascii="Times New Roman" w:hAnsi="Times New Roman"/>
              </w:rPr>
            </w:pPr>
            <w:r w:rsidRPr="00D32D09">
              <w:rPr>
                <w:rFonts w:ascii="Times New Roman" w:hAnsi="Times New Roman"/>
              </w:rPr>
              <w:t>области организации</w:t>
            </w:r>
          </w:p>
          <w:p w14:paraId="4634AB81" w14:textId="25041769" w:rsidR="001313E0" w:rsidRPr="00D32D09" w:rsidRDefault="00477747" w:rsidP="00821A3F">
            <w:pPr>
              <w:jc w:val="center"/>
              <w:rPr>
                <w:rFonts w:ascii="Times New Roman" w:hAnsi="Times New Roman"/>
              </w:rPr>
            </w:pPr>
            <w:r w:rsidRPr="00D32D09">
              <w:rPr>
                <w:rFonts w:ascii="Times New Roman" w:hAnsi="Times New Roman"/>
              </w:rPr>
              <w:t>финансирования;</w:t>
            </w:r>
          </w:p>
          <w:p w14:paraId="5206B26B" w14:textId="2902CB85" w:rsidR="001313E0" w:rsidRPr="00D32D09" w:rsidRDefault="00477747" w:rsidP="00821A3F">
            <w:pPr>
              <w:jc w:val="center"/>
              <w:rPr>
                <w:rFonts w:ascii="Times New Roman" w:hAnsi="Times New Roman"/>
              </w:rPr>
            </w:pPr>
            <w:r w:rsidRPr="00D32D09">
              <w:rPr>
                <w:rFonts w:ascii="Times New Roman" w:hAnsi="Times New Roman"/>
              </w:rPr>
              <w:t>Лизинг; Валютный</w:t>
            </w:r>
          </w:p>
          <w:p w14:paraId="2AD5623C" w14:textId="546D85D2" w:rsidR="001313E0" w:rsidRPr="00D32D09" w:rsidRDefault="00821A3F" w:rsidP="00821A3F">
            <w:pPr>
              <w:jc w:val="center"/>
              <w:rPr>
                <w:rFonts w:ascii="Times New Roman" w:hAnsi="Times New Roman"/>
              </w:rPr>
            </w:pPr>
            <w:r w:rsidRPr="00D32D09">
              <w:rPr>
                <w:rFonts w:ascii="Times New Roman" w:hAnsi="Times New Roman"/>
              </w:rPr>
              <w:t xml:space="preserve">контроль; Торговый </w:t>
            </w:r>
            <w:r w:rsidR="00477747" w:rsidRPr="00D32D09">
              <w:rPr>
                <w:rFonts w:ascii="Times New Roman" w:hAnsi="Times New Roman"/>
              </w:rPr>
              <w:t>и интернет-</w:t>
            </w:r>
          </w:p>
          <w:p w14:paraId="2010ADA3" w14:textId="76FF619C" w:rsidR="00477747" w:rsidRPr="00D32D09" w:rsidRDefault="00477747" w:rsidP="00821A3F">
            <w:pPr>
              <w:jc w:val="center"/>
              <w:rPr>
                <w:rFonts w:ascii="Times New Roman" w:hAnsi="Times New Roman"/>
              </w:rPr>
            </w:pPr>
            <w:proofErr w:type="spellStart"/>
            <w:r w:rsidRPr="00D32D09">
              <w:rPr>
                <w:rFonts w:ascii="Times New Roman" w:hAnsi="Times New Roman"/>
              </w:rPr>
              <w:t>эквайринг</w:t>
            </w:r>
            <w:proofErr w:type="spellEnd"/>
            <w:r w:rsidR="001313E0" w:rsidRPr="00D32D09">
              <w:rPr>
                <w:rFonts w:ascii="Times New Roman" w:hAnsi="Times New Roman"/>
              </w:rPr>
              <w:t>.</w:t>
            </w:r>
          </w:p>
        </w:tc>
      </w:tr>
    </w:tbl>
    <w:p w14:paraId="2C477F04" w14:textId="4C10CFB6" w:rsidR="00431967" w:rsidRPr="00E47A64" w:rsidRDefault="00431967" w:rsidP="00624A33">
      <w:pPr>
        <w:spacing w:line="360" w:lineRule="auto"/>
        <w:ind w:firstLine="709"/>
        <w:jc w:val="both"/>
        <w:rPr>
          <w:rFonts w:ascii="Times New Roman" w:hAnsi="Times New Roman"/>
          <w:sz w:val="28"/>
          <w:szCs w:val="28"/>
        </w:rPr>
      </w:pPr>
    </w:p>
    <w:p w14:paraId="0B545FE6" w14:textId="6BD35B45" w:rsidR="00FF3787" w:rsidRPr="00E47A64" w:rsidRDefault="00556A49"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Затем в данной работе был проведен анализ конкурентной среды ПАО «Промсвязьбанк» по качественным критериям, а именно: </w:t>
      </w:r>
    </w:p>
    <w:p w14:paraId="647BC363" w14:textId="77777777" w:rsidR="008177D2" w:rsidRPr="002C76AE" w:rsidRDefault="00556A49" w:rsidP="00730A93">
      <w:pPr>
        <w:pStyle w:val="a3"/>
        <w:numPr>
          <w:ilvl w:val="0"/>
          <w:numId w:val="24"/>
        </w:numPr>
        <w:spacing w:line="360" w:lineRule="auto"/>
        <w:jc w:val="both"/>
        <w:rPr>
          <w:rFonts w:ascii="Times New Roman" w:hAnsi="Times New Roman"/>
          <w:sz w:val="28"/>
          <w:szCs w:val="28"/>
        </w:rPr>
      </w:pPr>
      <w:r w:rsidRPr="002C76AE">
        <w:rPr>
          <w:rFonts w:ascii="Times New Roman" w:hAnsi="Times New Roman"/>
          <w:sz w:val="28"/>
          <w:szCs w:val="28"/>
        </w:rPr>
        <w:t>известность банков среди аудитории и его восприятие;</w:t>
      </w:r>
    </w:p>
    <w:p w14:paraId="50F8445E" w14:textId="7B0395C9" w:rsidR="00556A49" w:rsidRPr="002C76AE" w:rsidRDefault="00556A49" w:rsidP="00730A93">
      <w:pPr>
        <w:pStyle w:val="a3"/>
        <w:numPr>
          <w:ilvl w:val="0"/>
          <w:numId w:val="24"/>
        </w:numPr>
        <w:spacing w:line="360" w:lineRule="auto"/>
        <w:jc w:val="both"/>
        <w:rPr>
          <w:rFonts w:ascii="Times New Roman" w:hAnsi="Times New Roman"/>
          <w:sz w:val="28"/>
          <w:szCs w:val="28"/>
        </w:rPr>
      </w:pPr>
      <w:r w:rsidRPr="002C76AE">
        <w:rPr>
          <w:rFonts w:ascii="Times New Roman" w:hAnsi="Times New Roman"/>
          <w:sz w:val="28"/>
          <w:szCs w:val="28"/>
        </w:rPr>
        <w:t>уровень обслуживания;</w:t>
      </w:r>
    </w:p>
    <w:p w14:paraId="3C9353DD" w14:textId="77777777" w:rsidR="00255447" w:rsidRPr="002C76AE" w:rsidRDefault="00556A49" w:rsidP="00730A93">
      <w:pPr>
        <w:pStyle w:val="a3"/>
        <w:numPr>
          <w:ilvl w:val="0"/>
          <w:numId w:val="24"/>
        </w:numPr>
        <w:spacing w:line="360" w:lineRule="auto"/>
        <w:jc w:val="both"/>
        <w:rPr>
          <w:rFonts w:ascii="Times New Roman" w:hAnsi="Times New Roman"/>
          <w:sz w:val="28"/>
          <w:szCs w:val="28"/>
        </w:rPr>
      </w:pPr>
      <w:r w:rsidRPr="002C76AE">
        <w:rPr>
          <w:rFonts w:ascii="Times New Roman" w:hAnsi="Times New Roman"/>
          <w:sz w:val="28"/>
          <w:szCs w:val="28"/>
        </w:rPr>
        <w:t>позиционирование (</w:t>
      </w:r>
      <w:r w:rsidR="00684859" w:rsidRPr="002C76AE">
        <w:rPr>
          <w:rFonts w:ascii="Times New Roman" w:hAnsi="Times New Roman"/>
          <w:sz w:val="28"/>
          <w:szCs w:val="28"/>
        </w:rPr>
        <w:t>б</w:t>
      </w:r>
      <w:r w:rsidR="00E23CE8" w:rsidRPr="002C76AE">
        <w:rPr>
          <w:rFonts w:ascii="Times New Roman" w:hAnsi="Times New Roman"/>
          <w:sz w:val="28"/>
          <w:szCs w:val="28"/>
        </w:rPr>
        <w:t>ренд, логотип, слоган, главная идея</w:t>
      </w:r>
      <w:r w:rsidRPr="002C76AE">
        <w:rPr>
          <w:rFonts w:ascii="Times New Roman" w:hAnsi="Times New Roman"/>
          <w:sz w:val="28"/>
          <w:szCs w:val="28"/>
        </w:rPr>
        <w:t xml:space="preserve">). </w:t>
      </w:r>
    </w:p>
    <w:p w14:paraId="4FB4333C" w14:textId="77777777" w:rsidR="00C61B0F" w:rsidRDefault="00E87876" w:rsidP="00C61B0F">
      <w:pPr>
        <w:spacing w:line="360" w:lineRule="auto"/>
        <w:ind w:firstLine="709"/>
        <w:jc w:val="both"/>
        <w:rPr>
          <w:rFonts w:ascii="Times New Roman" w:hAnsi="Times New Roman"/>
          <w:sz w:val="28"/>
          <w:szCs w:val="28"/>
        </w:rPr>
      </w:pPr>
      <w:r w:rsidRPr="00E47A64">
        <w:rPr>
          <w:rFonts w:ascii="Times New Roman" w:hAnsi="Times New Roman"/>
          <w:sz w:val="28"/>
          <w:szCs w:val="28"/>
        </w:rPr>
        <w:t>Для проведения данного анализа мы воспользовались методом опроса,</w:t>
      </w:r>
    </w:p>
    <w:p w14:paraId="351C49A5" w14:textId="4F1E76E9" w:rsidR="00E87876" w:rsidRPr="00E47A64" w:rsidRDefault="00E87876" w:rsidP="00C61B0F">
      <w:pPr>
        <w:spacing w:line="360" w:lineRule="auto"/>
        <w:jc w:val="both"/>
        <w:rPr>
          <w:rFonts w:ascii="Times New Roman" w:hAnsi="Times New Roman"/>
          <w:sz w:val="28"/>
          <w:szCs w:val="28"/>
        </w:rPr>
      </w:pPr>
      <w:r w:rsidRPr="00E47A64">
        <w:rPr>
          <w:rFonts w:ascii="Times New Roman" w:hAnsi="Times New Roman"/>
          <w:sz w:val="28"/>
          <w:szCs w:val="28"/>
        </w:rPr>
        <w:t>попросив корпоративных кли</w:t>
      </w:r>
      <w:r w:rsidR="00B57220" w:rsidRPr="00E47A64">
        <w:rPr>
          <w:rFonts w:ascii="Times New Roman" w:hAnsi="Times New Roman"/>
          <w:sz w:val="28"/>
          <w:szCs w:val="28"/>
        </w:rPr>
        <w:t xml:space="preserve">ентов Банка ответить на вопросы. </w:t>
      </w:r>
    </w:p>
    <w:p w14:paraId="0B0B98E0" w14:textId="7195F117" w:rsidR="00E87876" w:rsidRPr="00E47A64" w:rsidRDefault="00E87876"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Респондентами выст</w:t>
      </w:r>
      <w:r w:rsidR="00D142D9" w:rsidRPr="00E47A64">
        <w:rPr>
          <w:rFonts w:ascii="Times New Roman" w:hAnsi="Times New Roman"/>
          <w:sz w:val="28"/>
          <w:szCs w:val="28"/>
        </w:rPr>
        <w:t>упили 10</w:t>
      </w:r>
      <w:r w:rsidR="001939AC" w:rsidRPr="00E47A64">
        <w:rPr>
          <w:rFonts w:ascii="Times New Roman" w:hAnsi="Times New Roman"/>
          <w:sz w:val="28"/>
          <w:szCs w:val="28"/>
        </w:rPr>
        <w:t xml:space="preserve"> корпоративных клиентов </w:t>
      </w:r>
      <w:r w:rsidRPr="00E47A64">
        <w:rPr>
          <w:rFonts w:ascii="Times New Roman" w:hAnsi="Times New Roman"/>
          <w:sz w:val="28"/>
          <w:szCs w:val="28"/>
        </w:rPr>
        <w:t>Санкт-</w:t>
      </w:r>
      <w:r w:rsidR="003A1112" w:rsidRPr="00E47A64">
        <w:rPr>
          <w:rFonts w:ascii="Times New Roman" w:hAnsi="Times New Roman"/>
          <w:sz w:val="28"/>
          <w:szCs w:val="28"/>
        </w:rPr>
        <w:t xml:space="preserve">   </w:t>
      </w:r>
      <w:r w:rsidRPr="00E47A64">
        <w:rPr>
          <w:rFonts w:ascii="Times New Roman" w:hAnsi="Times New Roman"/>
          <w:sz w:val="28"/>
          <w:szCs w:val="28"/>
        </w:rPr>
        <w:t>Петербургского филиала ПАО «Промсвязьбанк»</w:t>
      </w:r>
      <w:r w:rsidR="00B57220" w:rsidRPr="00E47A64">
        <w:rPr>
          <w:rFonts w:ascii="Times New Roman" w:hAnsi="Times New Roman"/>
          <w:sz w:val="28"/>
          <w:szCs w:val="28"/>
        </w:rPr>
        <w:t>,</w:t>
      </w:r>
      <w:r w:rsidRPr="00E47A64">
        <w:rPr>
          <w:rFonts w:ascii="Times New Roman" w:hAnsi="Times New Roman"/>
          <w:sz w:val="28"/>
          <w:szCs w:val="28"/>
        </w:rPr>
        <w:t xml:space="preserve"> средний возраст которых составил 40 лет (3 респондента – от 30 до 39 лет, 4 респондента – 40-49 лет и 3 респондента – от 50 до 55 лет). 90% опрошенных клиентов являются мужчинами и 10% являются женщинами. С точки зрения социального статуса опрошенные клиенты распределились следующим образом: 6 человек – собственники бизнеса, 4 человека – ТОП–менеджеры. С точки зрения занятости распределение выглядит следующим образом: 3 – производство,  2 – сфера услуг, 1 – торговля, 3 – добывающая промышленность и 1 – строительство.</w:t>
      </w:r>
    </w:p>
    <w:p w14:paraId="552DD505" w14:textId="0536E2E5" w:rsidR="00B57220" w:rsidRPr="00E47A64" w:rsidRDefault="00B57220"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Клиентам, принявшим участие в опросе, были показаны логотипы и слоганы банков-конкурентов ПАО «Промсвязьбанк» в Санкт-Петербурге. Затем их попросили описать 6-10 словами каждый Банк. Названные определения и отражают текущее и реальное восприятие конкурентов клиентами Промсвязьбанка.</w:t>
      </w:r>
      <w:r w:rsidR="00583465" w:rsidRPr="00E47A64">
        <w:rPr>
          <w:rFonts w:ascii="Times New Roman" w:hAnsi="Times New Roman"/>
          <w:sz w:val="28"/>
          <w:szCs w:val="28"/>
        </w:rPr>
        <w:t xml:space="preserve"> Представ</w:t>
      </w:r>
      <w:r w:rsidR="00474E94">
        <w:rPr>
          <w:rFonts w:ascii="Times New Roman" w:hAnsi="Times New Roman"/>
          <w:sz w:val="28"/>
          <w:szCs w:val="28"/>
        </w:rPr>
        <w:t>им полученные данные в</w:t>
      </w:r>
      <w:r w:rsidR="003422B5">
        <w:rPr>
          <w:rFonts w:ascii="Times New Roman" w:hAnsi="Times New Roman"/>
          <w:sz w:val="28"/>
          <w:szCs w:val="28"/>
        </w:rPr>
        <w:t xml:space="preserve"> таблице 3</w:t>
      </w:r>
      <w:r w:rsidR="00583465" w:rsidRPr="00E47A64">
        <w:rPr>
          <w:rFonts w:ascii="Times New Roman" w:hAnsi="Times New Roman"/>
          <w:sz w:val="28"/>
          <w:szCs w:val="28"/>
        </w:rPr>
        <w:t xml:space="preserve">. </w:t>
      </w:r>
    </w:p>
    <w:p w14:paraId="32E7BFBB" w14:textId="327F03E1" w:rsidR="00441DA6" w:rsidRPr="00E47A64" w:rsidRDefault="003422B5" w:rsidP="00BB30D5">
      <w:pPr>
        <w:spacing w:line="360" w:lineRule="auto"/>
        <w:ind w:firstLine="709"/>
        <w:jc w:val="right"/>
        <w:rPr>
          <w:rFonts w:ascii="Times New Roman" w:hAnsi="Times New Roman"/>
          <w:sz w:val="28"/>
          <w:szCs w:val="28"/>
        </w:rPr>
      </w:pPr>
      <w:r>
        <w:rPr>
          <w:rFonts w:ascii="Times New Roman" w:hAnsi="Times New Roman"/>
          <w:sz w:val="28"/>
          <w:szCs w:val="28"/>
        </w:rPr>
        <w:t>Таблица 3</w:t>
      </w:r>
      <w:r w:rsidR="00441DA6" w:rsidRPr="00E47A64">
        <w:rPr>
          <w:rFonts w:ascii="Times New Roman" w:hAnsi="Times New Roman"/>
          <w:sz w:val="28"/>
          <w:szCs w:val="28"/>
        </w:rPr>
        <w:t>.</w:t>
      </w:r>
    </w:p>
    <w:p w14:paraId="215CAF6E" w14:textId="1B487DF6" w:rsidR="00441DA6" w:rsidRPr="00BB30D5" w:rsidRDefault="00441DA6" w:rsidP="00BB30D5">
      <w:pPr>
        <w:spacing w:line="360" w:lineRule="auto"/>
        <w:ind w:firstLine="709"/>
        <w:jc w:val="center"/>
        <w:rPr>
          <w:rFonts w:ascii="Times New Roman" w:hAnsi="Times New Roman"/>
          <w:b/>
          <w:sz w:val="28"/>
          <w:szCs w:val="28"/>
        </w:rPr>
      </w:pPr>
      <w:r w:rsidRPr="00BB30D5">
        <w:rPr>
          <w:rFonts w:ascii="Times New Roman" w:hAnsi="Times New Roman"/>
          <w:b/>
          <w:sz w:val="28"/>
          <w:szCs w:val="28"/>
        </w:rPr>
        <w:t>Текущее восприятие конкурентов ПАО «Промсвязьбанк» на рынке</w:t>
      </w:r>
    </w:p>
    <w:p w14:paraId="1780A2DA" w14:textId="1449EC0A" w:rsidR="00441DA6" w:rsidRPr="00BB30D5" w:rsidRDefault="00441DA6" w:rsidP="00BB30D5">
      <w:pPr>
        <w:spacing w:line="360" w:lineRule="auto"/>
        <w:ind w:firstLine="709"/>
        <w:jc w:val="center"/>
        <w:rPr>
          <w:rFonts w:ascii="Times New Roman" w:hAnsi="Times New Roman"/>
          <w:b/>
          <w:sz w:val="28"/>
          <w:szCs w:val="28"/>
        </w:rPr>
      </w:pPr>
      <w:r w:rsidRPr="00BB30D5">
        <w:rPr>
          <w:rFonts w:ascii="Times New Roman" w:hAnsi="Times New Roman"/>
          <w:b/>
          <w:sz w:val="28"/>
          <w:szCs w:val="28"/>
        </w:rPr>
        <w:t>Санкт-Петербурга</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694"/>
        <w:gridCol w:w="1984"/>
        <w:gridCol w:w="2268"/>
        <w:gridCol w:w="2126"/>
      </w:tblGrid>
      <w:tr w:rsidR="00C36D95" w:rsidRPr="00D32D09" w14:paraId="7FE55F08" w14:textId="77777777" w:rsidTr="00D32D09">
        <w:trPr>
          <w:trHeight w:val="1122"/>
        </w:trPr>
        <w:tc>
          <w:tcPr>
            <w:tcW w:w="1701" w:type="dxa"/>
            <w:shd w:val="clear" w:color="auto" w:fill="auto"/>
            <w:noWrap/>
            <w:hideMark/>
          </w:tcPr>
          <w:p w14:paraId="329F7160" w14:textId="2DA02C92" w:rsidR="00844600" w:rsidRPr="00D32D09" w:rsidRDefault="00844600" w:rsidP="00D32D09">
            <w:pPr>
              <w:jc w:val="center"/>
              <w:rPr>
                <w:rFonts w:ascii="Times New Roman" w:hAnsi="Times New Roman"/>
              </w:rPr>
            </w:pPr>
            <w:r w:rsidRPr="00D32D09">
              <w:rPr>
                <w:rFonts w:ascii="Times New Roman" w:hAnsi="Times New Roman"/>
              </w:rPr>
              <w:t>Название</w:t>
            </w:r>
          </w:p>
          <w:p w14:paraId="27FA736D" w14:textId="0AAD860D" w:rsidR="00844600" w:rsidRPr="00D32D09" w:rsidRDefault="00844600" w:rsidP="00D32D09">
            <w:pPr>
              <w:jc w:val="center"/>
              <w:rPr>
                <w:rFonts w:ascii="Times New Roman" w:hAnsi="Times New Roman"/>
              </w:rPr>
            </w:pPr>
            <w:r w:rsidRPr="00D32D09">
              <w:rPr>
                <w:rFonts w:ascii="Times New Roman" w:hAnsi="Times New Roman"/>
              </w:rPr>
              <w:t>Банка</w:t>
            </w:r>
          </w:p>
        </w:tc>
        <w:tc>
          <w:tcPr>
            <w:tcW w:w="2694" w:type="dxa"/>
            <w:shd w:val="clear" w:color="auto" w:fill="auto"/>
            <w:noWrap/>
            <w:hideMark/>
          </w:tcPr>
          <w:p w14:paraId="05061EA6" w14:textId="77777777" w:rsidR="00BB30D5" w:rsidRPr="00D32D09" w:rsidRDefault="00BB30D5" w:rsidP="00D32D09">
            <w:pPr>
              <w:ind w:firstLine="709"/>
              <w:jc w:val="center"/>
              <w:rPr>
                <w:rFonts w:ascii="Times New Roman" w:hAnsi="Times New Roman"/>
              </w:rPr>
            </w:pPr>
          </w:p>
          <w:p w14:paraId="4E2AEFEB" w14:textId="77777777" w:rsidR="00844600" w:rsidRPr="00D32D09" w:rsidRDefault="00844600" w:rsidP="00D32D09">
            <w:pPr>
              <w:ind w:firstLine="709"/>
              <w:rPr>
                <w:rFonts w:ascii="Times New Roman" w:hAnsi="Times New Roman"/>
              </w:rPr>
            </w:pPr>
            <w:r w:rsidRPr="00D32D09">
              <w:rPr>
                <w:rFonts w:ascii="Times New Roman" w:hAnsi="Times New Roman"/>
              </w:rPr>
              <w:t>Логотип</w:t>
            </w:r>
          </w:p>
        </w:tc>
        <w:tc>
          <w:tcPr>
            <w:tcW w:w="1984" w:type="dxa"/>
            <w:shd w:val="clear" w:color="auto" w:fill="auto"/>
            <w:noWrap/>
            <w:hideMark/>
          </w:tcPr>
          <w:p w14:paraId="31D6E253" w14:textId="74DA9934" w:rsidR="00BB30D5" w:rsidRPr="00D32D09" w:rsidRDefault="00BB30D5" w:rsidP="00D32D09">
            <w:pPr>
              <w:jc w:val="center"/>
              <w:rPr>
                <w:rFonts w:ascii="Times New Roman" w:hAnsi="Times New Roman"/>
              </w:rPr>
            </w:pPr>
          </w:p>
          <w:p w14:paraId="6042E39C" w14:textId="01345AA1" w:rsidR="00844600" w:rsidRPr="00D32D09" w:rsidRDefault="00844600" w:rsidP="00D32D09">
            <w:pPr>
              <w:jc w:val="center"/>
              <w:rPr>
                <w:rFonts w:ascii="Times New Roman" w:hAnsi="Times New Roman"/>
              </w:rPr>
            </w:pPr>
            <w:r w:rsidRPr="00D32D09">
              <w:rPr>
                <w:rFonts w:ascii="Times New Roman" w:hAnsi="Times New Roman"/>
              </w:rPr>
              <w:t>Слоган</w:t>
            </w:r>
          </w:p>
        </w:tc>
        <w:tc>
          <w:tcPr>
            <w:tcW w:w="2268" w:type="dxa"/>
            <w:shd w:val="clear" w:color="auto" w:fill="auto"/>
            <w:hideMark/>
          </w:tcPr>
          <w:p w14:paraId="0122BE54" w14:textId="77777777" w:rsidR="00844600" w:rsidRPr="00D32D09" w:rsidRDefault="00844600" w:rsidP="00D32D09">
            <w:pPr>
              <w:jc w:val="center"/>
              <w:rPr>
                <w:rFonts w:ascii="Times New Roman" w:hAnsi="Times New Roman"/>
              </w:rPr>
            </w:pPr>
            <w:r w:rsidRPr="00D32D09">
              <w:rPr>
                <w:rFonts w:ascii="Times New Roman" w:hAnsi="Times New Roman"/>
              </w:rPr>
              <w:t>Текущее восприятие Банка клиентами</w:t>
            </w:r>
          </w:p>
        </w:tc>
        <w:tc>
          <w:tcPr>
            <w:tcW w:w="2126" w:type="dxa"/>
            <w:shd w:val="clear" w:color="auto" w:fill="auto"/>
            <w:noWrap/>
            <w:hideMark/>
          </w:tcPr>
          <w:p w14:paraId="2ABF4571" w14:textId="77777777" w:rsidR="00BB30D5" w:rsidRPr="00D32D09" w:rsidRDefault="00BB30D5" w:rsidP="00D32D09">
            <w:pPr>
              <w:jc w:val="center"/>
              <w:rPr>
                <w:rFonts w:ascii="Times New Roman" w:hAnsi="Times New Roman"/>
              </w:rPr>
            </w:pPr>
          </w:p>
          <w:p w14:paraId="2CEC4A26" w14:textId="77777777" w:rsidR="00844600" w:rsidRPr="00D32D09" w:rsidRDefault="00844600" w:rsidP="00D32D09">
            <w:pPr>
              <w:jc w:val="center"/>
              <w:rPr>
                <w:rFonts w:ascii="Times New Roman" w:hAnsi="Times New Roman"/>
              </w:rPr>
            </w:pPr>
            <w:r w:rsidRPr="00D32D09">
              <w:rPr>
                <w:rFonts w:ascii="Times New Roman" w:hAnsi="Times New Roman"/>
              </w:rPr>
              <w:t>Главная идея Банка</w:t>
            </w:r>
          </w:p>
        </w:tc>
      </w:tr>
      <w:tr w:rsidR="00C36D95" w:rsidRPr="00D32D09" w14:paraId="377DD06F" w14:textId="77777777" w:rsidTr="00D32D09">
        <w:trPr>
          <w:trHeight w:val="2675"/>
        </w:trPr>
        <w:tc>
          <w:tcPr>
            <w:tcW w:w="1701" w:type="dxa"/>
            <w:shd w:val="clear" w:color="auto" w:fill="auto"/>
            <w:noWrap/>
            <w:hideMark/>
          </w:tcPr>
          <w:p w14:paraId="1D7BA956" w14:textId="1BB55ADA" w:rsidR="00844600" w:rsidRPr="00D32D09" w:rsidRDefault="00844600" w:rsidP="00D32D09">
            <w:pPr>
              <w:jc w:val="center"/>
              <w:rPr>
                <w:rFonts w:ascii="Times New Roman" w:hAnsi="Times New Roman"/>
              </w:rPr>
            </w:pPr>
            <w:r w:rsidRPr="00D32D09">
              <w:rPr>
                <w:rFonts w:ascii="Times New Roman" w:hAnsi="Times New Roman"/>
              </w:rPr>
              <w:t>АО «Альфа Банк»</w:t>
            </w:r>
          </w:p>
        </w:tc>
        <w:tc>
          <w:tcPr>
            <w:tcW w:w="2694" w:type="dxa"/>
            <w:shd w:val="clear" w:color="auto" w:fill="auto"/>
            <w:noWrap/>
            <w:hideMark/>
          </w:tcPr>
          <w:p w14:paraId="2C1C0802" w14:textId="734EB241" w:rsidR="00844600" w:rsidRPr="00D32D09" w:rsidRDefault="00844600" w:rsidP="00D32D09">
            <w:pPr>
              <w:ind w:firstLine="709"/>
              <w:jc w:val="both"/>
              <w:rPr>
                <w:rFonts w:ascii="Times New Roman" w:hAnsi="Times New Roman"/>
              </w:rPr>
            </w:pPr>
            <w:r w:rsidRPr="00D32D09">
              <w:rPr>
                <w:rFonts w:ascii="Times New Roman" w:hAnsi="Times New Roman"/>
              </w:rPr>
              <w:t> </w:t>
            </w:r>
            <w:r w:rsidR="00A15F8B">
              <w:rPr>
                <w:rFonts w:ascii="Times New Roman" w:hAnsi="Times New Roman"/>
                <w:noProof/>
                <w:lang w:val="en-US"/>
              </w:rPr>
              <w:drawing>
                <wp:inline distT="0" distB="0" distL="0" distR="0" wp14:anchorId="4460DBBC" wp14:editId="5EA822DF">
                  <wp:extent cx="1592580" cy="791210"/>
                  <wp:effectExtent l="0" t="0" r="7620" b="0"/>
                  <wp:docPr id="29" name="Изображение 7" descr="Описание: Macintosh HD:Users:mariamakarova:Desktop:alfa-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 descr="Описание: Macintosh HD:Users:mariamakarova:Desktop:alfa-ban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2580" cy="791210"/>
                          </a:xfrm>
                          <a:prstGeom prst="rect">
                            <a:avLst/>
                          </a:prstGeom>
                          <a:noFill/>
                          <a:ln>
                            <a:noFill/>
                          </a:ln>
                        </pic:spPr>
                      </pic:pic>
                    </a:graphicData>
                  </a:graphic>
                </wp:inline>
              </w:drawing>
            </w:r>
          </w:p>
        </w:tc>
        <w:tc>
          <w:tcPr>
            <w:tcW w:w="1984" w:type="dxa"/>
            <w:shd w:val="clear" w:color="auto" w:fill="auto"/>
            <w:noWrap/>
            <w:hideMark/>
          </w:tcPr>
          <w:p w14:paraId="29E86F10" w14:textId="77777777" w:rsidR="00D72233" w:rsidRPr="00D32D09" w:rsidRDefault="00D72233" w:rsidP="00D32D09">
            <w:pPr>
              <w:jc w:val="both"/>
              <w:rPr>
                <w:rFonts w:ascii="Times New Roman" w:hAnsi="Times New Roman"/>
              </w:rPr>
            </w:pPr>
          </w:p>
          <w:p w14:paraId="4A6BFE4E" w14:textId="77777777" w:rsidR="00844600" w:rsidRPr="00D32D09" w:rsidRDefault="00844600" w:rsidP="00D32D09">
            <w:pPr>
              <w:jc w:val="both"/>
              <w:rPr>
                <w:rFonts w:ascii="Times New Roman" w:hAnsi="Times New Roman"/>
              </w:rPr>
            </w:pPr>
            <w:r w:rsidRPr="00D32D09">
              <w:rPr>
                <w:rFonts w:ascii="Times New Roman" w:hAnsi="Times New Roman"/>
              </w:rPr>
              <w:t>Всегда рядом!</w:t>
            </w:r>
          </w:p>
        </w:tc>
        <w:tc>
          <w:tcPr>
            <w:tcW w:w="2268" w:type="dxa"/>
            <w:shd w:val="clear" w:color="auto" w:fill="auto"/>
            <w:hideMark/>
          </w:tcPr>
          <w:p w14:paraId="2C07DE6A" w14:textId="77777777" w:rsidR="00844600" w:rsidRPr="00D32D09" w:rsidRDefault="00844600" w:rsidP="00D32D09">
            <w:pPr>
              <w:jc w:val="center"/>
              <w:rPr>
                <w:rFonts w:ascii="Times New Roman" w:hAnsi="Times New Roman"/>
              </w:rPr>
            </w:pPr>
            <w:r w:rsidRPr="00D32D09">
              <w:rPr>
                <w:rFonts w:ascii="Times New Roman" w:hAnsi="Times New Roman"/>
              </w:rPr>
              <w:t>Удобный, универсальный, стабильный, надежный, амбициозный, уважение к клиенту, современный, качественны, рекомендуемый</w:t>
            </w:r>
          </w:p>
        </w:tc>
        <w:tc>
          <w:tcPr>
            <w:tcW w:w="2126" w:type="dxa"/>
            <w:shd w:val="clear" w:color="auto" w:fill="auto"/>
            <w:hideMark/>
          </w:tcPr>
          <w:p w14:paraId="44EC4773" w14:textId="77777777" w:rsidR="00844600" w:rsidRPr="00D32D09" w:rsidRDefault="00844600" w:rsidP="00D32D09">
            <w:pPr>
              <w:jc w:val="center"/>
              <w:rPr>
                <w:rFonts w:ascii="Times New Roman" w:hAnsi="Times New Roman"/>
              </w:rPr>
            </w:pPr>
            <w:r w:rsidRPr="00D32D09">
              <w:rPr>
                <w:rFonts w:ascii="Times New Roman" w:hAnsi="Times New Roman"/>
              </w:rPr>
              <w:t>Успех, амбиции, самореализация</w:t>
            </w:r>
          </w:p>
        </w:tc>
      </w:tr>
      <w:tr w:rsidR="00C36D95" w:rsidRPr="00D32D09" w14:paraId="0FC4F069" w14:textId="77777777" w:rsidTr="00D32D09">
        <w:trPr>
          <w:trHeight w:val="2440"/>
        </w:trPr>
        <w:tc>
          <w:tcPr>
            <w:tcW w:w="1701" w:type="dxa"/>
            <w:shd w:val="clear" w:color="auto" w:fill="auto"/>
            <w:noWrap/>
            <w:hideMark/>
          </w:tcPr>
          <w:p w14:paraId="70B1FB01" w14:textId="73633A19" w:rsidR="00844600" w:rsidRPr="00D32D09" w:rsidRDefault="00844600" w:rsidP="00D32D09">
            <w:pPr>
              <w:jc w:val="center"/>
              <w:rPr>
                <w:rFonts w:ascii="Times New Roman" w:hAnsi="Times New Roman"/>
              </w:rPr>
            </w:pPr>
            <w:r w:rsidRPr="00D32D09">
              <w:rPr>
                <w:rFonts w:ascii="Times New Roman" w:hAnsi="Times New Roman"/>
              </w:rPr>
              <w:t>ФК «Открытие»</w:t>
            </w:r>
          </w:p>
        </w:tc>
        <w:tc>
          <w:tcPr>
            <w:tcW w:w="2694" w:type="dxa"/>
            <w:shd w:val="clear" w:color="auto" w:fill="auto"/>
            <w:hideMark/>
          </w:tcPr>
          <w:p w14:paraId="76F7368B" w14:textId="4B9268D4" w:rsidR="00844600" w:rsidRPr="00D32D09" w:rsidRDefault="00A15F8B" w:rsidP="00D32D09">
            <w:pPr>
              <w:ind w:hanging="108"/>
              <w:jc w:val="both"/>
              <w:rPr>
                <w:rFonts w:ascii="Times New Roman" w:hAnsi="Times New Roman"/>
              </w:rPr>
            </w:pPr>
            <w:r>
              <w:rPr>
                <w:rFonts w:ascii="Times New Roman" w:hAnsi="Times New Roman"/>
                <w:noProof/>
                <w:lang w:val="en-US"/>
              </w:rPr>
              <w:drawing>
                <wp:inline distT="0" distB="0" distL="0" distR="0" wp14:anchorId="1AE71E67" wp14:editId="0CE86C60">
                  <wp:extent cx="1561465" cy="410845"/>
                  <wp:effectExtent l="0" t="0" r="0" b="0"/>
                  <wp:docPr id="28" name="Изображение 8" descr="Описание: Macintosh HD:Users:mariamakarova:Desktop:openban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 descr="Описание: Macintosh HD:Users:mariamakarova:Desktop:openbank-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1465" cy="410845"/>
                          </a:xfrm>
                          <a:prstGeom prst="rect">
                            <a:avLst/>
                          </a:prstGeom>
                          <a:noFill/>
                          <a:ln>
                            <a:noFill/>
                          </a:ln>
                        </pic:spPr>
                      </pic:pic>
                    </a:graphicData>
                  </a:graphic>
                </wp:inline>
              </w:drawing>
            </w:r>
            <w:r w:rsidR="00844600" w:rsidRPr="00D32D09">
              <w:rPr>
                <w:rFonts w:ascii="Times New Roman" w:hAnsi="Times New Roman"/>
              </w:rPr>
              <w:t> </w:t>
            </w:r>
          </w:p>
        </w:tc>
        <w:tc>
          <w:tcPr>
            <w:tcW w:w="1984" w:type="dxa"/>
            <w:shd w:val="clear" w:color="auto" w:fill="auto"/>
            <w:hideMark/>
          </w:tcPr>
          <w:p w14:paraId="04F462F8" w14:textId="77777777" w:rsidR="00844600" w:rsidRPr="00D32D09" w:rsidRDefault="00844600" w:rsidP="00D32D09">
            <w:pPr>
              <w:jc w:val="center"/>
              <w:rPr>
                <w:rFonts w:ascii="Times New Roman" w:hAnsi="Times New Roman"/>
              </w:rPr>
            </w:pPr>
            <w:r w:rsidRPr="00D32D09">
              <w:rPr>
                <w:rFonts w:ascii="Times New Roman" w:hAnsi="Times New Roman"/>
                <w:b/>
              </w:rPr>
              <w:t>Точка:</w:t>
            </w:r>
            <w:r w:rsidRPr="00D32D09">
              <w:rPr>
                <w:rFonts w:ascii="Times New Roman" w:hAnsi="Times New Roman"/>
              </w:rPr>
              <w:t xml:space="preserve"> Тот самый банк для предпринимателей; </w:t>
            </w:r>
            <w:proofErr w:type="spellStart"/>
            <w:r w:rsidRPr="00D32D09">
              <w:rPr>
                <w:rFonts w:ascii="Times New Roman" w:hAnsi="Times New Roman"/>
                <w:b/>
              </w:rPr>
              <w:t>Рокетбанк</w:t>
            </w:r>
            <w:proofErr w:type="spellEnd"/>
            <w:r w:rsidRPr="00D32D09">
              <w:rPr>
                <w:rFonts w:ascii="Times New Roman" w:hAnsi="Times New Roman"/>
                <w:b/>
              </w:rPr>
              <w:t>:</w:t>
            </w:r>
            <w:r w:rsidRPr="00D32D09">
              <w:rPr>
                <w:rFonts w:ascii="Times New Roman" w:hAnsi="Times New Roman"/>
              </w:rPr>
              <w:t xml:space="preserve"> Банк, с которым все просто</w:t>
            </w:r>
          </w:p>
        </w:tc>
        <w:tc>
          <w:tcPr>
            <w:tcW w:w="2268" w:type="dxa"/>
            <w:shd w:val="clear" w:color="auto" w:fill="auto"/>
            <w:hideMark/>
          </w:tcPr>
          <w:p w14:paraId="2E8569EF" w14:textId="77777777" w:rsidR="00844600" w:rsidRPr="00D32D09" w:rsidRDefault="00844600" w:rsidP="00D32D09">
            <w:pPr>
              <w:jc w:val="center"/>
              <w:rPr>
                <w:rFonts w:ascii="Times New Roman" w:hAnsi="Times New Roman"/>
              </w:rPr>
            </w:pPr>
            <w:r w:rsidRPr="00D32D09">
              <w:rPr>
                <w:rFonts w:ascii="Times New Roman" w:hAnsi="Times New Roman"/>
              </w:rPr>
              <w:t>Современный, инновационный, простой, динамичный, надежный, удобный, безопасный, хорошая идея, известный, зарубежный, модный</w:t>
            </w:r>
          </w:p>
        </w:tc>
        <w:tc>
          <w:tcPr>
            <w:tcW w:w="2126" w:type="dxa"/>
            <w:shd w:val="clear" w:color="auto" w:fill="auto"/>
            <w:hideMark/>
          </w:tcPr>
          <w:p w14:paraId="4F3DC53F" w14:textId="77777777" w:rsidR="00844600" w:rsidRPr="00D32D09" w:rsidRDefault="00844600" w:rsidP="00D32D09">
            <w:pPr>
              <w:jc w:val="center"/>
              <w:rPr>
                <w:rFonts w:ascii="Times New Roman" w:hAnsi="Times New Roman"/>
              </w:rPr>
            </w:pPr>
            <w:r w:rsidRPr="00D32D09">
              <w:rPr>
                <w:rFonts w:ascii="Times New Roman" w:hAnsi="Times New Roman"/>
              </w:rPr>
              <w:t>Адекватность, технологичность, эффективность, ответственность</w:t>
            </w:r>
          </w:p>
        </w:tc>
      </w:tr>
      <w:tr w:rsidR="00C36D95" w:rsidRPr="00D32D09" w14:paraId="3E074056" w14:textId="77777777" w:rsidTr="00D32D09">
        <w:trPr>
          <w:trHeight w:val="2280"/>
        </w:trPr>
        <w:tc>
          <w:tcPr>
            <w:tcW w:w="1701" w:type="dxa"/>
            <w:shd w:val="clear" w:color="auto" w:fill="auto"/>
            <w:hideMark/>
          </w:tcPr>
          <w:p w14:paraId="11479C8D" w14:textId="3C6A8899" w:rsidR="00844600" w:rsidRPr="00D32D09" w:rsidRDefault="00844600" w:rsidP="00D32D09">
            <w:pPr>
              <w:jc w:val="center"/>
              <w:rPr>
                <w:rFonts w:ascii="Times New Roman" w:hAnsi="Times New Roman"/>
              </w:rPr>
            </w:pPr>
            <w:r w:rsidRPr="00D32D09">
              <w:rPr>
                <w:rFonts w:ascii="Times New Roman" w:hAnsi="Times New Roman"/>
              </w:rPr>
              <w:t>ПАО «Банк "Санкт-Петербург"»</w:t>
            </w:r>
          </w:p>
        </w:tc>
        <w:tc>
          <w:tcPr>
            <w:tcW w:w="2694" w:type="dxa"/>
            <w:shd w:val="clear" w:color="auto" w:fill="auto"/>
            <w:noWrap/>
            <w:hideMark/>
          </w:tcPr>
          <w:p w14:paraId="034D8DBD" w14:textId="0EEACFBF" w:rsidR="00844600" w:rsidRPr="00D32D09" w:rsidRDefault="00844600" w:rsidP="00D32D09">
            <w:pPr>
              <w:ind w:left="-108" w:firstLine="709"/>
              <w:jc w:val="both"/>
              <w:rPr>
                <w:rFonts w:ascii="Times New Roman" w:hAnsi="Times New Roman"/>
              </w:rPr>
            </w:pPr>
            <w:r w:rsidRPr="00D32D09">
              <w:rPr>
                <w:rFonts w:ascii="Times New Roman" w:hAnsi="Times New Roman"/>
              </w:rPr>
              <w:t> </w:t>
            </w:r>
            <w:r w:rsidR="00A15F8B">
              <w:rPr>
                <w:rFonts w:ascii="Times New Roman" w:hAnsi="Times New Roman"/>
                <w:noProof/>
                <w:lang w:val="en-US"/>
              </w:rPr>
              <w:drawing>
                <wp:inline distT="0" distB="0" distL="0" distR="0" wp14:anchorId="16A3859F" wp14:editId="02A855A8">
                  <wp:extent cx="1684655" cy="616585"/>
                  <wp:effectExtent l="0" t="0" r="0" b="0"/>
                  <wp:docPr id="27" name="Изображение 9" descr="Описание: Macintosh HD:Users:mariamakarova:Desktop:logo_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9" descr="Описание: Macintosh HD:Users:mariamakarova:Desktop:logo_ru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4655" cy="616585"/>
                          </a:xfrm>
                          <a:prstGeom prst="rect">
                            <a:avLst/>
                          </a:prstGeom>
                          <a:noFill/>
                          <a:ln>
                            <a:noFill/>
                          </a:ln>
                        </pic:spPr>
                      </pic:pic>
                    </a:graphicData>
                  </a:graphic>
                </wp:inline>
              </w:drawing>
            </w:r>
          </w:p>
        </w:tc>
        <w:tc>
          <w:tcPr>
            <w:tcW w:w="1984" w:type="dxa"/>
            <w:shd w:val="clear" w:color="auto" w:fill="auto"/>
            <w:hideMark/>
          </w:tcPr>
          <w:p w14:paraId="51434E32" w14:textId="77777777" w:rsidR="00844600" w:rsidRPr="00D32D09" w:rsidRDefault="00844600" w:rsidP="00D32D09">
            <w:pPr>
              <w:jc w:val="center"/>
              <w:rPr>
                <w:rFonts w:ascii="Times New Roman" w:hAnsi="Times New Roman"/>
              </w:rPr>
            </w:pPr>
            <w:r w:rsidRPr="00D32D09">
              <w:rPr>
                <w:rFonts w:ascii="Times New Roman" w:hAnsi="Times New Roman"/>
              </w:rPr>
              <w:t>Банк высокой культуры</w:t>
            </w:r>
          </w:p>
        </w:tc>
        <w:tc>
          <w:tcPr>
            <w:tcW w:w="2268" w:type="dxa"/>
            <w:shd w:val="clear" w:color="auto" w:fill="auto"/>
            <w:hideMark/>
          </w:tcPr>
          <w:p w14:paraId="1E1BB966" w14:textId="487393F2" w:rsidR="00844600" w:rsidRPr="00D32D09" w:rsidRDefault="00844600" w:rsidP="00D32D09">
            <w:pPr>
              <w:jc w:val="center"/>
              <w:rPr>
                <w:rFonts w:ascii="Times New Roman" w:hAnsi="Times New Roman"/>
              </w:rPr>
            </w:pPr>
            <w:r w:rsidRPr="00D32D09">
              <w:rPr>
                <w:rFonts w:ascii="Times New Roman" w:hAnsi="Times New Roman"/>
              </w:rPr>
              <w:t>Честный, порядочный, финансово устойчивый, универсальный, патриотичный, удобны</w:t>
            </w:r>
            <w:r w:rsidR="009E4564" w:rsidRPr="00D32D09">
              <w:rPr>
                <w:rFonts w:ascii="Times New Roman" w:hAnsi="Times New Roman"/>
              </w:rPr>
              <w:t>й</w:t>
            </w:r>
            <w:r w:rsidRPr="00D32D09">
              <w:rPr>
                <w:rFonts w:ascii="Times New Roman" w:hAnsi="Times New Roman"/>
              </w:rPr>
              <w:t>, инновационный</w:t>
            </w:r>
          </w:p>
        </w:tc>
        <w:tc>
          <w:tcPr>
            <w:tcW w:w="2126" w:type="dxa"/>
            <w:shd w:val="clear" w:color="auto" w:fill="auto"/>
            <w:hideMark/>
          </w:tcPr>
          <w:p w14:paraId="28A43162" w14:textId="77777777" w:rsidR="00844600" w:rsidRPr="00D32D09" w:rsidRDefault="00844600" w:rsidP="00D32D09">
            <w:pPr>
              <w:jc w:val="center"/>
              <w:rPr>
                <w:rFonts w:ascii="Times New Roman" w:hAnsi="Times New Roman"/>
              </w:rPr>
            </w:pPr>
            <w:r w:rsidRPr="00D32D09">
              <w:rPr>
                <w:rFonts w:ascii="Times New Roman" w:hAnsi="Times New Roman"/>
              </w:rPr>
              <w:t xml:space="preserve">Активность, </w:t>
            </w:r>
            <w:proofErr w:type="spellStart"/>
            <w:r w:rsidRPr="00D32D09">
              <w:rPr>
                <w:rFonts w:ascii="Times New Roman" w:hAnsi="Times New Roman"/>
              </w:rPr>
              <w:t>клиентоориентированность</w:t>
            </w:r>
            <w:proofErr w:type="spellEnd"/>
            <w:r w:rsidRPr="00D32D09">
              <w:rPr>
                <w:rFonts w:ascii="Times New Roman" w:hAnsi="Times New Roman"/>
              </w:rPr>
              <w:t>, эффективность, партнерство</w:t>
            </w:r>
          </w:p>
        </w:tc>
      </w:tr>
      <w:tr w:rsidR="00C36D95" w:rsidRPr="00D32D09" w14:paraId="5091DBB7" w14:textId="77777777" w:rsidTr="00D32D09">
        <w:trPr>
          <w:trHeight w:val="2360"/>
        </w:trPr>
        <w:tc>
          <w:tcPr>
            <w:tcW w:w="1701" w:type="dxa"/>
            <w:shd w:val="clear" w:color="auto" w:fill="auto"/>
            <w:noWrap/>
            <w:hideMark/>
          </w:tcPr>
          <w:p w14:paraId="373C04E0" w14:textId="5A38663C" w:rsidR="00844600" w:rsidRPr="00D32D09" w:rsidRDefault="00844600" w:rsidP="00D32D09">
            <w:pPr>
              <w:jc w:val="center"/>
              <w:rPr>
                <w:rFonts w:ascii="Times New Roman" w:hAnsi="Times New Roman"/>
              </w:rPr>
            </w:pPr>
            <w:r w:rsidRPr="00D32D09">
              <w:rPr>
                <w:rFonts w:ascii="Times New Roman" w:hAnsi="Times New Roman"/>
              </w:rPr>
              <w:t>АО «АБ "РОССИЯ"»</w:t>
            </w:r>
          </w:p>
        </w:tc>
        <w:tc>
          <w:tcPr>
            <w:tcW w:w="2694" w:type="dxa"/>
            <w:shd w:val="clear" w:color="auto" w:fill="auto"/>
            <w:noWrap/>
            <w:hideMark/>
          </w:tcPr>
          <w:p w14:paraId="1493D2DB" w14:textId="616276AB" w:rsidR="00844600" w:rsidRPr="00D32D09" w:rsidRDefault="00844600" w:rsidP="00D32D09">
            <w:pPr>
              <w:ind w:left="-108" w:firstLine="567"/>
              <w:jc w:val="both"/>
              <w:rPr>
                <w:rFonts w:ascii="Times New Roman" w:hAnsi="Times New Roman"/>
              </w:rPr>
            </w:pPr>
            <w:r w:rsidRPr="00D32D09">
              <w:rPr>
                <w:rFonts w:ascii="Times New Roman" w:hAnsi="Times New Roman"/>
              </w:rPr>
              <w:t> </w:t>
            </w:r>
            <w:r w:rsidR="00A15F8B">
              <w:rPr>
                <w:rFonts w:ascii="Times New Roman" w:hAnsi="Times New Roman"/>
                <w:noProof/>
                <w:lang w:val="en-US"/>
              </w:rPr>
              <w:drawing>
                <wp:inline distT="0" distB="0" distL="0" distR="0" wp14:anchorId="15AD176A" wp14:editId="204064A9">
                  <wp:extent cx="1684655" cy="945515"/>
                  <wp:effectExtent l="0" t="0" r="0" b="0"/>
                  <wp:docPr id="26" name="Изображение 10" descr="Описание: Macintosh HD:Users:mariamakarova:Desktop:970748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0" descr="Описание: Macintosh HD:Users:mariamakarova:Desktop:97074819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4655" cy="945515"/>
                          </a:xfrm>
                          <a:prstGeom prst="rect">
                            <a:avLst/>
                          </a:prstGeom>
                          <a:noFill/>
                          <a:ln>
                            <a:noFill/>
                          </a:ln>
                        </pic:spPr>
                      </pic:pic>
                    </a:graphicData>
                  </a:graphic>
                </wp:inline>
              </w:drawing>
            </w:r>
          </w:p>
        </w:tc>
        <w:tc>
          <w:tcPr>
            <w:tcW w:w="1984" w:type="dxa"/>
            <w:shd w:val="clear" w:color="auto" w:fill="auto"/>
            <w:noWrap/>
            <w:hideMark/>
          </w:tcPr>
          <w:p w14:paraId="060CC7FF" w14:textId="77777777" w:rsidR="00844600" w:rsidRPr="00D32D09" w:rsidRDefault="00844600" w:rsidP="00D32D09">
            <w:pPr>
              <w:jc w:val="center"/>
              <w:rPr>
                <w:rFonts w:ascii="Times New Roman" w:hAnsi="Times New Roman"/>
              </w:rPr>
            </w:pPr>
            <w:r w:rsidRPr="00D32D09">
              <w:rPr>
                <w:rFonts w:ascii="Times New Roman" w:hAnsi="Times New Roman"/>
              </w:rPr>
              <w:t>Банк умных решений</w:t>
            </w:r>
          </w:p>
        </w:tc>
        <w:tc>
          <w:tcPr>
            <w:tcW w:w="2268" w:type="dxa"/>
            <w:shd w:val="clear" w:color="auto" w:fill="auto"/>
            <w:hideMark/>
          </w:tcPr>
          <w:p w14:paraId="33612A19" w14:textId="34AAAA75" w:rsidR="00844600" w:rsidRPr="00D32D09" w:rsidRDefault="00844600" w:rsidP="00D32D09">
            <w:pPr>
              <w:jc w:val="center"/>
              <w:rPr>
                <w:rFonts w:ascii="Times New Roman" w:hAnsi="Times New Roman"/>
              </w:rPr>
            </w:pPr>
            <w:r w:rsidRPr="00D32D09">
              <w:rPr>
                <w:rFonts w:ascii="Times New Roman" w:hAnsi="Times New Roman"/>
              </w:rPr>
              <w:t>Дорогой, богатая история, патриотичный, стабильный, надежный, финансово устойчивый, с</w:t>
            </w:r>
            <w:r w:rsidR="00D72233" w:rsidRPr="00D32D09">
              <w:rPr>
                <w:rFonts w:ascii="Times New Roman" w:hAnsi="Times New Roman"/>
              </w:rPr>
              <w:t>е</w:t>
            </w:r>
            <w:r w:rsidRPr="00D32D09">
              <w:rPr>
                <w:rFonts w:ascii="Times New Roman" w:hAnsi="Times New Roman"/>
              </w:rPr>
              <w:t>мейный, качественный, честный</w:t>
            </w:r>
          </w:p>
        </w:tc>
        <w:tc>
          <w:tcPr>
            <w:tcW w:w="2126" w:type="dxa"/>
            <w:shd w:val="clear" w:color="auto" w:fill="auto"/>
            <w:hideMark/>
          </w:tcPr>
          <w:p w14:paraId="3198DE38" w14:textId="77777777" w:rsidR="00844600" w:rsidRPr="00D32D09" w:rsidRDefault="00844600" w:rsidP="00D32D09">
            <w:pPr>
              <w:jc w:val="center"/>
              <w:rPr>
                <w:rFonts w:ascii="Times New Roman" w:hAnsi="Times New Roman"/>
              </w:rPr>
            </w:pPr>
            <w:r w:rsidRPr="00D32D09">
              <w:rPr>
                <w:rFonts w:ascii="Times New Roman" w:hAnsi="Times New Roman"/>
              </w:rPr>
              <w:t>Качество, традиции, ответственность, забота</w:t>
            </w:r>
          </w:p>
        </w:tc>
      </w:tr>
    </w:tbl>
    <w:p w14:paraId="4DE097CA" w14:textId="77777777" w:rsidR="00431967" w:rsidRPr="00E47A64" w:rsidRDefault="00431967" w:rsidP="00624A33">
      <w:pPr>
        <w:spacing w:line="360" w:lineRule="auto"/>
        <w:ind w:firstLine="709"/>
        <w:jc w:val="both"/>
        <w:rPr>
          <w:rFonts w:ascii="Times New Roman" w:hAnsi="Times New Roman"/>
          <w:sz w:val="28"/>
          <w:szCs w:val="28"/>
        </w:rPr>
      </w:pPr>
    </w:p>
    <w:p w14:paraId="05CACFFA" w14:textId="68B76C81" w:rsidR="00F73B94" w:rsidRPr="00E47A64" w:rsidRDefault="00F73B94"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Итак, проведенный анализ показал нам следующее:</w:t>
      </w:r>
    </w:p>
    <w:p w14:paraId="4DA0D516" w14:textId="77777777" w:rsidR="007D1BF5" w:rsidRPr="00E47A64" w:rsidRDefault="00F73B94"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АО «АБ «РОССИЯ» </w:t>
      </w:r>
    </w:p>
    <w:p w14:paraId="44AADE68" w14:textId="5695E6D9" w:rsidR="007D1BF5" w:rsidRPr="00E47A64" w:rsidRDefault="007D1BF5"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Бренд Банка </w:t>
      </w:r>
      <w:r w:rsidR="00F73B94" w:rsidRPr="00E47A64">
        <w:rPr>
          <w:rFonts w:ascii="Times New Roman" w:hAnsi="Times New Roman"/>
          <w:sz w:val="28"/>
          <w:szCs w:val="28"/>
        </w:rPr>
        <w:t xml:space="preserve">воспринимается потребителями как традиционный, сохраняющий традиции. Об этом говорят следующие характеристики банка – богатая история, патриотичность. Но при этом потенциальные клиенты </w:t>
      </w:r>
      <w:r w:rsidR="009E058A" w:rsidRPr="00E47A64">
        <w:rPr>
          <w:rFonts w:ascii="Times New Roman" w:hAnsi="Times New Roman"/>
          <w:sz w:val="28"/>
          <w:szCs w:val="28"/>
        </w:rPr>
        <w:t>предполагают дорогое обслуживание</w:t>
      </w:r>
      <w:r w:rsidR="00F73B94" w:rsidRPr="00E47A64">
        <w:rPr>
          <w:rFonts w:ascii="Times New Roman" w:hAnsi="Times New Roman"/>
          <w:sz w:val="28"/>
          <w:szCs w:val="28"/>
        </w:rPr>
        <w:t>;</w:t>
      </w:r>
    </w:p>
    <w:p w14:paraId="6E457EC9" w14:textId="701A3ED2" w:rsidR="007D1BF5" w:rsidRPr="00E47A64" w:rsidRDefault="00F73B94"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АО «</w:t>
      </w:r>
      <w:proofErr w:type="spellStart"/>
      <w:r w:rsidRPr="00E47A64">
        <w:rPr>
          <w:rFonts w:ascii="Times New Roman" w:hAnsi="Times New Roman"/>
          <w:sz w:val="28"/>
          <w:szCs w:val="28"/>
        </w:rPr>
        <w:t>Альфа-банк</w:t>
      </w:r>
      <w:proofErr w:type="spellEnd"/>
      <w:r w:rsidRPr="00E47A64">
        <w:rPr>
          <w:rFonts w:ascii="Times New Roman" w:hAnsi="Times New Roman"/>
          <w:sz w:val="28"/>
          <w:szCs w:val="28"/>
        </w:rPr>
        <w:t xml:space="preserve">» и ФК Открытие. </w:t>
      </w:r>
    </w:p>
    <w:p w14:paraId="114B4119" w14:textId="11B11773" w:rsidR="00E75F37" w:rsidRPr="00E47A64" w:rsidRDefault="00CF5211"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Анализ показал</w:t>
      </w:r>
      <w:r w:rsidR="00F73B94" w:rsidRPr="00E47A64">
        <w:rPr>
          <w:rFonts w:ascii="Times New Roman" w:hAnsi="Times New Roman"/>
          <w:sz w:val="28"/>
          <w:szCs w:val="28"/>
        </w:rPr>
        <w:t>, что бренд банков воспринимается потенциальной аудиторией как активный, современный и инновационный. Об этом гов</w:t>
      </w:r>
      <w:r w:rsidR="00D12BF0" w:rsidRPr="00E47A64">
        <w:rPr>
          <w:rFonts w:ascii="Times New Roman" w:hAnsi="Times New Roman"/>
          <w:sz w:val="28"/>
          <w:szCs w:val="28"/>
        </w:rPr>
        <w:t xml:space="preserve">орят следующие характеристики: универсальность, стабильность, качество, </w:t>
      </w:r>
      <w:proofErr w:type="spellStart"/>
      <w:r w:rsidR="00D12BF0" w:rsidRPr="00E47A64">
        <w:rPr>
          <w:rFonts w:ascii="Times New Roman" w:hAnsi="Times New Roman"/>
          <w:sz w:val="28"/>
          <w:szCs w:val="28"/>
        </w:rPr>
        <w:t>инновационность</w:t>
      </w:r>
      <w:proofErr w:type="spellEnd"/>
      <w:r w:rsidR="00D12BF0" w:rsidRPr="00E47A64">
        <w:rPr>
          <w:rFonts w:ascii="Times New Roman" w:hAnsi="Times New Roman"/>
          <w:sz w:val="28"/>
          <w:szCs w:val="28"/>
        </w:rPr>
        <w:t>, динамичность, известность, интересная реклама</w:t>
      </w:r>
      <w:r w:rsidR="00E75F37" w:rsidRPr="00E47A64">
        <w:rPr>
          <w:rFonts w:ascii="Times New Roman" w:hAnsi="Times New Roman"/>
          <w:sz w:val="28"/>
          <w:szCs w:val="28"/>
        </w:rPr>
        <w:t>.</w:t>
      </w:r>
    </w:p>
    <w:p w14:paraId="6AFFA764" w14:textId="73A7F5F2" w:rsidR="00E75F37" w:rsidRPr="00E47A64" w:rsidRDefault="00F73B94"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ПАО «Банк «Санкт-Петербург». </w:t>
      </w:r>
    </w:p>
    <w:p w14:paraId="3E9D722E" w14:textId="4CBE97CB" w:rsidR="00C10C97" w:rsidRDefault="00E75F37" w:rsidP="007E2042">
      <w:pPr>
        <w:spacing w:line="360" w:lineRule="auto"/>
        <w:ind w:firstLine="709"/>
        <w:jc w:val="both"/>
        <w:rPr>
          <w:rFonts w:ascii="Times New Roman" w:hAnsi="Times New Roman"/>
          <w:sz w:val="28"/>
          <w:szCs w:val="28"/>
        </w:rPr>
      </w:pPr>
      <w:r w:rsidRPr="00E47A64">
        <w:rPr>
          <w:rFonts w:ascii="Times New Roman" w:hAnsi="Times New Roman"/>
          <w:sz w:val="28"/>
          <w:szCs w:val="28"/>
        </w:rPr>
        <w:t>Анализ показал, что бренд банка</w:t>
      </w:r>
      <w:r w:rsidR="00F73B94" w:rsidRPr="00E47A64">
        <w:rPr>
          <w:rFonts w:ascii="Times New Roman" w:hAnsi="Times New Roman"/>
          <w:sz w:val="28"/>
          <w:szCs w:val="28"/>
        </w:rPr>
        <w:t xml:space="preserve"> аудитория воспринимает как порядочный и честный. </w:t>
      </w:r>
      <w:r w:rsidRPr="00E47A64">
        <w:rPr>
          <w:rFonts w:ascii="Times New Roman" w:hAnsi="Times New Roman"/>
          <w:sz w:val="28"/>
          <w:szCs w:val="28"/>
        </w:rPr>
        <w:t xml:space="preserve">Об этом говорят такие характеристики, как: универсальность, патриотичность, </w:t>
      </w:r>
      <w:r w:rsidR="00F73B94" w:rsidRPr="00E47A64">
        <w:rPr>
          <w:rFonts w:ascii="Times New Roman" w:hAnsi="Times New Roman"/>
          <w:sz w:val="28"/>
          <w:szCs w:val="28"/>
        </w:rPr>
        <w:t>финансовая устойчивость,</w:t>
      </w:r>
      <w:r w:rsidRPr="00E47A64">
        <w:rPr>
          <w:rFonts w:ascii="Times New Roman" w:hAnsi="Times New Roman"/>
          <w:sz w:val="28"/>
          <w:szCs w:val="28"/>
        </w:rPr>
        <w:t xml:space="preserve"> честность,</w:t>
      </w:r>
      <w:r w:rsidR="00F73B94" w:rsidRPr="00E47A64">
        <w:rPr>
          <w:rFonts w:ascii="Times New Roman" w:hAnsi="Times New Roman"/>
          <w:sz w:val="28"/>
          <w:szCs w:val="28"/>
        </w:rPr>
        <w:t xml:space="preserve"> уважение к клиенту и индивидуальный подход.</w:t>
      </w:r>
    </w:p>
    <w:p w14:paraId="46D2242E" w14:textId="77777777" w:rsidR="007E2042" w:rsidRPr="00697BFD" w:rsidRDefault="007E2042" w:rsidP="007E2042">
      <w:pPr>
        <w:spacing w:line="360" w:lineRule="auto"/>
        <w:ind w:firstLine="709"/>
        <w:jc w:val="both"/>
        <w:rPr>
          <w:rFonts w:ascii="Times New Roman" w:hAnsi="Times New Roman"/>
          <w:sz w:val="28"/>
          <w:szCs w:val="28"/>
        </w:rPr>
      </w:pPr>
    </w:p>
    <w:p w14:paraId="1BA11EA9" w14:textId="77777777" w:rsidR="00751D1D" w:rsidRPr="00697BFD" w:rsidRDefault="00751D1D" w:rsidP="00697BFD">
      <w:pPr>
        <w:pStyle w:val="afb"/>
        <w:spacing w:line="360" w:lineRule="auto"/>
        <w:jc w:val="center"/>
        <w:rPr>
          <w:rFonts w:ascii="Times New Roman" w:hAnsi="Times New Roman"/>
          <w:b/>
          <w:i w:val="0"/>
          <w:color w:val="auto"/>
          <w:sz w:val="28"/>
          <w:szCs w:val="28"/>
        </w:rPr>
      </w:pPr>
      <w:r w:rsidRPr="00697BFD">
        <w:rPr>
          <w:rFonts w:ascii="Times New Roman" w:hAnsi="Times New Roman"/>
          <w:b/>
          <w:i w:val="0"/>
          <w:color w:val="auto"/>
          <w:sz w:val="28"/>
          <w:szCs w:val="28"/>
        </w:rPr>
        <w:t>2.3 Анализ позиционирования ПАО «Промсвязьбанк»</w:t>
      </w:r>
    </w:p>
    <w:p w14:paraId="5EE3FFA6" w14:textId="0DE1F846" w:rsidR="00556A49" w:rsidRPr="00697BFD" w:rsidRDefault="00751D1D" w:rsidP="00697BFD">
      <w:pPr>
        <w:pStyle w:val="afb"/>
        <w:spacing w:line="360" w:lineRule="auto"/>
        <w:jc w:val="center"/>
        <w:rPr>
          <w:rFonts w:ascii="Times New Roman" w:hAnsi="Times New Roman"/>
          <w:b/>
          <w:i w:val="0"/>
          <w:color w:val="auto"/>
          <w:sz w:val="28"/>
          <w:szCs w:val="28"/>
        </w:rPr>
      </w:pPr>
      <w:r w:rsidRPr="00697BFD">
        <w:rPr>
          <w:rFonts w:ascii="Times New Roman" w:hAnsi="Times New Roman"/>
          <w:b/>
          <w:i w:val="0"/>
          <w:color w:val="auto"/>
          <w:sz w:val="28"/>
          <w:szCs w:val="28"/>
        </w:rPr>
        <w:t>на рынке корпоративного и среднего бизнеса Санкт-Петербурга</w:t>
      </w:r>
    </w:p>
    <w:p w14:paraId="6D13528F" w14:textId="77777777" w:rsidR="00751D1D" w:rsidRPr="00E47A64" w:rsidRDefault="00751D1D" w:rsidP="00697BFD">
      <w:pPr>
        <w:spacing w:line="360" w:lineRule="auto"/>
        <w:ind w:firstLine="709"/>
        <w:jc w:val="both"/>
        <w:rPr>
          <w:rFonts w:ascii="Times New Roman" w:hAnsi="Times New Roman"/>
          <w:sz w:val="28"/>
          <w:szCs w:val="28"/>
        </w:rPr>
      </w:pPr>
      <w:r w:rsidRPr="00E47A64">
        <w:rPr>
          <w:rFonts w:ascii="Times New Roman" w:hAnsi="Times New Roman"/>
          <w:sz w:val="28"/>
          <w:szCs w:val="28"/>
        </w:rPr>
        <w:t>Одним из ключевых понятий в позиционировании является «общественность» или целевая аудитория.  Под ней понимаются любые группы людей, имеющие какое бы то ни было отношение к деятельности Банка, и способные повлиять на ее благополучие при определенных обстоятельствах.</w:t>
      </w:r>
    </w:p>
    <w:p w14:paraId="1953341C" w14:textId="77777777" w:rsidR="00751D1D" w:rsidRPr="00E47A64" w:rsidRDefault="00751D1D"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Для ПАО «Промсвязьбанк» поддержание и развитие лояльных отношений со своей аудиторией является важным компонентом коммуникаций. </w:t>
      </w:r>
    </w:p>
    <w:p w14:paraId="75C24630" w14:textId="5CE2CF0E" w:rsidR="0009608D" w:rsidRPr="00E47A64" w:rsidRDefault="0009608D"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И в современных рыночных условиях Банк развивает партнерские отношения с клиентами следующих отраслей экономики:</w:t>
      </w:r>
    </w:p>
    <w:p w14:paraId="572B9BBA" w14:textId="3687D10F" w:rsidR="003515EB" w:rsidRPr="007E2042" w:rsidRDefault="00E35846" w:rsidP="00730A93">
      <w:pPr>
        <w:pStyle w:val="a3"/>
        <w:numPr>
          <w:ilvl w:val="0"/>
          <w:numId w:val="25"/>
        </w:numPr>
        <w:spacing w:line="360" w:lineRule="auto"/>
        <w:jc w:val="both"/>
        <w:rPr>
          <w:rFonts w:ascii="Times New Roman" w:hAnsi="Times New Roman"/>
          <w:sz w:val="28"/>
          <w:szCs w:val="28"/>
        </w:rPr>
      </w:pPr>
      <w:r w:rsidRPr="007E2042">
        <w:rPr>
          <w:rFonts w:ascii="Times New Roman" w:hAnsi="Times New Roman"/>
          <w:sz w:val="28"/>
          <w:szCs w:val="28"/>
        </w:rPr>
        <w:t>э</w:t>
      </w:r>
      <w:r w:rsidR="003515EB" w:rsidRPr="007E2042">
        <w:rPr>
          <w:rFonts w:ascii="Times New Roman" w:hAnsi="Times New Roman"/>
          <w:sz w:val="28"/>
          <w:szCs w:val="28"/>
        </w:rPr>
        <w:t>кспортно-</w:t>
      </w:r>
      <w:r w:rsidRPr="007E2042">
        <w:rPr>
          <w:rFonts w:ascii="Times New Roman" w:hAnsi="Times New Roman"/>
          <w:sz w:val="28"/>
          <w:szCs w:val="28"/>
        </w:rPr>
        <w:t>ориентированные отрасли: нефтегазовый сектор, химическая отрасль, подрядчики нефтегазового сектора, информационные технологии;</w:t>
      </w:r>
    </w:p>
    <w:p w14:paraId="27AFAD37" w14:textId="7F9A9466" w:rsidR="00E35846" w:rsidRPr="007E2042" w:rsidRDefault="00E35846" w:rsidP="00730A93">
      <w:pPr>
        <w:pStyle w:val="a3"/>
        <w:numPr>
          <w:ilvl w:val="0"/>
          <w:numId w:val="25"/>
        </w:numPr>
        <w:spacing w:line="360" w:lineRule="auto"/>
        <w:jc w:val="both"/>
        <w:rPr>
          <w:rFonts w:ascii="Times New Roman" w:hAnsi="Times New Roman"/>
          <w:sz w:val="28"/>
          <w:szCs w:val="28"/>
        </w:rPr>
      </w:pPr>
      <w:r w:rsidRPr="007E2042">
        <w:rPr>
          <w:rFonts w:ascii="Times New Roman" w:hAnsi="Times New Roman"/>
          <w:sz w:val="28"/>
          <w:szCs w:val="28"/>
        </w:rPr>
        <w:t xml:space="preserve">торговля, АПК и </w:t>
      </w:r>
      <w:proofErr w:type="spellStart"/>
      <w:r w:rsidRPr="007E2042">
        <w:rPr>
          <w:rFonts w:ascii="Times New Roman" w:hAnsi="Times New Roman"/>
          <w:sz w:val="28"/>
          <w:szCs w:val="28"/>
        </w:rPr>
        <w:t>пищепром</w:t>
      </w:r>
      <w:proofErr w:type="spellEnd"/>
      <w:r w:rsidRPr="007E2042">
        <w:rPr>
          <w:rFonts w:ascii="Times New Roman" w:hAnsi="Times New Roman"/>
          <w:sz w:val="28"/>
          <w:szCs w:val="28"/>
        </w:rPr>
        <w:t xml:space="preserve">: </w:t>
      </w:r>
      <w:proofErr w:type="spellStart"/>
      <w:r w:rsidR="00442966" w:rsidRPr="007E2042">
        <w:rPr>
          <w:rFonts w:ascii="Times New Roman" w:hAnsi="Times New Roman"/>
          <w:sz w:val="28"/>
          <w:szCs w:val="28"/>
        </w:rPr>
        <w:t>non-f</w:t>
      </w:r>
      <w:r w:rsidRPr="007E2042">
        <w:rPr>
          <w:rFonts w:ascii="Times New Roman" w:hAnsi="Times New Roman"/>
          <w:sz w:val="28"/>
          <w:szCs w:val="28"/>
        </w:rPr>
        <w:t>ood</w:t>
      </w:r>
      <w:proofErr w:type="spellEnd"/>
      <w:r w:rsidRPr="007E2042">
        <w:rPr>
          <w:rFonts w:ascii="Times New Roman" w:hAnsi="Times New Roman"/>
          <w:sz w:val="28"/>
          <w:szCs w:val="28"/>
        </w:rPr>
        <w:t xml:space="preserve"> </w:t>
      </w:r>
      <w:proofErr w:type="spellStart"/>
      <w:r w:rsidRPr="007E2042">
        <w:rPr>
          <w:rFonts w:ascii="Times New Roman" w:hAnsi="Times New Roman"/>
          <w:sz w:val="28"/>
          <w:szCs w:val="28"/>
        </w:rPr>
        <w:t>retail</w:t>
      </w:r>
      <w:proofErr w:type="spellEnd"/>
      <w:r w:rsidRPr="007E2042">
        <w:rPr>
          <w:rFonts w:ascii="Times New Roman" w:hAnsi="Times New Roman"/>
          <w:sz w:val="28"/>
          <w:szCs w:val="28"/>
        </w:rPr>
        <w:t>, оптовая торговля</w:t>
      </w:r>
      <w:r w:rsidR="00CC53D3" w:rsidRPr="007E2042">
        <w:rPr>
          <w:rFonts w:ascii="Times New Roman" w:hAnsi="Times New Roman"/>
          <w:sz w:val="28"/>
          <w:szCs w:val="28"/>
        </w:rPr>
        <w:t xml:space="preserve">, АПК и пищевая промышленность, </w:t>
      </w:r>
      <w:r w:rsidRPr="007E2042">
        <w:rPr>
          <w:rFonts w:ascii="Times New Roman" w:hAnsi="Times New Roman"/>
          <w:sz w:val="28"/>
          <w:szCs w:val="28"/>
        </w:rPr>
        <w:t>торговля автомобилями;</w:t>
      </w:r>
    </w:p>
    <w:p w14:paraId="174FE640" w14:textId="5D1E0FF1" w:rsidR="00E35846" w:rsidRPr="007E2042" w:rsidRDefault="00E35846" w:rsidP="00730A93">
      <w:pPr>
        <w:pStyle w:val="a3"/>
        <w:numPr>
          <w:ilvl w:val="0"/>
          <w:numId w:val="25"/>
        </w:numPr>
        <w:spacing w:line="360" w:lineRule="auto"/>
        <w:jc w:val="both"/>
        <w:rPr>
          <w:rFonts w:ascii="Times New Roman" w:hAnsi="Times New Roman"/>
          <w:sz w:val="28"/>
          <w:szCs w:val="28"/>
        </w:rPr>
      </w:pPr>
      <w:r w:rsidRPr="007E2042">
        <w:rPr>
          <w:rFonts w:ascii="Times New Roman" w:hAnsi="Times New Roman"/>
          <w:sz w:val="28"/>
          <w:szCs w:val="28"/>
        </w:rPr>
        <w:t>оборонно-промышленный комплекс;</w:t>
      </w:r>
    </w:p>
    <w:p w14:paraId="4E959FBE" w14:textId="65567B2C" w:rsidR="00E35846" w:rsidRPr="007E2042" w:rsidRDefault="00E35846" w:rsidP="00730A93">
      <w:pPr>
        <w:pStyle w:val="a3"/>
        <w:numPr>
          <w:ilvl w:val="0"/>
          <w:numId w:val="25"/>
        </w:numPr>
        <w:spacing w:line="360" w:lineRule="auto"/>
        <w:jc w:val="both"/>
        <w:rPr>
          <w:rFonts w:ascii="Times New Roman" w:hAnsi="Times New Roman"/>
          <w:sz w:val="28"/>
          <w:szCs w:val="28"/>
        </w:rPr>
      </w:pPr>
      <w:r w:rsidRPr="007E2042">
        <w:rPr>
          <w:rFonts w:ascii="Times New Roman" w:hAnsi="Times New Roman"/>
          <w:sz w:val="28"/>
          <w:szCs w:val="28"/>
        </w:rPr>
        <w:t>строительство: строительство жилой недвижимости.</w:t>
      </w:r>
    </w:p>
    <w:p w14:paraId="40165846" w14:textId="48FFE1CF" w:rsidR="003515EB" w:rsidRPr="00E47A64" w:rsidRDefault="00E35846"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В зависимости от </w:t>
      </w:r>
      <w:r w:rsidR="00F82081" w:rsidRPr="00E47A64">
        <w:rPr>
          <w:rFonts w:ascii="Times New Roman" w:hAnsi="Times New Roman"/>
          <w:sz w:val="28"/>
          <w:szCs w:val="28"/>
        </w:rPr>
        <w:t>кластера</w:t>
      </w:r>
      <w:r w:rsidRPr="00E47A64">
        <w:rPr>
          <w:rFonts w:ascii="Times New Roman" w:hAnsi="Times New Roman"/>
          <w:sz w:val="28"/>
          <w:szCs w:val="28"/>
        </w:rPr>
        <w:t xml:space="preserve"> клиента, банк предлагает соответствующие продукты:</w:t>
      </w:r>
    </w:p>
    <w:p w14:paraId="6FD0CE9B" w14:textId="11F519EF" w:rsidR="00E35846" w:rsidRPr="007E2042" w:rsidRDefault="00E35846" w:rsidP="00730A93">
      <w:pPr>
        <w:pStyle w:val="a3"/>
        <w:numPr>
          <w:ilvl w:val="0"/>
          <w:numId w:val="26"/>
        </w:numPr>
        <w:spacing w:line="360" w:lineRule="auto"/>
        <w:jc w:val="both"/>
        <w:rPr>
          <w:rFonts w:ascii="Times New Roman" w:hAnsi="Times New Roman"/>
          <w:sz w:val="28"/>
          <w:szCs w:val="28"/>
        </w:rPr>
      </w:pPr>
      <w:r w:rsidRPr="007E2042">
        <w:rPr>
          <w:rFonts w:ascii="Times New Roman" w:hAnsi="Times New Roman"/>
          <w:sz w:val="28"/>
          <w:szCs w:val="28"/>
        </w:rPr>
        <w:t xml:space="preserve">экспортно-ориентированные отрасли: валютный контроль, международное финансирование, банковские гарантии, хеджирование, </w:t>
      </w:r>
      <w:proofErr w:type="spellStart"/>
      <w:r w:rsidRPr="007E2042">
        <w:rPr>
          <w:rFonts w:ascii="Times New Roman" w:hAnsi="Times New Roman"/>
          <w:sz w:val="28"/>
          <w:szCs w:val="28"/>
        </w:rPr>
        <w:t>cash-management</w:t>
      </w:r>
      <w:proofErr w:type="spellEnd"/>
      <w:r w:rsidRPr="007E2042">
        <w:rPr>
          <w:rFonts w:ascii="Times New Roman" w:hAnsi="Times New Roman"/>
          <w:sz w:val="28"/>
          <w:szCs w:val="28"/>
        </w:rPr>
        <w:t>, банковское сопровождение контрактов;</w:t>
      </w:r>
    </w:p>
    <w:p w14:paraId="51DFCE2B" w14:textId="416845B2" w:rsidR="00E35846" w:rsidRPr="007E2042" w:rsidRDefault="00E35846" w:rsidP="00730A93">
      <w:pPr>
        <w:pStyle w:val="a3"/>
        <w:numPr>
          <w:ilvl w:val="0"/>
          <w:numId w:val="26"/>
        </w:numPr>
        <w:spacing w:line="360" w:lineRule="auto"/>
        <w:jc w:val="both"/>
        <w:rPr>
          <w:rFonts w:ascii="Times New Roman" w:hAnsi="Times New Roman"/>
          <w:sz w:val="28"/>
          <w:szCs w:val="28"/>
        </w:rPr>
      </w:pPr>
      <w:r w:rsidRPr="007E2042">
        <w:rPr>
          <w:rFonts w:ascii="Times New Roman" w:hAnsi="Times New Roman"/>
          <w:sz w:val="28"/>
          <w:szCs w:val="28"/>
        </w:rPr>
        <w:t xml:space="preserve">торговля, АПК и </w:t>
      </w:r>
      <w:proofErr w:type="spellStart"/>
      <w:r w:rsidRPr="007E2042">
        <w:rPr>
          <w:rFonts w:ascii="Times New Roman" w:hAnsi="Times New Roman"/>
          <w:sz w:val="28"/>
          <w:szCs w:val="28"/>
        </w:rPr>
        <w:t>пищепром</w:t>
      </w:r>
      <w:proofErr w:type="spellEnd"/>
      <w:r w:rsidRPr="007E2042">
        <w:rPr>
          <w:rFonts w:ascii="Times New Roman" w:hAnsi="Times New Roman"/>
          <w:sz w:val="28"/>
          <w:szCs w:val="28"/>
        </w:rPr>
        <w:t xml:space="preserve">: инкассация, продвинутый </w:t>
      </w:r>
      <w:proofErr w:type="spellStart"/>
      <w:r w:rsidRPr="007E2042">
        <w:rPr>
          <w:rFonts w:ascii="Times New Roman" w:hAnsi="Times New Roman"/>
          <w:sz w:val="28"/>
          <w:szCs w:val="28"/>
        </w:rPr>
        <w:t>cash-management</w:t>
      </w:r>
      <w:proofErr w:type="spellEnd"/>
      <w:r w:rsidRPr="007E2042">
        <w:rPr>
          <w:rFonts w:ascii="Times New Roman" w:hAnsi="Times New Roman"/>
          <w:sz w:val="28"/>
          <w:szCs w:val="28"/>
        </w:rPr>
        <w:t xml:space="preserve">, факторинг, укоренное кредитование до 300 </w:t>
      </w:r>
      <w:proofErr w:type="spellStart"/>
      <w:r w:rsidRPr="007E2042">
        <w:rPr>
          <w:rFonts w:ascii="Times New Roman" w:hAnsi="Times New Roman"/>
          <w:sz w:val="28"/>
          <w:szCs w:val="28"/>
        </w:rPr>
        <w:t>млн.руб</w:t>
      </w:r>
      <w:proofErr w:type="spellEnd"/>
      <w:r w:rsidRPr="007E2042">
        <w:rPr>
          <w:rFonts w:ascii="Times New Roman" w:hAnsi="Times New Roman"/>
          <w:sz w:val="28"/>
          <w:szCs w:val="28"/>
        </w:rPr>
        <w:t>., казначейский кредит;</w:t>
      </w:r>
    </w:p>
    <w:p w14:paraId="13C681A5" w14:textId="6EF4F2F6" w:rsidR="00E35846" w:rsidRPr="007E2042" w:rsidRDefault="00E35846" w:rsidP="00730A93">
      <w:pPr>
        <w:pStyle w:val="a3"/>
        <w:numPr>
          <w:ilvl w:val="0"/>
          <w:numId w:val="26"/>
        </w:numPr>
        <w:spacing w:line="360" w:lineRule="auto"/>
        <w:jc w:val="both"/>
        <w:rPr>
          <w:rFonts w:ascii="Times New Roman" w:hAnsi="Times New Roman"/>
          <w:sz w:val="28"/>
          <w:szCs w:val="28"/>
        </w:rPr>
      </w:pPr>
      <w:r w:rsidRPr="007E2042">
        <w:rPr>
          <w:rFonts w:ascii="Times New Roman" w:hAnsi="Times New Roman"/>
          <w:sz w:val="28"/>
          <w:szCs w:val="28"/>
        </w:rPr>
        <w:t>оборонно-промышленный комплекс: PSB-</w:t>
      </w:r>
      <w:proofErr w:type="spellStart"/>
      <w:r w:rsidRPr="007E2042">
        <w:rPr>
          <w:rFonts w:ascii="Times New Roman" w:hAnsi="Times New Roman"/>
          <w:sz w:val="28"/>
          <w:szCs w:val="28"/>
        </w:rPr>
        <w:t>online</w:t>
      </w:r>
      <w:proofErr w:type="spellEnd"/>
      <w:r w:rsidRPr="007E2042">
        <w:rPr>
          <w:rFonts w:ascii="Times New Roman" w:hAnsi="Times New Roman"/>
          <w:sz w:val="28"/>
          <w:szCs w:val="28"/>
        </w:rPr>
        <w:t xml:space="preserve"> c 275 ФЗ, комплексное обслуживание контрактов и цепочек ГОЗ, контрактное кредитование;</w:t>
      </w:r>
    </w:p>
    <w:p w14:paraId="701EF6F4" w14:textId="64C80C45" w:rsidR="00E35846" w:rsidRPr="007E2042" w:rsidRDefault="00E35846" w:rsidP="00730A93">
      <w:pPr>
        <w:pStyle w:val="a3"/>
        <w:numPr>
          <w:ilvl w:val="0"/>
          <w:numId w:val="26"/>
        </w:numPr>
        <w:spacing w:line="360" w:lineRule="auto"/>
        <w:jc w:val="both"/>
        <w:rPr>
          <w:rFonts w:ascii="Times New Roman" w:hAnsi="Times New Roman"/>
          <w:sz w:val="28"/>
          <w:szCs w:val="28"/>
        </w:rPr>
      </w:pPr>
      <w:r w:rsidRPr="007E2042">
        <w:rPr>
          <w:rFonts w:ascii="Times New Roman" w:hAnsi="Times New Roman"/>
          <w:sz w:val="28"/>
          <w:szCs w:val="28"/>
        </w:rPr>
        <w:t>строительство: ипотечное кредитование ФЗ, механизм залогового счета.</w:t>
      </w:r>
    </w:p>
    <w:p w14:paraId="52B9168D" w14:textId="298E3297" w:rsidR="00751D1D" w:rsidRPr="00E47A64" w:rsidRDefault="008F77A9"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Банку интересны </w:t>
      </w:r>
      <w:r w:rsidR="00751D1D" w:rsidRPr="00E47A64">
        <w:rPr>
          <w:rFonts w:ascii="Times New Roman" w:hAnsi="Times New Roman"/>
          <w:sz w:val="28"/>
          <w:szCs w:val="28"/>
        </w:rPr>
        <w:t>клиенты с годово</w:t>
      </w:r>
      <w:r w:rsidR="000E635F" w:rsidRPr="00E47A64">
        <w:rPr>
          <w:rFonts w:ascii="Times New Roman" w:hAnsi="Times New Roman"/>
          <w:sz w:val="28"/>
          <w:szCs w:val="28"/>
        </w:rPr>
        <w:t>й выручкой от 400 млн. Руб. до 1</w:t>
      </w:r>
      <w:r w:rsidR="00751D1D" w:rsidRPr="00E47A64">
        <w:rPr>
          <w:rFonts w:ascii="Times New Roman" w:hAnsi="Times New Roman"/>
          <w:sz w:val="28"/>
          <w:szCs w:val="28"/>
        </w:rPr>
        <w:t>,5 мл</w:t>
      </w:r>
      <w:r w:rsidR="000E635F" w:rsidRPr="00E47A64">
        <w:rPr>
          <w:rFonts w:ascii="Times New Roman" w:hAnsi="Times New Roman"/>
          <w:sz w:val="28"/>
          <w:szCs w:val="28"/>
        </w:rPr>
        <w:t>рд. руб. (средний бизнес) и от 1</w:t>
      </w:r>
      <w:r w:rsidR="00751D1D" w:rsidRPr="00E47A64">
        <w:rPr>
          <w:rFonts w:ascii="Times New Roman" w:hAnsi="Times New Roman"/>
          <w:sz w:val="28"/>
          <w:szCs w:val="28"/>
        </w:rPr>
        <w:t>,5 до 15 млрд. Руб. (крупный бизнес). На сегодняшний день порядка 2 253 клиентов сегмента корпоративного и среднего бизнеса обслужив</w:t>
      </w:r>
      <w:r w:rsidR="00210D50" w:rsidRPr="00E47A64">
        <w:rPr>
          <w:rFonts w:ascii="Times New Roman" w:hAnsi="Times New Roman"/>
          <w:sz w:val="28"/>
          <w:szCs w:val="28"/>
        </w:rPr>
        <w:t>ается в Санкт-Петербургском филиале</w:t>
      </w:r>
      <w:r w:rsidR="00751D1D" w:rsidRPr="00E47A64">
        <w:rPr>
          <w:rFonts w:ascii="Times New Roman" w:hAnsi="Times New Roman"/>
          <w:sz w:val="28"/>
          <w:szCs w:val="28"/>
        </w:rPr>
        <w:t xml:space="preserve"> ПАО «Промсвязьбанк» для 64% из которых Промсвязьбанк – опорный банк. По данным исследовательского центра ПАО «Промсвязьбанк» 96% клиентов удовлетворены обслуживанием в банке.</w:t>
      </w:r>
    </w:p>
    <w:p w14:paraId="666DDDEC" w14:textId="074E53C3" w:rsidR="008F77A9" w:rsidRPr="00E47A64" w:rsidRDefault="008F77A9"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Для того, чтобы определить текущее позиционирование банка и сформулировать его дальнейшую концепцию, необходимо провести анализ конкурентных преимуществ и возможностей субъекта позиционирования. В связи с тем, что в банке функционирует маркетинговая информационная система и информация поступает в режиме мониторинга, необходимость в проведении многих из этих процедур отпадает, в связи с тем, что маркетологи высоко осведомлены о возможностях банка.</w:t>
      </w:r>
    </w:p>
    <w:p w14:paraId="21A31277" w14:textId="34E86334" w:rsidR="00751D1D" w:rsidRPr="00E47A64" w:rsidRDefault="008F77A9"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Итак, в</w:t>
      </w:r>
      <w:r w:rsidR="005379DA" w:rsidRPr="00E47A64">
        <w:rPr>
          <w:rFonts w:ascii="Times New Roman" w:hAnsi="Times New Roman"/>
          <w:sz w:val="28"/>
          <w:szCs w:val="28"/>
        </w:rPr>
        <w:t xml:space="preserve"> 2016 году корпоративный блок занял уверенные позиции на банковском рынке и стал лидером в ряде направлений </w:t>
      </w:r>
      <w:proofErr w:type="spellStart"/>
      <w:r w:rsidR="005379DA" w:rsidRPr="00E47A64">
        <w:rPr>
          <w:rFonts w:ascii="Times New Roman" w:hAnsi="Times New Roman"/>
          <w:sz w:val="28"/>
          <w:szCs w:val="28"/>
        </w:rPr>
        <w:t>corporate</w:t>
      </w:r>
      <w:proofErr w:type="spellEnd"/>
      <w:r w:rsidR="005379DA" w:rsidRPr="00E47A64">
        <w:rPr>
          <w:rFonts w:ascii="Times New Roman" w:hAnsi="Times New Roman"/>
          <w:sz w:val="28"/>
          <w:szCs w:val="28"/>
        </w:rPr>
        <w:t xml:space="preserve"> </w:t>
      </w:r>
      <w:proofErr w:type="spellStart"/>
      <w:r w:rsidR="005379DA" w:rsidRPr="00E47A64">
        <w:rPr>
          <w:rFonts w:ascii="Times New Roman" w:hAnsi="Times New Roman"/>
          <w:sz w:val="28"/>
          <w:szCs w:val="28"/>
        </w:rPr>
        <w:t>banking</w:t>
      </w:r>
      <w:proofErr w:type="spellEnd"/>
      <w:r w:rsidR="006478C0" w:rsidRPr="00E47A64">
        <w:rPr>
          <w:rFonts w:ascii="Times New Roman" w:hAnsi="Times New Roman"/>
          <w:sz w:val="28"/>
          <w:szCs w:val="28"/>
        </w:rPr>
        <w:t xml:space="preserve">, поэтому перед корпоративным блоком Банка стоит </w:t>
      </w:r>
      <w:r w:rsidRPr="00E47A64">
        <w:rPr>
          <w:rFonts w:ascii="Times New Roman" w:hAnsi="Times New Roman"/>
          <w:sz w:val="28"/>
          <w:szCs w:val="28"/>
        </w:rPr>
        <w:t xml:space="preserve">новая </w:t>
      </w:r>
      <w:r w:rsidR="006478C0" w:rsidRPr="00E47A64">
        <w:rPr>
          <w:rFonts w:ascii="Times New Roman" w:hAnsi="Times New Roman"/>
          <w:sz w:val="28"/>
          <w:szCs w:val="28"/>
        </w:rPr>
        <w:t>задача</w:t>
      </w:r>
      <w:r w:rsidRPr="00E47A64">
        <w:rPr>
          <w:rFonts w:ascii="Times New Roman" w:hAnsi="Times New Roman"/>
          <w:sz w:val="28"/>
          <w:szCs w:val="28"/>
        </w:rPr>
        <w:t xml:space="preserve"> по изменению </w:t>
      </w:r>
      <w:r w:rsidR="006478C0" w:rsidRPr="00E47A64">
        <w:rPr>
          <w:rFonts w:ascii="Times New Roman" w:hAnsi="Times New Roman"/>
          <w:sz w:val="28"/>
          <w:szCs w:val="28"/>
        </w:rPr>
        <w:t xml:space="preserve">качества клиентской базы. </w:t>
      </w:r>
      <w:r w:rsidR="00751D1D" w:rsidRPr="00E47A64">
        <w:rPr>
          <w:rFonts w:ascii="Times New Roman" w:hAnsi="Times New Roman"/>
          <w:sz w:val="28"/>
          <w:szCs w:val="28"/>
        </w:rPr>
        <w:t>В связи с тем, что</w:t>
      </w:r>
      <w:r w:rsidR="006505FF" w:rsidRPr="00E47A64">
        <w:rPr>
          <w:rFonts w:ascii="Times New Roman" w:hAnsi="Times New Roman"/>
          <w:sz w:val="28"/>
          <w:szCs w:val="28"/>
        </w:rPr>
        <w:t xml:space="preserve"> качественные</w:t>
      </w:r>
      <w:r w:rsidR="00751D1D" w:rsidRPr="00E47A64">
        <w:rPr>
          <w:rFonts w:ascii="Times New Roman" w:hAnsi="Times New Roman"/>
          <w:sz w:val="28"/>
          <w:szCs w:val="28"/>
        </w:rPr>
        <w:t xml:space="preserve"> клиенты </w:t>
      </w:r>
      <w:r w:rsidRPr="00E47A64">
        <w:rPr>
          <w:rFonts w:ascii="Times New Roman" w:hAnsi="Times New Roman"/>
          <w:sz w:val="28"/>
          <w:szCs w:val="28"/>
        </w:rPr>
        <w:t>корпоративного и среднего бизнеса</w:t>
      </w:r>
      <w:r w:rsidR="00751D1D" w:rsidRPr="00E47A64">
        <w:rPr>
          <w:rFonts w:ascii="Times New Roman" w:hAnsi="Times New Roman"/>
          <w:sz w:val="28"/>
          <w:szCs w:val="28"/>
        </w:rPr>
        <w:t xml:space="preserve"> предпочитают обслуживаться одновременно в нескольких банка, ПАО «Промсвязьбанк» поставил перед </w:t>
      </w:r>
      <w:r w:rsidR="006505FF" w:rsidRPr="00E47A64">
        <w:rPr>
          <w:rFonts w:ascii="Times New Roman" w:hAnsi="Times New Roman"/>
          <w:sz w:val="28"/>
          <w:szCs w:val="28"/>
        </w:rPr>
        <w:t xml:space="preserve">корпоративными </w:t>
      </w:r>
      <w:r w:rsidR="00751D1D" w:rsidRPr="00E47A64">
        <w:rPr>
          <w:rFonts w:ascii="Times New Roman" w:hAnsi="Times New Roman"/>
          <w:sz w:val="28"/>
          <w:szCs w:val="28"/>
        </w:rPr>
        <w:t>менеджерами следующие требования по обслуживанию клиентов:</w:t>
      </w:r>
    </w:p>
    <w:p w14:paraId="080820A6" w14:textId="6F04E0E5" w:rsidR="00751D1D" w:rsidRPr="007E2042" w:rsidRDefault="007E2042" w:rsidP="00730A93">
      <w:pPr>
        <w:pStyle w:val="a3"/>
        <w:numPr>
          <w:ilvl w:val="0"/>
          <w:numId w:val="27"/>
        </w:numPr>
        <w:spacing w:line="360" w:lineRule="auto"/>
        <w:jc w:val="both"/>
        <w:rPr>
          <w:rFonts w:ascii="Times New Roman" w:hAnsi="Times New Roman"/>
          <w:sz w:val="28"/>
          <w:szCs w:val="28"/>
        </w:rPr>
      </w:pPr>
      <w:r w:rsidRPr="007E2042">
        <w:rPr>
          <w:rFonts w:ascii="Times New Roman" w:hAnsi="Times New Roman"/>
          <w:sz w:val="28"/>
          <w:szCs w:val="28"/>
        </w:rPr>
        <w:t>д</w:t>
      </w:r>
      <w:r w:rsidR="00751D1D" w:rsidRPr="007E2042">
        <w:rPr>
          <w:rFonts w:ascii="Times New Roman" w:hAnsi="Times New Roman"/>
          <w:sz w:val="28"/>
          <w:szCs w:val="28"/>
        </w:rPr>
        <w:t>оступность и гибкие условия кредитования;</w:t>
      </w:r>
    </w:p>
    <w:p w14:paraId="3AD9235F" w14:textId="6F9476ED" w:rsidR="00751D1D" w:rsidRPr="007E2042" w:rsidRDefault="007E2042" w:rsidP="00730A93">
      <w:pPr>
        <w:pStyle w:val="a3"/>
        <w:numPr>
          <w:ilvl w:val="0"/>
          <w:numId w:val="27"/>
        </w:numPr>
        <w:spacing w:line="360" w:lineRule="auto"/>
        <w:jc w:val="both"/>
        <w:rPr>
          <w:rFonts w:ascii="Times New Roman" w:hAnsi="Times New Roman"/>
          <w:sz w:val="28"/>
          <w:szCs w:val="28"/>
        </w:rPr>
      </w:pPr>
      <w:r w:rsidRPr="007E2042">
        <w:rPr>
          <w:rFonts w:ascii="Times New Roman" w:hAnsi="Times New Roman"/>
          <w:sz w:val="28"/>
          <w:szCs w:val="28"/>
        </w:rPr>
        <w:t>н</w:t>
      </w:r>
      <w:r w:rsidR="00751D1D" w:rsidRPr="007E2042">
        <w:rPr>
          <w:rFonts w:ascii="Times New Roman" w:hAnsi="Times New Roman"/>
          <w:sz w:val="28"/>
          <w:szCs w:val="28"/>
        </w:rPr>
        <w:t>адежность и скорость проведения транзакций;</w:t>
      </w:r>
    </w:p>
    <w:p w14:paraId="372ECDA7" w14:textId="61B20D9D" w:rsidR="00751D1D" w:rsidRPr="007E2042" w:rsidRDefault="007E2042" w:rsidP="00730A93">
      <w:pPr>
        <w:pStyle w:val="a3"/>
        <w:numPr>
          <w:ilvl w:val="0"/>
          <w:numId w:val="27"/>
        </w:numPr>
        <w:spacing w:line="360" w:lineRule="auto"/>
        <w:jc w:val="both"/>
        <w:rPr>
          <w:rFonts w:ascii="Times New Roman" w:hAnsi="Times New Roman"/>
          <w:sz w:val="28"/>
          <w:szCs w:val="28"/>
        </w:rPr>
      </w:pPr>
      <w:r w:rsidRPr="007E2042">
        <w:rPr>
          <w:rFonts w:ascii="Times New Roman" w:hAnsi="Times New Roman"/>
          <w:sz w:val="28"/>
          <w:szCs w:val="28"/>
        </w:rPr>
        <w:t>в</w:t>
      </w:r>
      <w:r w:rsidR="00751D1D" w:rsidRPr="007E2042">
        <w:rPr>
          <w:rFonts w:ascii="Times New Roman" w:hAnsi="Times New Roman"/>
          <w:sz w:val="28"/>
          <w:szCs w:val="28"/>
        </w:rPr>
        <w:t>ысокий профессионализм и квалификация менеджеров банка;</w:t>
      </w:r>
    </w:p>
    <w:p w14:paraId="199446DA" w14:textId="38F09936" w:rsidR="00751D1D" w:rsidRPr="007E2042" w:rsidRDefault="007E2042" w:rsidP="00730A93">
      <w:pPr>
        <w:pStyle w:val="a3"/>
        <w:numPr>
          <w:ilvl w:val="0"/>
          <w:numId w:val="27"/>
        </w:numPr>
        <w:spacing w:line="360" w:lineRule="auto"/>
        <w:jc w:val="both"/>
        <w:rPr>
          <w:rFonts w:ascii="Times New Roman" w:hAnsi="Times New Roman"/>
          <w:sz w:val="28"/>
          <w:szCs w:val="28"/>
        </w:rPr>
      </w:pPr>
      <w:r w:rsidRPr="007E2042">
        <w:rPr>
          <w:rFonts w:ascii="Times New Roman" w:hAnsi="Times New Roman"/>
          <w:sz w:val="28"/>
          <w:szCs w:val="28"/>
        </w:rPr>
        <w:t>у</w:t>
      </w:r>
      <w:r w:rsidR="00751D1D" w:rsidRPr="007E2042">
        <w:rPr>
          <w:rFonts w:ascii="Times New Roman" w:hAnsi="Times New Roman"/>
          <w:sz w:val="28"/>
          <w:szCs w:val="28"/>
        </w:rPr>
        <w:t>мение предлагать комплексные решения, учитывающие потребности и отраслевую специфику клиента банка;</w:t>
      </w:r>
    </w:p>
    <w:p w14:paraId="686EE219" w14:textId="0A1AEB27" w:rsidR="00751D1D" w:rsidRPr="007E2042" w:rsidRDefault="007E2042" w:rsidP="00730A93">
      <w:pPr>
        <w:pStyle w:val="a3"/>
        <w:numPr>
          <w:ilvl w:val="0"/>
          <w:numId w:val="27"/>
        </w:numPr>
        <w:spacing w:line="360" w:lineRule="auto"/>
        <w:jc w:val="both"/>
        <w:rPr>
          <w:rFonts w:ascii="Times New Roman" w:hAnsi="Times New Roman"/>
          <w:sz w:val="28"/>
          <w:szCs w:val="28"/>
        </w:rPr>
      </w:pPr>
      <w:r w:rsidRPr="007E2042">
        <w:rPr>
          <w:rFonts w:ascii="Times New Roman" w:hAnsi="Times New Roman"/>
          <w:sz w:val="28"/>
          <w:szCs w:val="28"/>
        </w:rPr>
        <w:t>о</w:t>
      </w:r>
      <w:r w:rsidR="00751D1D" w:rsidRPr="007E2042">
        <w:rPr>
          <w:rFonts w:ascii="Times New Roman" w:hAnsi="Times New Roman"/>
          <w:sz w:val="28"/>
          <w:szCs w:val="28"/>
        </w:rPr>
        <w:t>перативность, гибкость во взаимодействии и быстрое принятие решений.</w:t>
      </w:r>
    </w:p>
    <w:p w14:paraId="7A78D2C7" w14:textId="6675E5E9" w:rsidR="006505FF" w:rsidRPr="00E47A64" w:rsidRDefault="00751D1D"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На сегодняшний день сегмент корпоративного и среднего бизнеса является</w:t>
      </w:r>
      <w:r w:rsidR="00297F02" w:rsidRPr="00E47A64">
        <w:rPr>
          <w:rFonts w:ascii="Times New Roman" w:hAnsi="Times New Roman"/>
          <w:sz w:val="28"/>
          <w:szCs w:val="28"/>
        </w:rPr>
        <w:t xml:space="preserve"> одним из наибол</w:t>
      </w:r>
      <w:r w:rsidR="00C04B59" w:rsidRPr="00E47A64">
        <w:rPr>
          <w:rFonts w:ascii="Times New Roman" w:hAnsi="Times New Roman"/>
          <w:sz w:val="28"/>
          <w:szCs w:val="28"/>
        </w:rPr>
        <w:t>ее конкурентных.</w:t>
      </w:r>
      <w:r w:rsidR="00297F02" w:rsidRPr="00E47A64">
        <w:rPr>
          <w:rFonts w:ascii="Times New Roman" w:hAnsi="Times New Roman"/>
          <w:sz w:val="28"/>
          <w:szCs w:val="28"/>
        </w:rPr>
        <w:t xml:space="preserve"> </w:t>
      </w:r>
      <w:r w:rsidR="00526AEF" w:rsidRPr="00E47A64">
        <w:rPr>
          <w:rFonts w:ascii="Times New Roman" w:hAnsi="Times New Roman"/>
          <w:sz w:val="28"/>
          <w:szCs w:val="28"/>
        </w:rPr>
        <w:t>И о</w:t>
      </w:r>
      <w:r w:rsidRPr="00E47A64">
        <w:rPr>
          <w:rFonts w:ascii="Times New Roman" w:hAnsi="Times New Roman"/>
          <w:sz w:val="28"/>
          <w:szCs w:val="28"/>
        </w:rPr>
        <w:t>дной из главных целей Банка является желание, чтобы клиенты воспринима</w:t>
      </w:r>
      <w:r w:rsidR="00CC53D3" w:rsidRPr="00E47A64">
        <w:rPr>
          <w:rFonts w:ascii="Times New Roman" w:hAnsi="Times New Roman"/>
          <w:sz w:val="28"/>
          <w:szCs w:val="28"/>
        </w:rPr>
        <w:t>ли Банк и клиентского менеджера</w:t>
      </w:r>
      <w:r w:rsidRPr="00E47A64">
        <w:rPr>
          <w:rFonts w:ascii="Times New Roman" w:hAnsi="Times New Roman"/>
          <w:sz w:val="28"/>
          <w:szCs w:val="28"/>
        </w:rPr>
        <w:t xml:space="preserve"> как своего доверенного партнера, советника, который понимает потребности клиента также как и он сам. </w:t>
      </w:r>
    </w:p>
    <w:p w14:paraId="76AF72C7" w14:textId="79C44ADC" w:rsidR="00225BBF" w:rsidRPr="00E47A64" w:rsidRDefault="00751D1D"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Поэтому позиционирование  банка и его маркетинговая стратегия</w:t>
      </w:r>
      <w:r w:rsidR="004B677A" w:rsidRPr="00E47A64">
        <w:rPr>
          <w:rFonts w:ascii="Times New Roman" w:hAnsi="Times New Roman"/>
          <w:sz w:val="28"/>
          <w:szCs w:val="28"/>
        </w:rPr>
        <w:t xml:space="preserve">, которая подчеркивает </w:t>
      </w:r>
      <w:proofErr w:type="spellStart"/>
      <w:r w:rsidR="004B677A" w:rsidRPr="00E47A64">
        <w:rPr>
          <w:rFonts w:ascii="Times New Roman" w:hAnsi="Times New Roman"/>
          <w:sz w:val="28"/>
          <w:szCs w:val="28"/>
        </w:rPr>
        <w:t>клиентоориентирванность</w:t>
      </w:r>
      <w:proofErr w:type="spellEnd"/>
      <w:r w:rsidR="004B677A" w:rsidRPr="00E47A64">
        <w:rPr>
          <w:rFonts w:ascii="Times New Roman" w:hAnsi="Times New Roman"/>
          <w:sz w:val="28"/>
          <w:szCs w:val="28"/>
        </w:rPr>
        <w:t xml:space="preserve"> банка,</w:t>
      </w:r>
      <w:r w:rsidRPr="00E47A64">
        <w:rPr>
          <w:rFonts w:ascii="Times New Roman" w:hAnsi="Times New Roman"/>
          <w:sz w:val="28"/>
          <w:szCs w:val="28"/>
        </w:rPr>
        <w:t xml:space="preserve"> отраженные в слогане Банка - Промсвязьбанк: мы с Вами</w:t>
      </w:r>
      <w:r w:rsidR="004B677A" w:rsidRPr="00E47A64">
        <w:rPr>
          <w:rFonts w:ascii="Times New Roman" w:hAnsi="Times New Roman"/>
          <w:sz w:val="28"/>
          <w:szCs w:val="28"/>
        </w:rPr>
        <w:t>!</w:t>
      </w:r>
      <w:r w:rsidRPr="00E47A64">
        <w:rPr>
          <w:rFonts w:ascii="Times New Roman" w:hAnsi="Times New Roman"/>
          <w:sz w:val="28"/>
          <w:szCs w:val="28"/>
        </w:rPr>
        <w:t xml:space="preserve"> </w:t>
      </w:r>
    </w:p>
    <w:p w14:paraId="64EC88A6" w14:textId="43D342A4" w:rsidR="00751D1D" w:rsidRPr="00E47A64" w:rsidRDefault="00751D1D"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Данный слоган говорит о том, что Промсвязьбанк надежный, стабильно развивающийся банк, который уважает клиентов и их потребности и развивается вместе с ними, предоставляя новые продукты и услуги. </w:t>
      </w:r>
    </w:p>
    <w:p w14:paraId="15CCA424" w14:textId="7D35C5BD" w:rsidR="00225BBF" w:rsidRPr="00E47A64" w:rsidRDefault="00751D1D"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Данная маркетинговая стратегия была разработана в 2010 году при помощи маркетинговог</w:t>
      </w:r>
      <w:r w:rsidR="00652467" w:rsidRPr="00E47A64">
        <w:rPr>
          <w:rFonts w:ascii="Times New Roman" w:hAnsi="Times New Roman"/>
          <w:sz w:val="28"/>
          <w:szCs w:val="28"/>
        </w:rPr>
        <w:t>о аге</w:t>
      </w:r>
      <w:r w:rsidR="008F77A9" w:rsidRPr="00E47A64">
        <w:rPr>
          <w:rFonts w:ascii="Times New Roman" w:hAnsi="Times New Roman"/>
          <w:sz w:val="28"/>
          <w:szCs w:val="28"/>
        </w:rPr>
        <w:t>нтства и с тех п</w:t>
      </w:r>
      <w:r w:rsidR="001449B9" w:rsidRPr="00E47A64">
        <w:rPr>
          <w:rFonts w:ascii="Times New Roman" w:hAnsi="Times New Roman"/>
          <w:sz w:val="28"/>
          <w:szCs w:val="28"/>
        </w:rPr>
        <w:t>ор не менялась, не смотря на то, что маркетинговы</w:t>
      </w:r>
      <w:r w:rsidR="00437BFC" w:rsidRPr="00E47A64">
        <w:rPr>
          <w:rFonts w:ascii="Times New Roman" w:hAnsi="Times New Roman"/>
          <w:sz w:val="28"/>
          <w:szCs w:val="28"/>
        </w:rPr>
        <w:t xml:space="preserve">й анализ проводится регулярно. Отсутствие корректировок в стратегии </w:t>
      </w:r>
      <w:r w:rsidR="001449B9" w:rsidRPr="00E47A64">
        <w:rPr>
          <w:rFonts w:ascii="Times New Roman" w:hAnsi="Times New Roman"/>
          <w:sz w:val="28"/>
          <w:szCs w:val="28"/>
        </w:rPr>
        <w:t>обосновывается тем, что банк не стремится</w:t>
      </w:r>
      <w:r w:rsidR="00CC53D3" w:rsidRPr="00E47A64">
        <w:rPr>
          <w:rFonts w:ascii="Times New Roman" w:hAnsi="Times New Roman"/>
          <w:sz w:val="28"/>
          <w:szCs w:val="28"/>
        </w:rPr>
        <w:t xml:space="preserve"> менять свою текущую стратегию, как</w:t>
      </w:r>
      <w:r w:rsidR="001449B9" w:rsidRPr="00E47A64">
        <w:rPr>
          <w:rFonts w:ascii="Times New Roman" w:hAnsi="Times New Roman"/>
          <w:sz w:val="28"/>
          <w:szCs w:val="28"/>
        </w:rPr>
        <w:t xml:space="preserve"> </w:t>
      </w:r>
      <w:proofErr w:type="spellStart"/>
      <w:r w:rsidR="001449B9" w:rsidRPr="00E47A64">
        <w:rPr>
          <w:rFonts w:ascii="Times New Roman" w:hAnsi="Times New Roman"/>
          <w:sz w:val="28"/>
          <w:szCs w:val="28"/>
        </w:rPr>
        <w:t>клиентоориентирова</w:t>
      </w:r>
      <w:r w:rsidR="00CC53D3" w:rsidRPr="00E47A64">
        <w:rPr>
          <w:rFonts w:ascii="Times New Roman" w:hAnsi="Times New Roman"/>
          <w:sz w:val="28"/>
          <w:szCs w:val="28"/>
        </w:rPr>
        <w:t>нного</w:t>
      </w:r>
      <w:proofErr w:type="spellEnd"/>
      <w:r w:rsidR="00CC53D3" w:rsidRPr="00E47A64">
        <w:rPr>
          <w:rFonts w:ascii="Times New Roman" w:hAnsi="Times New Roman"/>
          <w:sz w:val="28"/>
          <w:szCs w:val="28"/>
        </w:rPr>
        <w:t xml:space="preserve"> и системно значимого банка.</w:t>
      </w:r>
    </w:p>
    <w:p w14:paraId="6D889443" w14:textId="244A1CC4" w:rsidR="008F77A9" w:rsidRPr="00E47A64" w:rsidRDefault="001449B9"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Но, мы</w:t>
      </w:r>
      <w:r w:rsidR="00437BFC" w:rsidRPr="00E47A64">
        <w:rPr>
          <w:rFonts w:ascii="Times New Roman" w:hAnsi="Times New Roman"/>
          <w:sz w:val="28"/>
          <w:szCs w:val="28"/>
        </w:rPr>
        <w:t>,</w:t>
      </w:r>
      <w:r w:rsidRPr="00E47A64">
        <w:rPr>
          <w:rFonts w:ascii="Times New Roman" w:hAnsi="Times New Roman"/>
          <w:sz w:val="28"/>
          <w:szCs w:val="28"/>
        </w:rPr>
        <w:t xml:space="preserve"> в свою очередь, сч</w:t>
      </w:r>
      <w:r w:rsidR="00213223" w:rsidRPr="00E47A64">
        <w:rPr>
          <w:rFonts w:ascii="Times New Roman" w:hAnsi="Times New Roman"/>
          <w:sz w:val="28"/>
          <w:szCs w:val="28"/>
        </w:rPr>
        <w:t>итаем правильным провести анализ</w:t>
      </w:r>
      <w:r w:rsidRPr="00E47A64">
        <w:rPr>
          <w:rFonts w:ascii="Times New Roman" w:hAnsi="Times New Roman"/>
          <w:sz w:val="28"/>
          <w:szCs w:val="28"/>
        </w:rPr>
        <w:t xml:space="preserve"> в конкурентном и потребительском аспектах с целью выявления важных для представителей целевой аудитории атрибутов и элементов дифференциации позиции банка, которые, возможно, требуют корректировки. </w:t>
      </w:r>
      <w:r w:rsidR="00CC53D3" w:rsidRPr="00E47A64">
        <w:rPr>
          <w:rFonts w:ascii="Times New Roman" w:hAnsi="Times New Roman"/>
          <w:sz w:val="28"/>
          <w:szCs w:val="28"/>
        </w:rPr>
        <w:t>Также необходимость проведения данного анализа можно объяснить и тем, что перед банком стоит задача по расширению и изменению качества клиентской базы.</w:t>
      </w:r>
    </w:p>
    <w:p w14:paraId="0493AE05" w14:textId="07FEE09E" w:rsidR="00945FCF" w:rsidRPr="00E47A64" w:rsidRDefault="00CC53D3"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Итак, д</w:t>
      </w:r>
      <w:r w:rsidR="00945FCF" w:rsidRPr="00E47A64">
        <w:rPr>
          <w:rFonts w:ascii="Times New Roman" w:hAnsi="Times New Roman"/>
          <w:sz w:val="28"/>
          <w:szCs w:val="28"/>
        </w:rPr>
        <w:t xml:space="preserve">ля того, чтобы выявить перечень уникальных характеристик банка, </w:t>
      </w:r>
      <w:r w:rsidR="005C6FEB" w:rsidRPr="00E47A64">
        <w:rPr>
          <w:rFonts w:ascii="Times New Roman" w:hAnsi="Times New Roman"/>
          <w:sz w:val="28"/>
          <w:szCs w:val="28"/>
        </w:rPr>
        <w:t xml:space="preserve">мы </w:t>
      </w:r>
      <w:r w:rsidR="007E7492" w:rsidRPr="00E47A64">
        <w:rPr>
          <w:rFonts w:ascii="Times New Roman" w:hAnsi="Times New Roman"/>
          <w:sz w:val="28"/>
          <w:szCs w:val="28"/>
        </w:rPr>
        <w:t xml:space="preserve">провели </w:t>
      </w:r>
      <w:proofErr w:type="spellStart"/>
      <w:r w:rsidR="007E7492" w:rsidRPr="00E47A64">
        <w:rPr>
          <w:rFonts w:ascii="Times New Roman" w:hAnsi="Times New Roman"/>
          <w:sz w:val="28"/>
          <w:szCs w:val="28"/>
        </w:rPr>
        <w:t>г</w:t>
      </w:r>
      <w:r w:rsidR="00945FCF" w:rsidRPr="00E47A64">
        <w:rPr>
          <w:rFonts w:ascii="Times New Roman" w:hAnsi="Times New Roman"/>
          <w:sz w:val="28"/>
          <w:szCs w:val="28"/>
        </w:rPr>
        <w:t>айд</w:t>
      </w:r>
      <w:proofErr w:type="spellEnd"/>
      <w:r w:rsidR="00945FCF" w:rsidRPr="00E47A64">
        <w:rPr>
          <w:rFonts w:ascii="Times New Roman" w:hAnsi="Times New Roman"/>
          <w:sz w:val="28"/>
          <w:szCs w:val="28"/>
        </w:rPr>
        <w:t>-</w:t>
      </w:r>
      <w:r w:rsidR="007E7492" w:rsidRPr="00E47A64">
        <w:rPr>
          <w:rFonts w:ascii="Times New Roman" w:hAnsi="Times New Roman"/>
          <w:sz w:val="28"/>
          <w:szCs w:val="28"/>
        </w:rPr>
        <w:t>интервью</w:t>
      </w:r>
      <w:r w:rsidR="00945FCF" w:rsidRPr="00E47A64">
        <w:rPr>
          <w:rFonts w:ascii="Times New Roman" w:hAnsi="Times New Roman"/>
          <w:sz w:val="28"/>
          <w:szCs w:val="28"/>
        </w:rPr>
        <w:t>. Полученные данные в дальнейшем могут быть использованы в качестве атрибутов и элементов дифференциации. Р</w:t>
      </w:r>
      <w:r w:rsidR="00C4515D" w:rsidRPr="00E47A64">
        <w:rPr>
          <w:rFonts w:ascii="Times New Roman" w:hAnsi="Times New Roman"/>
          <w:sz w:val="28"/>
          <w:szCs w:val="28"/>
        </w:rPr>
        <w:t xml:space="preserve">еспондентами </w:t>
      </w:r>
      <w:r w:rsidR="00945FCF" w:rsidRPr="00E47A64">
        <w:rPr>
          <w:rFonts w:ascii="Times New Roman" w:hAnsi="Times New Roman"/>
          <w:sz w:val="28"/>
          <w:szCs w:val="28"/>
        </w:rPr>
        <w:t xml:space="preserve">для интервью </w:t>
      </w:r>
      <w:r w:rsidR="005C6FEB" w:rsidRPr="00E47A64">
        <w:rPr>
          <w:rFonts w:ascii="Times New Roman" w:hAnsi="Times New Roman"/>
          <w:sz w:val="28"/>
          <w:szCs w:val="28"/>
        </w:rPr>
        <w:t xml:space="preserve">выступили </w:t>
      </w:r>
      <w:r w:rsidR="00213223" w:rsidRPr="00E47A64">
        <w:rPr>
          <w:rFonts w:ascii="Times New Roman" w:hAnsi="Times New Roman"/>
          <w:sz w:val="28"/>
          <w:szCs w:val="28"/>
        </w:rPr>
        <w:t xml:space="preserve">те же </w:t>
      </w:r>
      <w:r w:rsidR="0088293F" w:rsidRPr="00E47A64">
        <w:rPr>
          <w:rFonts w:ascii="Times New Roman" w:hAnsi="Times New Roman"/>
          <w:sz w:val="28"/>
          <w:szCs w:val="28"/>
        </w:rPr>
        <w:t>10</w:t>
      </w:r>
      <w:r w:rsidRPr="00E47A64">
        <w:rPr>
          <w:rFonts w:ascii="Times New Roman" w:hAnsi="Times New Roman"/>
          <w:sz w:val="28"/>
          <w:szCs w:val="28"/>
        </w:rPr>
        <w:t xml:space="preserve"> </w:t>
      </w:r>
      <w:r w:rsidR="0088293F" w:rsidRPr="00E47A64">
        <w:rPr>
          <w:rFonts w:ascii="Times New Roman" w:hAnsi="Times New Roman"/>
          <w:sz w:val="28"/>
          <w:szCs w:val="28"/>
        </w:rPr>
        <w:t xml:space="preserve">клиентов </w:t>
      </w:r>
      <w:r w:rsidR="005C6FEB" w:rsidRPr="00E47A64">
        <w:rPr>
          <w:rFonts w:ascii="Times New Roman" w:hAnsi="Times New Roman"/>
          <w:sz w:val="28"/>
          <w:szCs w:val="28"/>
        </w:rPr>
        <w:t xml:space="preserve">сегмента </w:t>
      </w:r>
      <w:r w:rsidR="00945FCF" w:rsidRPr="00E47A64">
        <w:rPr>
          <w:rFonts w:ascii="Times New Roman" w:hAnsi="Times New Roman"/>
          <w:sz w:val="28"/>
          <w:szCs w:val="28"/>
        </w:rPr>
        <w:t>корпоративного и среднего бизнеса, которые были оп</w:t>
      </w:r>
      <w:r w:rsidR="0086013A" w:rsidRPr="00E47A64">
        <w:rPr>
          <w:rFonts w:ascii="Times New Roman" w:hAnsi="Times New Roman"/>
          <w:sz w:val="28"/>
          <w:szCs w:val="28"/>
        </w:rPr>
        <w:t>исаны ранее. Клиента</w:t>
      </w:r>
      <w:r w:rsidR="00945FCF" w:rsidRPr="00E47A64">
        <w:rPr>
          <w:rFonts w:ascii="Times New Roman" w:hAnsi="Times New Roman"/>
          <w:sz w:val="28"/>
          <w:szCs w:val="28"/>
        </w:rPr>
        <w:t>м корпоративного блока в процессе интервью был</w:t>
      </w:r>
      <w:r w:rsidR="00A5733A" w:rsidRPr="00E47A64">
        <w:rPr>
          <w:rFonts w:ascii="Times New Roman" w:hAnsi="Times New Roman"/>
          <w:sz w:val="28"/>
          <w:szCs w:val="28"/>
        </w:rPr>
        <w:t>и заданы ряд вопросов</w:t>
      </w:r>
      <w:r w:rsidR="00945FCF" w:rsidRPr="00E47A64">
        <w:rPr>
          <w:rFonts w:ascii="Times New Roman" w:hAnsi="Times New Roman"/>
          <w:sz w:val="28"/>
          <w:szCs w:val="28"/>
        </w:rPr>
        <w:t xml:space="preserve">: </w:t>
      </w:r>
      <w:r w:rsidR="0086013A" w:rsidRPr="00E47A64">
        <w:rPr>
          <w:rFonts w:ascii="Times New Roman" w:hAnsi="Times New Roman"/>
          <w:sz w:val="28"/>
          <w:szCs w:val="28"/>
        </w:rPr>
        <w:t>почему для обслуживания был выбран ПАО «Промсвязьбанк», в каких банках обслуживались ранее, основные преимущества и недостатки банка, какие аспекты обслуживания в Банке привлекают в большей степени, какие в меньшей и пр. Всего</w:t>
      </w:r>
      <w:r w:rsidR="00213223" w:rsidRPr="00E47A64">
        <w:rPr>
          <w:rFonts w:ascii="Times New Roman" w:hAnsi="Times New Roman"/>
          <w:sz w:val="28"/>
          <w:szCs w:val="28"/>
        </w:rPr>
        <w:t xml:space="preserve"> респондентам было задано</w:t>
      </w:r>
      <w:r w:rsidR="0086013A" w:rsidRPr="00E47A64">
        <w:rPr>
          <w:rFonts w:ascii="Times New Roman" w:hAnsi="Times New Roman"/>
          <w:sz w:val="28"/>
          <w:szCs w:val="28"/>
        </w:rPr>
        <w:t xml:space="preserve"> 25 вопросов. Вопросник представлен в Приложении к выпускной квалификационной работе.</w:t>
      </w:r>
    </w:p>
    <w:p w14:paraId="785E60B5" w14:textId="32F27C4D" w:rsidR="007407B9" w:rsidRPr="00E47A64" w:rsidRDefault="0086013A"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В</w:t>
      </w:r>
      <w:r w:rsidR="00F01694" w:rsidRPr="00E47A64">
        <w:rPr>
          <w:rFonts w:ascii="Times New Roman" w:hAnsi="Times New Roman"/>
          <w:sz w:val="28"/>
          <w:szCs w:val="28"/>
        </w:rPr>
        <w:t xml:space="preserve"> результате интервью б</w:t>
      </w:r>
      <w:r w:rsidR="002C065C" w:rsidRPr="00E47A64">
        <w:rPr>
          <w:rFonts w:ascii="Times New Roman" w:hAnsi="Times New Roman"/>
          <w:sz w:val="28"/>
          <w:szCs w:val="28"/>
        </w:rPr>
        <w:t>ыли выделены след</w:t>
      </w:r>
      <w:r w:rsidRPr="00E47A64">
        <w:rPr>
          <w:rFonts w:ascii="Times New Roman" w:hAnsi="Times New Roman"/>
          <w:sz w:val="28"/>
          <w:szCs w:val="28"/>
        </w:rPr>
        <w:t>ующие уникальные характеристики Санкт-Петербургского филиала ПАО «Промсвязьбанк»:</w:t>
      </w:r>
    </w:p>
    <w:p w14:paraId="779E1BD9" w14:textId="346673D1" w:rsidR="0079152E" w:rsidRPr="007E2042" w:rsidRDefault="003515EB" w:rsidP="00730A93">
      <w:pPr>
        <w:pStyle w:val="a3"/>
        <w:numPr>
          <w:ilvl w:val="0"/>
          <w:numId w:val="28"/>
        </w:numPr>
        <w:spacing w:line="360" w:lineRule="auto"/>
        <w:jc w:val="both"/>
        <w:rPr>
          <w:rFonts w:ascii="Times New Roman" w:hAnsi="Times New Roman"/>
          <w:sz w:val="28"/>
          <w:szCs w:val="28"/>
        </w:rPr>
      </w:pPr>
      <w:r w:rsidRPr="007E2042">
        <w:rPr>
          <w:rFonts w:ascii="Times New Roman" w:hAnsi="Times New Roman"/>
          <w:sz w:val="28"/>
          <w:szCs w:val="28"/>
        </w:rPr>
        <w:t>гибкость</w:t>
      </w:r>
      <w:r w:rsidR="0079152E" w:rsidRPr="007E2042">
        <w:rPr>
          <w:rFonts w:ascii="Times New Roman" w:hAnsi="Times New Roman"/>
          <w:sz w:val="28"/>
          <w:szCs w:val="28"/>
        </w:rPr>
        <w:t xml:space="preserve"> в вопросах ставок и тарифов;</w:t>
      </w:r>
    </w:p>
    <w:p w14:paraId="66F8B34A" w14:textId="31DA6D0B" w:rsidR="004260C6" w:rsidRPr="007E2042" w:rsidRDefault="004260C6" w:rsidP="00730A93">
      <w:pPr>
        <w:pStyle w:val="a3"/>
        <w:numPr>
          <w:ilvl w:val="0"/>
          <w:numId w:val="28"/>
        </w:numPr>
        <w:spacing w:line="360" w:lineRule="auto"/>
        <w:jc w:val="both"/>
        <w:rPr>
          <w:rFonts w:ascii="Times New Roman" w:hAnsi="Times New Roman"/>
          <w:sz w:val="28"/>
          <w:szCs w:val="28"/>
        </w:rPr>
      </w:pPr>
      <w:r w:rsidRPr="007E2042">
        <w:rPr>
          <w:rFonts w:ascii="Times New Roman" w:hAnsi="Times New Roman"/>
          <w:sz w:val="28"/>
          <w:szCs w:val="28"/>
        </w:rPr>
        <w:t>системный подход</w:t>
      </w:r>
      <w:r w:rsidR="0086013A" w:rsidRPr="007E2042">
        <w:rPr>
          <w:rFonts w:ascii="Times New Roman" w:hAnsi="Times New Roman"/>
          <w:sz w:val="28"/>
          <w:szCs w:val="28"/>
        </w:rPr>
        <w:t>;</w:t>
      </w:r>
    </w:p>
    <w:p w14:paraId="079F53D0" w14:textId="5D94D5C9" w:rsidR="0079152E" w:rsidRPr="007E2042" w:rsidRDefault="003515EB" w:rsidP="00730A93">
      <w:pPr>
        <w:pStyle w:val="a3"/>
        <w:numPr>
          <w:ilvl w:val="0"/>
          <w:numId w:val="28"/>
        </w:numPr>
        <w:spacing w:line="360" w:lineRule="auto"/>
        <w:jc w:val="both"/>
        <w:rPr>
          <w:rFonts w:ascii="Times New Roman" w:hAnsi="Times New Roman"/>
          <w:sz w:val="28"/>
          <w:szCs w:val="28"/>
        </w:rPr>
      </w:pPr>
      <w:proofErr w:type="spellStart"/>
      <w:r w:rsidRPr="007E2042">
        <w:rPr>
          <w:rFonts w:ascii="Times New Roman" w:hAnsi="Times New Roman"/>
          <w:sz w:val="28"/>
          <w:szCs w:val="28"/>
        </w:rPr>
        <w:t>к</w:t>
      </w:r>
      <w:r w:rsidR="0086013A" w:rsidRPr="007E2042">
        <w:rPr>
          <w:rFonts w:ascii="Times New Roman" w:hAnsi="Times New Roman"/>
          <w:sz w:val="28"/>
          <w:szCs w:val="28"/>
        </w:rPr>
        <w:t>лиентоориентированность</w:t>
      </w:r>
      <w:proofErr w:type="spellEnd"/>
      <w:r w:rsidR="0079152E" w:rsidRPr="007E2042">
        <w:rPr>
          <w:rFonts w:ascii="Times New Roman" w:hAnsi="Times New Roman"/>
          <w:sz w:val="28"/>
          <w:szCs w:val="28"/>
        </w:rPr>
        <w:t>;</w:t>
      </w:r>
    </w:p>
    <w:p w14:paraId="065F0F55" w14:textId="0BF4D222" w:rsidR="0079152E" w:rsidRPr="007E2042" w:rsidRDefault="003515EB" w:rsidP="00730A93">
      <w:pPr>
        <w:pStyle w:val="a3"/>
        <w:numPr>
          <w:ilvl w:val="0"/>
          <w:numId w:val="28"/>
        </w:numPr>
        <w:spacing w:line="360" w:lineRule="auto"/>
        <w:jc w:val="both"/>
        <w:rPr>
          <w:rFonts w:ascii="Times New Roman" w:hAnsi="Times New Roman"/>
          <w:sz w:val="28"/>
          <w:szCs w:val="28"/>
        </w:rPr>
      </w:pPr>
      <w:r w:rsidRPr="007E2042">
        <w:rPr>
          <w:rFonts w:ascii="Times New Roman" w:hAnsi="Times New Roman"/>
          <w:sz w:val="28"/>
          <w:szCs w:val="28"/>
        </w:rPr>
        <w:t>готовность б</w:t>
      </w:r>
      <w:r w:rsidR="0079152E" w:rsidRPr="007E2042">
        <w:rPr>
          <w:rFonts w:ascii="Times New Roman" w:hAnsi="Times New Roman"/>
          <w:sz w:val="28"/>
          <w:szCs w:val="28"/>
        </w:rPr>
        <w:t>анка решать нестандартные задачи клиента;</w:t>
      </w:r>
    </w:p>
    <w:p w14:paraId="62C267B8" w14:textId="5711F534" w:rsidR="004260C6" w:rsidRPr="007E2042" w:rsidRDefault="004260C6" w:rsidP="00730A93">
      <w:pPr>
        <w:pStyle w:val="a3"/>
        <w:numPr>
          <w:ilvl w:val="0"/>
          <w:numId w:val="28"/>
        </w:numPr>
        <w:spacing w:line="360" w:lineRule="auto"/>
        <w:jc w:val="both"/>
        <w:rPr>
          <w:rFonts w:ascii="Times New Roman" w:hAnsi="Times New Roman"/>
          <w:sz w:val="28"/>
          <w:szCs w:val="28"/>
        </w:rPr>
      </w:pPr>
      <w:r w:rsidRPr="007E2042">
        <w:rPr>
          <w:rFonts w:ascii="Times New Roman" w:hAnsi="Times New Roman"/>
          <w:sz w:val="28"/>
          <w:szCs w:val="28"/>
        </w:rPr>
        <w:t>лидерство в продуктовых нишах: транзакционный бизнес, международное финансирование, ЭКСАР и факторинг;</w:t>
      </w:r>
    </w:p>
    <w:p w14:paraId="07DBEF46" w14:textId="1BFF8D86" w:rsidR="0079152E" w:rsidRPr="007E2042" w:rsidRDefault="00041A0F" w:rsidP="00730A93">
      <w:pPr>
        <w:pStyle w:val="a3"/>
        <w:numPr>
          <w:ilvl w:val="0"/>
          <w:numId w:val="28"/>
        </w:numPr>
        <w:spacing w:line="360" w:lineRule="auto"/>
        <w:jc w:val="both"/>
        <w:rPr>
          <w:rFonts w:ascii="Times New Roman" w:hAnsi="Times New Roman"/>
          <w:sz w:val="28"/>
          <w:szCs w:val="28"/>
        </w:rPr>
      </w:pPr>
      <w:r w:rsidRPr="007E2042">
        <w:rPr>
          <w:rFonts w:ascii="Times New Roman" w:hAnsi="Times New Roman"/>
          <w:sz w:val="28"/>
          <w:szCs w:val="28"/>
        </w:rPr>
        <w:t xml:space="preserve">высокий </w:t>
      </w:r>
      <w:r w:rsidR="003515EB" w:rsidRPr="007E2042">
        <w:rPr>
          <w:rFonts w:ascii="Times New Roman" w:hAnsi="Times New Roman"/>
          <w:sz w:val="28"/>
          <w:szCs w:val="28"/>
        </w:rPr>
        <w:t>рейтинг б</w:t>
      </w:r>
      <w:r w:rsidR="0079152E" w:rsidRPr="007E2042">
        <w:rPr>
          <w:rFonts w:ascii="Times New Roman" w:hAnsi="Times New Roman"/>
          <w:sz w:val="28"/>
          <w:szCs w:val="28"/>
        </w:rPr>
        <w:t>анка и его положение на рынке;</w:t>
      </w:r>
    </w:p>
    <w:p w14:paraId="1B76F72C" w14:textId="5EBF6CEA" w:rsidR="0079152E" w:rsidRPr="007E2042" w:rsidRDefault="00041A0F" w:rsidP="00730A93">
      <w:pPr>
        <w:pStyle w:val="a3"/>
        <w:numPr>
          <w:ilvl w:val="0"/>
          <w:numId w:val="28"/>
        </w:numPr>
        <w:spacing w:line="360" w:lineRule="auto"/>
        <w:jc w:val="both"/>
        <w:rPr>
          <w:rFonts w:ascii="Times New Roman" w:hAnsi="Times New Roman"/>
          <w:sz w:val="28"/>
          <w:szCs w:val="28"/>
        </w:rPr>
      </w:pPr>
      <w:r w:rsidRPr="007E2042">
        <w:rPr>
          <w:rFonts w:ascii="Times New Roman" w:hAnsi="Times New Roman"/>
          <w:sz w:val="28"/>
          <w:szCs w:val="28"/>
        </w:rPr>
        <w:t xml:space="preserve">положительная </w:t>
      </w:r>
      <w:r w:rsidR="003515EB" w:rsidRPr="007E2042">
        <w:rPr>
          <w:rFonts w:ascii="Times New Roman" w:hAnsi="Times New Roman"/>
          <w:sz w:val="28"/>
          <w:szCs w:val="28"/>
        </w:rPr>
        <w:t>д</w:t>
      </w:r>
      <w:r w:rsidR="0079152E" w:rsidRPr="007E2042">
        <w:rPr>
          <w:rFonts w:ascii="Times New Roman" w:hAnsi="Times New Roman"/>
          <w:sz w:val="28"/>
          <w:szCs w:val="28"/>
        </w:rPr>
        <w:t>еловая репутация;</w:t>
      </w:r>
    </w:p>
    <w:p w14:paraId="544A50DB" w14:textId="77777777" w:rsidR="009E4564" w:rsidRPr="007E2042" w:rsidRDefault="003515EB" w:rsidP="00730A93">
      <w:pPr>
        <w:pStyle w:val="a3"/>
        <w:numPr>
          <w:ilvl w:val="0"/>
          <w:numId w:val="28"/>
        </w:numPr>
        <w:spacing w:line="360" w:lineRule="auto"/>
        <w:jc w:val="both"/>
        <w:rPr>
          <w:rFonts w:ascii="Times New Roman" w:hAnsi="Times New Roman"/>
          <w:sz w:val="28"/>
          <w:szCs w:val="28"/>
        </w:rPr>
      </w:pPr>
      <w:r w:rsidRPr="007E2042">
        <w:rPr>
          <w:rFonts w:ascii="Times New Roman" w:hAnsi="Times New Roman"/>
          <w:sz w:val="28"/>
          <w:szCs w:val="28"/>
        </w:rPr>
        <w:t>с</w:t>
      </w:r>
      <w:r w:rsidR="0079152E" w:rsidRPr="007E2042">
        <w:rPr>
          <w:rFonts w:ascii="Times New Roman" w:hAnsi="Times New Roman"/>
          <w:sz w:val="28"/>
          <w:szCs w:val="28"/>
        </w:rPr>
        <w:t>корость рассмотрения сделок;</w:t>
      </w:r>
    </w:p>
    <w:p w14:paraId="2DF45A51" w14:textId="701942D6" w:rsidR="00C166B9" w:rsidRPr="00E47A64" w:rsidRDefault="003948DA"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Для того, чтобы наиболее полно оценить имеющиеся у компании ресурсы и возможности, нами был проведен VRIO-анализ. </w:t>
      </w:r>
    </w:p>
    <w:p w14:paraId="31A6D700" w14:textId="6C336753" w:rsidR="003948DA" w:rsidRPr="00E47A64" w:rsidRDefault="003948DA"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Список ресурсов и возможностей был </w:t>
      </w:r>
      <w:proofErr w:type="spellStart"/>
      <w:r w:rsidR="00FB7036" w:rsidRPr="00E47A64">
        <w:rPr>
          <w:rFonts w:ascii="Times New Roman" w:hAnsi="Times New Roman"/>
          <w:sz w:val="28"/>
          <w:szCs w:val="28"/>
        </w:rPr>
        <w:t>c</w:t>
      </w:r>
      <w:r w:rsidR="007E2042">
        <w:rPr>
          <w:rFonts w:ascii="Times New Roman" w:hAnsi="Times New Roman"/>
          <w:sz w:val="28"/>
          <w:szCs w:val="28"/>
        </w:rPr>
        <w:t>оставлен</w:t>
      </w:r>
      <w:proofErr w:type="spellEnd"/>
      <w:r w:rsidRPr="00E47A64">
        <w:rPr>
          <w:rFonts w:ascii="Times New Roman" w:hAnsi="Times New Roman"/>
          <w:sz w:val="28"/>
          <w:szCs w:val="28"/>
        </w:rPr>
        <w:t xml:space="preserve"> на основе раннее проведенного глубинного интервью, в результате которого были выявлены уникальные характеристики Санкт-Петербургского филиала ПАО «Промсвязьбанк».</w:t>
      </w:r>
    </w:p>
    <w:p w14:paraId="6729301A" w14:textId="0953AC2B" w:rsidR="007F3DF5" w:rsidRPr="00E47A64" w:rsidRDefault="003948DA"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Результаты проведенного VRIO-анализа представлены в таблице</w:t>
      </w:r>
      <w:r w:rsidR="003422B5">
        <w:rPr>
          <w:rFonts w:ascii="Times New Roman" w:hAnsi="Times New Roman"/>
          <w:sz w:val="28"/>
          <w:szCs w:val="28"/>
        </w:rPr>
        <w:t xml:space="preserve"> (Таблица 4</w:t>
      </w:r>
      <w:r w:rsidR="00474E94">
        <w:rPr>
          <w:rFonts w:ascii="Times New Roman" w:hAnsi="Times New Roman"/>
          <w:sz w:val="28"/>
          <w:szCs w:val="28"/>
        </w:rPr>
        <w:t>)</w:t>
      </w:r>
      <w:r w:rsidRPr="00E47A64">
        <w:rPr>
          <w:rFonts w:ascii="Times New Roman" w:hAnsi="Times New Roman"/>
          <w:sz w:val="28"/>
          <w:szCs w:val="28"/>
        </w:rPr>
        <w:t>:</w:t>
      </w:r>
    </w:p>
    <w:p w14:paraId="33768B14" w14:textId="380B2CE8" w:rsidR="00782798" w:rsidRPr="00E47A64" w:rsidRDefault="003422B5" w:rsidP="00F51770">
      <w:pPr>
        <w:spacing w:line="360" w:lineRule="auto"/>
        <w:ind w:firstLine="709"/>
        <w:jc w:val="right"/>
        <w:rPr>
          <w:rFonts w:ascii="Times New Roman" w:hAnsi="Times New Roman"/>
          <w:sz w:val="28"/>
          <w:szCs w:val="28"/>
        </w:rPr>
      </w:pPr>
      <w:r>
        <w:rPr>
          <w:rFonts w:ascii="Times New Roman" w:hAnsi="Times New Roman"/>
          <w:sz w:val="28"/>
          <w:szCs w:val="28"/>
        </w:rPr>
        <w:t>Таблица 4</w:t>
      </w:r>
      <w:r w:rsidR="00F51770">
        <w:rPr>
          <w:rFonts w:ascii="Times New Roman" w:hAnsi="Times New Roman"/>
          <w:sz w:val="28"/>
          <w:szCs w:val="28"/>
        </w:rPr>
        <w:t>.</w:t>
      </w:r>
    </w:p>
    <w:p w14:paraId="65C23E7A" w14:textId="45A0B8EB" w:rsidR="00782798" w:rsidRPr="00F51770" w:rsidRDefault="00782798" w:rsidP="00F51770">
      <w:pPr>
        <w:spacing w:line="360" w:lineRule="auto"/>
        <w:ind w:firstLine="709"/>
        <w:jc w:val="center"/>
        <w:rPr>
          <w:rFonts w:ascii="Times New Roman" w:hAnsi="Times New Roman"/>
          <w:b/>
          <w:sz w:val="28"/>
          <w:szCs w:val="28"/>
        </w:rPr>
      </w:pPr>
      <w:r w:rsidRPr="00F51770">
        <w:rPr>
          <w:rFonts w:ascii="Times New Roman" w:hAnsi="Times New Roman"/>
          <w:b/>
          <w:sz w:val="28"/>
          <w:szCs w:val="28"/>
        </w:rPr>
        <w:t>VRIO-анализ Санкт-Петербургского филиала ПАО «Промсвязьбанк»</w:t>
      </w:r>
    </w:p>
    <w:tbl>
      <w:tblPr>
        <w:tblW w:w="10659"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276"/>
        <w:gridCol w:w="1336"/>
        <w:gridCol w:w="1462"/>
        <w:gridCol w:w="1656"/>
        <w:gridCol w:w="1810"/>
      </w:tblGrid>
      <w:tr w:rsidR="00F51770" w:rsidRPr="00D32D09" w14:paraId="61753266" w14:textId="77777777" w:rsidTr="001B28B3">
        <w:trPr>
          <w:trHeight w:val="1140"/>
          <w:jc w:val="center"/>
        </w:trPr>
        <w:tc>
          <w:tcPr>
            <w:tcW w:w="3119" w:type="dxa"/>
            <w:shd w:val="clear" w:color="auto" w:fill="auto"/>
            <w:vAlign w:val="center"/>
            <w:hideMark/>
          </w:tcPr>
          <w:p w14:paraId="203FF26E" w14:textId="77777777" w:rsidR="00C166B9" w:rsidRPr="00D32D09" w:rsidRDefault="00C166B9" w:rsidP="00F51770">
            <w:pPr>
              <w:jc w:val="center"/>
              <w:rPr>
                <w:rFonts w:ascii="Times New Roman" w:hAnsi="Times New Roman"/>
                <w:sz w:val="20"/>
                <w:szCs w:val="20"/>
              </w:rPr>
            </w:pPr>
            <w:r w:rsidRPr="00D32D09">
              <w:rPr>
                <w:rFonts w:ascii="Times New Roman" w:hAnsi="Times New Roman"/>
                <w:sz w:val="20"/>
                <w:szCs w:val="20"/>
              </w:rPr>
              <w:t>Ресурс / возможность</w:t>
            </w:r>
          </w:p>
        </w:tc>
        <w:tc>
          <w:tcPr>
            <w:tcW w:w="1276" w:type="dxa"/>
            <w:shd w:val="clear" w:color="auto" w:fill="auto"/>
            <w:vAlign w:val="center"/>
            <w:hideMark/>
          </w:tcPr>
          <w:p w14:paraId="50442E7E" w14:textId="77777777" w:rsidR="00C166B9" w:rsidRPr="00D32D09" w:rsidRDefault="00C166B9" w:rsidP="00F51770">
            <w:pPr>
              <w:jc w:val="center"/>
              <w:rPr>
                <w:rFonts w:ascii="Times New Roman" w:hAnsi="Times New Roman"/>
                <w:sz w:val="20"/>
                <w:szCs w:val="20"/>
              </w:rPr>
            </w:pPr>
            <w:r w:rsidRPr="00D32D09">
              <w:rPr>
                <w:rFonts w:ascii="Times New Roman" w:hAnsi="Times New Roman"/>
                <w:sz w:val="20"/>
                <w:szCs w:val="20"/>
              </w:rPr>
              <w:t>Ценный?</w:t>
            </w:r>
          </w:p>
        </w:tc>
        <w:tc>
          <w:tcPr>
            <w:tcW w:w="1336" w:type="dxa"/>
            <w:shd w:val="clear" w:color="auto" w:fill="auto"/>
            <w:vAlign w:val="center"/>
            <w:hideMark/>
          </w:tcPr>
          <w:p w14:paraId="62B86B04" w14:textId="77777777" w:rsidR="00C166B9" w:rsidRPr="00D32D09" w:rsidRDefault="00C166B9" w:rsidP="00F51770">
            <w:pPr>
              <w:jc w:val="center"/>
              <w:rPr>
                <w:rFonts w:ascii="Times New Roman" w:hAnsi="Times New Roman"/>
                <w:sz w:val="20"/>
                <w:szCs w:val="20"/>
              </w:rPr>
            </w:pPr>
            <w:r w:rsidRPr="00D32D09">
              <w:rPr>
                <w:rFonts w:ascii="Times New Roman" w:hAnsi="Times New Roman"/>
                <w:sz w:val="20"/>
                <w:szCs w:val="20"/>
              </w:rPr>
              <w:t>Редкий?</w:t>
            </w:r>
          </w:p>
        </w:tc>
        <w:tc>
          <w:tcPr>
            <w:tcW w:w="1462" w:type="dxa"/>
            <w:shd w:val="clear" w:color="auto" w:fill="auto"/>
            <w:vAlign w:val="center"/>
            <w:hideMark/>
          </w:tcPr>
          <w:p w14:paraId="57EE7116" w14:textId="77777777" w:rsidR="00C166B9" w:rsidRPr="00D32D09" w:rsidRDefault="00C166B9" w:rsidP="00F51770">
            <w:pPr>
              <w:jc w:val="center"/>
              <w:rPr>
                <w:rFonts w:ascii="Times New Roman" w:hAnsi="Times New Roman"/>
                <w:sz w:val="20"/>
                <w:szCs w:val="20"/>
              </w:rPr>
            </w:pPr>
            <w:r w:rsidRPr="00D32D09">
              <w:rPr>
                <w:rFonts w:ascii="Times New Roman" w:hAnsi="Times New Roman"/>
                <w:sz w:val="20"/>
                <w:szCs w:val="20"/>
              </w:rPr>
              <w:t>Сложно скопировать?</w:t>
            </w:r>
          </w:p>
        </w:tc>
        <w:tc>
          <w:tcPr>
            <w:tcW w:w="1656" w:type="dxa"/>
            <w:shd w:val="clear" w:color="auto" w:fill="auto"/>
            <w:vAlign w:val="center"/>
            <w:hideMark/>
          </w:tcPr>
          <w:p w14:paraId="717543C3" w14:textId="77777777" w:rsidR="00C166B9" w:rsidRPr="00D32D09" w:rsidRDefault="00C166B9" w:rsidP="00F51770">
            <w:pPr>
              <w:jc w:val="center"/>
              <w:rPr>
                <w:rFonts w:ascii="Times New Roman" w:hAnsi="Times New Roman"/>
                <w:sz w:val="20"/>
                <w:szCs w:val="20"/>
              </w:rPr>
            </w:pPr>
            <w:r w:rsidRPr="00D32D09">
              <w:rPr>
                <w:rFonts w:ascii="Times New Roman" w:hAnsi="Times New Roman"/>
                <w:sz w:val="20"/>
                <w:szCs w:val="20"/>
              </w:rPr>
              <w:t>Используемый организацией?</w:t>
            </w:r>
          </w:p>
        </w:tc>
        <w:tc>
          <w:tcPr>
            <w:tcW w:w="1810" w:type="dxa"/>
            <w:shd w:val="clear" w:color="auto" w:fill="auto"/>
            <w:vAlign w:val="center"/>
            <w:hideMark/>
          </w:tcPr>
          <w:p w14:paraId="3AB589D3" w14:textId="77777777" w:rsidR="00C166B9" w:rsidRPr="00D32D09" w:rsidRDefault="00C166B9" w:rsidP="00F51770">
            <w:pPr>
              <w:jc w:val="center"/>
              <w:rPr>
                <w:rFonts w:ascii="Times New Roman" w:hAnsi="Times New Roman"/>
                <w:sz w:val="20"/>
                <w:szCs w:val="20"/>
              </w:rPr>
            </w:pPr>
            <w:r w:rsidRPr="00D32D09">
              <w:rPr>
                <w:rFonts w:ascii="Times New Roman" w:hAnsi="Times New Roman"/>
                <w:sz w:val="20"/>
                <w:szCs w:val="20"/>
              </w:rPr>
              <w:t>Характеристика</w:t>
            </w:r>
          </w:p>
        </w:tc>
      </w:tr>
      <w:tr w:rsidR="00F51770" w:rsidRPr="00D32D09" w14:paraId="0E782220" w14:textId="77777777" w:rsidTr="001B28B3">
        <w:trPr>
          <w:trHeight w:val="627"/>
          <w:jc w:val="center"/>
        </w:trPr>
        <w:tc>
          <w:tcPr>
            <w:tcW w:w="3119" w:type="dxa"/>
            <w:shd w:val="clear" w:color="auto" w:fill="auto"/>
            <w:vAlign w:val="center"/>
            <w:hideMark/>
          </w:tcPr>
          <w:p w14:paraId="681B6F95" w14:textId="77777777" w:rsidR="00C166B9" w:rsidRPr="00D32D09" w:rsidRDefault="00C166B9" w:rsidP="00F51770">
            <w:pPr>
              <w:jc w:val="both"/>
              <w:rPr>
                <w:rFonts w:ascii="Times New Roman" w:hAnsi="Times New Roman"/>
              </w:rPr>
            </w:pPr>
            <w:r w:rsidRPr="00D32D09">
              <w:rPr>
                <w:rFonts w:ascii="Times New Roman" w:hAnsi="Times New Roman"/>
              </w:rPr>
              <w:t xml:space="preserve">Гибкость в вопросах ставок </w:t>
            </w:r>
          </w:p>
        </w:tc>
        <w:tc>
          <w:tcPr>
            <w:tcW w:w="1276" w:type="dxa"/>
            <w:shd w:val="clear" w:color="auto" w:fill="auto"/>
            <w:vAlign w:val="center"/>
            <w:hideMark/>
          </w:tcPr>
          <w:p w14:paraId="7F94A2FB" w14:textId="77777777" w:rsidR="00C166B9" w:rsidRPr="00D32D09" w:rsidRDefault="00C166B9" w:rsidP="00F51770">
            <w:pPr>
              <w:jc w:val="center"/>
              <w:rPr>
                <w:rFonts w:ascii="Times New Roman" w:hAnsi="Times New Roman"/>
              </w:rPr>
            </w:pPr>
            <w:r w:rsidRPr="00D32D09">
              <w:rPr>
                <w:rFonts w:ascii="Times New Roman" w:hAnsi="Times New Roman"/>
              </w:rPr>
              <w:t>Да</w:t>
            </w:r>
          </w:p>
        </w:tc>
        <w:tc>
          <w:tcPr>
            <w:tcW w:w="1336" w:type="dxa"/>
            <w:shd w:val="clear" w:color="auto" w:fill="auto"/>
            <w:vAlign w:val="center"/>
            <w:hideMark/>
          </w:tcPr>
          <w:p w14:paraId="043D810E" w14:textId="77777777" w:rsidR="00C166B9" w:rsidRPr="00D32D09" w:rsidRDefault="00C166B9" w:rsidP="00F51770">
            <w:pPr>
              <w:jc w:val="center"/>
              <w:rPr>
                <w:rFonts w:ascii="Times New Roman" w:hAnsi="Times New Roman"/>
              </w:rPr>
            </w:pPr>
            <w:r w:rsidRPr="00D32D09">
              <w:rPr>
                <w:rFonts w:ascii="Times New Roman" w:hAnsi="Times New Roman"/>
              </w:rPr>
              <w:t>Нет</w:t>
            </w:r>
          </w:p>
        </w:tc>
        <w:tc>
          <w:tcPr>
            <w:tcW w:w="1462" w:type="dxa"/>
            <w:shd w:val="clear" w:color="auto" w:fill="auto"/>
            <w:vAlign w:val="center"/>
            <w:hideMark/>
          </w:tcPr>
          <w:p w14:paraId="468CB1F4" w14:textId="77777777" w:rsidR="00C166B9" w:rsidRPr="00D32D09" w:rsidRDefault="00C166B9" w:rsidP="00F51770">
            <w:pPr>
              <w:jc w:val="center"/>
              <w:rPr>
                <w:rFonts w:ascii="Times New Roman" w:hAnsi="Times New Roman"/>
              </w:rPr>
            </w:pPr>
            <w:r w:rsidRPr="00D32D09">
              <w:rPr>
                <w:rFonts w:ascii="Times New Roman" w:hAnsi="Times New Roman"/>
              </w:rPr>
              <w:t>Да</w:t>
            </w:r>
          </w:p>
        </w:tc>
        <w:tc>
          <w:tcPr>
            <w:tcW w:w="1656" w:type="dxa"/>
            <w:shd w:val="clear" w:color="auto" w:fill="auto"/>
            <w:vAlign w:val="center"/>
            <w:hideMark/>
          </w:tcPr>
          <w:p w14:paraId="1E93BC81" w14:textId="77777777" w:rsidR="00C166B9" w:rsidRPr="00D32D09" w:rsidRDefault="00C166B9" w:rsidP="00F51770">
            <w:pPr>
              <w:jc w:val="center"/>
              <w:rPr>
                <w:rFonts w:ascii="Times New Roman" w:hAnsi="Times New Roman"/>
              </w:rPr>
            </w:pPr>
            <w:r w:rsidRPr="00D32D09">
              <w:rPr>
                <w:rFonts w:ascii="Times New Roman" w:hAnsi="Times New Roman"/>
              </w:rPr>
              <w:t>Да</w:t>
            </w:r>
          </w:p>
        </w:tc>
        <w:tc>
          <w:tcPr>
            <w:tcW w:w="1810" w:type="dxa"/>
            <w:vMerge w:val="restart"/>
            <w:shd w:val="clear" w:color="auto" w:fill="auto"/>
            <w:vAlign w:val="center"/>
            <w:hideMark/>
          </w:tcPr>
          <w:p w14:paraId="24B352B1" w14:textId="183B0119" w:rsidR="00C166B9" w:rsidRPr="00D32D09" w:rsidRDefault="00C36C26" w:rsidP="00F51770">
            <w:pPr>
              <w:jc w:val="both"/>
              <w:rPr>
                <w:rFonts w:ascii="Times New Roman" w:hAnsi="Times New Roman"/>
              </w:rPr>
            </w:pPr>
            <w:r w:rsidRPr="00D32D09">
              <w:rPr>
                <w:rFonts w:ascii="Times New Roman" w:hAnsi="Times New Roman"/>
              </w:rPr>
              <w:t>Устойчивое конкурентное преимущество</w:t>
            </w:r>
          </w:p>
        </w:tc>
      </w:tr>
      <w:tr w:rsidR="00F51770" w:rsidRPr="00D32D09" w14:paraId="188BC7CB" w14:textId="77777777" w:rsidTr="001B28B3">
        <w:trPr>
          <w:trHeight w:val="565"/>
          <w:jc w:val="center"/>
        </w:trPr>
        <w:tc>
          <w:tcPr>
            <w:tcW w:w="3119" w:type="dxa"/>
            <w:shd w:val="clear" w:color="auto" w:fill="auto"/>
            <w:vAlign w:val="center"/>
            <w:hideMark/>
          </w:tcPr>
          <w:p w14:paraId="31C1E697" w14:textId="77777777" w:rsidR="00C166B9" w:rsidRPr="00D32D09" w:rsidRDefault="00C166B9" w:rsidP="00F51770">
            <w:pPr>
              <w:jc w:val="both"/>
              <w:rPr>
                <w:rFonts w:ascii="Times New Roman" w:hAnsi="Times New Roman"/>
              </w:rPr>
            </w:pPr>
            <w:r w:rsidRPr="00D32D09">
              <w:rPr>
                <w:rFonts w:ascii="Times New Roman" w:hAnsi="Times New Roman"/>
              </w:rPr>
              <w:t>Системный подход</w:t>
            </w:r>
          </w:p>
        </w:tc>
        <w:tc>
          <w:tcPr>
            <w:tcW w:w="1276" w:type="dxa"/>
            <w:shd w:val="clear" w:color="auto" w:fill="auto"/>
            <w:vAlign w:val="center"/>
            <w:hideMark/>
          </w:tcPr>
          <w:p w14:paraId="76B7F4D6" w14:textId="77777777" w:rsidR="00C166B9" w:rsidRPr="00D32D09" w:rsidRDefault="00C166B9" w:rsidP="00F51770">
            <w:pPr>
              <w:jc w:val="center"/>
              <w:rPr>
                <w:rFonts w:ascii="Times New Roman" w:hAnsi="Times New Roman"/>
              </w:rPr>
            </w:pPr>
            <w:r w:rsidRPr="00D32D09">
              <w:rPr>
                <w:rFonts w:ascii="Times New Roman" w:hAnsi="Times New Roman"/>
              </w:rPr>
              <w:t>Да</w:t>
            </w:r>
          </w:p>
        </w:tc>
        <w:tc>
          <w:tcPr>
            <w:tcW w:w="1336" w:type="dxa"/>
            <w:shd w:val="clear" w:color="auto" w:fill="auto"/>
            <w:vAlign w:val="center"/>
            <w:hideMark/>
          </w:tcPr>
          <w:p w14:paraId="0A38A89C" w14:textId="77777777" w:rsidR="00C166B9" w:rsidRPr="00D32D09" w:rsidRDefault="00C166B9" w:rsidP="00F51770">
            <w:pPr>
              <w:jc w:val="center"/>
              <w:rPr>
                <w:rFonts w:ascii="Times New Roman" w:hAnsi="Times New Roman"/>
              </w:rPr>
            </w:pPr>
            <w:r w:rsidRPr="00D32D09">
              <w:rPr>
                <w:rFonts w:ascii="Times New Roman" w:hAnsi="Times New Roman"/>
              </w:rPr>
              <w:t>Нет</w:t>
            </w:r>
          </w:p>
        </w:tc>
        <w:tc>
          <w:tcPr>
            <w:tcW w:w="1462" w:type="dxa"/>
            <w:shd w:val="clear" w:color="auto" w:fill="auto"/>
            <w:vAlign w:val="center"/>
            <w:hideMark/>
          </w:tcPr>
          <w:p w14:paraId="3AA92DAE" w14:textId="6F8B16E4" w:rsidR="00C166B9" w:rsidRPr="00D32D09" w:rsidRDefault="00C166B9" w:rsidP="00F51770">
            <w:pPr>
              <w:ind w:firstLine="709"/>
              <w:jc w:val="center"/>
              <w:rPr>
                <w:rFonts w:ascii="Times New Roman" w:hAnsi="Times New Roman"/>
              </w:rPr>
            </w:pPr>
          </w:p>
        </w:tc>
        <w:tc>
          <w:tcPr>
            <w:tcW w:w="1656" w:type="dxa"/>
            <w:shd w:val="clear" w:color="auto" w:fill="auto"/>
            <w:vAlign w:val="center"/>
            <w:hideMark/>
          </w:tcPr>
          <w:p w14:paraId="074A5138" w14:textId="40BCB061" w:rsidR="00C166B9" w:rsidRPr="00D32D09" w:rsidRDefault="00C36C26" w:rsidP="00F51770">
            <w:pPr>
              <w:jc w:val="center"/>
              <w:rPr>
                <w:rFonts w:ascii="Times New Roman" w:hAnsi="Times New Roman"/>
              </w:rPr>
            </w:pPr>
            <w:r w:rsidRPr="00D32D09">
              <w:rPr>
                <w:rFonts w:ascii="Times New Roman" w:hAnsi="Times New Roman"/>
              </w:rPr>
              <w:t>Да</w:t>
            </w:r>
          </w:p>
        </w:tc>
        <w:tc>
          <w:tcPr>
            <w:tcW w:w="1810" w:type="dxa"/>
            <w:vMerge/>
            <w:vAlign w:val="center"/>
            <w:hideMark/>
          </w:tcPr>
          <w:p w14:paraId="491A7F20" w14:textId="77777777" w:rsidR="00C166B9" w:rsidRPr="00D32D09" w:rsidRDefault="00C166B9" w:rsidP="00F51770">
            <w:pPr>
              <w:ind w:firstLine="709"/>
              <w:jc w:val="both"/>
              <w:rPr>
                <w:rFonts w:ascii="Times New Roman" w:hAnsi="Times New Roman"/>
              </w:rPr>
            </w:pPr>
          </w:p>
        </w:tc>
      </w:tr>
      <w:tr w:rsidR="00F51770" w:rsidRPr="00D32D09" w14:paraId="273743DD" w14:textId="77777777" w:rsidTr="001B28B3">
        <w:trPr>
          <w:trHeight w:val="545"/>
          <w:jc w:val="center"/>
        </w:trPr>
        <w:tc>
          <w:tcPr>
            <w:tcW w:w="3119" w:type="dxa"/>
            <w:shd w:val="clear" w:color="auto" w:fill="auto"/>
            <w:vAlign w:val="center"/>
            <w:hideMark/>
          </w:tcPr>
          <w:p w14:paraId="457C7011" w14:textId="77777777" w:rsidR="00C166B9" w:rsidRPr="00D32D09" w:rsidRDefault="00C166B9" w:rsidP="00F51770">
            <w:pPr>
              <w:jc w:val="both"/>
              <w:rPr>
                <w:rFonts w:ascii="Times New Roman" w:hAnsi="Times New Roman"/>
              </w:rPr>
            </w:pPr>
            <w:proofErr w:type="spellStart"/>
            <w:r w:rsidRPr="00D32D09">
              <w:rPr>
                <w:rFonts w:ascii="Times New Roman" w:hAnsi="Times New Roman"/>
              </w:rPr>
              <w:t>Клиентоориентированность</w:t>
            </w:r>
            <w:proofErr w:type="spellEnd"/>
          </w:p>
        </w:tc>
        <w:tc>
          <w:tcPr>
            <w:tcW w:w="1276" w:type="dxa"/>
            <w:shd w:val="clear" w:color="auto" w:fill="auto"/>
            <w:vAlign w:val="center"/>
            <w:hideMark/>
          </w:tcPr>
          <w:p w14:paraId="51E4144A" w14:textId="45FA0D9B" w:rsidR="00C166B9" w:rsidRPr="00D32D09" w:rsidRDefault="00C166B9" w:rsidP="00F51770">
            <w:pPr>
              <w:jc w:val="center"/>
              <w:rPr>
                <w:rFonts w:ascii="Times New Roman" w:hAnsi="Times New Roman"/>
              </w:rPr>
            </w:pPr>
            <w:r w:rsidRPr="00D32D09">
              <w:rPr>
                <w:rFonts w:ascii="Times New Roman" w:hAnsi="Times New Roman"/>
              </w:rPr>
              <w:t>Да</w:t>
            </w:r>
          </w:p>
        </w:tc>
        <w:tc>
          <w:tcPr>
            <w:tcW w:w="1336" w:type="dxa"/>
            <w:shd w:val="clear" w:color="auto" w:fill="auto"/>
            <w:vAlign w:val="center"/>
            <w:hideMark/>
          </w:tcPr>
          <w:p w14:paraId="35EB4C1A" w14:textId="77777777" w:rsidR="00C166B9" w:rsidRPr="00D32D09" w:rsidRDefault="00C166B9" w:rsidP="00F51770">
            <w:pPr>
              <w:jc w:val="center"/>
              <w:rPr>
                <w:rFonts w:ascii="Times New Roman" w:hAnsi="Times New Roman"/>
              </w:rPr>
            </w:pPr>
            <w:r w:rsidRPr="00D32D09">
              <w:rPr>
                <w:rFonts w:ascii="Times New Roman" w:hAnsi="Times New Roman"/>
              </w:rPr>
              <w:t>Нет</w:t>
            </w:r>
          </w:p>
        </w:tc>
        <w:tc>
          <w:tcPr>
            <w:tcW w:w="1462" w:type="dxa"/>
            <w:shd w:val="clear" w:color="auto" w:fill="auto"/>
            <w:vAlign w:val="center"/>
            <w:hideMark/>
          </w:tcPr>
          <w:p w14:paraId="1ED34688" w14:textId="24E8D8FD" w:rsidR="00C166B9" w:rsidRPr="00D32D09" w:rsidRDefault="000E635F" w:rsidP="00F51770">
            <w:pPr>
              <w:jc w:val="center"/>
              <w:rPr>
                <w:rFonts w:ascii="Times New Roman" w:hAnsi="Times New Roman"/>
              </w:rPr>
            </w:pPr>
            <w:r w:rsidRPr="00D32D09">
              <w:rPr>
                <w:rFonts w:ascii="Times New Roman" w:hAnsi="Times New Roman"/>
              </w:rPr>
              <w:t>Нет</w:t>
            </w:r>
          </w:p>
        </w:tc>
        <w:tc>
          <w:tcPr>
            <w:tcW w:w="1656" w:type="dxa"/>
            <w:shd w:val="clear" w:color="auto" w:fill="auto"/>
            <w:vAlign w:val="center"/>
            <w:hideMark/>
          </w:tcPr>
          <w:p w14:paraId="2A459504" w14:textId="13D9280C" w:rsidR="00C166B9" w:rsidRPr="00D32D09" w:rsidRDefault="000E635F" w:rsidP="00F51770">
            <w:pPr>
              <w:jc w:val="center"/>
              <w:rPr>
                <w:rFonts w:ascii="Times New Roman" w:hAnsi="Times New Roman"/>
              </w:rPr>
            </w:pPr>
            <w:r w:rsidRPr="00D32D09">
              <w:rPr>
                <w:rFonts w:ascii="Times New Roman" w:hAnsi="Times New Roman"/>
              </w:rPr>
              <w:t>Да</w:t>
            </w:r>
          </w:p>
        </w:tc>
        <w:tc>
          <w:tcPr>
            <w:tcW w:w="1810" w:type="dxa"/>
            <w:vMerge w:val="restart"/>
            <w:shd w:val="clear" w:color="auto" w:fill="auto"/>
            <w:vAlign w:val="center"/>
            <w:hideMark/>
          </w:tcPr>
          <w:p w14:paraId="4A728A7A" w14:textId="77777777" w:rsidR="00C166B9" w:rsidRPr="00D32D09" w:rsidRDefault="00C166B9" w:rsidP="00F51770">
            <w:pPr>
              <w:jc w:val="both"/>
              <w:rPr>
                <w:rFonts w:ascii="Times New Roman" w:hAnsi="Times New Roman"/>
              </w:rPr>
            </w:pPr>
            <w:r w:rsidRPr="00D32D09">
              <w:rPr>
                <w:rFonts w:ascii="Times New Roman" w:hAnsi="Times New Roman"/>
              </w:rPr>
              <w:t>Конкурентное соотношение</w:t>
            </w:r>
          </w:p>
        </w:tc>
      </w:tr>
      <w:tr w:rsidR="00F51770" w:rsidRPr="00D32D09" w14:paraId="18C2B814" w14:textId="77777777" w:rsidTr="001B28B3">
        <w:trPr>
          <w:trHeight w:val="978"/>
          <w:jc w:val="center"/>
        </w:trPr>
        <w:tc>
          <w:tcPr>
            <w:tcW w:w="3119" w:type="dxa"/>
            <w:shd w:val="clear" w:color="auto" w:fill="auto"/>
            <w:vAlign w:val="center"/>
            <w:hideMark/>
          </w:tcPr>
          <w:p w14:paraId="0E332B16" w14:textId="77777777" w:rsidR="00C166B9" w:rsidRPr="00D32D09" w:rsidRDefault="00C166B9" w:rsidP="00F51770">
            <w:pPr>
              <w:jc w:val="both"/>
              <w:rPr>
                <w:rFonts w:ascii="Times New Roman" w:hAnsi="Times New Roman"/>
              </w:rPr>
            </w:pPr>
            <w:r w:rsidRPr="00D32D09">
              <w:rPr>
                <w:rFonts w:ascii="Times New Roman" w:hAnsi="Times New Roman"/>
              </w:rPr>
              <w:t>Готовность банка решать нестандартные задачи</w:t>
            </w:r>
          </w:p>
        </w:tc>
        <w:tc>
          <w:tcPr>
            <w:tcW w:w="1276" w:type="dxa"/>
            <w:shd w:val="clear" w:color="auto" w:fill="auto"/>
            <w:vAlign w:val="center"/>
            <w:hideMark/>
          </w:tcPr>
          <w:p w14:paraId="5C08AE80" w14:textId="0CE20870" w:rsidR="00C166B9" w:rsidRPr="00D32D09" w:rsidRDefault="00C166B9" w:rsidP="00F51770">
            <w:pPr>
              <w:jc w:val="center"/>
              <w:rPr>
                <w:rFonts w:ascii="Times New Roman" w:hAnsi="Times New Roman"/>
              </w:rPr>
            </w:pPr>
            <w:r w:rsidRPr="00D32D09">
              <w:rPr>
                <w:rFonts w:ascii="Times New Roman" w:hAnsi="Times New Roman"/>
              </w:rPr>
              <w:t>Да</w:t>
            </w:r>
          </w:p>
        </w:tc>
        <w:tc>
          <w:tcPr>
            <w:tcW w:w="1336" w:type="dxa"/>
            <w:shd w:val="clear" w:color="auto" w:fill="auto"/>
            <w:vAlign w:val="center"/>
            <w:hideMark/>
          </w:tcPr>
          <w:p w14:paraId="541B5797" w14:textId="77777777" w:rsidR="00C166B9" w:rsidRPr="00D32D09" w:rsidRDefault="00C166B9" w:rsidP="00F51770">
            <w:pPr>
              <w:jc w:val="center"/>
              <w:rPr>
                <w:rFonts w:ascii="Times New Roman" w:hAnsi="Times New Roman"/>
              </w:rPr>
            </w:pPr>
            <w:r w:rsidRPr="00D32D09">
              <w:rPr>
                <w:rFonts w:ascii="Times New Roman" w:hAnsi="Times New Roman"/>
              </w:rPr>
              <w:t>Да</w:t>
            </w:r>
          </w:p>
        </w:tc>
        <w:tc>
          <w:tcPr>
            <w:tcW w:w="1462" w:type="dxa"/>
            <w:shd w:val="clear" w:color="auto" w:fill="auto"/>
            <w:vAlign w:val="center"/>
            <w:hideMark/>
          </w:tcPr>
          <w:p w14:paraId="37FC15B2" w14:textId="77777777" w:rsidR="00C166B9" w:rsidRPr="00D32D09" w:rsidRDefault="00C166B9" w:rsidP="00F51770">
            <w:pPr>
              <w:jc w:val="center"/>
              <w:rPr>
                <w:rFonts w:ascii="Times New Roman" w:hAnsi="Times New Roman"/>
              </w:rPr>
            </w:pPr>
            <w:r w:rsidRPr="00D32D09">
              <w:rPr>
                <w:rFonts w:ascii="Times New Roman" w:hAnsi="Times New Roman"/>
              </w:rPr>
              <w:t>Да</w:t>
            </w:r>
          </w:p>
        </w:tc>
        <w:tc>
          <w:tcPr>
            <w:tcW w:w="1656" w:type="dxa"/>
            <w:shd w:val="clear" w:color="auto" w:fill="auto"/>
            <w:vAlign w:val="center"/>
            <w:hideMark/>
          </w:tcPr>
          <w:p w14:paraId="5CD91F56" w14:textId="77777777" w:rsidR="00C166B9" w:rsidRPr="00D32D09" w:rsidRDefault="00C166B9" w:rsidP="00F51770">
            <w:pPr>
              <w:jc w:val="center"/>
              <w:rPr>
                <w:rFonts w:ascii="Times New Roman" w:hAnsi="Times New Roman"/>
              </w:rPr>
            </w:pPr>
            <w:r w:rsidRPr="00D32D09">
              <w:rPr>
                <w:rFonts w:ascii="Times New Roman" w:hAnsi="Times New Roman"/>
              </w:rPr>
              <w:t>Да</w:t>
            </w:r>
          </w:p>
        </w:tc>
        <w:tc>
          <w:tcPr>
            <w:tcW w:w="1810" w:type="dxa"/>
            <w:vMerge/>
            <w:vAlign w:val="center"/>
            <w:hideMark/>
          </w:tcPr>
          <w:p w14:paraId="1093FFA3" w14:textId="77777777" w:rsidR="00C166B9" w:rsidRPr="00D32D09" w:rsidRDefault="00C166B9" w:rsidP="00F51770">
            <w:pPr>
              <w:ind w:firstLine="709"/>
              <w:jc w:val="both"/>
              <w:rPr>
                <w:rFonts w:ascii="Times New Roman" w:hAnsi="Times New Roman"/>
              </w:rPr>
            </w:pPr>
          </w:p>
        </w:tc>
      </w:tr>
      <w:tr w:rsidR="00F51770" w:rsidRPr="00D32D09" w14:paraId="33EC15F2" w14:textId="77777777" w:rsidTr="001B28B3">
        <w:trPr>
          <w:trHeight w:val="1140"/>
          <w:jc w:val="center"/>
        </w:trPr>
        <w:tc>
          <w:tcPr>
            <w:tcW w:w="3119" w:type="dxa"/>
            <w:shd w:val="clear" w:color="auto" w:fill="auto"/>
            <w:vAlign w:val="center"/>
            <w:hideMark/>
          </w:tcPr>
          <w:p w14:paraId="011CA306" w14:textId="77777777" w:rsidR="00C166B9" w:rsidRPr="00D32D09" w:rsidRDefault="00C166B9" w:rsidP="00F51770">
            <w:pPr>
              <w:jc w:val="both"/>
              <w:rPr>
                <w:rFonts w:ascii="Times New Roman" w:hAnsi="Times New Roman"/>
              </w:rPr>
            </w:pPr>
            <w:r w:rsidRPr="00D32D09">
              <w:rPr>
                <w:rFonts w:ascii="Times New Roman" w:hAnsi="Times New Roman"/>
              </w:rPr>
              <w:t>Лидерство в продуктовых нишах: транзакционный бизнес, международное финансирование, ЭКСАР и факторинг</w:t>
            </w:r>
          </w:p>
        </w:tc>
        <w:tc>
          <w:tcPr>
            <w:tcW w:w="1276" w:type="dxa"/>
            <w:shd w:val="clear" w:color="auto" w:fill="auto"/>
            <w:vAlign w:val="center"/>
            <w:hideMark/>
          </w:tcPr>
          <w:p w14:paraId="42A6C2CB" w14:textId="77777777" w:rsidR="00C166B9" w:rsidRPr="00D32D09" w:rsidRDefault="00C166B9" w:rsidP="00F51770">
            <w:pPr>
              <w:jc w:val="center"/>
              <w:rPr>
                <w:rFonts w:ascii="Times New Roman" w:hAnsi="Times New Roman"/>
              </w:rPr>
            </w:pPr>
            <w:r w:rsidRPr="00D32D09">
              <w:rPr>
                <w:rFonts w:ascii="Times New Roman" w:hAnsi="Times New Roman"/>
              </w:rPr>
              <w:t>Да</w:t>
            </w:r>
          </w:p>
        </w:tc>
        <w:tc>
          <w:tcPr>
            <w:tcW w:w="1336" w:type="dxa"/>
            <w:shd w:val="clear" w:color="auto" w:fill="auto"/>
            <w:vAlign w:val="center"/>
            <w:hideMark/>
          </w:tcPr>
          <w:p w14:paraId="128BC6A2" w14:textId="77777777" w:rsidR="00C166B9" w:rsidRPr="00D32D09" w:rsidRDefault="00C166B9" w:rsidP="00F51770">
            <w:pPr>
              <w:jc w:val="center"/>
              <w:rPr>
                <w:rFonts w:ascii="Times New Roman" w:hAnsi="Times New Roman"/>
              </w:rPr>
            </w:pPr>
            <w:r w:rsidRPr="00D32D09">
              <w:rPr>
                <w:rFonts w:ascii="Times New Roman" w:hAnsi="Times New Roman"/>
              </w:rPr>
              <w:t>Да</w:t>
            </w:r>
          </w:p>
        </w:tc>
        <w:tc>
          <w:tcPr>
            <w:tcW w:w="1462" w:type="dxa"/>
            <w:shd w:val="clear" w:color="auto" w:fill="auto"/>
            <w:vAlign w:val="center"/>
            <w:hideMark/>
          </w:tcPr>
          <w:p w14:paraId="174FEE79" w14:textId="77777777" w:rsidR="00C166B9" w:rsidRPr="00D32D09" w:rsidRDefault="00C166B9" w:rsidP="00F51770">
            <w:pPr>
              <w:jc w:val="center"/>
              <w:rPr>
                <w:rFonts w:ascii="Times New Roman" w:hAnsi="Times New Roman"/>
              </w:rPr>
            </w:pPr>
            <w:r w:rsidRPr="00D32D09">
              <w:rPr>
                <w:rFonts w:ascii="Times New Roman" w:hAnsi="Times New Roman"/>
              </w:rPr>
              <w:t>Да</w:t>
            </w:r>
          </w:p>
        </w:tc>
        <w:tc>
          <w:tcPr>
            <w:tcW w:w="1656" w:type="dxa"/>
            <w:shd w:val="clear" w:color="auto" w:fill="auto"/>
            <w:vAlign w:val="center"/>
            <w:hideMark/>
          </w:tcPr>
          <w:p w14:paraId="707C6595" w14:textId="77777777" w:rsidR="00C166B9" w:rsidRPr="00D32D09" w:rsidRDefault="00C166B9" w:rsidP="00F51770">
            <w:pPr>
              <w:jc w:val="center"/>
              <w:rPr>
                <w:rFonts w:ascii="Times New Roman" w:hAnsi="Times New Roman"/>
              </w:rPr>
            </w:pPr>
            <w:r w:rsidRPr="00D32D09">
              <w:rPr>
                <w:rFonts w:ascii="Times New Roman" w:hAnsi="Times New Roman"/>
              </w:rPr>
              <w:t>Да</w:t>
            </w:r>
          </w:p>
        </w:tc>
        <w:tc>
          <w:tcPr>
            <w:tcW w:w="1810" w:type="dxa"/>
            <w:vMerge w:val="restart"/>
            <w:shd w:val="clear" w:color="auto" w:fill="auto"/>
            <w:vAlign w:val="center"/>
            <w:hideMark/>
          </w:tcPr>
          <w:p w14:paraId="6F51E5DC" w14:textId="3DF1A583" w:rsidR="00C166B9" w:rsidRPr="00D32D09" w:rsidRDefault="003948DA" w:rsidP="00F51770">
            <w:pPr>
              <w:jc w:val="both"/>
              <w:rPr>
                <w:rFonts w:ascii="Times New Roman" w:hAnsi="Times New Roman"/>
              </w:rPr>
            </w:pPr>
            <w:r w:rsidRPr="00D32D09">
              <w:rPr>
                <w:rFonts w:ascii="Times New Roman" w:hAnsi="Times New Roman"/>
              </w:rPr>
              <w:t>Устойчивое конкурентное преимущество</w:t>
            </w:r>
          </w:p>
        </w:tc>
      </w:tr>
      <w:tr w:rsidR="00F51770" w:rsidRPr="00D32D09" w14:paraId="0CEC6F20" w14:textId="77777777" w:rsidTr="001B28B3">
        <w:trPr>
          <w:trHeight w:val="713"/>
          <w:jc w:val="center"/>
        </w:trPr>
        <w:tc>
          <w:tcPr>
            <w:tcW w:w="3119" w:type="dxa"/>
            <w:shd w:val="clear" w:color="auto" w:fill="auto"/>
            <w:vAlign w:val="center"/>
            <w:hideMark/>
          </w:tcPr>
          <w:p w14:paraId="0312A37C" w14:textId="77777777" w:rsidR="00C166B9" w:rsidRPr="00D32D09" w:rsidRDefault="00C166B9" w:rsidP="00F51770">
            <w:pPr>
              <w:jc w:val="both"/>
              <w:rPr>
                <w:rFonts w:ascii="Times New Roman" w:hAnsi="Times New Roman"/>
              </w:rPr>
            </w:pPr>
            <w:r w:rsidRPr="00D32D09">
              <w:rPr>
                <w:rFonts w:ascii="Times New Roman" w:hAnsi="Times New Roman"/>
              </w:rPr>
              <w:t>Высокий рейтинг банка и его положение на рынке</w:t>
            </w:r>
          </w:p>
        </w:tc>
        <w:tc>
          <w:tcPr>
            <w:tcW w:w="1276" w:type="dxa"/>
            <w:shd w:val="clear" w:color="auto" w:fill="auto"/>
            <w:vAlign w:val="center"/>
            <w:hideMark/>
          </w:tcPr>
          <w:p w14:paraId="7D1672DB" w14:textId="566A6D61" w:rsidR="00C166B9" w:rsidRPr="00D32D09" w:rsidRDefault="00C166B9" w:rsidP="00F51770">
            <w:pPr>
              <w:jc w:val="center"/>
              <w:rPr>
                <w:rFonts w:ascii="Times New Roman" w:hAnsi="Times New Roman"/>
              </w:rPr>
            </w:pPr>
            <w:r w:rsidRPr="00D32D09">
              <w:rPr>
                <w:rFonts w:ascii="Times New Roman" w:hAnsi="Times New Roman"/>
              </w:rPr>
              <w:t>Да</w:t>
            </w:r>
          </w:p>
        </w:tc>
        <w:tc>
          <w:tcPr>
            <w:tcW w:w="1336" w:type="dxa"/>
            <w:shd w:val="clear" w:color="auto" w:fill="auto"/>
            <w:vAlign w:val="center"/>
            <w:hideMark/>
          </w:tcPr>
          <w:p w14:paraId="61413F35" w14:textId="77777777" w:rsidR="00C166B9" w:rsidRPr="00D32D09" w:rsidRDefault="00C166B9" w:rsidP="00F51770">
            <w:pPr>
              <w:jc w:val="center"/>
              <w:rPr>
                <w:rFonts w:ascii="Times New Roman" w:hAnsi="Times New Roman"/>
              </w:rPr>
            </w:pPr>
            <w:r w:rsidRPr="00D32D09">
              <w:rPr>
                <w:rFonts w:ascii="Times New Roman" w:hAnsi="Times New Roman"/>
              </w:rPr>
              <w:t>Нет</w:t>
            </w:r>
          </w:p>
        </w:tc>
        <w:tc>
          <w:tcPr>
            <w:tcW w:w="1462" w:type="dxa"/>
            <w:shd w:val="clear" w:color="auto" w:fill="auto"/>
            <w:vAlign w:val="center"/>
            <w:hideMark/>
          </w:tcPr>
          <w:p w14:paraId="1F22CA91" w14:textId="4BF30106" w:rsidR="00C166B9" w:rsidRPr="00D32D09" w:rsidRDefault="00C166B9" w:rsidP="00F51770">
            <w:pPr>
              <w:ind w:firstLine="709"/>
              <w:jc w:val="center"/>
              <w:rPr>
                <w:rFonts w:ascii="Times New Roman" w:hAnsi="Times New Roman"/>
              </w:rPr>
            </w:pPr>
          </w:p>
        </w:tc>
        <w:tc>
          <w:tcPr>
            <w:tcW w:w="1656" w:type="dxa"/>
            <w:shd w:val="clear" w:color="auto" w:fill="auto"/>
            <w:vAlign w:val="center"/>
            <w:hideMark/>
          </w:tcPr>
          <w:p w14:paraId="14C1EF40" w14:textId="4BCE06E4" w:rsidR="00C166B9" w:rsidRPr="00D32D09" w:rsidRDefault="003948DA" w:rsidP="00F51770">
            <w:pPr>
              <w:ind w:firstLine="709"/>
              <w:rPr>
                <w:rFonts w:ascii="Times New Roman" w:hAnsi="Times New Roman"/>
              </w:rPr>
            </w:pPr>
            <w:r w:rsidRPr="00D32D09">
              <w:rPr>
                <w:rFonts w:ascii="Times New Roman" w:hAnsi="Times New Roman"/>
              </w:rPr>
              <w:t>Да</w:t>
            </w:r>
          </w:p>
        </w:tc>
        <w:tc>
          <w:tcPr>
            <w:tcW w:w="1810" w:type="dxa"/>
            <w:vMerge/>
            <w:vAlign w:val="center"/>
            <w:hideMark/>
          </w:tcPr>
          <w:p w14:paraId="6F04242B" w14:textId="77777777" w:rsidR="00C166B9" w:rsidRPr="00D32D09" w:rsidRDefault="00C166B9" w:rsidP="00F51770">
            <w:pPr>
              <w:ind w:firstLine="709"/>
              <w:jc w:val="both"/>
              <w:rPr>
                <w:rFonts w:ascii="Times New Roman" w:hAnsi="Times New Roman"/>
              </w:rPr>
            </w:pPr>
          </w:p>
        </w:tc>
      </w:tr>
      <w:tr w:rsidR="00F51770" w:rsidRPr="00D32D09" w14:paraId="439878E3" w14:textId="77777777" w:rsidTr="001B28B3">
        <w:trPr>
          <w:trHeight w:val="1403"/>
          <w:jc w:val="center"/>
        </w:trPr>
        <w:tc>
          <w:tcPr>
            <w:tcW w:w="3119" w:type="dxa"/>
            <w:shd w:val="clear" w:color="auto" w:fill="auto"/>
            <w:vAlign w:val="center"/>
            <w:hideMark/>
          </w:tcPr>
          <w:p w14:paraId="656FC882" w14:textId="77777777" w:rsidR="00C166B9" w:rsidRPr="00D32D09" w:rsidRDefault="00C166B9" w:rsidP="00F51770">
            <w:pPr>
              <w:jc w:val="both"/>
              <w:rPr>
                <w:rFonts w:ascii="Times New Roman" w:hAnsi="Times New Roman"/>
              </w:rPr>
            </w:pPr>
            <w:r w:rsidRPr="00D32D09">
              <w:rPr>
                <w:rFonts w:ascii="Times New Roman" w:hAnsi="Times New Roman"/>
              </w:rPr>
              <w:t>Положительная деловая репутация</w:t>
            </w:r>
          </w:p>
        </w:tc>
        <w:tc>
          <w:tcPr>
            <w:tcW w:w="1276" w:type="dxa"/>
            <w:shd w:val="clear" w:color="auto" w:fill="auto"/>
            <w:vAlign w:val="center"/>
            <w:hideMark/>
          </w:tcPr>
          <w:p w14:paraId="0C6C11AD" w14:textId="77777777" w:rsidR="00C166B9" w:rsidRPr="00D32D09" w:rsidRDefault="00C166B9" w:rsidP="00F51770">
            <w:pPr>
              <w:jc w:val="center"/>
              <w:rPr>
                <w:rFonts w:ascii="Times New Roman" w:hAnsi="Times New Roman"/>
              </w:rPr>
            </w:pPr>
            <w:r w:rsidRPr="00D32D09">
              <w:rPr>
                <w:rFonts w:ascii="Times New Roman" w:hAnsi="Times New Roman"/>
              </w:rPr>
              <w:t>Да</w:t>
            </w:r>
          </w:p>
        </w:tc>
        <w:tc>
          <w:tcPr>
            <w:tcW w:w="1336" w:type="dxa"/>
            <w:shd w:val="clear" w:color="auto" w:fill="auto"/>
            <w:vAlign w:val="center"/>
            <w:hideMark/>
          </w:tcPr>
          <w:p w14:paraId="28EEC349" w14:textId="77777777" w:rsidR="00C166B9" w:rsidRPr="00D32D09" w:rsidRDefault="00C166B9" w:rsidP="00F51770">
            <w:pPr>
              <w:jc w:val="center"/>
              <w:rPr>
                <w:rFonts w:ascii="Times New Roman" w:hAnsi="Times New Roman"/>
              </w:rPr>
            </w:pPr>
            <w:r w:rsidRPr="00D32D09">
              <w:rPr>
                <w:rFonts w:ascii="Times New Roman" w:hAnsi="Times New Roman"/>
              </w:rPr>
              <w:t>Нет</w:t>
            </w:r>
          </w:p>
        </w:tc>
        <w:tc>
          <w:tcPr>
            <w:tcW w:w="1462" w:type="dxa"/>
            <w:shd w:val="clear" w:color="auto" w:fill="auto"/>
            <w:vAlign w:val="center"/>
            <w:hideMark/>
          </w:tcPr>
          <w:p w14:paraId="6AC68C27" w14:textId="447B1467" w:rsidR="00C166B9" w:rsidRPr="00D32D09" w:rsidRDefault="00C166B9" w:rsidP="00F51770">
            <w:pPr>
              <w:ind w:firstLine="709"/>
              <w:jc w:val="center"/>
              <w:rPr>
                <w:rFonts w:ascii="Times New Roman" w:hAnsi="Times New Roman"/>
              </w:rPr>
            </w:pPr>
          </w:p>
        </w:tc>
        <w:tc>
          <w:tcPr>
            <w:tcW w:w="1656" w:type="dxa"/>
            <w:shd w:val="clear" w:color="auto" w:fill="auto"/>
            <w:vAlign w:val="center"/>
            <w:hideMark/>
          </w:tcPr>
          <w:p w14:paraId="5DFB9CB1" w14:textId="77777777" w:rsidR="00C166B9" w:rsidRPr="00D32D09" w:rsidRDefault="00C166B9" w:rsidP="00F51770">
            <w:pPr>
              <w:ind w:firstLine="709"/>
              <w:rPr>
                <w:rFonts w:ascii="Times New Roman" w:hAnsi="Times New Roman"/>
              </w:rPr>
            </w:pPr>
            <w:r w:rsidRPr="00D32D09">
              <w:rPr>
                <w:rFonts w:ascii="Times New Roman" w:hAnsi="Times New Roman"/>
              </w:rPr>
              <w:t>Да</w:t>
            </w:r>
          </w:p>
        </w:tc>
        <w:tc>
          <w:tcPr>
            <w:tcW w:w="1810" w:type="dxa"/>
            <w:vMerge w:val="restart"/>
            <w:shd w:val="clear" w:color="auto" w:fill="auto"/>
            <w:vAlign w:val="center"/>
            <w:hideMark/>
          </w:tcPr>
          <w:p w14:paraId="18B71B21" w14:textId="0CD8BB5A" w:rsidR="00C166B9" w:rsidRPr="00D32D09" w:rsidRDefault="003948DA" w:rsidP="00F51770">
            <w:pPr>
              <w:jc w:val="both"/>
              <w:rPr>
                <w:rFonts w:ascii="Times New Roman" w:hAnsi="Times New Roman"/>
              </w:rPr>
            </w:pPr>
            <w:r w:rsidRPr="00D32D09">
              <w:rPr>
                <w:rFonts w:ascii="Times New Roman" w:hAnsi="Times New Roman"/>
              </w:rPr>
              <w:t>Устойчивое конкурентное преимущество</w:t>
            </w:r>
          </w:p>
        </w:tc>
      </w:tr>
      <w:tr w:rsidR="00F51770" w:rsidRPr="00D32D09" w14:paraId="087F4EA2" w14:textId="77777777" w:rsidTr="001B28B3">
        <w:trPr>
          <w:trHeight w:val="1140"/>
          <w:jc w:val="center"/>
        </w:trPr>
        <w:tc>
          <w:tcPr>
            <w:tcW w:w="3119" w:type="dxa"/>
            <w:shd w:val="clear" w:color="auto" w:fill="auto"/>
            <w:vAlign w:val="center"/>
            <w:hideMark/>
          </w:tcPr>
          <w:p w14:paraId="4B626346" w14:textId="11F799C9" w:rsidR="00C166B9" w:rsidRPr="00D32D09" w:rsidRDefault="00C166B9" w:rsidP="00F51770">
            <w:pPr>
              <w:jc w:val="both"/>
              <w:rPr>
                <w:rFonts w:ascii="Times New Roman" w:hAnsi="Times New Roman"/>
              </w:rPr>
            </w:pPr>
            <w:r w:rsidRPr="00D32D09">
              <w:rPr>
                <w:rFonts w:ascii="Times New Roman" w:hAnsi="Times New Roman"/>
              </w:rPr>
              <w:t>Скорость рас</w:t>
            </w:r>
            <w:r w:rsidR="003948DA" w:rsidRPr="00D32D09">
              <w:rPr>
                <w:rFonts w:ascii="Times New Roman" w:hAnsi="Times New Roman"/>
              </w:rPr>
              <w:t>с</w:t>
            </w:r>
            <w:r w:rsidRPr="00D32D09">
              <w:rPr>
                <w:rFonts w:ascii="Times New Roman" w:hAnsi="Times New Roman"/>
              </w:rPr>
              <w:t>мотрения сделок</w:t>
            </w:r>
          </w:p>
        </w:tc>
        <w:tc>
          <w:tcPr>
            <w:tcW w:w="1276" w:type="dxa"/>
            <w:shd w:val="clear" w:color="auto" w:fill="auto"/>
            <w:vAlign w:val="center"/>
            <w:hideMark/>
          </w:tcPr>
          <w:p w14:paraId="188740DC" w14:textId="77777777" w:rsidR="00C166B9" w:rsidRPr="00D32D09" w:rsidRDefault="00C166B9" w:rsidP="00F51770">
            <w:pPr>
              <w:jc w:val="center"/>
              <w:rPr>
                <w:rFonts w:ascii="Times New Roman" w:hAnsi="Times New Roman"/>
              </w:rPr>
            </w:pPr>
            <w:r w:rsidRPr="00D32D09">
              <w:rPr>
                <w:rFonts w:ascii="Times New Roman" w:hAnsi="Times New Roman"/>
              </w:rPr>
              <w:t>Да</w:t>
            </w:r>
          </w:p>
        </w:tc>
        <w:tc>
          <w:tcPr>
            <w:tcW w:w="1336" w:type="dxa"/>
            <w:shd w:val="clear" w:color="auto" w:fill="auto"/>
            <w:vAlign w:val="center"/>
            <w:hideMark/>
          </w:tcPr>
          <w:p w14:paraId="17CFF5E4" w14:textId="77777777" w:rsidR="00C166B9" w:rsidRPr="00D32D09" w:rsidRDefault="00C166B9" w:rsidP="00F51770">
            <w:pPr>
              <w:jc w:val="center"/>
              <w:rPr>
                <w:rFonts w:ascii="Times New Roman" w:hAnsi="Times New Roman"/>
              </w:rPr>
            </w:pPr>
            <w:r w:rsidRPr="00D32D09">
              <w:rPr>
                <w:rFonts w:ascii="Times New Roman" w:hAnsi="Times New Roman"/>
              </w:rPr>
              <w:t>Да</w:t>
            </w:r>
          </w:p>
        </w:tc>
        <w:tc>
          <w:tcPr>
            <w:tcW w:w="1462" w:type="dxa"/>
            <w:shd w:val="clear" w:color="auto" w:fill="auto"/>
            <w:vAlign w:val="center"/>
            <w:hideMark/>
          </w:tcPr>
          <w:p w14:paraId="2018E7A0" w14:textId="77777777" w:rsidR="00C166B9" w:rsidRPr="00D32D09" w:rsidRDefault="00C166B9" w:rsidP="00F51770">
            <w:pPr>
              <w:jc w:val="center"/>
              <w:rPr>
                <w:rFonts w:ascii="Times New Roman" w:hAnsi="Times New Roman"/>
              </w:rPr>
            </w:pPr>
            <w:r w:rsidRPr="00D32D09">
              <w:rPr>
                <w:rFonts w:ascii="Times New Roman" w:hAnsi="Times New Roman"/>
              </w:rPr>
              <w:t>Да</w:t>
            </w:r>
          </w:p>
        </w:tc>
        <w:tc>
          <w:tcPr>
            <w:tcW w:w="1656" w:type="dxa"/>
            <w:shd w:val="clear" w:color="auto" w:fill="auto"/>
            <w:vAlign w:val="center"/>
            <w:hideMark/>
          </w:tcPr>
          <w:p w14:paraId="767A96A6" w14:textId="40CA895C" w:rsidR="00C166B9" w:rsidRPr="00D32D09" w:rsidRDefault="003948DA" w:rsidP="00F51770">
            <w:pPr>
              <w:ind w:firstLine="709"/>
              <w:rPr>
                <w:rFonts w:ascii="Times New Roman" w:hAnsi="Times New Roman"/>
              </w:rPr>
            </w:pPr>
            <w:r w:rsidRPr="00D32D09">
              <w:rPr>
                <w:rFonts w:ascii="Times New Roman" w:hAnsi="Times New Roman"/>
              </w:rPr>
              <w:t>Да</w:t>
            </w:r>
          </w:p>
        </w:tc>
        <w:tc>
          <w:tcPr>
            <w:tcW w:w="1810" w:type="dxa"/>
            <w:vMerge/>
            <w:vAlign w:val="center"/>
            <w:hideMark/>
          </w:tcPr>
          <w:p w14:paraId="57F260FA" w14:textId="77777777" w:rsidR="00C166B9" w:rsidRPr="00D32D09" w:rsidRDefault="00C166B9" w:rsidP="00F51770">
            <w:pPr>
              <w:ind w:firstLine="709"/>
              <w:jc w:val="both"/>
              <w:rPr>
                <w:rFonts w:ascii="Times New Roman" w:hAnsi="Times New Roman"/>
              </w:rPr>
            </w:pPr>
          </w:p>
        </w:tc>
      </w:tr>
    </w:tbl>
    <w:p w14:paraId="652BBC98" w14:textId="77777777" w:rsidR="00266E4F" w:rsidRDefault="00266E4F" w:rsidP="00B00194">
      <w:pPr>
        <w:spacing w:line="360" w:lineRule="auto"/>
        <w:ind w:firstLine="709"/>
        <w:jc w:val="both"/>
        <w:rPr>
          <w:rFonts w:ascii="Times New Roman" w:hAnsi="Times New Roman"/>
          <w:sz w:val="28"/>
          <w:szCs w:val="28"/>
        </w:rPr>
      </w:pPr>
    </w:p>
    <w:p w14:paraId="26FC4FF6" w14:textId="4C7D3165" w:rsidR="003948DA" w:rsidRPr="00E47A64" w:rsidRDefault="00782798" w:rsidP="00B00194">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Как видно из VRIO-анализа, главным конкурентным </w:t>
      </w:r>
      <w:r w:rsidR="007F3DF5" w:rsidRPr="00E47A64">
        <w:rPr>
          <w:rFonts w:ascii="Times New Roman" w:hAnsi="Times New Roman"/>
          <w:sz w:val="28"/>
          <w:szCs w:val="28"/>
        </w:rPr>
        <w:t>преимуществом Банка в настоящий момент являются</w:t>
      </w:r>
      <w:r w:rsidR="00C36C26" w:rsidRPr="00E47A64">
        <w:rPr>
          <w:rFonts w:ascii="Times New Roman" w:hAnsi="Times New Roman"/>
          <w:sz w:val="28"/>
          <w:szCs w:val="28"/>
        </w:rPr>
        <w:t xml:space="preserve"> гибкость в вопросах ставок и системный подход, </w:t>
      </w:r>
      <w:r w:rsidR="007F3DF5" w:rsidRPr="00E47A64">
        <w:rPr>
          <w:rFonts w:ascii="Times New Roman" w:hAnsi="Times New Roman"/>
          <w:sz w:val="28"/>
          <w:szCs w:val="28"/>
        </w:rPr>
        <w:t xml:space="preserve"> лидерство в продуктовых нишах: транзакционный бизнес</w:t>
      </w:r>
      <w:r w:rsidR="00C36C26" w:rsidRPr="00E47A64">
        <w:rPr>
          <w:rFonts w:ascii="Times New Roman" w:hAnsi="Times New Roman"/>
          <w:sz w:val="28"/>
          <w:szCs w:val="28"/>
        </w:rPr>
        <w:t xml:space="preserve">, международный бизнес, ЭКСАР и факторинг, </w:t>
      </w:r>
      <w:proofErr w:type="spellStart"/>
      <w:r w:rsidR="00FB7036" w:rsidRPr="00E47A64">
        <w:rPr>
          <w:rFonts w:ascii="Times New Roman" w:hAnsi="Times New Roman"/>
          <w:sz w:val="28"/>
          <w:szCs w:val="28"/>
        </w:rPr>
        <w:t>клиентоориентированность</w:t>
      </w:r>
      <w:proofErr w:type="spellEnd"/>
      <w:r w:rsidR="00FB7036" w:rsidRPr="00E47A64">
        <w:rPr>
          <w:rFonts w:ascii="Times New Roman" w:hAnsi="Times New Roman"/>
          <w:sz w:val="28"/>
          <w:szCs w:val="28"/>
        </w:rPr>
        <w:t xml:space="preserve">, </w:t>
      </w:r>
      <w:r w:rsidR="00C36C26" w:rsidRPr="00E47A64">
        <w:rPr>
          <w:rFonts w:ascii="Times New Roman" w:hAnsi="Times New Roman"/>
          <w:sz w:val="28"/>
          <w:szCs w:val="28"/>
        </w:rPr>
        <w:t>положительная деловая репутация и скорость рассмотрения сделок. Также стоит отметить, что Санкт-Петербургский филиал ПАО «Промсвязьбанк» в целом имеет стабильное конкурентное положение.</w:t>
      </w:r>
    </w:p>
    <w:p w14:paraId="6A4683EF" w14:textId="5C9569B5" w:rsidR="0081510A" w:rsidRPr="00E47A64" w:rsidRDefault="009E4564" w:rsidP="006B7A10">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Затем респондентами </w:t>
      </w:r>
      <w:r w:rsidR="00C825BC" w:rsidRPr="00E47A64">
        <w:rPr>
          <w:rFonts w:ascii="Times New Roman" w:hAnsi="Times New Roman"/>
          <w:sz w:val="28"/>
          <w:szCs w:val="28"/>
        </w:rPr>
        <w:t xml:space="preserve">уникальные характеристики Санкт-Петербургского филиала ПАО «Промсвязьбанк» и характерные атрибуты восприятия клиентами Промсвязьбанка банков-конкурентов </w:t>
      </w:r>
      <w:r w:rsidRPr="00E47A64">
        <w:rPr>
          <w:rFonts w:ascii="Times New Roman" w:hAnsi="Times New Roman"/>
          <w:sz w:val="28"/>
          <w:szCs w:val="28"/>
        </w:rPr>
        <w:t>были распределены по 5-ти балльной</w:t>
      </w:r>
      <w:r w:rsidR="0081510A" w:rsidRPr="00E47A64">
        <w:rPr>
          <w:rFonts w:ascii="Times New Roman" w:hAnsi="Times New Roman"/>
          <w:sz w:val="28"/>
          <w:szCs w:val="28"/>
        </w:rPr>
        <w:t xml:space="preserve"> шкале. </w:t>
      </w:r>
      <w:r w:rsidRPr="00E47A64">
        <w:rPr>
          <w:rFonts w:ascii="Times New Roman" w:hAnsi="Times New Roman"/>
          <w:sz w:val="28"/>
          <w:szCs w:val="28"/>
        </w:rPr>
        <w:t>Респонденты должны оценить, насколько важна</w:t>
      </w:r>
      <w:r w:rsidR="00371807">
        <w:rPr>
          <w:rFonts w:ascii="Times New Roman" w:hAnsi="Times New Roman"/>
          <w:sz w:val="28"/>
          <w:szCs w:val="28"/>
        </w:rPr>
        <w:t>я</w:t>
      </w:r>
      <w:r w:rsidR="005D75A3">
        <w:rPr>
          <w:rFonts w:ascii="Times New Roman" w:hAnsi="Times New Roman"/>
          <w:sz w:val="28"/>
          <w:szCs w:val="28"/>
        </w:rPr>
        <w:t xml:space="preserve"> для них</w:t>
      </w:r>
      <w:r w:rsidR="00371807">
        <w:rPr>
          <w:rFonts w:ascii="Times New Roman" w:hAnsi="Times New Roman"/>
          <w:sz w:val="28"/>
          <w:szCs w:val="28"/>
        </w:rPr>
        <w:t xml:space="preserve"> характеристика и атрибут свойственны</w:t>
      </w:r>
      <w:r w:rsidRPr="00E47A64">
        <w:rPr>
          <w:rFonts w:ascii="Times New Roman" w:hAnsi="Times New Roman"/>
          <w:sz w:val="28"/>
          <w:szCs w:val="28"/>
        </w:rPr>
        <w:t xml:space="preserve"> </w:t>
      </w:r>
      <w:r w:rsidR="00C825BC" w:rsidRPr="00E47A64">
        <w:rPr>
          <w:rFonts w:ascii="Times New Roman" w:hAnsi="Times New Roman"/>
          <w:sz w:val="28"/>
          <w:szCs w:val="28"/>
        </w:rPr>
        <w:t>для Банка</w:t>
      </w:r>
      <w:r w:rsidR="00371807">
        <w:rPr>
          <w:rFonts w:ascii="Times New Roman" w:hAnsi="Times New Roman"/>
          <w:sz w:val="28"/>
          <w:szCs w:val="28"/>
        </w:rPr>
        <w:t xml:space="preserve">, </w:t>
      </w:r>
      <w:r w:rsidR="00C8506C" w:rsidRPr="00E47A64">
        <w:rPr>
          <w:rFonts w:ascii="Times New Roman" w:hAnsi="Times New Roman"/>
          <w:sz w:val="28"/>
          <w:szCs w:val="28"/>
        </w:rPr>
        <w:t>и насколько они</w:t>
      </w:r>
      <w:r w:rsidRPr="00E47A64">
        <w:rPr>
          <w:rFonts w:ascii="Times New Roman" w:hAnsi="Times New Roman"/>
          <w:sz w:val="28"/>
          <w:szCs w:val="28"/>
        </w:rPr>
        <w:t xml:space="preserve"> удовлетворены. В результате анализа получается карта восприятия </w:t>
      </w:r>
      <w:r w:rsidR="00FB7036" w:rsidRPr="00E47A64">
        <w:rPr>
          <w:rFonts w:ascii="Times New Roman" w:hAnsi="Times New Roman"/>
          <w:sz w:val="28"/>
          <w:szCs w:val="28"/>
        </w:rPr>
        <w:t>брендов</w:t>
      </w:r>
      <w:r w:rsidR="006B7A10">
        <w:rPr>
          <w:rFonts w:ascii="Times New Roman" w:hAnsi="Times New Roman"/>
          <w:sz w:val="28"/>
          <w:szCs w:val="28"/>
        </w:rPr>
        <w:t xml:space="preserve"> банков, которая представлена на Рис. 5.</w:t>
      </w:r>
    </w:p>
    <w:p w14:paraId="18F715CF" w14:textId="0F2D322E" w:rsidR="00620D6A" w:rsidRDefault="00A15F8B" w:rsidP="00624A33">
      <w:pPr>
        <w:spacing w:line="360" w:lineRule="auto"/>
        <w:ind w:firstLine="709"/>
        <w:jc w:val="both"/>
        <w:rPr>
          <w:rFonts w:ascii="Times New Roman" w:hAnsi="Times New Roman"/>
          <w:sz w:val="28"/>
          <w:szCs w:val="28"/>
        </w:rPr>
      </w:pPr>
      <w:r>
        <w:rPr>
          <w:rFonts w:ascii="Times New Roman" w:hAnsi="Times New Roman"/>
          <w:noProof/>
          <w:sz w:val="28"/>
          <w:szCs w:val="28"/>
          <w:lang w:val="en-US"/>
        </w:rPr>
        <w:drawing>
          <wp:inline distT="0" distB="0" distL="0" distR="0" wp14:anchorId="188595FF" wp14:editId="15CA5BB7">
            <wp:extent cx="5946775" cy="2784475"/>
            <wp:effectExtent l="0" t="0" r="22225" b="34925"/>
            <wp:docPr id="25"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AB5598" w14:textId="538D7DBE" w:rsidR="00041A0F" w:rsidRPr="00E47A64" w:rsidRDefault="00585947" w:rsidP="00955450">
      <w:pPr>
        <w:spacing w:line="360" w:lineRule="auto"/>
        <w:ind w:firstLine="709"/>
        <w:jc w:val="center"/>
        <w:rPr>
          <w:rFonts w:ascii="Times New Roman" w:hAnsi="Times New Roman"/>
          <w:sz w:val="28"/>
          <w:szCs w:val="28"/>
        </w:rPr>
      </w:pPr>
      <w:r>
        <w:rPr>
          <w:rFonts w:ascii="Times New Roman" w:hAnsi="Times New Roman"/>
          <w:i/>
          <w:sz w:val="28"/>
          <w:szCs w:val="28"/>
        </w:rPr>
        <w:t>Рис. 5</w:t>
      </w:r>
      <w:r w:rsidR="0081510A" w:rsidRPr="00955450">
        <w:rPr>
          <w:rFonts w:ascii="Times New Roman" w:hAnsi="Times New Roman"/>
          <w:i/>
          <w:sz w:val="28"/>
          <w:szCs w:val="28"/>
        </w:rPr>
        <w:t>.</w:t>
      </w:r>
      <w:r w:rsidR="0081510A" w:rsidRPr="00E47A64">
        <w:rPr>
          <w:rFonts w:ascii="Times New Roman" w:hAnsi="Times New Roman"/>
          <w:sz w:val="28"/>
          <w:szCs w:val="28"/>
        </w:rPr>
        <w:t xml:space="preserve"> </w:t>
      </w:r>
      <w:r w:rsidR="0081510A" w:rsidRPr="00955450">
        <w:rPr>
          <w:rFonts w:ascii="Times New Roman" w:hAnsi="Times New Roman"/>
          <w:b/>
          <w:sz w:val="28"/>
          <w:szCs w:val="28"/>
        </w:rPr>
        <w:t>Карта восприятия</w:t>
      </w:r>
      <w:r w:rsidR="00955450">
        <w:rPr>
          <w:rFonts w:ascii="Times New Roman" w:hAnsi="Times New Roman"/>
          <w:b/>
          <w:sz w:val="28"/>
          <w:szCs w:val="28"/>
        </w:rPr>
        <w:t xml:space="preserve"> брендов банков </w:t>
      </w:r>
    </w:p>
    <w:p w14:paraId="5B7AD6C8" w14:textId="481785F7" w:rsidR="000C0D51" w:rsidRPr="00E47A64" w:rsidRDefault="00BE4E03"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Следу</w:t>
      </w:r>
      <w:r w:rsidR="0086013A" w:rsidRPr="00E47A64">
        <w:rPr>
          <w:rFonts w:ascii="Times New Roman" w:hAnsi="Times New Roman"/>
          <w:sz w:val="28"/>
          <w:szCs w:val="28"/>
        </w:rPr>
        <w:t xml:space="preserve">ющий этап – это выявление потребностей </w:t>
      </w:r>
      <w:r w:rsidR="00910E8B" w:rsidRPr="00E47A64">
        <w:rPr>
          <w:rFonts w:ascii="Times New Roman" w:hAnsi="Times New Roman"/>
          <w:sz w:val="28"/>
          <w:szCs w:val="28"/>
        </w:rPr>
        <w:t xml:space="preserve">целевой </w:t>
      </w:r>
      <w:r w:rsidR="0086013A" w:rsidRPr="00E47A64">
        <w:rPr>
          <w:rFonts w:ascii="Times New Roman" w:hAnsi="Times New Roman"/>
          <w:sz w:val="28"/>
          <w:szCs w:val="28"/>
        </w:rPr>
        <w:t xml:space="preserve">аудитории. </w:t>
      </w:r>
      <w:r w:rsidR="000C0D51" w:rsidRPr="00E47A64">
        <w:rPr>
          <w:rFonts w:ascii="Times New Roman" w:hAnsi="Times New Roman"/>
          <w:sz w:val="28"/>
          <w:szCs w:val="28"/>
        </w:rPr>
        <w:t xml:space="preserve">Данный анализ </w:t>
      </w:r>
      <w:r w:rsidR="00213223" w:rsidRPr="00E47A64">
        <w:rPr>
          <w:rFonts w:ascii="Times New Roman" w:hAnsi="Times New Roman"/>
          <w:sz w:val="28"/>
          <w:szCs w:val="28"/>
        </w:rPr>
        <w:t xml:space="preserve">был проведен также при помощи </w:t>
      </w:r>
      <w:proofErr w:type="spellStart"/>
      <w:r w:rsidR="00213223" w:rsidRPr="00E47A64">
        <w:rPr>
          <w:rFonts w:ascii="Times New Roman" w:hAnsi="Times New Roman"/>
          <w:sz w:val="28"/>
          <w:szCs w:val="28"/>
        </w:rPr>
        <w:t>гайд</w:t>
      </w:r>
      <w:proofErr w:type="spellEnd"/>
      <w:r w:rsidR="00213223" w:rsidRPr="00E47A64">
        <w:rPr>
          <w:rFonts w:ascii="Times New Roman" w:hAnsi="Times New Roman"/>
          <w:sz w:val="28"/>
          <w:szCs w:val="28"/>
        </w:rPr>
        <w:t>-</w:t>
      </w:r>
      <w:r w:rsidR="000C0D51" w:rsidRPr="00E47A64">
        <w:rPr>
          <w:rFonts w:ascii="Times New Roman" w:hAnsi="Times New Roman"/>
          <w:sz w:val="28"/>
          <w:szCs w:val="28"/>
        </w:rPr>
        <w:t xml:space="preserve">интервью с клиентами </w:t>
      </w:r>
      <w:r w:rsidR="00EF15F1" w:rsidRPr="00E47A64">
        <w:rPr>
          <w:rFonts w:ascii="Times New Roman" w:hAnsi="Times New Roman"/>
          <w:sz w:val="28"/>
          <w:szCs w:val="28"/>
        </w:rPr>
        <w:t xml:space="preserve"> </w:t>
      </w:r>
      <w:r w:rsidR="00213223" w:rsidRPr="00E47A64">
        <w:rPr>
          <w:rFonts w:ascii="Times New Roman" w:hAnsi="Times New Roman"/>
          <w:sz w:val="28"/>
          <w:szCs w:val="28"/>
        </w:rPr>
        <w:t>корпоративного и среднего бизнеса.</w:t>
      </w:r>
      <w:r w:rsidR="00910E8B" w:rsidRPr="00E47A64">
        <w:rPr>
          <w:rFonts w:ascii="Times New Roman" w:hAnsi="Times New Roman"/>
          <w:sz w:val="28"/>
          <w:szCs w:val="28"/>
        </w:rPr>
        <w:t xml:space="preserve"> </w:t>
      </w:r>
      <w:r w:rsidR="000C0D51" w:rsidRPr="00E47A64">
        <w:rPr>
          <w:rFonts w:ascii="Times New Roman" w:hAnsi="Times New Roman"/>
          <w:sz w:val="28"/>
          <w:szCs w:val="28"/>
        </w:rPr>
        <w:t>В результате интервью были выделены следующие потребности целевой аудитории</w:t>
      </w:r>
      <w:r w:rsidR="00023C19" w:rsidRPr="00E47A64">
        <w:rPr>
          <w:rFonts w:ascii="Times New Roman" w:hAnsi="Times New Roman"/>
          <w:sz w:val="28"/>
          <w:szCs w:val="28"/>
        </w:rPr>
        <w:t xml:space="preserve"> и их представление об идеальном банке</w:t>
      </w:r>
      <w:r w:rsidR="000C0D51" w:rsidRPr="00E47A64">
        <w:rPr>
          <w:rFonts w:ascii="Times New Roman" w:hAnsi="Times New Roman"/>
          <w:sz w:val="28"/>
          <w:szCs w:val="28"/>
        </w:rPr>
        <w:t>:</w:t>
      </w:r>
    </w:p>
    <w:p w14:paraId="128EA70D" w14:textId="37F2A6EA" w:rsidR="000C0D51" w:rsidRPr="0039029B" w:rsidRDefault="00213223" w:rsidP="00730A93">
      <w:pPr>
        <w:pStyle w:val="a3"/>
        <w:numPr>
          <w:ilvl w:val="0"/>
          <w:numId w:val="29"/>
        </w:numPr>
        <w:spacing w:line="360" w:lineRule="auto"/>
        <w:jc w:val="both"/>
        <w:rPr>
          <w:rFonts w:ascii="Times New Roman" w:hAnsi="Times New Roman"/>
          <w:sz w:val="28"/>
          <w:szCs w:val="28"/>
        </w:rPr>
      </w:pPr>
      <w:r w:rsidRPr="0039029B">
        <w:rPr>
          <w:rFonts w:ascii="Times New Roman" w:hAnsi="Times New Roman"/>
          <w:sz w:val="28"/>
          <w:szCs w:val="28"/>
        </w:rPr>
        <w:t>наличие тесного личного</w:t>
      </w:r>
      <w:r w:rsidR="000C0D51" w:rsidRPr="0039029B">
        <w:rPr>
          <w:rFonts w:ascii="Times New Roman" w:hAnsi="Times New Roman"/>
          <w:sz w:val="28"/>
          <w:szCs w:val="28"/>
        </w:rPr>
        <w:t xml:space="preserve"> контакт</w:t>
      </w:r>
      <w:r w:rsidRPr="0039029B">
        <w:rPr>
          <w:rFonts w:ascii="Times New Roman" w:hAnsi="Times New Roman"/>
          <w:sz w:val="28"/>
          <w:szCs w:val="28"/>
        </w:rPr>
        <w:t xml:space="preserve">а между менеджером и </w:t>
      </w:r>
      <w:r w:rsidR="000C0D51" w:rsidRPr="0039029B">
        <w:rPr>
          <w:rFonts w:ascii="Times New Roman" w:hAnsi="Times New Roman"/>
          <w:sz w:val="28"/>
          <w:szCs w:val="28"/>
        </w:rPr>
        <w:t>клиентом;</w:t>
      </w:r>
    </w:p>
    <w:p w14:paraId="0140931E" w14:textId="7B9FCD9F" w:rsidR="000C0D51" w:rsidRPr="0039029B" w:rsidRDefault="000C0D51" w:rsidP="00730A93">
      <w:pPr>
        <w:pStyle w:val="a3"/>
        <w:numPr>
          <w:ilvl w:val="0"/>
          <w:numId w:val="29"/>
        </w:numPr>
        <w:spacing w:line="360" w:lineRule="auto"/>
        <w:jc w:val="both"/>
        <w:rPr>
          <w:rFonts w:ascii="Times New Roman" w:hAnsi="Times New Roman"/>
          <w:sz w:val="28"/>
          <w:szCs w:val="28"/>
        </w:rPr>
      </w:pPr>
      <w:r w:rsidRPr="0039029B">
        <w:rPr>
          <w:rFonts w:ascii="Times New Roman" w:hAnsi="Times New Roman"/>
          <w:sz w:val="28"/>
          <w:szCs w:val="28"/>
        </w:rPr>
        <w:t>готовность оперативно и гибко реализовывать сложные, нестандартные и маржинальные проекты;</w:t>
      </w:r>
    </w:p>
    <w:p w14:paraId="3961E520" w14:textId="6E7F6994" w:rsidR="000C0D51" w:rsidRPr="0039029B" w:rsidRDefault="00FB7036" w:rsidP="00730A93">
      <w:pPr>
        <w:pStyle w:val="a3"/>
        <w:numPr>
          <w:ilvl w:val="0"/>
          <w:numId w:val="29"/>
        </w:numPr>
        <w:spacing w:line="360" w:lineRule="auto"/>
        <w:jc w:val="both"/>
        <w:rPr>
          <w:rFonts w:ascii="Times New Roman" w:hAnsi="Times New Roman"/>
          <w:sz w:val="28"/>
          <w:szCs w:val="28"/>
        </w:rPr>
      </w:pPr>
      <w:proofErr w:type="spellStart"/>
      <w:r w:rsidRPr="0039029B">
        <w:rPr>
          <w:rFonts w:ascii="Times New Roman" w:hAnsi="Times New Roman"/>
          <w:sz w:val="28"/>
          <w:szCs w:val="28"/>
        </w:rPr>
        <w:t>t</w:t>
      </w:r>
      <w:r w:rsidR="000C0D51" w:rsidRPr="0039029B">
        <w:rPr>
          <w:rFonts w:ascii="Times New Roman" w:hAnsi="Times New Roman"/>
          <w:sz w:val="28"/>
          <w:szCs w:val="28"/>
        </w:rPr>
        <w:t>ailor-made</w:t>
      </w:r>
      <w:proofErr w:type="spellEnd"/>
      <w:r w:rsidR="000C0D51" w:rsidRPr="0039029B">
        <w:rPr>
          <w:rFonts w:ascii="Times New Roman" w:hAnsi="Times New Roman"/>
          <w:sz w:val="28"/>
          <w:szCs w:val="28"/>
        </w:rPr>
        <w:t xml:space="preserve"> решения (</w:t>
      </w:r>
      <w:proofErr w:type="spellStart"/>
      <w:r w:rsidR="000C0D51" w:rsidRPr="0039029B">
        <w:rPr>
          <w:rFonts w:ascii="Times New Roman" w:hAnsi="Times New Roman"/>
          <w:sz w:val="28"/>
          <w:szCs w:val="28"/>
        </w:rPr>
        <w:t>адаптированность</w:t>
      </w:r>
      <w:proofErr w:type="spellEnd"/>
      <w:r w:rsidR="004260C6" w:rsidRPr="0039029B">
        <w:rPr>
          <w:rFonts w:ascii="Times New Roman" w:hAnsi="Times New Roman"/>
          <w:sz w:val="28"/>
          <w:szCs w:val="28"/>
        </w:rPr>
        <w:t xml:space="preserve"> продуктов</w:t>
      </w:r>
      <w:r w:rsidR="000C0D51" w:rsidRPr="0039029B">
        <w:rPr>
          <w:rFonts w:ascii="Times New Roman" w:hAnsi="Times New Roman"/>
          <w:sz w:val="28"/>
          <w:szCs w:val="28"/>
        </w:rPr>
        <w:t xml:space="preserve"> под определенный сегмент клиента);</w:t>
      </w:r>
    </w:p>
    <w:p w14:paraId="71011420" w14:textId="1F8CBA1E" w:rsidR="000E635F" w:rsidRPr="0039029B" w:rsidRDefault="00FB7036" w:rsidP="00730A93">
      <w:pPr>
        <w:pStyle w:val="a3"/>
        <w:numPr>
          <w:ilvl w:val="0"/>
          <w:numId w:val="29"/>
        </w:numPr>
        <w:spacing w:line="360" w:lineRule="auto"/>
        <w:jc w:val="both"/>
        <w:rPr>
          <w:rFonts w:ascii="Times New Roman" w:hAnsi="Times New Roman"/>
          <w:sz w:val="28"/>
          <w:szCs w:val="28"/>
        </w:rPr>
      </w:pPr>
      <w:r w:rsidRPr="0039029B">
        <w:rPr>
          <w:rFonts w:ascii="Times New Roman" w:hAnsi="Times New Roman"/>
          <w:sz w:val="28"/>
          <w:szCs w:val="28"/>
        </w:rPr>
        <w:t>з</w:t>
      </w:r>
      <w:r w:rsidR="000E635F" w:rsidRPr="0039029B">
        <w:rPr>
          <w:rFonts w:ascii="Times New Roman" w:hAnsi="Times New Roman"/>
          <w:sz w:val="28"/>
          <w:szCs w:val="28"/>
        </w:rPr>
        <w:t>абота, поддержка и понимание;</w:t>
      </w:r>
    </w:p>
    <w:p w14:paraId="70C83E98" w14:textId="0595E08D" w:rsidR="000C0D51" w:rsidRPr="0039029B" w:rsidRDefault="004260C6" w:rsidP="00730A93">
      <w:pPr>
        <w:pStyle w:val="a3"/>
        <w:numPr>
          <w:ilvl w:val="0"/>
          <w:numId w:val="29"/>
        </w:numPr>
        <w:spacing w:line="360" w:lineRule="auto"/>
        <w:jc w:val="both"/>
        <w:rPr>
          <w:rFonts w:ascii="Times New Roman" w:hAnsi="Times New Roman"/>
          <w:sz w:val="28"/>
          <w:szCs w:val="28"/>
        </w:rPr>
      </w:pPr>
      <w:r w:rsidRPr="0039029B">
        <w:rPr>
          <w:rFonts w:ascii="Times New Roman" w:hAnsi="Times New Roman"/>
          <w:sz w:val="28"/>
          <w:szCs w:val="28"/>
        </w:rPr>
        <w:t>закрытие всех потребностей клиента;</w:t>
      </w:r>
    </w:p>
    <w:p w14:paraId="06B799E9" w14:textId="247DCE22" w:rsidR="004260C6" w:rsidRPr="0039029B" w:rsidRDefault="004260C6" w:rsidP="00730A93">
      <w:pPr>
        <w:pStyle w:val="a3"/>
        <w:numPr>
          <w:ilvl w:val="0"/>
          <w:numId w:val="29"/>
        </w:numPr>
        <w:spacing w:line="360" w:lineRule="auto"/>
        <w:jc w:val="both"/>
        <w:rPr>
          <w:rFonts w:ascii="Times New Roman" w:hAnsi="Times New Roman"/>
          <w:sz w:val="28"/>
          <w:szCs w:val="28"/>
        </w:rPr>
      </w:pPr>
      <w:r w:rsidRPr="0039029B">
        <w:rPr>
          <w:rFonts w:ascii="Times New Roman" w:hAnsi="Times New Roman"/>
          <w:sz w:val="28"/>
          <w:szCs w:val="28"/>
        </w:rPr>
        <w:t xml:space="preserve">технологичность и </w:t>
      </w:r>
      <w:proofErr w:type="spellStart"/>
      <w:r w:rsidRPr="0039029B">
        <w:rPr>
          <w:rFonts w:ascii="Times New Roman" w:hAnsi="Times New Roman"/>
          <w:sz w:val="28"/>
          <w:szCs w:val="28"/>
        </w:rPr>
        <w:t>digital-banking</w:t>
      </w:r>
      <w:proofErr w:type="spellEnd"/>
      <w:r w:rsidRPr="0039029B">
        <w:rPr>
          <w:rFonts w:ascii="Times New Roman" w:hAnsi="Times New Roman"/>
          <w:sz w:val="28"/>
          <w:szCs w:val="28"/>
        </w:rPr>
        <w:t>.</w:t>
      </w:r>
    </w:p>
    <w:p w14:paraId="67352FF8" w14:textId="497B21E8" w:rsidR="00692CF2" w:rsidRPr="00E47A64" w:rsidRDefault="00F82081"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Итак, </w:t>
      </w:r>
      <w:r w:rsidR="00F9047A" w:rsidRPr="00E47A64">
        <w:rPr>
          <w:rFonts w:ascii="Times New Roman" w:hAnsi="Times New Roman"/>
          <w:sz w:val="28"/>
          <w:szCs w:val="28"/>
        </w:rPr>
        <w:t xml:space="preserve">теперь мы можем </w:t>
      </w:r>
      <w:r w:rsidR="00121D03" w:rsidRPr="00E47A64">
        <w:rPr>
          <w:rFonts w:ascii="Times New Roman" w:hAnsi="Times New Roman"/>
          <w:sz w:val="28"/>
          <w:szCs w:val="28"/>
        </w:rPr>
        <w:t xml:space="preserve">сформулировать </w:t>
      </w:r>
      <w:r w:rsidR="00F9047A" w:rsidRPr="00E47A64">
        <w:rPr>
          <w:rFonts w:ascii="Times New Roman" w:hAnsi="Times New Roman"/>
          <w:sz w:val="28"/>
          <w:szCs w:val="28"/>
        </w:rPr>
        <w:t>атрибуты позиционирования</w:t>
      </w:r>
      <w:r w:rsidRPr="00E47A64">
        <w:rPr>
          <w:rFonts w:ascii="Times New Roman" w:hAnsi="Times New Roman"/>
          <w:sz w:val="28"/>
          <w:szCs w:val="28"/>
        </w:rPr>
        <w:t xml:space="preserve"> и элементы дифференциации. Под атрибутом позиционирования понимаются такие характеристики как ассортимент, система продвижения, а также ценности, которые могут быть предложены клиенту. Элементы дифференциации представляют собой сравнительные значения атрибутов позиционирования по отношения к конкурентам.</w:t>
      </w:r>
    </w:p>
    <w:p w14:paraId="23527617" w14:textId="34263248" w:rsidR="00F82081" w:rsidRPr="00E47A64" w:rsidRDefault="00F82081"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Рассмотрим атрибуты позиционирования Санкт-Петербургского филиала ПАО «Промсвязьбанк» подробнее. </w:t>
      </w:r>
    </w:p>
    <w:p w14:paraId="1697E4C5" w14:textId="0210E562" w:rsidR="00F82081" w:rsidRPr="00E47A64" w:rsidRDefault="00F82081"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Ассортимент. Ранее нами </w:t>
      </w:r>
      <w:r w:rsidR="00F9047A" w:rsidRPr="00E47A64">
        <w:rPr>
          <w:rFonts w:ascii="Times New Roman" w:hAnsi="Times New Roman"/>
          <w:sz w:val="28"/>
          <w:szCs w:val="28"/>
        </w:rPr>
        <w:t xml:space="preserve">уже </w:t>
      </w:r>
      <w:r w:rsidRPr="00E47A64">
        <w:rPr>
          <w:rFonts w:ascii="Times New Roman" w:hAnsi="Times New Roman"/>
          <w:sz w:val="28"/>
          <w:szCs w:val="28"/>
        </w:rPr>
        <w:t xml:space="preserve">были рассмотрены продукты-локомотивы из каждого </w:t>
      </w:r>
      <w:r w:rsidR="00EC18B3" w:rsidRPr="00E47A64">
        <w:rPr>
          <w:rFonts w:ascii="Times New Roman" w:hAnsi="Times New Roman"/>
          <w:sz w:val="28"/>
          <w:szCs w:val="28"/>
        </w:rPr>
        <w:t xml:space="preserve">клиентского </w:t>
      </w:r>
      <w:r w:rsidRPr="00E47A64">
        <w:rPr>
          <w:rFonts w:ascii="Times New Roman" w:hAnsi="Times New Roman"/>
          <w:sz w:val="28"/>
          <w:szCs w:val="28"/>
        </w:rPr>
        <w:t>кластера сегмента корпоративного бизнеса</w:t>
      </w:r>
      <w:r w:rsidR="00F9047A" w:rsidRPr="00E47A64">
        <w:rPr>
          <w:rFonts w:ascii="Times New Roman" w:hAnsi="Times New Roman"/>
          <w:sz w:val="28"/>
          <w:szCs w:val="28"/>
        </w:rPr>
        <w:t xml:space="preserve">. </w:t>
      </w:r>
    </w:p>
    <w:p w14:paraId="3583B81E" w14:textId="0D1DF53E" w:rsidR="00F61016" w:rsidRPr="00E47A64" w:rsidRDefault="00F61016"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Система продвижения. Проанализируем оформление филиальной сети (логотип, слоган, цвет</w:t>
      </w:r>
      <w:r w:rsidR="002F5728" w:rsidRPr="00E47A64">
        <w:rPr>
          <w:rFonts w:ascii="Times New Roman" w:hAnsi="Times New Roman"/>
          <w:sz w:val="28"/>
          <w:szCs w:val="28"/>
        </w:rPr>
        <w:t>овое оформление</w:t>
      </w:r>
      <w:r w:rsidRPr="00E47A64">
        <w:rPr>
          <w:rFonts w:ascii="Times New Roman" w:hAnsi="Times New Roman"/>
          <w:sz w:val="28"/>
          <w:szCs w:val="28"/>
        </w:rPr>
        <w:t>), офор</w:t>
      </w:r>
      <w:r w:rsidR="009D1E2F" w:rsidRPr="00E47A64">
        <w:rPr>
          <w:rFonts w:ascii="Times New Roman" w:hAnsi="Times New Roman"/>
          <w:sz w:val="28"/>
          <w:szCs w:val="28"/>
        </w:rPr>
        <w:t xml:space="preserve">мление интернет-сайта, наличие униформы у </w:t>
      </w:r>
      <w:r w:rsidRPr="00E47A64">
        <w:rPr>
          <w:rFonts w:ascii="Times New Roman" w:hAnsi="Times New Roman"/>
          <w:sz w:val="28"/>
          <w:szCs w:val="28"/>
        </w:rPr>
        <w:t>сотрудников, занятых работой с корпоративными клиентами, размещение информационных и рекламных материалов в средствах массовой информации, проведение семинаров и тренингов для персональных менеджеро</w:t>
      </w:r>
      <w:r w:rsidR="009D1E2F" w:rsidRPr="00E47A64">
        <w:rPr>
          <w:rFonts w:ascii="Times New Roman" w:hAnsi="Times New Roman"/>
          <w:sz w:val="28"/>
          <w:szCs w:val="28"/>
        </w:rPr>
        <w:t>в, проведение пресс-конференций с руководством банка, подготовку</w:t>
      </w:r>
      <w:r w:rsidRPr="00E47A64">
        <w:rPr>
          <w:rFonts w:ascii="Times New Roman" w:hAnsi="Times New Roman"/>
          <w:sz w:val="28"/>
          <w:szCs w:val="28"/>
        </w:rPr>
        <w:t xml:space="preserve"> </w:t>
      </w:r>
      <w:r w:rsidR="009D1E2F" w:rsidRPr="00E47A64">
        <w:rPr>
          <w:rFonts w:ascii="Times New Roman" w:hAnsi="Times New Roman"/>
          <w:sz w:val="28"/>
          <w:szCs w:val="28"/>
        </w:rPr>
        <w:t xml:space="preserve">и рассылку </w:t>
      </w:r>
      <w:r w:rsidRPr="00E47A64">
        <w:rPr>
          <w:rFonts w:ascii="Times New Roman" w:hAnsi="Times New Roman"/>
          <w:sz w:val="28"/>
          <w:szCs w:val="28"/>
        </w:rPr>
        <w:t xml:space="preserve">PR-материалов для СМИ (пресс-релиз, </w:t>
      </w:r>
      <w:proofErr w:type="spellStart"/>
      <w:r w:rsidRPr="00E47A64">
        <w:rPr>
          <w:rFonts w:ascii="Times New Roman" w:hAnsi="Times New Roman"/>
          <w:sz w:val="28"/>
          <w:szCs w:val="28"/>
        </w:rPr>
        <w:t>бэкграундер</w:t>
      </w:r>
      <w:proofErr w:type="spellEnd"/>
      <w:r w:rsidRPr="00E47A64">
        <w:rPr>
          <w:rFonts w:ascii="Times New Roman" w:hAnsi="Times New Roman"/>
          <w:sz w:val="28"/>
          <w:szCs w:val="28"/>
        </w:rPr>
        <w:t>, факт-лист</w:t>
      </w:r>
      <w:r w:rsidR="009D1E2F" w:rsidRPr="00E47A64">
        <w:rPr>
          <w:rFonts w:ascii="Times New Roman" w:hAnsi="Times New Roman"/>
          <w:sz w:val="28"/>
          <w:szCs w:val="28"/>
        </w:rPr>
        <w:t xml:space="preserve"> и пр.), участие в отраслевых выставках и конференциях с распространением информационно-рекламных материалов, организация специальных мероприятий для корпоративных клиентов (деловые завтраки, обеды и ужины, приемы, фуршеты, образовательные семинары и конференции). Остановимся более подробно на каждом из инструментов и методов продвижения более подробно.</w:t>
      </w:r>
    </w:p>
    <w:p w14:paraId="6DAA8823" w14:textId="158A5371" w:rsidR="009D1E2F" w:rsidRPr="00E47A64" w:rsidRDefault="009D1E2F"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1. Оформление филиальной сети.</w:t>
      </w:r>
    </w:p>
    <w:p w14:paraId="0ED8282F" w14:textId="6D036954" w:rsidR="009D1E2F" w:rsidRPr="00453E75" w:rsidRDefault="009D1E2F" w:rsidP="00730A93">
      <w:pPr>
        <w:pStyle w:val="a3"/>
        <w:numPr>
          <w:ilvl w:val="0"/>
          <w:numId w:val="31"/>
        </w:numPr>
        <w:spacing w:line="360" w:lineRule="auto"/>
        <w:jc w:val="both"/>
        <w:rPr>
          <w:rFonts w:ascii="Times New Roman" w:hAnsi="Times New Roman"/>
          <w:sz w:val="28"/>
          <w:szCs w:val="28"/>
        </w:rPr>
      </w:pPr>
      <w:r w:rsidRPr="00453E75">
        <w:rPr>
          <w:rFonts w:ascii="Times New Roman" w:hAnsi="Times New Roman"/>
          <w:sz w:val="28"/>
          <w:szCs w:val="28"/>
        </w:rPr>
        <w:t>Логотип</w:t>
      </w:r>
    </w:p>
    <w:p w14:paraId="280B7E62" w14:textId="08D8EE6A" w:rsidR="005318FA" w:rsidRPr="00E47A64" w:rsidRDefault="005318FA"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Это главный элементом корпоративного стиля. Логотип состоит их знака и шрифтового начертания названия банка. В его основе – динамичные, лаконичные элементы, создающие впечатление надежности, основательности и вместе с тем целеустремленности банка.</w:t>
      </w:r>
    </w:p>
    <w:p w14:paraId="053F0DDC" w14:textId="4A52A68E" w:rsidR="005318FA" w:rsidRPr="00453E75" w:rsidRDefault="005318FA" w:rsidP="00730A93">
      <w:pPr>
        <w:pStyle w:val="a3"/>
        <w:numPr>
          <w:ilvl w:val="0"/>
          <w:numId w:val="30"/>
        </w:numPr>
        <w:spacing w:line="360" w:lineRule="auto"/>
        <w:jc w:val="both"/>
        <w:rPr>
          <w:rFonts w:ascii="Times New Roman" w:hAnsi="Times New Roman"/>
          <w:sz w:val="28"/>
          <w:szCs w:val="28"/>
        </w:rPr>
      </w:pPr>
      <w:r w:rsidRPr="00453E75">
        <w:rPr>
          <w:rFonts w:ascii="Times New Roman" w:hAnsi="Times New Roman"/>
          <w:sz w:val="28"/>
          <w:szCs w:val="28"/>
        </w:rPr>
        <w:t>Слоган</w:t>
      </w:r>
    </w:p>
    <w:p w14:paraId="7C7C5EED" w14:textId="68C216A2" w:rsidR="005318FA" w:rsidRPr="00E47A64" w:rsidRDefault="00AE5862"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У банка разработан слоган, который отражает главную маркетинговую стратегию ПАО «Промс</w:t>
      </w:r>
      <w:r w:rsidR="00671A3A" w:rsidRPr="00E47A64">
        <w:rPr>
          <w:rFonts w:ascii="Times New Roman" w:hAnsi="Times New Roman"/>
          <w:sz w:val="28"/>
          <w:szCs w:val="28"/>
        </w:rPr>
        <w:t>вязьбанк»: Мы с Вами!</w:t>
      </w:r>
      <w:r w:rsidRPr="00E47A64">
        <w:rPr>
          <w:rFonts w:ascii="Times New Roman" w:hAnsi="Times New Roman"/>
          <w:sz w:val="28"/>
          <w:szCs w:val="28"/>
        </w:rPr>
        <w:t xml:space="preserve"> </w:t>
      </w:r>
      <w:r w:rsidR="00671A3A" w:rsidRPr="00E47A64">
        <w:rPr>
          <w:rFonts w:ascii="Times New Roman" w:hAnsi="Times New Roman"/>
          <w:sz w:val="28"/>
          <w:szCs w:val="28"/>
        </w:rPr>
        <w:t xml:space="preserve">Слоган показывает </w:t>
      </w:r>
      <w:r w:rsidRPr="00E47A64">
        <w:rPr>
          <w:rFonts w:ascii="Times New Roman" w:hAnsi="Times New Roman"/>
          <w:sz w:val="28"/>
          <w:szCs w:val="28"/>
        </w:rPr>
        <w:t xml:space="preserve">ключевые характеристики банка -  </w:t>
      </w:r>
      <w:proofErr w:type="spellStart"/>
      <w:r w:rsidRPr="00E47A64">
        <w:rPr>
          <w:rFonts w:ascii="Times New Roman" w:hAnsi="Times New Roman"/>
          <w:sz w:val="28"/>
          <w:szCs w:val="28"/>
        </w:rPr>
        <w:t>клиентоориентированность</w:t>
      </w:r>
      <w:proofErr w:type="spellEnd"/>
      <w:r w:rsidRPr="00E47A64">
        <w:rPr>
          <w:rFonts w:ascii="Times New Roman" w:hAnsi="Times New Roman"/>
          <w:sz w:val="28"/>
          <w:szCs w:val="28"/>
        </w:rPr>
        <w:t>, надежность, стабильность и стремление к развитию</w:t>
      </w:r>
      <w:r w:rsidR="00671A3A" w:rsidRPr="00E47A64">
        <w:rPr>
          <w:rFonts w:ascii="Times New Roman" w:hAnsi="Times New Roman"/>
          <w:sz w:val="28"/>
          <w:szCs w:val="28"/>
        </w:rPr>
        <w:t xml:space="preserve"> совместно с клиентами. Помимо этого, для каждого продукта корпоративного блока также разработан собственный слоган, который его характеризует, демонстрируя ключевые и совокупные преимущества данного продукта. Например, слоган по продукту факторинг звучит так: Где другие видят предмет, мы видим его внутренне устройство, а </w:t>
      </w:r>
      <w:proofErr w:type="spellStart"/>
      <w:r w:rsidR="00671A3A" w:rsidRPr="00E47A64">
        <w:rPr>
          <w:rFonts w:ascii="Times New Roman" w:hAnsi="Times New Roman"/>
          <w:sz w:val="28"/>
          <w:szCs w:val="28"/>
        </w:rPr>
        <w:t>cash</w:t>
      </w:r>
      <w:proofErr w:type="spellEnd"/>
      <w:r w:rsidR="00671A3A" w:rsidRPr="00E47A64">
        <w:rPr>
          <w:rFonts w:ascii="Times New Roman" w:hAnsi="Times New Roman"/>
          <w:sz w:val="28"/>
          <w:szCs w:val="28"/>
        </w:rPr>
        <w:t xml:space="preserve"> </w:t>
      </w:r>
      <w:proofErr w:type="spellStart"/>
      <w:r w:rsidR="00671A3A" w:rsidRPr="00E47A64">
        <w:rPr>
          <w:rFonts w:ascii="Times New Roman" w:hAnsi="Times New Roman"/>
          <w:sz w:val="28"/>
          <w:szCs w:val="28"/>
        </w:rPr>
        <w:t>management</w:t>
      </w:r>
      <w:proofErr w:type="spellEnd"/>
      <w:r w:rsidR="00671A3A" w:rsidRPr="00E47A64">
        <w:rPr>
          <w:rFonts w:ascii="Times New Roman" w:hAnsi="Times New Roman"/>
          <w:sz w:val="28"/>
          <w:szCs w:val="28"/>
        </w:rPr>
        <w:t xml:space="preserve"> – банковские решения, учитывающие каждую деталь вашего бизнеса.</w:t>
      </w:r>
    </w:p>
    <w:p w14:paraId="5B7DC0E0" w14:textId="77777777" w:rsidR="00920D3D" w:rsidRPr="00453E75" w:rsidRDefault="00AF17A9" w:rsidP="00730A93">
      <w:pPr>
        <w:pStyle w:val="a3"/>
        <w:numPr>
          <w:ilvl w:val="0"/>
          <w:numId w:val="30"/>
        </w:numPr>
        <w:spacing w:line="360" w:lineRule="auto"/>
        <w:jc w:val="both"/>
        <w:rPr>
          <w:rFonts w:ascii="Times New Roman" w:hAnsi="Times New Roman"/>
          <w:sz w:val="28"/>
          <w:szCs w:val="28"/>
        </w:rPr>
      </w:pPr>
      <w:r w:rsidRPr="00453E75">
        <w:rPr>
          <w:rFonts w:ascii="Times New Roman" w:hAnsi="Times New Roman"/>
          <w:sz w:val="28"/>
          <w:szCs w:val="28"/>
        </w:rPr>
        <w:t xml:space="preserve">Цветовое оформление </w:t>
      </w:r>
    </w:p>
    <w:p w14:paraId="6F8B14BC" w14:textId="77777777" w:rsidR="003374EC" w:rsidRPr="00E47A64" w:rsidRDefault="00920D3D"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Корпоративные цвета, которые используются при оформление и создании рекламно-информационных материалов для блока корпоративного и среднего бизнеса – это синий и оранжевый. Использование синего цвета говорит о надежности, решительности. Демонстрирует дипломатический и основательный подход к решению вопросов и задач клиентов. Данный цвет отражает качества наиболее характерные для бизнесменов, людей, обладающих аналитическим складом ума и сильным характером. </w:t>
      </w:r>
      <w:r w:rsidR="00C83B41" w:rsidRPr="00E47A64">
        <w:rPr>
          <w:rFonts w:ascii="Times New Roman" w:hAnsi="Times New Roman"/>
          <w:sz w:val="28"/>
          <w:szCs w:val="28"/>
        </w:rPr>
        <w:t xml:space="preserve">Оранжевый цвет также считается одним из цветов, который принято использовать в деловой среде. </w:t>
      </w:r>
      <w:r w:rsidR="00113932" w:rsidRPr="00E47A64">
        <w:rPr>
          <w:rFonts w:ascii="Times New Roman" w:hAnsi="Times New Roman"/>
          <w:sz w:val="28"/>
          <w:szCs w:val="28"/>
        </w:rPr>
        <w:t xml:space="preserve">Данный цвет говорит о творческом подходе к делу, энергичности и энтузиазме. </w:t>
      </w:r>
    </w:p>
    <w:p w14:paraId="11C9F281" w14:textId="782F25B4" w:rsidR="00DA361D" w:rsidRPr="00E47A64" w:rsidRDefault="003374EC"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2. </w:t>
      </w:r>
      <w:r w:rsidR="00DA361D" w:rsidRPr="00E47A64">
        <w:rPr>
          <w:rFonts w:ascii="Times New Roman" w:hAnsi="Times New Roman"/>
          <w:sz w:val="28"/>
          <w:szCs w:val="28"/>
        </w:rPr>
        <w:t>Оформление интернет-сайта</w:t>
      </w:r>
    </w:p>
    <w:p w14:paraId="55A13435" w14:textId="47F92337" w:rsidR="00DA361D" w:rsidRPr="00E47A64" w:rsidRDefault="00E175BC"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У банка</w:t>
      </w:r>
      <w:r w:rsidR="00D970E3">
        <w:rPr>
          <w:rFonts w:ascii="Times New Roman" w:hAnsi="Times New Roman"/>
          <w:sz w:val="28"/>
          <w:szCs w:val="28"/>
        </w:rPr>
        <w:t xml:space="preserve"> функционирует официальный сайт</w:t>
      </w:r>
      <w:r w:rsidR="00DA361D" w:rsidRPr="00E47A64">
        <w:rPr>
          <w:rFonts w:ascii="Times New Roman" w:hAnsi="Times New Roman"/>
          <w:sz w:val="28"/>
          <w:szCs w:val="28"/>
        </w:rPr>
        <w:t xml:space="preserve"> </w:t>
      </w:r>
      <w:hyperlink r:id="rId20" w:history="1">
        <w:r w:rsidRPr="00E47A64">
          <w:rPr>
            <w:rFonts w:ascii="Times New Roman" w:hAnsi="Times New Roman"/>
            <w:sz w:val="28"/>
            <w:szCs w:val="28"/>
          </w:rPr>
          <w:t>www.psbank.ru</w:t>
        </w:r>
      </w:hyperlink>
      <w:r w:rsidRPr="00E47A64">
        <w:rPr>
          <w:rFonts w:ascii="Times New Roman" w:hAnsi="Times New Roman"/>
          <w:sz w:val="28"/>
          <w:szCs w:val="28"/>
        </w:rPr>
        <w:t xml:space="preserve">. Во вкладке корпоративным клиентам можно получить информацию о деятельности банка, специальных продуктах, акциях и многом другом. Сайт выдержан в фирменном стиле, информация четко структурирована, что позволяет быстро перемещаться по сайту и легко находить всю необходимую информацию. Сайт </w:t>
      </w:r>
      <w:proofErr w:type="spellStart"/>
      <w:r w:rsidRPr="00E47A64">
        <w:rPr>
          <w:rFonts w:ascii="Times New Roman" w:hAnsi="Times New Roman"/>
          <w:sz w:val="28"/>
          <w:szCs w:val="28"/>
        </w:rPr>
        <w:t>модерируется</w:t>
      </w:r>
      <w:proofErr w:type="spellEnd"/>
      <w:r w:rsidRPr="00E47A64">
        <w:rPr>
          <w:rFonts w:ascii="Times New Roman" w:hAnsi="Times New Roman"/>
          <w:sz w:val="28"/>
          <w:szCs w:val="28"/>
        </w:rPr>
        <w:t xml:space="preserve"> специальной редакторской службой банка.</w:t>
      </w:r>
    </w:p>
    <w:p w14:paraId="6EBA6BC2" w14:textId="74072CF6" w:rsidR="00E175BC" w:rsidRPr="00E47A64" w:rsidRDefault="00E175BC"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Также у</w:t>
      </w:r>
      <w:r w:rsidR="00441CBB" w:rsidRPr="00E47A64">
        <w:rPr>
          <w:rFonts w:ascii="Times New Roman" w:hAnsi="Times New Roman"/>
          <w:sz w:val="28"/>
          <w:szCs w:val="28"/>
        </w:rPr>
        <w:t xml:space="preserve"> Банка</w:t>
      </w:r>
      <w:r w:rsidRPr="00E47A64">
        <w:rPr>
          <w:rFonts w:ascii="Times New Roman" w:hAnsi="Times New Roman"/>
          <w:sz w:val="28"/>
          <w:szCs w:val="28"/>
        </w:rPr>
        <w:t xml:space="preserve"> имеется англоязычная версия сайта, которая полностью дублирует российскую версию.</w:t>
      </w:r>
    </w:p>
    <w:p w14:paraId="5437824A" w14:textId="77777777" w:rsidR="003374EC" w:rsidRPr="00E47A64" w:rsidRDefault="00E175BC"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Прозрачность информации, которую </w:t>
      </w:r>
      <w:r w:rsidR="00441CBB" w:rsidRPr="00E47A64">
        <w:rPr>
          <w:rFonts w:ascii="Times New Roman" w:hAnsi="Times New Roman"/>
          <w:sz w:val="28"/>
          <w:szCs w:val="28"/>
        </w:rPr>
        <w:t>ПАО «Промсвязьбанк»</w:t>
      </w:r>
      <w:r w:rsidRPr="00E47A64">
        <w:rPr>
          <w:rFonts w:ascii="Times New Roman" w:hAnsi="Times New Roman"/>
          <w:sz w:val="28"/>
          <w:szCs w:val="28"/>
        </w:rPr>
        <w:t xml:space="preserve"> публикует на своем официальном сайте, позволяет избежать нежелательных слухов относительно своей деятельности, создавая этим привлекательный </w:t>
      </w:r>
      <w:r w:rsidR="00441CBB" w:rsidRPr="00E47A64">
        <w:rPr>
          <w:rFonts w:ascii="Times New Roman" w:hAnsi="Times New Roman"/>
          <w:sz w:val="28"/>
          <w:szCs w:val="28"/>
        </w:rPr>
        <w:t xml:space="preserve">и надежный </w:t>
      </w:r>
      <w:r w:rsidRPr="00E47A64">
        <w:rPr>
          <w:rFonts w:ascii="Times New Roman" w:hAnsi="Times New Roman"/>
          <w:sz w:val="28"/>
          <w:szCs w:val="28"/>
        </w:rPr>
        <w:t>образ организации в глазах общественности.</w:t>
      </w:r>
    </w:p>
    <w:p w14:paraId="0067866B" w14:textId="35F2B1F2" w:rsidR="00E175BC" w:rsidRPr="00E47A64" w:rsidRDefault="003374EC"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3. </w:t>
      </w:r>
      <w:proofErr w:type="spellStart"/>
      <w:r w:rsidRPr="00E47A64">
        <w:rPr>
          <w:rFonts w:ascii="Times New Roman" w:hAnsi="Times New Roman"/>
          <w:sz w:val="28"/>
          <w:szCs w:val="28"/>
        </w:rPr>
        <w:t>Дресс</w:t>
      </w:r>
      <w:proofErr w:type="spellEnd"/>
      <w:r w:rsidRPr="00E47A64">
        <w:rPr>
          <w:rFonts w:ascii="Times New Roman" w:hAnsi="Times New Roman"/>
          <w:sz w:val="28"/>
          <w:szCs w:val="28"/>
        </w:rPr>
        <w:t>-код корпоративных менеджеров</w:t>
      </w:r>
    </w:p>
    <w:p w14:paraId="088671FB" w14:textId="662BDB71" w:rsidR="003374EC" w:rsidRPr="00E47A64" w:rsidRDefault="003374EC"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Корпоративные менеджеры банка ежедневно транслируют своей работой корпоративные ценности банка. В стандартах внешнего вида менеджеры придерживаются традиционного делового стиля, ведь менеджеры – это лицо банка. По ним клиенты судят о работе банка. В связи с тем, что Промсвязьбанк позиционирует себя, как один из крупнейших частных банков России с серьезными амбициями, </w:t>
      </w:r>
      <w:proofErr w:type="spellStart"/>
      <w:r w:rsidRPr="00E47A64">
        <w:rPr>
          <w:rFonts w:ascii="Times New Roman" w:hAnsi="Times New Roman"/>
          <w:sz w:val="28"/>
          <w:szCs w:val="28"/>
        </w:rPr>
        <w:t>дресс</w:t>
      </w:r>
      <w:proofErr w:type="spellEnd"/>
      <w:r w:rsidRPr="00E47A64">
        <w:rPr>
          <w:rFonts w:ascii="Times New Roman" w:hAnsi="Times New Roman"/>
          <w:sz w:val="28"/>
          <w:szCs w:val="28"/>
        </w:rPr>
        <w:t xml:space="preserve">-код сотрудников должен соответствовать амбициям банка. Для банка важно поддерживать высокий и конкурентный имидж банка, формируя атмосферу высокого профессионализма и </w:t>
      </w:r>
      <w:r w:rsidR="00811232" w:rsidRPr="00E47A64">
        <w:rPr>
          <w:rFonts w:ascii="Times New Roman" w:hAnsi="Times New Roman"/>
          <w:sz w:val="28"/>
          <w:szCs w:val="28"/>
        </w:rPr>
        <w:t>успешности</w:t>
      </w:r>
      <w:r w:rsidRPr="00E47A64">
        <w:rPr>
          <w:rFonts w:ascii="Times New Roman" w:hAnsi="Times New Roman"/>
          <w:sz w:val="28"/>
          <w:szCs w:val="28"/>
        </w:rPr>
        <w:t xml:space="preserve">. </w:t>
      </w:r>
      <w:r w:rsidR="00811232" w:rsidRPr="00E47A64">
        <w:rPr>
          <w:rFonts w:ascii="Times New Roman" w:hAnsi="Times New Roman"/>
          <w:sz w:val="28"/>
          <w:szCs w:val="28"/>
        </w:rPr>
        <w:t>Для мужчин: любой костюм серого, черного, темно-синего, бордового, коричневого или бежевого цветов в сочетании с рубашкой белого, голубого или розового цвета. Для женщин: брючный или юбочный костюм (в сочетании с пиджаком/жилетом), платье.</w:t>
      </w:r>
    </w:p>
    <w:p w14:paraId="7FDA5531" w14:textId="057B2D1A" w:rsidR="00302D5A" w:rsidRPr="00E47A64" w:rsidRDefault="00CA663E"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4. </w:t>
      </w:r>
      <w:r w:rsidR="004D4239" w:rsidRPr="00E47A64">
        <w:rPr>
          <w:rFonts w:ascii="Times New Roman" w:hAnsi="Times New Roman"/>
          <w:sz w:val="28"/>
          <w:szCs w:val="28"/>
        </w:rPr>
        <w:t>Р</w:t>
      </w:r>
      <w:r w:rsidR="00302D5A" w:rsidRPr="00E47A64">
        <w:rPr>
          <w:rFonts w:ascii="Times New Roman" w:hAnsi="Times New Roman"/>
          <w:sz w:val="28"/>
          <w:szCs w:val="28"/>
        </w:rPr>
        <w:t xml:space="preserve">азмещение </w:t>
      </w:r>
      <w:r w:rsidRPr="00E47A64">
        <w:rPr>
          <w:rFonts w:ascii="Times New Roman" w:hAnsi="Times New Roman"/>
          <w:sz w:val="28"/>
          <w:szCs w:val="28"/>
        </w:rPr>
        <w:t xml:space="preserve">в </w:t>
      </w:r>
      <w:r w:rsidR="00302D5A" w:rsidRPr="00E47A64">
        <w:rPr>
          <w:rFonts w:ascii="Times New Roman" w:hAnsi="Times New Roman"/>
          <w:sz w:val="28"/>
          <w:szCs w:val="28"/>
        </w:rPr>
        <w:t>СМИ:</w:t>
      </w:r>
    </w:p>
    <w:p w14:paraId="1301F792" w14:textId="68B57EB2" w:rsidR="00302D5A" w:rsidRPr="00E47A64" w:rsidRDefault="00302D5A"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На постоянной основе Санкт-Петербургский филиал ПАО «Промсвязьбанк» осуществляет написание и рассылку новостных пресс-релизов и пост-релизов о деятельности Банка: организация меропри</w:t>
      </w:r>
      <w:r w:rsidR="00C72113" w:rsidRPr="00E47A64">
        <w:rPr>
          <w:rFonts w:ascii="Times New Roman" w:hAnsi="Times New Roman"/>
          <w:sz w:val="28"/>
          <w:szCs w:val="28"/>
        </w:rPr>
        <w:t>ятий</w:t>
      </w:r>
      <w:r w:rsidRPr="00E47A64">
        <w:rPr>
          <w:rFonts w:ascii="Times New Roman" w:hAnsi="Times New Roman"/>
          <w:sz w:val="28"/>
          <w:szCs w:val="28"/>
        </w:rPr>
        <w:t xml:space="preserve"> для клиентов, выпуск новой продуктовой линейки и</w:t>
      </w:r>
      <w:r w:rsidR="00C72113" w:rsidRPr="00E47A64">
        <w:rPr>
          <w:rFonts w:ascii="Times New Roman" w:hAnsi="Times New Roman"/>
          <w:sz w:val="28"/>
          <w:szCs w:val="28"/>
        </w:rPr>
        <w:t xml:space="preserve"> пр. Также согласно заранее созд</w:t>
      </w:r>
      <w:r w:rsidRPr="00E47A64">
        <w:rPr>
          <w:rFonts w:ascii="Times New Roman" w:hAnsi="Times New Roman"/>
          <w:sz w:val="28"/>
          <w:szCs w:val="28"/>
        </w:rPr>
        <w:t xml:space="preserve">анному </w:t>
      </w:r>
      <w:proofErr w:type="spellStart"/>
      <w:r w:rsidRPr="00E47A64">
        <w:rPr>
          <w:rFonts w:ascii="Times New Roman" w:hAnsi="Times New Roman"/>
          <w:sz w:val="28"/>
          <w:szCs w:val="28"/>
        </w:rPr>
        <w:t>медиаплану</w:t>
      </w:r>
      <w:proofErr w:type="spellEnd"/>
      <w:r w:rsidR="00C72113" w:rsidRPr="00E47A64">
        <w:rPr>
          <w:rFonts w:ascii="Times New Roman" w:hAnsi="Times New Roman"/>
          <w:sz w:val="28"/>
          <w:szCs w:val="28"/>
        </w:rPr>
        <w:t>, который у</w:t>
      </w:r>
      <w:r w:rsidR="00CC48FF" w:rsidRPr="00E47A64">
        <w:rPr>
          <w:rFonts w:ascii="Times New Roman" w:hAnsi="Times New Roman"/>
          <w:sz w:val="28"/>
          <w:szCs w:val="28"/>
        </w:rPr>
        <w:t>тверждается в начале года, банк</w:t>
      </w:r>
      <w:r w:rsidR="00C72113" w:rsidRPr="00E47A64">
        <w:rPr>
          <w:rFonts w:ascii="Times New Roman" w:hAnsi="Times New Roman"/>
          <w:sz w:val="28"/>
          <w:szCs w:val="28"/>
        </w:rPr>
        <w:t xml:space="preserve"> размещает интервью с топ-менеджментом компании в изданиях-партнерах об итогах года, новых продуктах, целях и планах на будущее. </w:t>
      </w:r>
      <w:r w:rsidR="00833BDB" w:rsidRPr="00E47A64">
        <w:rPr>
          <w:rFonts w:ascii="Times New Roman" w:hAnsi="Times New Roman"/>
          <w:sz w:val="28"/>
          <w:szCs w:val="28"/>
        </w:rPr>
        <w:t>Руководство Банка часто выступае</w:t>
      </w:r>
      <w:r w:rsidR="00C72113" w:rsidRPr="00E47A64">
        <w:rPr>
          <w:rFonts w:ascii="Times New Roman" w:hAnsi="Times New Roman"/>
          <w:sz w:val="28"/>
          <w:szCs w:val="28"/>
        </w:rPr>
        <w:t xml:space="preserve">т экспертами в банковской отрасли на радио </w:t>
      </w:r>
      <w:proofErr w:type="spellStart"/>
      <w:r w:rsidR="00C72113" w:rsidRPr="00E47A64">
        <w:rPr>
          <w:rFonts w:ascii="Times New Roman" w:hAnsi="Times New Roman"/>
          <w:sz w:val="28"/>
          <w:szCs w:val="28"/>
        </w:rPr>
        <w:t>Business</w:t>
      </w:r>
      <w:proofErr w:type="spellEnd"/>
      <w:r w:rsidR="00C72113" w:rsidRPr="00E47A64">
        <w:rPr>
          <w:rFonts w:ascii="Times New Roman" w:hAnsi="Times New Roman"/>
          <w:sz w:val="28"/>
          <w:szCs w:val="28"/>
        </w:rPr>
        <w:t xml:space="preserve"> FM, Вести FM, радио Маяк и др., телевизионных передачах на телеканале «Санкт-Петербург», Пяты</w:t>
      </w:r>
      <w:r w:rsidR="00833BDB" w:rsidRPr="00E47A64">
        <w:rPr>
          <w:rFonts w:ascii="Times New Roman" w:hAnsi="Times New Roman"/>
          <w:sz w:val="28"/>
          <w:szCs w:val="28"/>
        </w:rPr>
        <w:t>й канал, ГТРК «Санкт-Петербург»</w:t>
      </w:r>
      <w:r w:rsidR="00C72113" w:rsidRPr="00E47A64">
        <w:rPr>
          <w:rFonts w:ascii="Times New Roman" w:hAnsi="Times New Roman"/>
          <w:sz w:val="28"/>
          <w:szCs w:val="28"/>
        </w:rPr>
        <w:t>, а также в печатных СМИ.</w:t>
      </w:r>
      <w:r w:rsidR="005C7F76" w:rsidRPr="00E47A64">
        <w:rPr>
          <w:rFonts w:ascii="Times New Roman" w:hAnsi="Times New Roman"/>
          <w:sz w:val="28"/>
          <w:szCs w:val="28"/>
        </w:rPr>
        <w:t xml:space="preserve"> Представляя деятельно</w:t>
      </w:r>
      <w:r w:rsidR="00833BDB" w:rsidRPr="00E47A64">
        <w:rPr>
          <w:rFonts w:ascii="Times New Roman" w:hAnsi="Times New Roman"/>
          <w:sz w:val="28"/>
          <w:szCs w:val="28"/>
        </w:rPr>
        <w:t xml:space="preserve">сть Банка спикеры показывают целевой аудитории </w:t>
      </w:r>
      <w:proofErr w:type="spellStart"/>
      <w:r w:rsidR="00833BDB" w:rsidRPr="00E47A64">
        <w:rPr>
          <w:rFonts w:ascii="Times New Roman" w:hAnsi="Times New Roman"/>
          <w:sz w:val="28"/>
          <w:szCs w:val="28"/>
        </w:rPr>
        <w:t>клиентоориентированность</w:t>
      </w:r>
      <w:proofErr w:type="spellEnd"/>
      <w:r w:rsidR="00833BDB" w:rsidRPr="00E47A64">
        <w:rPr>
          <w:rFonts w:ascii="Times New Roman" w:hAnsi="Times New Roman"/>
          <w:sz w:val="28"/>
          <w:szCs w:val="28"/>
        </w:rPr>
        <w:t xml:space="preserve"> ПАО «Промсвязьбанк», а рассказывая о продуктах демонстрируют ключевые их преимущества и возможности: гибкость и скорость в принятии решений, развитие возможности для пакетирования продуктов в комплексные </w:t>
      </w:r>
      <w:proofErr w:type="spellStart"/>
      <w:r w:rsidR="00833BDB" w:rsidRPr="00E47A64">
        <w:rPr>
          <w:rFonts w:ascii="Times New Roman" w:hAnsi="Times New Roman"/>
          <w:sz w:val="28"/>
          <w:szCs w:val="28"/>
        </w:rPr>
        <w:t>многопродуктовые</w:t>
      </w:r>
      <w:proofErr w:type="spellEnd"/>
      <w:r w:rsidR="00833BDB" w:rsidRPr="00E47A64">
        <w:rPr>
          <w:rFonts w:ascii="Times New Roman" w:hAnsi="Times New Roman"/>
          <w:sz w:val="28"/>
          <w:szCs w:val="28"/>
        </w:rPr>
        <w:t xml:space="preserve"> решения, профессиональные и стратегически мыслящие клиентские менеджеры, которые комплексно работают с клиентом по всем продуктам и географиям присутствия и многое другое.</w:t>
      </w:r>
    </w:p>
    <w:p w14:paraId="417DAEDC" w14:textId="157EEC22" w:rsidR="00241F55" w:rsidRPr="00E47A64" w:rsidRDefault="001D68E1"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5</w:t>
      </w:r>
      <w:r w:rsidR="006A1750" w:rsidRPr="00E47A64">
        <w:rPr>
          <w:rFonts w:ascii="Times New Roman" w:hAnsi="Times New Roman"/>
          <w:sz w:val="28"/>
          <w:szCs w:val="28"/>
        </w:rPr>
        <w:t xml:space="preserve">. </w:t>
      </w:r>
      <w:r w:rsidR="00241F55" w:rsidRPr="00E47A64">
        <w:rPr>
          <w:rFonts w:ascii="Times New Roman" w:hAnsi="Times New Roman"/>
          <w:sz w:val="28"/>
          <w:szCs w:val="28"/>
        </w:rPr>
        <w:t>Специальные мероприятия.</w:t>
      </w:r>
    </w:p>
    <w:p w14:paraId="1CDF7EFC" w14:textId="7F8BB439" w:rsidR="00241F55" w:rsidRPr="00D970E3" w:rsidRDefault="00241F55" w:rsidP="00730A93">
      <w:pPr>
        <w:pStyle w:val="a3"/>
        <w:numPr>
          <w:ilvl w:val="0"/>
          <w:numId w:val="30"/>
        </w:numPr>
        <w:spacing w:line="360" w:lineRule="auto"/>
        <w:jc w:val="both"/>
        <w:rPr>
          <w:rFonts w:ascii="Times New Roman" w:hAnsi="Times New Roman"/>
          <w:sz w:val="28"/>
          <w:szCs w:val="28"/>
        </w:rPr>
      </w:pPr>
      <w:r w:rsidRPr="00D970E3">
        <w:rPr>
          <w:rFonts w:ascii="Times New Roman" w:hAnsi="Times New Roman"/>
          <w:sz w:val="28"/>
          <w:szCs w:val="28"/>
        </w:rPr>
        <w:t>Презентации</w:t>
      </w:r>
    </w:p>
    <w:p w14:paraId="66AFC0FE" w14:textId="4A3C8D8F" w:rsidR="00241F55" w:rsidRPr="00E47A64" w:rsidRDefault="00241F55"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Ежеквартально Управление по связям с общественностью и рекламе организует презентацию новых продуктов. Данные мероприятия проводятся для представителей СМИ,  а также для корпоративных клиентов сегмента КБ и СБ. Презентации такого характера чаще проходят в форме делового ужина, дегустации в ресторане или приема в VIP-офисе.</w:t>
      </w:r>
    </w:p>
    <w:p w14:paraId="76EEA0EF" w14:textId="12C49F99" w:rsidR="002A6A3A" w:rsidRPr="00D970E3" w:rsidRDefault="00A027D8" w:rsidP="00730A93">
      <w:pPr>
        <w:pStyle w:val="a3"/>
        <w:numPr>
          <w:ilvl w:val="0"/>
          <w:numId w:val="30"/>
        </w:numPr>
        <w:spacing w:line="360" w:lineRule="auto"/>
        <w:jc w:val="both"/>
        <w:rPr>
          <w:rFonts w:ascii="Times New Roman" w:hAnsi="Times New Roman"/>
          <w:sz w:val="28"/>
          <w:szCs w:val="28"/>
        </w:rPr>
      </w:pPr>
      <w:r w:rsidRPr="00D970E3">
        <w:rPr>
          <w:rFonts w:ascii="Times New Roman" w:hAnsi="Times New Roman"/>
          <w:sz w:val="28"/>
          <w:szCs w:val="28"/>
        </w:rPr>
        <w:t>Образовательные семинары и конференции</w:t>
      </w:r>
    </w:p>
    <w:p w14:paraId="129CCF57" w14:textId="04B2FA57" w:rsidR="00A027D8" w:rsidRPr="00E47A64" w:rsidRDefault="00A027D8"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Образовательные семинары проходят в формате бизнес-завтрака в ресторане, куда приглашаются клиенты сегмента КБ и СБ. Специалисты Банка приглашают экспертов в обсуждаемой области, а также сами выступают экспертами. Также Санкт-Петербургский филиала является организатором ежегодной Санкт-Петербургской международной банковской конференции. Мероприятие проводится совместно с Ассоциацией российских банков. Данная конференции вызывает живой интерес среди финансистов, экспертов, партнеров и крупных клиентов Промсвязьбанка. Деловая программа конференции представлена такими спикерами, как: представители Центрального Банка РФ, Ассоциации российских банков, Министерства экономического развития РФ, Агентства по страхованию вкладов и других.</w:t>
      </w:r>
    </w:p>
    <w:p w14:paraId="50528369" w14:textId="16C38855" w:rsidR="00EC690E" w:rsidRPr="00D970E3" w:rsidRDefault="00EC690E" w:rsidP="00730A93">
      <w:pPr>
        <w:pStyle w:val="a3"/>
        <w:numPr>
          <w:ilvl w:val="0"/>
          <w:numId w:val="30"/>
        </w:numPr>
        <w:spacing w:line="360" w:lineRule="auto"/>
        <w:jc w:val="both"/>
        <w:rPr>
          <w:rFonts w:ascii="Times New Roman" w:hAnsi="Times New Roman"/>
          <w:sz w:val="28"/>
          <w:szCs w:val="28"/>
        </w:rPr>
      </w:pPr>
      <w:r w:rsidRPr="00D970E3">
        <w:rPr>
          <w:rFonts w:ascii="Times New Roman" w:hAnsi="Times New Roman"/>
          <w:sz w:val="28"/>
          <w:szCs w:val="28"/>
        </w:rPr>
        <w:t xml:space="preserve">Участие в конкурсах и деловых премиях </w:t>
      </w:r>
    </w:p>
    <w:p w14:paraId="412546DB" w14:textId="77777777" w:rsidR="00D970E3" w:rsidRDefault="00EC690E" w:rsidP="00D970E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Ежегодно Промсвязьбанк принимает участие в качестве номинанта в различных крупных международных премиях, подтверждая лидирующие позиции в банковском секторе России. Так Банк в декабре 2016 года стал лауреатом премии </w:t>
      </w:r>
      <w:proofErr w:type="spellStart"/>
      <w:r w:rsidRPr="00E47A64">
        <w:rPr>
          <w:rFonts w:ascii="Times New Roman" w:hAnsi="Times New Roman"/>
          <w:sz w:val="28"/>
          <w:szCs w:val="28"/>
        </w:rPr>
        <w:t>Cbonds</w:t>
      </w:r>
      <w:proofErr w:type="spellEnd"/>
      <w:r w:rsidRPr="00E47A64">
        <w:rPr>
          <w:rFonts w:ascii="Times New Roman" w:hAnsi="Times New Roman"/>
          <w:sz w:val="28"/>
          <w:szCs w:val="28"/>
        </w:rPr>
        <w:t xml:space="preserve"> </w:t>
      </w:r>
      <w:proofErr w:type="spellStart"/>
      <w:r w:rsidRPr="00E47A64">
        <w:rPr>
          <w:rFonts w:ascii="Times New Roman" w:hAnsi="Times New Roman"/>
          <w:sz w:val="28"/>
          <w:szCs w:val="28"/>
        </w:rPr>
        <w:t>Awards</w:t>
      </w:r>
      <w:proofErr w:type="spellEnd"/>
      <w:r w:rsidRPr="00E47A64">
        <w:rPr>
          <w:rFonts w:ascii="Times New Roman" w:hAnsi="Times New Roman"/>
          <w:sz w:val="28"/>
          <w:szCs w:val="28"/>
        </w:rPr>
        <w:t xml:space="preserve"> -2016 в номинации «Лучшая сделка первичного размещения на рынке </w:t>
      </w:r>
      <w:proofErr w:type="spellStart"/>
      <w:r w:rsidRPr="00E47A64">
        <w:rPr>
          <w:rFonts w:ascii="Times New Roman" w:hAnsi="Times New Roman"/>
          <w:sz w:val="28"/>
          <w:szCs w:val="28"/>
        </w:rPr>
        <w:t>секьюритизации</w:t>
      </w:r>
      <w:proofErr w:type="spellEnd"/>
      <w:r w:rsidRPr="00E47A64">
        <w:rPr>
          <w:rFonts w:ascii="Times New Roman" w:hAnsi="Times New Roman"/>
          <w:sz w:val="28"/>
          <w:szCs w:val="28"/>
        </w:rPr>
        <w:t xml:space="preserve">». Также в 2016 году Промсвязьбанк занял третье место в номинации «Лучший банк в сегменте премиального банковского обслуживания» по результатам исследования компании </w:t>
      </w:r>
      <w:proofErr w:type="spellStart"/>
      <w:r w:rsidRPr="00E47A64">
        <w:rPr>
          <w:rFonts w:ascii="Times New Roman" w:hAnsi="Times New Roman"/>
          <w:sz w:val="28"/>
          <w:szCs w:val="28"/>
        </w:rPr>
        <w:t>Frank</w:t>
      </w:r>
      <w:proofErr w:type="spellEnd"/>
      <w:r w:rsidRPr="00E47A64">
        <w:rPr>
          <w:rFonts w:ascii="Times New Roman" w:hAnsi="Times New Roman"/>
          <w:sz w:val="28"/>
          <w:szCs w:val="28"/>
        </w:rPr>
        <w:t xml:space="preserve"> </w:t>
      </w:r>
      <w:proofErr w:type="spellStart"/>
      <w:r w:rsidRPr="00E47A64">
        <w:rPr>
          <w:rFonts w:ascii="Times New Roman" w:hAnsi="Times New Roman"/>
          <w:sz w:val="28"/>
          <w:szCs w:val="28"/>
        </w:rPr>
        <w:t>Research</w:t>
      </w:r>
      <w:proofErr w:type="spellEnd"/>
      <w:r w:rsidRPr="00E47A64">
        <w:rPr>
          <w:rFonts w:ascii="Times New Roman" w:hAnsi="Times New Roman"/>
          <w:sz w:val="28"/>
          <w:szCs w:val="28"/>
        </w:rPr>
        <w:t xml:space="preserve"> </w:t>
      </w:r>
      <w:proofErr w:type="spellStart"/>
      <w:r w:rsidRPr="00E47A64">
        <w:rPr>
          <w:rFonts w:ascii="Times New Roman" w:hAnsi="Times New Roman"/>
          <w:sz w:val="28"/>
          <w:szCs w:val="28"/>
        </w:rPr>
        <w:t>Group</w:t>
      </w:r>
      <w:proofErr w:type="spellEnd"/>
      <w:r w:rsidRPr="00E47A64">
        <w:rPr>
          <w:rFonts w:ascii="Times New Roman" w:hAnsi="Times New Roman"/>
          <w:sz w:val="28"/>
          <w:szCs w:val="28"/>
        </w:rPr>
        <w:t xml:space="preserve">. Международная </w:t>
      </w:r>
      <w:proofErr w:type="spellStart"/>
      <w:r w:rsidRPr="00E47A64">
        <w:rPr>
          <w:rFonts w:ascii="Times New Roman" w:hAnsi="Times New Roman"/>
          <w:sz w:val="28"/>
          <w:szCs w:val="28"/>
        </w:rPr>
        <w:t>факторинговая</w:t>
      </w:r>
      <w:proofErr w:type="spellEnd"/>
      <w:r w:rsidRPr="00E47A64">
        <w:rPr>
          <w:rFonts w:ascii="Times New Roman" w:hAnsi="Times New Roman"/>
          <w:sz w:val="28"/>
          <w:szCs w:val="28"/>
        </w:rPr>
        <w:t xml:space="preserve"> ассоциации </w:t>
      </w:r>
      <w:proofErr w:type="spellStart"/>
      <w:r w:rsidRPr="00E47A64">
        <w:rPr>
          <w:rFonts w:ascii="Times New Roman" w:hAnsi="Times New Roman"/>
          <w:sz w:val="28"/>
          <w:szCs w:val="28"/>
        </w:rPr>
        <w:t>Factor</w:t>
      </w:r>
      <w:proofErr w:type="spellEnd"/>
      <w:r w:rsidRPr="00E47A64">
        <w:rPr>
          <w:rFonts w:ascii="Times New Roman" w:hAnsi="Times New Roman"/>
          <w:sz w:val="28"/>
          <w:szCs w:val="28"/>
        </w:rPr>
        <w:t xml:space="preserve"> </w:t>
      </w:r>
      <w:proofErr w:type="spellStart"/>
      <w:r w:rsidRPr="00E47A64">
        <w:rPr>
          <w:rFonts w:ascii="Times New Roman" w:hAnsi="Times New Roman"/>
          <w:sz w:val="28"/>
          <w:szCs w:val="28"/>
        </w:rPr>
        <w:t>Chain</w:t>
      </w:r>
      <w:proofErr w:type="spellEnd"/>
      <w:r w:rsidRPr="00E47A64">
        <w:rPr>
          <w:rFonts w:ascii="Times New Roman" w:hAnsi="Times New Roman"/>
          <w:sz w:val="28"/>
          <w:szCs w:val="28"/>
        </w:rPr>
        <w:t xml:space="preserve"> </w:t>
      </w:r>
      <w:proofErr w:type="spellStart"/>
      <w:r w:rsidRPr="00E47A64">
        <w:rPr>
          <w:rFonts w:ascii="Times New Roman" w:hAnsi="Times New Roman"/>
          <w:sz w:val="28"/>
          <w:szCs w:val="28"/>
        </w:rPr>
        <w:t>International</w:t>
      </w:r>
      <w:proofErr w:type="spellEnd"/>
      <w:r w:rsidRPr="00E47A64">
        <w:rPr>
          <w:rFonts w:ascii="Times New Roman" w:hAnsi="Times New Roman"/>
          <w:sz w:val="28"/>
          <w:szCs w:val="28"/>
        </w:rPr>
        <w:t xml:space="preserve">  признала Промсвязьбанк лучшим банком России в сегменте международного факторинга в рамках ежегодного мирового </w:t>
      </w:r>
      <w:proofErr w:type="spellStart"/>
      <w:r w:rsidRPr="00E47A64">
        <w:rPr>
          <w:rFonts w:ascii="Times New Roman" w:hAnsi="Times New Roman"/>
          <w:sz w:val="28"/>
          <w:szCs w:val="28"/>
        </w:rPr>
        <w:t>рэнкинга</w:t>
      </w:r>
      <w:proofErr w:type="spellEnd"/>
      <w:r w:rsidRPr="00E47A64">
        <w:rPr>
          <w:rFonts w:ascii="Times New Roman" w:hAnsi="Times New Roman"/>
          <w:sz w:val="28"/>
          <w:szCs w:val="28"/>
        </w:rPr>
        <w:t xml:space="preserve"> </w:t>
      </w:r>
      <w:proofErr w:type="spellStart"/>
      <w:r w:rsidR="00136F33" w:rsidRPr="00E47A64">
        <w:rPr>
          <w:rFonts w:ascii="Times New Roman" w:hAnsi="Times New Roman"/>
          <w:sz w:val="28"/>
          <w:szCs w:val="28"/>
        </w:rPr>
        <w:t>Factor</w:t>
      </w:r>
      <w:proofErr w:type="spellEnd"/>
      <w:r w:rsidR="00136F33" w:rsidRPr="00E47A64">
        <w:rPr>
          <w:rFonts w:ascii="Times New Roman" w:hAnsi="Times New Roman"/>
          <w:sz w:val="28"/>
          <w:szCs w:val="28"/>
        </w:rPr>
        <w:t xml:space="preserve"> </w:t>
      </w:r>
      <w:proofErr w:type="spellStart"/>
      <w:r w:rsidR="00136F33" w:rsidRPr="00E47A64">
        <w:rPr>
          <w:rFonts w:ascii="Times New Roman" w:hAnsi="Times New Roman"/>
          <w:sz w:val="28"/>
          <w:szCs w:val="28"/>
        </w:rPr>
        <w:t>of</w:t>
      </w:r>
      <w:proofErr w:type="spellEnd"/>
      <w:r w:rsidR="00136F33" w:rsidRPr="00E47A64">
        <w:rPr>
          <w:rFonts w:ascii="Times New Roman" w:hAnsi="Times New Roman"/>
          <w:sz w:val="28"/>
          <w:szCs w:val="28"/>
        </w:rPr>
        <w:t xml:space="preserve"> </w:t>
      </w:r>
      <w:proofErr w:type="spellStart"/>
      <w:r w:rsidR="00136F33" w:rsidRPr="00E47A64">
        <w:rPr>
          <w:rFonts w:ascii="Times New Roman" w:hAnsi="Times New Roman"/>
          <w:sz w:val="28"/>
          <w:szCs w:val="28"/>
        </w:rPr>
        <w:t>the</w:t>
      </w:r>
      <w:proofErr w:type="spellEnd"/>
      <w:r w:rsidR="00136F33" w:rsidRPr="00E47A64">
        <w:rPr>
          <w:rFonts w:ascii="Times New Roman" w:hAnsi="Times New Roman"/>
          <w:sz w:val="28"/>
          <w:szCs w:val="28"/>
        </w:rPr>
        <w:t xml:space="preserve"> </w:t>
      </w:r>
      <w:proofErr w:type="spellStart"/>
      <w:r w:rsidR="00136F33" w:rsidRPr="00E47A64">
        <w:rPr>
          <w:rFonts w:ascii="Times New Roman" w:hAnsi="Times New Roman"/>
          <w:sz w:val="28"/>
          <w:szCs w:val="28"/>
        </w:rPr>
        <w:t>Year</w:t>
      </w:r>
      <w:proofErr w:type="spellEnd"/>
      <w:r w:rsidR="00136F33" w:rsidRPr="00E47A64">
        <w:rPr>
          <w:rFonts w:ascii="Times New Roman" w:hAnsi="Times New Roman"/>
          <w:sz w:val="28"/>
          <w:szCs w:val="28"/>
        </w:rPr>
        <w:t xml:space="preserve"> </w:t>
      </w:r>
      <w:proofErr w:type="spellStart"/>
      <w:r w:rsidR="00136F33" w:rsidRPr="00E47A64">
        <w:rPr>
          <w:rFonts w:ascii="Times New Roman" w:hAnsi="Times New Roman"/>
          <w:sz w:val="28"/>
          <w:szCs w:val="28"/>
        </w:rPr>
        <w:t>Awards</w:t>
      </w:r>
      <w:proofErr w:type="spellEnd"/>
      <w:r w:rsidR="00136F33" w:rsidRPr="00E47A64">
        <w:rPr>
          <w:rFonts w:ascii="Times New Roman" w:hAnsi="Times New Roman"/>
          <w:sz w:val="28"/>
          <w:szCs w:val="28"/>
        </w:rPr>
        <w:t xml:space="preserve"> 2015.  Согласно исследованию, проведенному международным финансовым журналом </w:t>
      </w:r>
      <w:proofErr w:type="spellStart"/>
      <w:r w:rsidR="00136F33" w:rsidRPr="00E47A64">
        <w:rPr>
          <w:rFonts w:ascii="Times New Roman" w:hAnsi="Times New Roman"/>
          <w:sz w:val="28"/>
          <w:szCs w:val="28"/>
        </w:rPr>
        <w:t>Euromoney</w:t>
      </w:r>
      <w:proofErr w:type="spellEnd"/>
      <w:r w:rsidR="00136F33" w:rsidRPr="00E47A64">
        <w:rPr>
          <w:rFonts w:ascii="Times New Roman" w:hAnsi="Times New Roman"/>
          <w:sz w:val="28"/>
          <w:szCs w:val="28"/>
        </w:rPr>
        <w:t xml:space="preserve">, Промсвязьбанк признан лучшим в России банком в сфере </w:t>
      </w:r>
      <w:proofErr w:type="spellStart"/>
      <w:r w:rsidR="00136F33" w:rsidRPr="00E47A64">
        <w:rPr>
          <w:rFonts w:ascii="Times New Roman" w:hAnsi="Times New Roman"/>
          <w:sz w:val="28"/>
          <w:szCs w:val="28"/>
        </w:rPr>
        <w:t>cash</w:t>
      </w:r>
      <w:proofErr w:type="spellEnd"/>
      <w:r w:rsidR="00136F33" w:rsidRPr="00E47A64">
        <w:rPr>
          <w:rFonts w:ascii="Times New Roman" w:hAnsi="Times New Roman"/>
          <w:sz w:val="28"/>
          <w:szCs w:val="28"/>
        </w:rPr>
        <w:t xml:space="preserve"> </w:t>
      </w:r>
      <w:proofErr w:type="spellStart"/>
      <w:r w:rsidR="00136F33" w:rsidRPr="00E47A64">
        <w:rPr>
          <w:rFonts w:ascii="Times New Roman" w:hAnsi="Times New Roman"/>
          <w:sz w:val="28"/>
          <w:szCs w:val="28"/>
        </w:rPr>
        <w:t>management</w:t>
      </w:r>
      <w:proofErr w:type="spellEnd"/>
      <w:r w:rsidR="00136F33" w:rsidRPr="00E47A64">
        <w:rPr>
          <w:rFonts w:ascii="Times New Roman" w:hAnsi="Times New Roman"/>
          <w:sz w:val="28"/>
          <w:szCs w:val="28"/>
        </w:rPr>
        <w:t>. По итогам 2015 года Промсвязьбанк признан банком первого выбора по транзакционному бизнесу в России по версии рейтингового агентства RAEX («Эксперт РА»).</w:t>
      </w:r>
    </w:p>
    <w:p w14:paraId="5C6BFC5D" w14:textId="1A2D849E" w:rsidR="001A0CEE" w:rsidRPr="00D970E3" w:rsidRDefault="007376E1" w:rsidP="00730A93">
      <w:pPr>
        <w:pStyle w:val="a3"/>
        <w:numPr>
          <w:ilvl w:val="0"/>
          <w:numId w:val="32"/>
        </w:numPr>
        <w:spacing w:line="360" w:lineRule="auto"/>
        <w:jc w:val="both"/>
        <w:rPr>
          <w:rFonts w:ascii="Times New Roman" w:hAnsi="Times New Roman"/>
          <w:sz w:val="28"/>
          <w:szCs w:val="28"/>
        </w:rPr>
      </w:pPr>
      <w:r w:rsidRPr="00D970E3">
        <w:rPr>
          <w:rFonts w:ascii="Times New Roman" w:hAnsi="Times New Roman"/>
          <w:sz w:val="28"/>
          <w:szCs w:val="28"/>
        </w:rPr>
        <w:t xml:space="preserve">Неосязаемые ценности. </w:t>
      </w:r>
    </w:p>
    <w:p w14:paraId="4A432AF8" w14:textId="77777777" w:rsidR="005979F6" w:rsidRPr="00E47A64" w:rsidRDefault="00BB2CE3"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Санкт-Петербургскому филиалу ПАО «Промсвязьбанк» доверяют более 2 253 корпоративных клиентов. </w:t>
      </w:r>
      <w:r w:rsidR="005B123C" w:rsidRPr="00E47A64">
        <w:rPr>
          <w:rFonts w:ascii="Times New Roman" w:hAnsi="Times New Roman"/>
          <w:sz w:val="28"/>
          <w:szCs w:val="28"/>
        </w:rPr>
        <w:t xml:space="preserve">Банк занимает устойчивые позиции в ТОП-10 банков России и ТОП-500 банков мира. Все это позволяет банку предоставлять оперативные и высококачественные финансовые услуги для бизнеса. </w:t>
      </w:r>
      <w:r w:rsidR="009C0372" w:rsidRPr="00E47A64">
        <w:rPr>
          <w:rFonts w:ascii="Times New Roman" w:hAnsi="Times New Roman"/>
          <w:sz w:val="28"/>
          <w:szCs w:val="28"/>
        </w:rPr>
        <w:t xml:space="preserve">Банк – лидер по предоставлению передовых технологий. </w:t>
      </w:r>
      <w:r w:rsidR="005979F6" w:rsidRPr="00E47A64">
        <w:rPr>
          <w:rFonts w:ascii="Times New Roman" w:hAnsi="Times New Roman"/>
          <w:sz w:val="28"/>
          <w:szCs w:val="28"/>
        </w:rPr>
        <w:t xml:space="preserve">Банк выделяет следующие ценности: </w:t>
      </w:r>
    </w:p>
    <w:p w14:paraId="668B3BB8" w14:textId="0DD44EA1" w:rsidR="005979F6" w:rsidRPr="00D970E3" w:rsidRDefault="005979F6" w:rsidP="00730A93">
      <w:pPr>
        <w:pStyle w:val="a3"/>
        <w:numPr>
          <w:ilvl w:val="0"/>
          <w:numId w:val="30"/>
        </w:numPr>
        <w:spacing w:line="360" w:lineRule="auto"/>
        <w:jc w:val="both"/>
        <w:rPr>
          <w:rFonts w:ascii="Times New Roman" w:hAnsi="Times New Roman"/>
          <w:sz w:val="28"/>
          <w:szCs w:val="28"/>
        </w:rPr>
      </w:pPr>
      <w:r w:rsidRPr="00D970E3">
        <w:rPr>
          <w:rFonts w:ascii="Times New Roman" w:hAnsi="Times New Roman"/>
          <w:sz w:val="28"/>
          <w:szCs w:val="28"/>
        </w:rPr>
        <w:t>Доброе имя</w:t>
      </w:r>
    </w:p>
    <w:p w14:paraId="6A00A9ED" w14:textId="77777777" w:rsidR="005979F6" w:rsidRPr="00E47A64" w:rsidRDefault="005979F6"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Мы дорожим нашим добрым именем, которое заслужили за годы упорной работы. Наши клиенты знают: «Промсвязьбанк» – это надежность и порядочность. Мы ценим такое отношение и понимаем, что доброе имя – наш капитал. Мы уверены, что управление деньгами должно быть этичным, а сами деньги должны работать на созидательные цели.</w:t>
      </w:r>
    </w:p>
    <w:p w14:paraId="50799988" w14:textId="77777777" w:rsidR="005979F6" w:rsidRPr="00D970E3" w:rsidRDefault="005979F6" w:rsidP="00730A93">
      <w:pPr>
        <w:pStyle w:val="a3"/>
        <w:numPr>
          <w:ilvl w:val="0"/>
          <w:numId w:val="30"/>
        </w:numPr>
        <w:spacing w:line="360" w:lineRule="auto"/>
        <w:jc w:val="both"/>
        <w:rPr>
          <w:rFonts w:ascii="Times New Roman" w:hAnsi="Times New Roman"/>
          <w:sz w:val="28"/>
          <w:szCs w:val="28"/>
        </w:rPr>
      </w:pPr>
      <w:r w:rsidRPr="00D970E3">
        <w:rPr>
          <w:rFonts w:ascii="Times New Roman" w:hAnsi="Times New Roman"/>
          <w:sz w:val="28"/>
          <w:szCs w:val="28"/>
        </w:rPr>
        <w:t>Честность</w:t>
      </w:r>
    </w:p>
    <w:p w14:paraId="39A7B3B3" w14:textId="77777777" w:rsidR="005979F6" w:rsidRPr="00E47A64" w:rsidRDefault="005979F6"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Мы стремимся действовать с достоинством по отношению к себе и другим.</w:t>
      </w:r>
    </w:p>
    <w:p w14:paraId="5219A094" w14:textId="77777777" w:rsidR="005979F6" w:rsidRPr="00E47A64" w:rsidRDefault="005979F6"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Мы предлагаем клиентам, партнерам и инвесторам прозрачные условия сотрудничества. Мы не хотим и не будем лгать друг другу – совместная работа означает доверие. В сложных ситуациях, когда необходимо делать выбор, мы находим честное решение, учитывающее интересы всех сторон.</w:t>
      </w:r>
    </w:p>
    <w:p w14:paraId="3F1BBFB0" w14:textId="77777777" w:rsidR="005979F6" w:rsidRPr="00D970E3" w:rsidRDefault="005979F6" w:rsidP="00730A93">
      <w:pPr>
        <w:pStyle w:val="a3"/>
        <w:numPr>
          <w:ilvl w:val="0"/>
          <w:numId w:val="30"/>
        </w:numPr>
        <w:spacing w:line="360" w:lineRule="auto"/>
        <w:jc w:val="both"/>
        <w:rPr>
          <w:rFonts w:ascii="Times New Roman" w:hAnsi="Times New Roman"/>
          <w:sz w:val="28"/>
          <w:szCs w:val="28"/>
        </w:rPr>
      </w:pPr>
      <w:r w:rsidRPr="00D970E3">
        <w:rPr>
          <w:rFonts w:ascii="Times New Roman" w:hAnsi="Times New Roman"/>
          <w:sz w:val="28"/>
          <w:szCs w:val="28"/>
        </w:rPr>
        <w:t>Надежные отношения с клиентом</w:t>
      </w:r>
    </w:p>
    <w:p w14:paraId="31ED0E91" w14:textId="22C92BE4" w:rsidR="005979F6" w:rsidRPr="00E47A64" w:rsidRDefault="005979F6"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Мы создаем долгосрочные отношения с клиентами. И будем делать все необходимое для того, чтобы человек, пришедший в банк, стал нашим постоянным клиентом и рекомендовал нас своим партнерам. Мы бережно относимся к доверию клиента и стремимся оправдать его.</w:t>
      </w:r>
    </w:p>
    <w:p w14:paraId="4F24C55C" w14:textId="41D6F037" w:rsidR="00301E62" w:rsidRPr="00E47A64" w:rsidRDefault="00301E62"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Перечисленные ценности представлены в стратегии Банка и размещены на официальном сайте в сети Интернет.</w:t>
      </w:r>
    </w:p>
    <w:p w14:paraId="40B7E7E8" w14:textId="513B0445" w:rsidR="00BB5FAF" w:rsidRPr="00E47A64" w:rsidRDefault="00BB5FAF"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Перейдем к элементам дифференциации, которые, как мы и отметили ранее, представляют собой сравнительные значения атрибутов позиционирования по отношения к конкурентам.</w:t>
      </w:r>
      <w:r w:rsidR="00886B7E" w:rsidRPr="00E47A64">
        <w:rPr>
          <w:rFonts w:ascii="Times New Roman" w:hAnsi="Times New Roman"/>
          <w:sz w:val="28"/>
          <w:szCs w:val="28"/>
        </w:rPr>
        <w:t xml:space="preserve"> Для наглядности и удобства представим </w:t>
      </w:r>
      <w:r w:rsidR="00D970E3">
        <w:rPr>
          <w:rFonts w:ascii="Times New Roman" w:hAnsi="Times New Roman"/>
          <w:sz w:val="28"/>
          <w:szCs w:val="28"/>
        </w:rPr>
        <w:t>д</w:t>
      </w:r>
      <w:r w:rsidR="00085BCC">
        <w:rPr>
          <w:rFonts w:ascii="Times New Roman" w:hAnsi="Times New Roman"/>
          <w:sz w:val="28"/>
          <w:szCs w:val="28"/>
        </w:rPr>
        <w:t>анный анализ в форме таблицы</w:t>
      </w:r>
      <w:r w:rsidR="00167052">
        <w:rPr>
          <w:rFonts w:ascii="Times New Roman" w:hAnsi="Times New Roman"/>
          <w:sz w:val="28"/>
          <w:szCs w:val="28"/>
        </w:rPr>
        <w:t>, кот</w:t>
      </w:r>
      <w:r w:rsidR="00085BCC">
        <w:rPr>
          <w:rFonts w:ascii="Times New Roman" w:hAnsi="Times New Roman"/>
          <w:sz w:val="28"/>
          <w:szCs w:val="28"/>
        </w:rPr>
        <w:t>орая представлена в Приложении</w:t>
      </w:r>
      <w:r w:rsidR="00167052">
        <w:rPr>
          <w:rFonts w:ascii="Times New Roman" w:hAnsi="Times New Roman"/>
          <w:sz w:val="28"/>
          <w:szCs w:val="28"/>
        </w:rPr>
        <w:t xml:space="preserve"> выпускной-квалификационной работы.</w:t>
      </w:r>
    </w:p>
    <w:p w14:paraId="613BB442" w14:textId="77777777" w:rsidR="00946DFA" w:rsidRDefault="0055225E"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В результате анализа элементов дифференциации, мы выявили</w:t>
      </w:r>
      <w:r w:rsidR="008302A7" w:rsidRPr="00E47A64">
        <w:rPr>
          <w:rFonts w:ascii="Times New Roman" w:hAnsi="Times New Roman"/>
          <w:sz w:val="28"/>
          <w:szCs w:val="28"/>
        </w:rPr>
        <w:t xml:space="preserve">, что Санкт-Петербургский филиал ПАО «Промсвязьбанк» дифференцирует себя как </w:t>
      </w:r>
      <w:proofErr w:type="spellStart"/>
      <w:r w:rsidR="008302A7" w:rsidRPr="00E47A64">
        <w:rPr>
          <w:rFonts w:ascii="Times New Roman" w:hAnsi="Times New Roman"/>
          <w:sz w:val="28"/>
          <w:szCs w:val="28"/>
        </w:rPr>
        <w:t>клиентооре</w:t>
      </w:r>
      <w:r w:rsidR="00946DFA">
        <w:rPr>
          <w:rFonts w:ascii="Times New Roman" w:hAnsi="Times New Roman"/>
          <w:sz w:val="28"/>
          <w:szCs w:val="28"/>
        </w:rPr>
        <w:t>нтированный</w:t>
      </w:r>
      <w:proofErr w:type="spellEnd"/>
      <w:r w:rsidR="00946DFA">
        <w:rPr>
          <w:rFonts w:ascii="Times New Roman" w:hAnsi="Times New Roman"/>
          <w:sz w:val="28"/>
          <w:szCs w:val="28"/>
        </w:rPr>
        <w:t xml:space="preserve"> банк, стремящийся </w:t>
      </w:r>
      <w:r w:rsidR="00FB7036" w:rsidRPr="00E47A64">
        <w:rPr>
          <w:rFonts w:ascii="Times New Roman" w:hAnsi="Times New Roman"/>
          <w:sz w:val="28"/>
          <w:szCs w:val="28"/>
        </w:rPr>
        <w:t>выстраивать надежны</w:t>
      </w:r>
      <w:r w:rsidR="00946DFA">
        <w:rPr>
          <w:rFonts w:ascii="Times New Roman" w:hAnsi="Times New Roman"/>
          <w:sz w:val="28"/>
          <w:szCs w:val="28"/>
        </w:rPr>
        <w:t>е</w:t>
      </w:r>
      <w:r w:rsidR="00FB7036" w:rsidRPr="00E47A64">
        <w:rPr>
          <w:rFonts w:ascii="Times New Roman" w:hAnsi="Times New Roman"/>
          <w:sz w:val="28"/>
          <w:szCs w:val="28"/>
        </w:rPr>
        <w:t xml:space="preserve">, партнерские и долгосрочные отношения с клиентами. </w:t>
      </w:r>
    </w:p>
    <w:p w14:paraId="16372B71" w14:textId="77777777" w:rsidR="00946DFA" w:rsidRDefault="008302A7"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Альфа-Банк – банк, который стремится</w:t>
      </w:r>
      <w:r w:rsidR="00152657" w:rsidRPr="00E47A64">
        <w:rPr>
          <w:rFonts w:ascii="Times New Roman" w:hAnsi="Times New Roman"/>
          <w:sz w:val="28"/>
          <w:szCs w:val="28"/>
        </w:rPr>
        <w:t xml:space="preserve"> к</w:t>
      </w:r>
      <w:r w:rsidRPr="00E47A64">
        <w:rPr>
          <w:rFonts w:ascii="Times New Roman" w:hAnsi="Times New Roman"/>
          <w:sz w:val="28"/>
          <w:szCs w:val="28"/>
        </w:rPr>
        <w:t xml:space="preserve"> лидерству в отрасли, </w:t>
      </w:r>
      <w:r w:rsidR="00152657" w:rsidRPr="00E47A64">
        <w:rPr>
          <w:rFonts w:ascii="Times New Roman" w:hAnsi="Times New Roman"/>
          <w:sz w:val="28"/>
          <w:szCs w:val="28"/>
        </w:rPr>
        <w:t xml:space="preserve">охвату больших сегментов аудитории. Не </w:t>
      </w:r>
      <w:r w:rsidR="00946DFA">
        <w:rPr>
          <w:rFonts w:ascii="Times New Roman" w:hAnsi="Times New Roman"/>
          <w:sz w:val="28"/>
          <w:szCs w:val="28"/>
        </w:rPr>
        <w:t>спроста</w:t>
      </w:r>
      <w:r w:rsidR="00152657" w:rsidRPr="00E47A64">
        <w:rPr>
          <w:rFonts w:ascii="Times New Roman" w:hAnsi="Times New Roman"/>
          <w:sz w:val="28"/>
          <w:szCs w:val="28"/>
        </w:rPr>
        <w:t xml:space="preserve"> слоган банка звучит как «Всегда рядом», так как филиальная сеть банка одна из самых крупных в России. </w:t>
      </w:r>
    </w:p>
    <w:p w14:paraId="1CDB1FE3" w14:textId="77777777" w:rsidR="00946DFA" w:rsidRDefault="00152657"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Анализ дифференциации Банка «Санкт-Петербург» демонстрирует то, что банк отождествляет себя с городом Санкт-Петербургом. Позиция банка отражает культурный контекст города и его неповторимую атмосферу. Банк не отделим от Санкт-Петербурга.  </w:t>
      </w:r>
    </w:p>
    <w:p w14:paraId="19548398" w14:textId="1D631A90" w:rsidR="0055225E" w:rsidRPr="00E47A64" w:rsidRDefault="00152657"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Банк «РОССИЯ» - банк с традициями, это первый частный банк. Во время проведения анализа, мы с толкнули</w:t>
      </w:r>
      <w:r w:rsidR="00363CE2" w:rsidRPr="00E47A64">
        <w:rPr>
          <w:rFonts w:ascii="Times New Roman" w:hAnsi="Times New Roman"/>
          <w:sz w:val="28"/>
          <w:szCs w:val="28"/>
        </w:rPr>
        <w:t xml:space="preserve">сь с тем, что Банком не предоставляется в открытом доступе маркетинговая информация, по этой причине, возникли определенные сложности при анализе. </w:t>
      </w:r>
      <w:r w:rsidR="00C079EF" w:rsidRPr="00E47A64">
        <w:rPr>
          <w:rFonts w:ascii="Times New Roman" w:hAnsi="Times New Roman"/>
          <w:sz w:val="28"/>
          <w:szCs w:val="28"/>
        </w:rPr>
        <w:t xml:space="preserve">Описание Банка на официальном сайте показывает, что «РОССИЯ» </w:t>
      </w:r>
      <w:r w:rsidR="00363CE2" w:rsidRPr="00E47A64">
        <w:rPr>
          <w:rFonts w:ascii="Times New Roman" w:hAnsi="Times New Roman"/>
          <w:sz w:val="28"/>
          <w:szCs w:val="28"/>
        </w:rPr>
        <w:t>стремится занять лидирующие</w:t>
      </w:r>
      <w:r w:rsidR="00C079EF" w:rsidRPr="00E47A64">
        <w:rPr>
          <w:rFonts w:ascii="Times New Roman" w:hAnsi="Times New Roman"/>
          <w:sz w:val="28"/>
          <w:szCs w:val="28"/>
        </w:rPr>
        <w:t xml:space="preserve"> позиции в отрасли, позиционируя</w:t>
      </w:r>
      <w:r w:rsidR="00363CE2" w:rsidRPr="00E47A64">
        <w:rPr>
          <w:rFonts w:ascii="Times New Roman" w:hAnsi="Times New Roman"/>
          <w:sz w:val="28"/>
          <w:szCs w:val="28"/>
        </w:rPr>
        <w:t xml:space="preserve"> себя как высокотехнологичный и современный банк. Но</w:t>
      </w:r>
      <w:r w:rsidR="00C079EF" w:rsidRPr="00E47A64">
        <w:rPr>
          <w:rFonts w:ascii="Times New Roman" w:hAnsi="Times New Roman"/>
          <w:sz w:val="28"/>
          <w:szCs w:val="28"/>
        </w:rPr>
        <w:t>,</w:t>
      </w:r>
      <w:r w:rsidR="00363CE2" w:rsidRPr="00E47A64">
        <w:rPr>
          <w:rFonts w:ascii="Times New Roman" w:hAnsi="Times New Roman"/>
          <w:sz w:val="28"/>
          <w:szCs w:val="28"/>
        </w:rPr>
        <w:t xml:space="preserve"> наш анализ показал, что Банк является больше традиционным, сохраняющим культуру России. Об этом также говорит и сегментация клиентов по отраслям – банк в большинстве случаев  работает с государственными корпорациями. </w:t>
      </w:r>
    </w:p>
    <w:p w14:paraId="0F36E9BC" w14:textId="6E45DF13" w:rsidR="001341C5" w:rsidRDefault="0009608D"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Итак, в пункте 2.3 нами был проведен анализ</w:t>
      </w:r>
      <w:r w:rsidR="00AE660B" w:rsidRPr="00E47A64">
        <w:rPr>
          <w:rFonts w:ascii="Times New Roman" w:hAnsi="Times New Roman"/>
          <w:sz w:val="28"/>
          <w:szCs w:val="28"/>
        </w:rPr>
        <w:t xml:space="preserve"> текущего</w:t>
      </w:r>
      <w:r w:rsidRPr="00E47A64">
        <w:rPr>
          <w:rFonts w:ascii="Times New Roman" w:hAnsi="Times New Roman"/>
          <w:sz w:val="28"/>
          <w:szCs w:val="28"/>
        </w:rPr>
        <w:t xml:space="preserve"> позиционирования Санкт-Петербургского филиала ПАО «Промсвязьбанк»</w:t>
      </w:r>
      <w:r w:rsidR="00E260B1" w:rsidRPr="00E47A64">
        <w:rPr>
          <w:rFonts w:ascii="Times New Roman" w:hAnsi="Times New Roman"/>
          <w:sz w:val="28"/>
          <w:szCs w:val="28"/>
        </w:rPr>
        <w:t xml:space="preserve">, рассмотрена целевая аудитория </w:t>
      </w:r>
      <w:r w:rsidR="00AE660B" w:rsidRPr="00E47A64">
        <w:rPr>
          <w:rFonts w:ascii="Times New Roman" w:hAnsi="Times New Roman"/>
          <w:sz w:val="28"/>
          <w:szCs w:val="28"/>
        </w:rPr>
        <w:t>банка, выделены наиболее п</w:t>
      </w:r>
      <w:r w:rsidR="001341C5" w:rsidRPr="00E47A64">
        <w:rPr>
          <w:rFonts w:ascii="Times New Roman" w:hAnsi="Times New Roman"/>
          <w:sz w:val="28"/>
          <w:szCs w:val="28"/>
        </w:rPr>
        <w:t xml:space="preserve">ривлекательные отрасли бизнеса, представители которых могут стать клиентами Промсвязьбанка. </w:t>
      </w:r>
      <w:r w:rsidR="00AE660B" w:rsidRPr="00E47A64">
        <w:rPr>
          <w:rFonts w:ascii="Times New Roman" w:hAnsi="Times New Roman"/>
          <w:sz w:val="28"/>
          <w:szCs w:val="28"/>
        </w:rPr>
        <w:t xml:space="preserve">По результатам проведенного </w:t>
      </w:r>
      <w:proofErr w:type="spellStart"/>
      <w:r w:rsidR="00AE660B" w:rsidRPr="00E47A64">
        <w:rPr>
          <w:rFonts w:ascii="Times New Roman" w:hAnsi="Times New Roman"/>
          <w:sz w:val="28"/>
          <w:szCs w:val="28"/>
        </w:rPr>
        <w:t>гайд</w:t>
      </w:r>
      <w:proofErr w:type="spellEnd"/>
      <w:r w:rsidR="00AE660B" w:rsidRPr="00E47A64">
        <w:rPr>
          <w:rFonts w:ascii="Times New Roman" w:hAnsi="Times New Roman"/>
          <w:sz w:val="28"/>
          <w:szCs w:val="28"/>
        </w:rPr>
        <w:t xml:space="preserve">-интервью с корпоративными клиентами были выделены уникальные характеристик Банка и сформулированы потребности и представления клиентов Промсвязьбанк об идеальном банке. </w:t>
      </w:r>
      <w:r w:rsidR="001341C5" w:rsidRPr="00E47A64">
        <w:rPr>
          <w:rFonts w:ascii="Times New Roman" w:hAnsi="Times New Roman"/>
          <w:sz w:val="28"/>
          <w:szCs w:val="28"/>
        </w:rPr>
        <w:t>Также на основе сформулированных атрибутов позиционирования, таких как ассортимент, система продвижения и ценности, которые могут быть предложены клиенту, были выделены элементы дифференциации, которые представляют собой сравнительные значения атрибутов позиционирования по отношения к конкурентам.</w:t>
      </w:r>
      <w:r w:rsidR="00117AED" w:rsidRPr="00E47A64">
        <w:rPr>
          <w:rFonts w:ascii="Times New Roman" w:hAnsi="Times New Roman"/>
          <w:sz w:val="28"/>
          <w:szCs w:val="28"/>
        </w:rPr>
        <w:t xml:space="preserve"> </w:t>
      </w:r>
    </w:p>
    <w:p w14:paraId="1F65D033" w14:textId="1FF0E83B" w:rsidR="007D5F23" w:rsidRPr="007D5F23" w:rsidRDefault="007D5F23" w:rsidP="00624A33">
      <w:pPr>
        <w:spacing w:line="360" w:lineRule="auto"/>
        <w:ind w:firstLine="709"/>
        <w:jc w:val="both"/>
        <w:rPr>
          <w:rFonts w:ascii="Times New Roman" w:hAnsi="Times New Roman"/>
          <w:b/>
          <w:sz w:val="28"/>
          <w:szCs w:val="28"/>
        </w:rPr>
      </w:pPr>
      <w:r w:rsidRPr="007D5F23">
        <w:rPr>
          <w:rFonts w:ascii="Times New Roman" w:hAnsi="Times New Roman"/>
          <w:b/>
          <w:sz w:val="28"/>
          <w:szCs w:val="28"/>
        </w:rPr>
        <w:t>Вывод:</w:t>
      </w:r>
    </w:p>
    <w:p w14:paraId="5954137D" w14:textId="2DD5B055" w:rsidR="00D110C1" w:rsidRDefault="00D110C1" w:rsidP="00D110C1">
      <w:pPr>
        <w:spacing w:line="360" w:lineRule="auto"/>
        <w:ind w:firstLine="709"/>
        <w:jc w:val="both"/>
        <w:rPr>
          <w:rFonts w:ascii="Times New Roman" w:hAnsi="Times New Roman"/>
          <w:sz w:val="28"/>
          <w:szCs w:val="28"/>
        </w:rPr>
      </w:pPr>
      <w:r w:rsidRPr="00D32D09">
        <w:rPr>
          <w:rFonts w:ascii="Times New Roman" w:hAnsi="Times New Roman"/>
          <w:color w:val="000000"/>
          <w:sz w:val="28"/>
          <w:szCs w:val="28"/>
        </w:rPr>
        <w:t xml:space="preserve">Во второй главе выпускной квалификационной работы «Позиционирование Санкт-Петербургского филиала ПАО «Промсвязьбанк» на рынке корпоративного и среднего бизнеса Санкт-Петербурга» была дана характеристика Санкт-Петербургского филиала ПАО «Промсвязьбанк». Также проведен конкурентный анализ и выявлено положение Санкт-Петербургского филиала на рынке корпоративного и среднего бизнеса. Конкурентный анализ бы проведен при помощи комплексного анализа среды бизнеса (ПЭСТ-анализ) и отрасли. На основе количественных и качественных параметров была проанализирована конкурентная среда и выделены основные конкуренты Санкт-Петербургского филиала ПАО «Промсвязьбанк» на рынке корпоративного и среднего бизнеса Санкт-Петербурга. Также при помощи </w:t>
      </w:r>
      <w:proofErr w:type="spellStart"/>
      <w:r w:rsidRPr="00D32D09">
        <w:rPr>
          <w:rFonts w:ascii="Times New Roman" w:hAnsi="Times New Roman"/>
          <w:color w:val="000000"/>
          <w:sz w:val="28"/>
          <w:szCs w:val="28"/>
        </w:rPr>
        <w:t>гайд</w:t>
      </w:r>
      <w:proofErr w:type="spellEnd"/>
      <w:r w:rsidRPr="00D32D09">
        <w:rPr>
          <w:rFonts w:ascii="Times New Roman" w:hAnsi="Times New Roman"/>
          <w:color w:val="000000"/>
          <w:sz w:val="28"/>
          <w:szCs w:val="28"/>
        </w:rPr>
        <w:t xml:space="preserve">-интервью было выявлено восприятие банков-конкурентов ПАО «Промсвязьбанк» клиентами Санкт-Петербургского филиала. Помимо этого, во второй главе </w:t>
      </w:r>
      <w:r w:rsidRPr="00E47A64">
        <w:rPr>
          <w:rFonts w:ascii="Times New Roman" w:hAnsi="Times New Roman"/>
          <w:sz w:val="28"/>
          <w:szCs w:val="28"/>
        </w:rPr>
        <w:t xml:space="preserve">нами был проведен анализ текущего позиционирования Санкт-Петербургского филиала ПАО «Промсвязьбанк», рассмотрена целевая аудитория банка, выделены наиболее привлекательные отрасли бизнеса, представители которых могут стать клиентами Промсвязьбанка. По результатам проведенного </w:t>
      </w:r>
      <w:proofErr w:type="spellStart"/>
      <w:r w:rsidRPr="00E47A64">
        <w:rPr>
          <w:rFonts w:ascii="Times New Roman" w:hAnsi="Times New Roman"/>
          <w:sz w:val="28"/>
          <w:szCs w:val="28"/>
        </w:rPr>
        <w:t>гайд</w:t>
      </w:r>
      <w:proofErr w:type="spellEnd"/>
      <w:r w:rsidRPr="00E47A64">
        <w:rPr>
          <w:rFonts w:ascii="Times New Roman" w:hAnsi="Times New Roman"/>
          <w:sz w:val="28"/>
          <w:szCs w:val="28"/>
        </w:rPr>
        <w:t>-интервью с корпоративными клиентами были выделены уникальные характеристик Банка и сформулированы потребности и представления клиентов Промсвязьбанк об идеальном банке. Также на основе сформулированных атрибутов позиционирования, таких как ассортимент, система продвижения и ценности, которые могут быть предложены клиенту, были выделены элементы дифференциации, которые представляют собой сравнительные значения атрибут</w:t>
      </w:r>
      <w:r w:rsidR="007D5F23">
        <w:rPr>
          <w:rFonts w:ascii="Times New Roman" w:hAnsi="Times New Roman"/>
          <w:sz w:val="28"/>
          <w:szCs w:val="28"/>
        </w:rPr>
        <w:t>ов позиционирования по отношению</w:t>
      </w:r>
      <w:r w:rsidRPr="00E47A64">
        <w:rPr>
          <w:rFonts w:ascii="Times New Roman" w:hAnsi="Times New Roman"/>
          <w:sz w:val="28"/>
          <w:szCs w:val="28"/>
        </w:rPr>
        <w:t xml:space="preserve"> к конкурентам. </w:t>
      </w:r>
    </w:p>
    <w:p w14:paraId="152B27BF" w14:textId="77777777" w:rsidR="000D2669" w:rsidRPr="00E47A64" w:rsidRDefault="000D2669" w:rsidP="00624A33">
      <w:pPr>
        <w:spacing w:line="360" w:lineRule="auto"/>
        <w:ind w:firstLine="709"/>
        <w:jc w:val="both"/>
        <w:rPr>
          <w:rFonts w:ascii="Times New Roman" w:hAnsi="Times New Roman"/>
          <w:sz w:val="28"/>
          <w:szCs w:val="28"/>
        </w:rPr>
      </w:pPr>
    </w:p>
    <w:p w14:paraId="52EE25C0" w14:textId="77777777" w:rsidR="000D2669" w:rsidRPr="00E47A64" w:rsidRDefault="000D2669" w:rsidP="00624A33">
      <w:pPr>
        <w:spacing w:line="360" w:lineRule="auto"/>
        <w:ind w:firstLine="709"/>
        <w:jc w:val="both"/>
        <w:rPr>
          <w:rFonts w:ascii="Times New Roman" w:hAnsi="Times New Roman"/>
          <w:sz w:val="28"/>
          <w:szCs w:val="28"/>
        </w:rPr>
      </w:pPr>
    </w:p>
    <w:p w14:paraId="76734B49" w14:textId="77777777" w:rsidR="008942F1" w:rsidRPr="00E47A64" w:rsidRDefault="008942F1" w:rsidP="00624A33">
      <w:pPr>
        <w:spacing w:line="360" w:lineRule="auto"/>
        <w:ind w:firstLine="709"/>
        <w:jc w:val="both"/>
        <w:rPr>
          <w:rFonts w:ascii="Times New Roman" w:hAnsi="Times New Roman"/>
          <w:sz w:val="28"/>
          <w:szCs w:val="28"/>
        </w:rPr>
      </w:pPr>
    </w:p>
    <w:p w14:paraId="1692BC63" w14:textId="77777777" w:rsidR="007111D0" w:rsidRPr="00E47A64" w:rsidRDefault="007111D0" w:rsidP="00624A33">
      <w:pPr>
        <w:spacing w:line="360" w:lineRule="auto"/>
        <w:ind w:firstLine="709"/>
        <w:jc w:val="both"/>
        <w:rPr>
          <w:rFonts w:ascii="Times New Roman" w:hAnsi="Times New Roman"/>
          <w:sz w:val="28"/>
          <w:szCs w:val="28"/>
        </w:rPr>
      </w:pPr>
    </w:p>
    <w:p w14:paraId="1651E926" w14:textId="77777777" w:rsidR="007111D0" w:rsidRPr="00E47A64" w:rsidRDefault="007111D0" w:rsidP="00624A33">
      <w:pPr>
        <w:spacing w:line="360" w:lineRule="auto"/>
        <w:ind w:firstLine="709"/>
        <w:jc w:val="both"/>
        <w:rPr>
          <w:rFonts w:ascii="Times New Roman" w:hAnsi="Times New Roman"/>
          <w:sz w:val="28"/>
          <w:szCs w:val="28"/>
        </w:rPr>
      </w:pPr>
    </w:p>
    <w:p w14:paraId="5F6A1FB5" w14:textId="77777777" w:rsidR="007111D0" w:rsidRPr="00E47A64" w:rsidRDefault="007111D0" w:rsidP="00624A33">
      <w:pPr>
        <w:spacing w:line="360" w:lineRule="auto"/>
        <w:ind w:firstLine="709"/>
        <w:jc w:val="both"/>
        <w:rPr>
          <w:rFonts w:ascii="Times New Roman" w:hAnsi="Times New Roman"/>
          <w:sz w:val="28"/>
          <w:szCs w:val="28"/>
        </w:rPr>
      </w:pPr>
    </w:p>
    <w:p w14:paraId="054F58D8" w14:textId="77777777" w:rsidR="007111D0" w:rsidRPr="00E47A64" w:rsidRDefault="007111D0" w:rsidP="00624A33">
      <w:pPr>
        <w:spacing w:line="360" w:lineRule="auto"/>
        <w:ind w:firstLine="709"/>
        <w:jc w:val="both"/>
        <w:rPr>
          <w:rFonts w:ascii="Times New Roman" w:hAnsi="Times New Roman"/>
          <w:sz w:val="28"/>
          <w:szCs w:val="28"/>
        </w:rPr>
      </w:pPr>
    </w:p>
    <w:p w14:paraId="50101422" w14:textId="77777777" w:rsidR="007111D0" w:rsidRPr="00E47A64" w:rsidRDefault="007111D0" w:rsidP="00624A33">
      <w:pPr>
        <w:spacing w:line="360" w:lineRule="auto"/>
        <w:ind w:firstLine="709"/>
        <w:jc w:val="both"/>
        <w:rPr>
          <w:rFonts w:ascii="Times New Roman" w:hAnsi="Times New Roman"/>
          <w:sz w:val="28"/>
          <w:szCs w:val="28"/>
        </w:rPr>
      </w:pPr>
    </w:p>
    <w:p w14:paraId="13E14900" w14:textId="77777777" w:rsidR="007111D0" w:rsidRPr="00E47A64" w:rsidRDefault="007111D0" w:rsidP="00624A33">
      <w:pPr>
        <w:spacing w:line="360" w:lineRule="auto"/>
        <w:ind w:firstLine="709"/>
        <w:jc w:val="both"/>
        <w:rPr>
          <w:rFonts w:ascii="Times New Roman" w:hAnsi="Times New Roman"/>
          <w:sz w:val="28"/>
          <w:szCs w:val="28"/>
        </w:rPr>
      </w:pPr>
    </w:p>
    <w:p w14:paraId="44BA4703" w14:textId="77777777" w:rsidR="007111D0" w:rsidRPr="00E47A64" w:rsidRDefault="007111D0" w:rsidP="00624A33">
      <w:pPr>
        <w:spacing w:line="360" w:lineRule="auto"/>
        <w:ind w:firstLine="709"/>
        <w:jc w:val="both"/>
        <w:rPr>
          <w:rFonts w:ascii="Times New Roman" w:hAnsi="Times New Roman"/>
          <w:sz w:val="28"/>
          <w:szCs w:val="28"/>
        </w:rPr>
      </w:pPr>
    </w:p>
    <w:p w14:paraId="394318E7" w14:textId="77777777" w:rsidR="007111D0" w:rsidRPr="00E47A64" w:rsidRDefault="007111D0" w:rsidP="00624A33">
      <w:pPr>
        <w:spacing w:line="360" w:lineRule="auto"/>
        <w:ind w:firstLine="709"/>
        <w:jc w:val="both"/>
        <w:rPr>
          <w:rFonts w:ascii="Times New Roman" w:hAnsi="Times New Roman"/>
          <w:sz w:val="28"/>
          <w:szCs w:val="28"/>
        </w:rPr>
      </w:pPr>
    </w:p>
    <w:p w14:paraId="5A1D49D9" w14:textId="0D3656C2" w:rsidR="0009608D" w:rsidRPr="00E47A64" w:rsidRDefault="0009608D" w:rsidP="00652D80">
      <w:pPr>
        <w:spacing w:line="360" w:lineRule="auto"/>
        <w:jc w:val="both"/>
        <w:rPr>
          <w:rFonts w:ascii="Times New Roman" w:hAnsi="Times New Roman"/>
          <w:sz w:val="28"/>
          <w:szCs w:val="28"/>
        </w:rPr>
      </w:pPr>
    </w:p>
    <w:p w14:paraId="068C3A2C" w14:textId="5D07FFD8" w:rsidR="00FB7036" w:rsidRDefault="00FB7036" w:rsidP="00946DFA">
      <w:pPr>
        <w:pStyle w:val="1"/>
        <w:spacing w:line="360" w:lineRule="auto"/>
        <w:jc w:val="center"/>
        <w:rPr>
          <w:rFonts w:ascii="Times New Roman" w:hAnsi="Times New Roman"/>
          <w:color w:val="auto"/>
        </w:rPr>
      </w:pPr>
      <w:r w:rsidRPr="00652D80">
        <w:rPr>
          <w:rFonts w:ascii="Times New Roman" w:hAnsi="Times New Roman"/>
          <w:color w:val="auto"/>
        </w:rPr>
        <w:t>ГЛАВА 3. РАЗРАБОТКА РЕКОМЕНДАЦИЙ ДЛЯ УСОВЕРШЕНСТВОВАНИЯ ПОЗИЦИОНИРОВАНИЯ СА</w:t>
      </w:r>
      <w:r w:rsidR="00652D80" w:rsidRPr="00652D80">
        <w:rPr>
          <w:rFonts w:ascii="Times New Roman" w:hAnsi="Times New Roman"/>
          <w:color w:val="auto"/>
        </w:rPr>
        <w:t>НКТ-ПЕТЕРБУРГСКОГО ФИЛИАЛА ПАО «ПРОМСВЯЗЬБАНК»</w:t>
      </w:r>
    </w:p>
    <w:p w14:paraId="7DFECAA5" w14:textId="77777777" w:rsidR="00946DFA" w:rsidRPr="00946DFA" w:rsidRDefault="00946DFA" w:rsidP="00946DFA"/>
    <w:p w14:paraId="182D4CCC" w14:textId="77777777" w:rsidR="003500DB" w:rsidRPr="00E47A64" w:rsidRDefault="003500DB" w:rsidP="00946DFA">
      <w:pPr>
        <w:spacing w:line="360" w:lineRule="auto"/>
        <w:ind w:firstLine="709"/>
        <w:jc w:val="both"/>
        <w:rPr>
          <w:rFonts w:ascii="Times New Roman" w:hAnsi="Times New Roman"/>
          <w:sz w:val="28"/>
          <w:szCs w:val="28"/>
        </w:rPr>
      </w:pPr>
      <w:r w:rsidRPr="00E47A64">
        <w:rPr>
          <w:rFonts w:ascii="Times New Roman" w:hAnsi="Times New Roman"/>
          <w:sz w:val="28"/>
          <w:szCs w:val="28"/>
        </w:rPr>
        <w:t>Анализ позиционирования Санкт-Петербургского филиала ПАО «Промсвязьбанк» позволил выявить текущую стратегию Банка – «Мы с Вами!».</w:t>
      </w:r>
    </w:p>
    <w:p w14:paraId="4DFE38DA" w14:textId="72E0041D" w:rsidR="00B962C3" w:rsidRPr="00E47A64" w:rsidRDefault="003500DB"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Банк позиционирует себя как </w:t>
      </w:r>
      <w:proofErr w:type="spellStart"/>
      <w:r w:rsidRPr="00E47A64">
        <w:rPr>
          <w:rFonts w:ascii="Times New Roman" w:hAnsi="Times New Roman"/>
          <w:sz w:val="28"/>
          <w:szCs w:val="28"/>
        </w:rPr>
        <w:t>клиентоориент</w:t>
      </w:r>
      <w:r w:rsidR="001E68D5" w:rsidRPr="00E47A64">
        <w:rPr>
          <w:rFonts w:ascii="Times New Roman" w:hAnsi="Times New Roman"/>
          <w:sz w:val="28"/>
          <w:szCs w:val="28"/>
        </w:rPr>
        <w:t>ированный</w:t>
      </w:r>
      <w:proofErr w:type="spellEnd"/>
      <w:r w:rsidR="001E68D5" w:rsidRPr="00E47A64">
        <w:rPr>
          <w:rFonts w:ascii="Times New Roman" w:hAnsi="Times New Roman"/>
          <w:sz w:val="28"/>
          <w:szCs w:val="28"/>
        </w:rPr>
        <w:t xml:space="preserve"> и стабильно значимый банк. </w:t>
      </w:r>
      <w:r w:rsidRPr="00E47A64">
        <w:rPr>
          <w:rFonts w:ascii="Times New Roman" w:hAnsi="Times New Roman"/>
          <w:sz w:val="28"/>
          <w:szCs w:val="28"/>
        </w:rPr>
        <w:t xml:space="preserve">Но анализ также показал, что для целевой аудитории Банка является важным </w:t>
      </w:r>
      <w:r w:rsidR="00DA6246" w:rsidRPr="00E47A64">
        <w:rPr>
          <w:rFonts w:ascii="Times New Roman" w:hAnsi="Times New Roman"/>
          <w:sz w:val="28"/>
          <w:szCs w:val="28"/>
        </w:rPr>
        <w:t xml:space="preserve">наличие тесного личного контакта между менеджером и клиентом, </w:t>
      </w:r>
      <w:proofErr w:type="spellStart"/>
      <w:r w:rsidR="00DA6246" w:rsidRPr="00E47A64">
        <w:rPr>
          <w:rFonts w:ascii="Times New Roman" w:hAnsi="Times New Roman"/>
          <w:sz w:val="28"/>
          <w:szCs w:val="28"/>
        </w:rPr>
        <w:t>tailor-made</w:t>
      </w:r>
      <w:proofErr w:type="spellEnd"/>
      <w:r w:rsidR="00DA6246" w:rsidRPr="00E47A64">
        <w:rPr>
          <w:rFonts w:ascii="Times New Roman" w:hAnsi="Times New Roman"/>
          <w:sz w:val="28"/>
          <w:szCs w:val="28"/>
        </w:rPr>
        <w:t xml:space="preserve"> решения (</w:t>
      </w:r>
      <w:proofErr w:type="spellStart"/>
      <w:r w:rsidR="00DA6246" w:rsidRPr="00E47A64">
        <w:rPr>
          <w:rFonts w:ascii="Times New Roman" w:hAnsi="Times New Roman"/>
          <w:sz w:val="28"/>
          <w:szCs w:val="28"/>
        </w:rPr>
        <w:t>адаптированность</w:t>
      </w:r>
      <w:proofErr w:type="spellEnd"/>
      <w:r w:rsidR="00DA6246" w:rsidRPr="00E47A64">
        <w:rPr>
          <w:rFonts w:ascii="Times New Roman" w:hAnsi="Times New Roman"/>
          <w:sz w:val="28"/>
          <w:szCs w:val="28"/>
        </w:rPr>
        <w:t xml:space="preserve"> продуктов под определенный сегмент клиента), з</w:t>
      </w:r>
      <w:r w:rsidR="00B962C3" w:rsidRPr="00E47A64">
        <w:rPr>
          <w:rFonts w:ascii="Times New Roman" w:hAnsi="Times New Roman"/>
          <w:sz w:val="28"/>
          <w:szCs w:val="28"/>
        </w:rPr>
        <w:t xml:space="preserve">абота, поддержка, </w:t>
      </w:r>
      <w:r w:rsidR="00DA6246" w:rsidRPr="00E47A64">
        <w:rPr>
          <w:rFonts w:ascii="Times New Roman" w:hAnsi="Times New Roman"/>
          <w:sz w:val="28"/>
          <w:szCs w:val="28"/>
        </w:rPr>
        <w:t xml:space="preserve">понимание и закрытие всех потребностей клиента. В связи с этим, мы предлагаем </w:t>
      </w:r>
      <w:r w:rsidR="000E70BF" w:rsidRPr="00E47A64">
        <w:rPr>
          <w:rFonts w:ascii="Times New Roman" w:hAnsi="Times New Roman"/>
          <w:sz w:val="28"/>
          <w:szCs w:val="28"/>
        </w:rPr>
        <w:t>скорректировать</w:t>
      </w:r>
      <w:r w:rsidR="00DA6246" w:rsidRPr="00E47A64">
        <w:rPr>
          <w:rFonts w:ascii="Times New Roman" w:hAnsi="Times New Roman"/>
          <w:sz w:val="28"/>
          <w:szCs w:val="28"/>
        </w:rPr>
        <w:t xml:space="preserve"> стратегию позиционирования Банка и перейти на следующую стадию партнерских отношений – отношение к клиентам, как к членам семьи.</w:t>
      </w:r>
      <w:r w:rsidR="00B962C3" w:rsidRPr="00E47A64">
        <w:rPr>
          <w:rFonts w:ascii="Times New Roman" w:hAnsi="Times New Roman"/>
          <w:sz w:val="28"/>
          <w:szCs w:val="28"/>
        </w:rPr>
        <w:t xml:space="preserve"> Данную концепцию позиционирования мы предлагаем назвать «</w:t>
      </w:r>
      <w:proofErr w:type="spellStart"/>
      <w:r w:rsidR="00B962C3" w:rsidRPr="00E47A64">
        <w:rPr>
          <w:rFonts w:ascii="Times New Roman" w:hAnsi="Times New Roman"/>
          <w:sz w:val="28"/>
          <w:szCs w:val="28"/>
        </w:rPr>
        <w:t>Like</w:t>
      </w:r>
      <w:proofErr w:type="spellEnd"/>
      <w:r w:rsidR="00B962C3" w:rsidRPr="00E47A64">
        <w:rPr>
          <w:rFonts w:ascii="Times New Roman" w:hAnsi="Times New Roman"/>
          <w:sz w:val="28"/>
          <w:szCs w:val="28"/>
        </w:rPr>
        <w:t xml:space="preserve"> a </w:t>
      </w:r>
      <w:proofErr w:type="spellStart"/>
      <w:r w:rsidR="00B962C3" w:rsidRPr="00E47A64">
        <w:rPr>
          <w:rFonts w:ascii="Times New Roman" w:hAnsi="Times New Roman"/>
          <w:sz w:val="28"/>
          <w:szCs w:val="28"/>
        </w:rPr>
        <w:t>family</w:t>
      </w:r>
      <w:proofErr w:type="spellEnd"/>
      <w:r w:rsidR="00B962C3" w:rsidRPr="00E47A64">
        <w:rPr>
          <w:rFonts w:ascii="Times New Roman" w:hAnsi="Times New Roman"/>
          <w:sz w:val="28"/>
          <w:szCs w:val="28"/>
        </w:rPr>
        <w:t>».</w:t>
      </w:r>
      <w:r w:rsidR="001E68D5" w:rsidRPr="00E47A64">
        <w:rPr>
          <w:rFonts w:ascii="Times New Roman" w:hAnsi="Times New Roman"/>
          <w:sz w:val="28"/>
          <w:szCs w:val="28"/>
        </w:rPr>
        <w:t xml:space="preserve"> Основываясь на ответах</w:t>
      </w:r>
      <w:r w:rsidR="00071F48" w:rsidRPr="00E47A64">
        <w:rPr>
          <w:rFonts w:ascii="Times New Roman" w:hAnsi="Times New Roman"/>
          <w:sz w:val="28"/>
          <w:szCs w:val="28"/>
        </w:rPr>
        <w:t xml:space="preserve"> респондентов, полученных в результате глубинного интервью, мы сформулировали следующее описание  концепции позиционирования: Мы даем нашим корпоративным клиентам </w:t>
      </w:r>
      <w:r w:rsidR="00063CF5" w:rsidRPr="00E47A64">
        <w:rPr>
          <w:rFonts w:ascii="Times New Roman" w:hAnsi="Times New Roman"/>
          <w:sz w:val="28"/>
          <w:szCs w:val="28"/>
        </w:rPr>
        <w:t xml:space="preserve">понимание, заботу и поддержку – как это принято в семьях. Мы называем это нашим главным подходом. </w:t>
      </w:r>
    </w:p>
    <w:p w14:paraId="00E16FCC" w14:textId="3A5188A4" w:rsidR="00063CF5" w:rsidRPr="00E47A64" w:rsidRDefault="00063CF5"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Для того, чтобы оценить, как новое позиционирование будет восприни</w:t>
      </w:r>
      <w:r w:rsidR="004E10F6" w:rsidRPr="00E47A64">
        <w:rPr>
          <w:rFonts w:ascii="Times New Roman" w:hAnsi="Times New Roman"/>
          <w:sz w:val="28"/>
          <w:szCs w:val="28"/>
        </w:rPr>
        <w:t>маться пользователями банковских</w:t>
      </w:r>
      <w:r w:rsidRPr="00E47A64">
        <w:rPr>
          <w:rFonts w:ascii="Times New Roman" w:hAnsi="Times New Roman"/>
          <w:sz w:val="28"/>
          <w:szCs w:val="28"/>
        </w:rPr>
        <w:t xml:space="preserve"> продуктов корпоративного и среднего бизнеса нами было проведено исследование. Для достижения поставленной цели были сформулированы следующие задачи: </w:t>
      </w:r>
    </w:p>
    <w:p w14:paraId="5EA1BFB0" w14:textId="77777777" w:rsidR="000944CA" w:rsidRPr="00DF49ED" w:rsidRDefault="00063CF5" w:rsidP="00730A93">
      <w:pPr>
        <w:pStyle w:val="a3"/>
        <w:numPr>
          <w:ilvl w:val="0"/>
          <w:numId w:val="30"/>
        </w:numPr>
        <w:spacing w:line="360" w:lineRule="auto"/>
        <w:jc w:val="both"/>
        <w:rPr>
          <w:rFonts w:ascii="Times New Roman" w:hAnsi="Times New Roman"/>
          <w:sz w:val="28"/>
          <w:szCs w:val="28"/>
        </w:rPr>
      </w:pPr>
      <w:r w:rsidRPr="00DF49ED">
        <w:rPr>
          <w:rFonts w:ascii="Times New Roman" w:hAnsi="Times New Roman"/>
          <w:sz w:val="28"/>
          <w:szCs w:val="28"/>
        </w:rPr>
        <w:t>оценить новую концепцию позиц</w:t>
      </w:r>
      <w:r w:rsidR="000944CA" w:rsidRPr="00DF49ED">
        <w:rPr>
          <w:rFonts w:ascii="Times New Roman" w:hAnsi="Times New Roman"/>
          <w:sz w:val="28"/>
          <w:szCs w:val="28"/>
        </w:rPr>
        <w:t>ионирования банка;</w:t>
      </w:r>
    </w:p>
    <w:p w14:paraId="33C95266" w14:textId="77777777" w:rsidR="000944CA" w:rsidRPr="00DF49ED" w:rsidRDefault="000944CA" w:rsidP="00730A93">
      <w:pPr>
        <w:pStyle w:val="a3"/>
        <w:numPr>
          <w:ilvl w:val="0"/>
          <w:numId w:val="30"/>
        </w:numPr>
        <w:spacing w:line="360" w:lineRule="auto"/>
        <w:jc w:val="both"/>
        <w:rPr>
          <w:rFonts w:ascii="Times New Roman" w:hAnsi="Times New Roman"/>
          <w:sz w:val="28"/>
          <w:szCs w:val="28"/>
        </w:rPr>
      </w:pPr>
      <w:r w:rsidRPr="00DF49ED">
        <w:rPr>
          <w:rFonts w:ascii="Times New Roman" w:hAnsi="Times New Roman"/>
          <w:sz w:val="28"/>
          <w:szCs w:val="28"/>
        </w:rPr>
        <w:t>оценить общую</w:t>
      </w:r>
      <w:r w:rsidR="00063CF5" w:rsidRPr="00DF49ED">
        <w:rPr>
          <w:rFonts w:ascii="Times New Roman" w:hAnsi="Times New Roman"/>
          <w:sz w:val="28"/>
          <w:szCs w:val="28"/>
        </w:rPr>
        <w:t xml:space="preserve"> привлекательность,</w:t>
      </w:r>
      <w:r w:rsidRPr="00DF49ED">
        <w:rPr>
          <w:rFonts w:ascii="Times New Roman" w:hAnsi="Times New Roman"/>
          <w:sz w:val="28"/>
          <w:szCs w:val="28"/>
        </w:rPr>
        <w:t xml:space="preserve"> новой концепции;</w:t>
      </w:r>
    </w:p>
    <w:p w14:paraId="712A363A" w14:textId="4132F55F" w:rsidR="000944CA" w:rsidRPr="00DF49ED" w:rsidRDefault="000944CA" w:rsidP="00730A93">
      <w:pPr>
        <w:pStyle w:val="a3"/>
        <w:numPr>
          <w:ilvl w:val="0"/>
          <w:numId w:val="30"/>
        </w:numPr>
        <w:spacing w:line="360" w:lineRule="auto"/>
        <w:jc w:val="both"/>
        <w:rPr>
          <w:rFonts w:ascii="Times New Roman" w:hAnsi="Times New Roman"/>
          <w:sz w:val="28"/>
          <w:szCs w:val="28"/>
        </w:rPr>
      </w:pPr>
      <w:r w:rsidRPr="00DF49ED">
        <w:rPr>
          <w:rFonts w:ascii="Times New Roman" w:hAnsi="Times New Roman"/>
          <w:sz w:val="28"/>
          <w:szCs w:val="28"/>
        </w:rPr>
        <w:t>оценить влияние на отношение к банку после изменения позиционирования;</w:t>
      </w:r>
    </w:p>
    <w:p w14:paraId="034953F5" w14:textId="7AA3DCAC" w:rsidR="00063CF5" w:rsidRPr="00DF49ED" w:rsidRDefault="00063CF5" w:rsidP="00730A93">
      <w:pPr>
        <w:pStyle w:val="a3"/>
        <w:numPr>
          <w:ilvl w:val="0"/>
          <w:numId w:val="30"/>
        </w:numPr>
        <w:spacing w:line="360" w:lineRule="auto"/>
        <w:jc w:val="both"/>
        <w:rPr>
          <w:rFonts w:ascii="Times New Roman" w:hAnsi="Times New Roman"/>
          <w:sz w:val="28"/>
          <w:szCs w:val="28"/>
        </w:rPr>
      </w:pPr>
      <w:r w:rsidRPr="00DF49ED">
        <w:rPr>
          <w:rFonts w:ascii="Times New Roman" w:hAnsi="Times New Roman"/>
          <w:sz w:val="28"/>
          <w:szCs w:val="28"/>
        </w:rPr>
        <w:t>мотив</w:t>
      </w:r>
      <w:r w:rsidR="00FB1488" w:rsidRPr="00DF49ED">
        <w:rPr>
          <w:rFonts w:ascii="Times New Roman" w:hAnsi="Times New Roman"/>
          <w:sz w:val="28"/>
          <w:szCs w:val="28"/>
        </w:rPr>
        <w:t>ационный потенциал, соответствия новой концепции банку Промсвязьбанк.</w:t>
      </w:r>
    </w:p>
    <w:p w14:paraId="7812A2F2" w14:textId="50521CD6" w:rsidR="00063CF5" w:rsidRPr="00E47A64" w:rsidRDefault="00063CF5"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Метод:</w:t>
      </w:r>
      <w:r w:rsidR="001E68D5" w:rsidRPr="00E47A64">
        <w:rPr>
          <w:rFonts w:ascii="Times New Roman" w:hAnsi="Times New Roman"/>
          <w:sz w:val="28"/>
          <w:szCs w:val="28"/>
        </w:rPr>
        <w:t xml:space="preserve"> Опрос по структурированной анкете</w:t>
      </w:r>
      <w:r w:rsidRPr="00E47A64">
        <w:rPr>
          <w:rFonts w:ascii="Times New Roman" w:hAnsi="Times New Roman"/>
          <w:sz w:val="28"/>
          <w:szCs w:val="28"/>
        </w:rPr>
        <w:t>.</w:t>
      </w:r>
    </w:p>
    <w:p w14:paraId="28E07289" w14:textId="2D14EBDA" w:rsidR="00063CF5" w:rsidRPr="00E47A64" w:rsidRDefault="00063CF5"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Целевой аудитор</w:t>
      </w:r>
      <w:r w:rsidR="004E10F6" w:rsidRPr="00E47A64">
        <w:rPr>
          <w:rFonts w:ascii="Times New Roman" w:hAnsi="Times New Roman"/>
          <w:sz w:val="28"/>
          <w:szCs w:val="28"/>
        </w:rPr>
        <w:t xml:space="preserve">ией данного исследования стали </w:t>
      </w:r>
      <w:r w:rsidRPr="00E47A64">
        <w:rPr>
          <w:rFonts w:ascii="Times New Roman" w:hAnsi="Times New Roman"/>
          <w:sz w:val="28"/>
          <w:szCs w:val="28"/>
        </w:rPr>
        <w:t>пользователи банковских продуктов сегмента корпоративного и среднего бизнеса</w:t>
      </w:r>
      <w:r w:rsidR="004E10F6" w:rsidRPr="00E47A64">
        <w:rPr>
          <w:rFonts w:ascii="Times New Roman" w:hAnsi="Times New Roman"/>
          <w:sz w:val="28"/>
          <w:szCs w:val="28"/>
        </w:rPr>
        <w:t>, а именно:</w:t>
      </w:r>
    </w:p>
    <w:p w14:paraId="2DB6736F" w14:textId="638B88F3" w:rsidR="00063CF5" w:rsidRPr="00DF49ED" w:rsidRDefault="00063CF5" w:rsidP="00730A93">
      <w:pPr>
        <w:pStyle w:val="a3"/>
        <w:numPr>
          <w:ilvl w:val="0"/>
          <w:numId w:val="33"/>
        </w:numPr>
        <w:spacing w:line="360" w:lineRule="auto"/>
        <w:jc w:val="both"/>
        <w:rPr>
          <w:rFonts w:ascii="Times New Roman" w:hAnsi="Times New Roman"/>
          <w:sz w:val="28"/>
          <w:szCs w:val="28"/>
        </w:rPr>
      </w:pPr>
      <w:r w:rsidRPr="00DF49ED">
        <w:rPr>
          <w:rFonts w:ascii="Times New Roman" w:hAnsi="Times New Roman"/>
          <w:sz w:val="28"/>
          <w:szCs w:val="28"/>
        </w:rPr>
        <w:t>клиенты Санкт-Петербургского филиала ПАО «Промсвязьбанк»;</w:t>
      </w:r>
    </w:p>
    <w:p w14:paraId="33CF492E" w14:textId="1C77FD15" w:rsidR="00CC0455" w:rsidRPr="00DF49ED" w:rsidRDefault="004E10F6" w:rsidP="00730A93">
      <w:pPr>
        <w:pStyle w:val="a3"/>
        <w:numPr>
          <w:ilvl w:val="0"/>
          <w:numId w:val="33"/>
        </w:numPr>
        <w:spacing w:line="360" w:lineRule="auto"/>
        <w:jc w:val="both"/>
        <w:rPr>
          <w:rFonts w:ascii="Times New Roman" w:hAnsi="Times New Roman"/>
          <w:sz w:val="28"/>
          <w:szCs w:val="28"/>
        </w:rPr>
      </w:pPr>
      <w:r w:rsidRPr="00DF49ED">
        <w:rPr>
          <w:rFonts w:ascii="Times New Roman" w:hAnsi="Times New Roman"/>
          <w:sz w:val="28"/>
          <w:szCs w:val="28"/>
        </w:rPr>
        <w:t>л</w:t>
      </w:r>
      <w:r w:rsidR="00063CF5" w:rsidRPr="00DF49ED">
        <w:rPr>
          <w:rFonts w:ascii="Times New Roman" w:hAnsi="Times New Roman"/>
          <w:sz w:val="28"/>
          <w:szCs w:val="28"/>
        </w:rPr>
        <w:t xml:space="preserve">ица, принимающие решения о выборе банка, в котором компания будет </w:t>
      </w:r>
      <w:r w:rsidR="00CC0455" w:rsidRPr="00DF49ED">
        <w:rPr>
          <w:rFonts w:ascii="Times New Roman" w:hAnsi="Times New Roman"/>
          <w:sz w:val="28"/>
          <w:szCs w:val="28"/>
        </w:rPr>
        <w:t>обслуживаться (размер годовой выручки 360 млн. руб. –</w:t>
      </w:r>
      <w:r w:rsidR="00E63CB1" w:rsidRPr="00DF49ED">
        <w:rPr>
          <w:rFonts w:ascii="Times New Roman" w:hAnsi="Times New Roman"/>
          <w:sz w:val="28"/>
          <w:szCs w:val="28"/>
        </w:rPr>
        <w:t xml:space="preserve"> 1 млрд. руб. </w:t>
      </w:r>
      <w:r w:rsidR="00DF49ED">
        <w:rPr>
          <w:rFonts w:ascii="Times New Roman" w:hAnsi="Times New Roman"/>
          <w:sz w:val="28"/>
          <w:szCs w:val="28"/>
        </w:rPr>
        <w:t xml:space="preserve">в год). </w:t>
      </w:r>
    </w:p>
    <w:p w14:paraId="6C43AD51" w14:textId="57E66839" w:rsidR="00CC0455" w:rsidRPr="00E47A64" w:rsidRDefault="00CC0455"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Выборка: Клиенты Промсвязьбанка –</w:t>
      </w:r>
      <w:r w:rsidR="0043567B" w:rsidRPr="00E47A64">
        <w:rPr>
          <w:rFonts w:ascii="Times New Roman" w:hAnsi="Times New Roman"/>
          <w:sz w:val="28"/>
          <w:szCs w:val="28"/>
        </w:rPr>
        <w:t xml:space="preserve"> 37</w:t>
      </w:r>
      <w:r w:rsidRPr="00E47A64">
        <w:rPr>
          <w:rFonts w:ascii="Times New Roman" w:hAnsi="Times New Roman"/>
          <w:sz w:val="28"/>
          <w:szCs w:val="28"/>
        </w:rPr>
        <w:t xml:space="preserve"> человек (ответили на все вопросы</w:t>
      </w:r>
      <w:r w:rsidR="001E68D5" w:rsidRPr="00E47A64">
        <w:rPr>
          <w:rFonts w:ascii="Times New Roman" w:hAnsi="Times New Roman"/>
          <w:sz w:val="28"/>
          <w:szCs w:val="28"/>
        </w:rPr>
        <w:t xml:space="preserve"> интервью) и </w:t>
      </w:r>
      <w:r w:rsidRPr="00E47A64">
        <w:rPr>
          <w:rFonts w:ascii="Times New Roman" w:hAnsi="Times New Roman"/>
          <w:sz w:val="28"/>
          <w:szCs w:val="28"/>
        </w:rPr>
        <w:t>лица, принимающие решение –</w:t>
      </w:r>
      <w:r w:rsidR="00086BD9">
        <w:rPr>
          <w:rFonts w:ascii="Times New Roman" w:hAnsi="Times New Roman"/>
          <w:sz w:val="28"/>
          <w:szCs w:val="28"/>
        </w:rPr>
        <w:t xml:space="preserve"> 8</w:t>
      </w:r>
      <w:r w:rsidR="0043567B" w:rsidRPr="00E47A64">
        <w:rPr>
          <w:rFonts w:ascii="Times New Roman" w:hAnsi="Times New Roman"/>
          <w:sz w:val="28"/>
          <w:szCs w:val="28"/>
        </w:rPr>
        <w:t>0</w:t>
      </w:r>
      <w:r w:rsidRPr="00E47A64">
        <w:rPr>
          <w:rFonts w:ascii="Times New Roman" w:hAnsi="Times New Roman"/>
          <w:sz w:val="28"/>
          <w:szCs w:val="28"/>
        </w:rPr>
        <w:t xml:space="preserve"> человек.</w:t>
      </w:r>
    </w:p>
    <w:p w14:paraId="73C06719" w14:textId="315B8EEE" w:rsidR="001E68D5" w:rsidRPr="00E47A64" w:rsidRDefault="001E68D5"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В первую очередь, клиентам было предложено оценить, насколько новое описание и новая стратегия позиционирования Банка нравится респондентам. </w:t>
      </w:r>
    </w:p>
    <w:p w14:paraId="3F3BCF95" w14:textId="74974DC9" w:rsidR="00CC1694" w:rsidRPr="00E47A64" w:rsidRDefault="001E68D5" w:rsidP="00CC1694">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 Участникам опроса был задан вопрос: Прочтите, пожалуйста, описание концепции позиционирования. В целом, насколько Вам понравился</w:t>
      </w:r>
      <w:r w:rsidR="00E63CB1" w:rsidRPr="00E47A64">
        <w:rPr>
          <w:rFonts w:ascii="Times New Roman" w:hAnsi="Times New Roman"/>
          <w:sz w:val="28"/>
          <w:szCs w:val="28"/>
        </w:rPr>
        <w:t xml:space="preserve"> или не понравился, по описанию, этот банк?</w:t>
      </w:r>
      <w:r w:rsidR="00CC519E" w:rsidRPr="00E47A64">
        <w:rPr>
          <w:rFonts w:ascii="Times New Roman" w:hAnsi="Times New Roman"/>
          <w:sz w:val="28"/>
          <w:szCs w:val="28"/>
        </w:rPr>
        <w:t xml:space="preserve"> </w:t>
      </w:r>
      <w:r w:rsidR="00CE1EA4" w:rsidRPr="00E47A64">
        <w:rPr>
          <w:rFonts w:ascii="Times New Roman" w:hAnsi="Times New Roman"/>
          <w:sz w:val="28"/>
          <w:szCs w:val="28"/>
        </w:rPr>
        <w:t>Рез</w:t>
      </w:r>
      <w:r w:rsidR="00CC1694">
        <w:rPr>
          <w:rFonts w:ascii="Times New Roman" w:hAnsi="Times New Roman"/>
          <w:sz w:val="28"/>
          <w:szCs w:val="28"/>
        </w:rPr>
        <w:t>ультат представлен на рисунке 7.</w:t>
      </w:r>
    </w:p>
    <w:p w14:paraId="52D23ECC" w14:textId="35D9C250" w:rsidR="00CC519E" w:rsidRPr="00E47A64" w:rsidRDefault="00A15F8B" w:rsidP="00624A33">
      <w:pPr>
        <w:spacing w:line="360" w:lineRule="auto"/>
        <w:ind w:firstLine="709"/>
        <w:jc w:val="both"/>
        <w:rPr>
          <w:rFonts w:ascii="Times New Roman" w:hAnsi="Times New Roman"/>
          <w:sz w:val="28"/>
          <w:szCs w:val="28"/>
        </w:rPr>
      </w:pPr>
      <w:r>
        <w:rPr>
          <w:rFonts w:ascii="Times New Roman" w:hAnsi="Times New Roman"/>
          <w:noProof/>
          <w:sz w:val="28"/>
          <w:szCs w:val="28"/>
          <w:lang w:val="en-US"/>
        </w:rPr>
        <w:drawing>
          <wp:inline distT="0" distB="0" distL="0" distR="0" wp14:anchorId="25CD923B" wp14:editId="1F5FB61A">
            <wp:extent cx="5494655" cy="2903855"/>
            <wp:effectExtent l="0" t="0" r="17145" b="17145"/>
            <wp:docPr id="24"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78DB2A" w14:textId="6FDF0662" w:rsidR="00CC1694" w:rsidRPr="00CC1694" w:rsidRDefault="00585947" w:rsidP="00CC1694">
      <w:pPr>
        <w:ind w:firstLine="709"/>
        <w:jc w:val="center"/>
        <w:rPr>
          <w:rFonts w:ascii="Times New Roman" w:hAnsi="Times New Roman"/>
          <w:sz w:val="28"/>
          <w:szCs w:val="28"/>
        </w:rPr>
      </w:pPr>
      <w:r>
        <w:rPr>
          <w:rFonts w:ascii="Times New Roman" w:hAnsi="Times New Roman"/>
          <w:i/>
          <w:sz w:val="28"/>
          <w:szCs w:val="28"/>
        </w:rPr>
        <w:t>Рис 6</w:t>
      </w:r>
      <w:r w:rsidR="00CC1694">
        <w:rPr>
          <w:rFonts w:ascii="Times New Roman" w:hAnsi="Times New Roman"/>
          <w:i/>
          <w:sz w:val="28"/>
          <w:szCs w:val="28"/>
        </w:rPr>
        <w:t xml:space="preserve">. </w:t>
      </w:r>
      <w:r w:rsidR="00CC519E" w:rsidRPr="00CC1694">
        <w:rPr>
          <w:rFonts w:ascii="Times New Roman" w:hAnsi="Times New Roman"/>
          <w:b/>
          <w:sz w:val="28"/>
          <w:szCs w:val="28"/>
        </w:rPr>
        <w:t>Общая привлекательность концепции</w:t>
      </w:r>
      <w:r w:rsidR="00CC1694" w:rsidRPr="00CC1694">
        <w:rPr>
          <w:rFonts w:ascii="Times New Roman" w:hAnsi="Times New Roman"/>
          <w:b/>
          <w:sz w:val="28"/>
          <w:szCs w:val="28"/>
        </w:rPr>
        <w:t xml:space="preserve"> </w:t>
      </w:r>
      <w:r w:rsidR="00CC1694" w:rsidRPr="00CC1694">
        <w:rPr>
          <w:rFonts w:ascii="Times New Roman" w:hAnsi="Times New Roman"/>
          <w:sz w:val="28"/>
          <w:szCs w:val="28"/>
        </w:rPr>
        <w:t xml:space="preserve">(Составлен </w:t>
      </w:r>
    </w:p>
    <w:p w14:paraId="577FB930" w14:textId="527CD0B8" w:rsidR="00E63CB1" w:rsidRPr="00CC1694" w:rsidRDefault="00CC1694" w:rsidP="00CC1694">
      <w:pPr>
        <w:ind w:firstLine="709"/>
        <w:jc w:val="center"/>
        <w:rPr>
          <w:rFonts w:ascii="Times New Roman" w:hAnsi="Times New Roman"/>
          <w:b/>
          <w:sz w:val="28"/>
          <w:szCs w:val="28"/>
        </w:rPr>
      </w:pPr>
      <w:r w:rsidRPr="00CC1694">
        <w:rPr>
          <w:rFonts w:ascii="Times New Roman" w:hAnsi="Times New Roman"/>
          <w:sz w:val="28"/>
          <w:szCs w:val="28"/>
        </w:rPr>
        <w:t>на основе опроса)</w:t>
      </w:r>
    </w:p>
    <w:p w14:paraId="3C64941A" w14:textId="4DA00F16" w:rsidR="00E72875" w:rsidRPr="00E47A64" w:rsidRDefault="007E71F7"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Итак, банк с концепцией позиционирования «</w:t>
      </w:r>
      <w:proofErr w:type="spellStart"/>
      <w:r w:rsidRPr="00E47A64">
        <w:rPr>
          <w:rFonts w:ascii="Times New Roman" w:hAnsi="Times New Roman"/>
          <w:sz w:val="28"/>
          <w:szCs w:val="28"/>
        </w:rPr>
        <w:t>Like</w:t>
      </w:r>
      <w:proofErr w:type="spellEnd"/>
      <w:r w:rsidRPr="00E47A64">
        <w:rPr>
          <w:rFonts w:ascii="Times New Roman" w:hAnsi="Times New Roman"/>
          <w:sz w:val="28"/>
          <w:szCs w:val="28"/>
        </w:rPr>
        <w:t xml:space="preserve"> a </w:t>
      </w:r>
      <w:proofErr w:type="spellStart"/>
      <w:r w:rsidRPr="00E47A64">
        <w:rPr>
          <w:rFonts w:ascii="Times New Roman" w:hAnsi="Times New Roman"/>
          <w:sz w:val="28"/>
          <w:szCs w:val="28"/>
        </w:rPr>
        <w:t>family</w:t>
      </w:r>
      <w:proofErr w:type="spellEnd"/>
      <w:r w:rsidRPr="00E47A64">
        <w:rPr>
          <w:rFonts w:ascii="Times New Roman" w:hAnsi="Times New Roman"/>
          <w:sz w:val="28"/>
          <w:szCs w:val="28"/>
        </w:rPr>
        <w:t xml:space="preserve">» является привлекательным для представителей целевой аудитории. Среди клиентов банков-конкурентов доля тех, </w:t>
      </w:r>
      <w:r w:rsidR="00E72875" w:rsidRPr="00E47A64">
        <w:rPr>
          <w:rFonts w:ascii="Times New Roman" w:hAnsi="Times New Roman"/>
          <w:sz w:val="28"/>
          <w:szCs w:val="28"/>
        </w:rPr>
        <w:t>кому банк с предложенным описание понравился, составила 74%. Среди клиентов Промсвязьбанка тестируемое описание понравилось 47%. Отметим, что клиенты банков-конкурентов более лояльны к концепции по сравнению с клиентами Промсвязьбанка.</w:t>
      </w:r>
    </w:p>
    <w:p w14:paraId="0F796D3A" w14:textId="745C96BF" w:rsidR="00191C40" w:rsidRPr="00E47A64" w:rsidRDefault="0050213B" w:rsidP="00CC1694">
      <w:pPr>
        <w:spacing w:line="360" w:lineRule="auto"/>
        <w:ind w:firstLine="709"/>
        <w:jc w:val="both"/>
        <w:rPr>
          <w:rFonts w:ascii="Times New Roman" w:hAnsi="Times New Roman"/>
          <w:sz w:val="28"/>
          <w:szCs w:val="28"/>
        </w:rPr>
      </w:pPr>
      <w:r w:rsidRPr="00E47A64">
        <w:rPr>
          <w:rFonts w:ascii="Times New Roman" w:hAnsi="Times New Roman"/>
          <w:sz w:val="28"/>
          <w:szCs w:val="28"/>
        </w:rPr>
        <w:t>Далее было оценено влияние концепции на отношение к банку. Для этого респондентам был задан вопрос: Как изменится Ваше отношение к банку, который заявит, что он относится к своим клиентам как к членам семьи?</w:t>
      </w:r>
      <w:r w:rsidR="006D7225" w:rsidRPr="00E47A64">
        <w:rPr>
          <w:rFonts w:ascii="Times New Roman" w:hAnsi="Times New Roman"/>
          <w:sz w:val="28"/>
          <w:szCs w:val="28"/>
        </w:rPr>
        <w:t xml:space="preserve"> Графический результат представлен на рисунке </w:t>
      </w:r>
      <w:r w:rsidR="00CC1694">
        <w:rPr>
          <w:rFonts w:ascii="Times New Roman" w:hAnsi="Times New Roman"/>
          <w:sz w:val="28"/>
          <w:szCs w:val="28"/>
        </w:rPr>
        <w:t>8.</w:t>
      </w:r>
    </w:p>
    <w:p w14:paraId="4ACAAD65" w14:textId="5E42BF76" w:rsidR="006D7225" w:rsidRPr="00E47A64" w:rsidRDefault="00A15F8B" w:rsidP="00624A33">
      <w:pPr>
        <w:spacing w:line="360" w:lineRule="auto"/>
        <w:ind w:firstLine="709"/>
        <w:jc w:val="both"/>
        <w:rPr>
          <w:rFonts w:ascii="Times New Roman" w:hAnsi="Times New Roman"/>
          <w:sz w:val="28"/>
          <w:szCs w:val="28"/>
        </w:rPr>
      </w:pPr>
      <w:r>
        <w:rPr>
          <w:rFonts w:ascii="Times New Roman" w:hAnsi="Times New Roman"/>
          <w:noProof/>
          <w:sz w:val="28"/>
          <w:szCs w:val="28"/>
          <w:lang w:val="en-US"/>
        </w:rPr>
        <w:drawing>
          <wp:inline distT="0" distB="0" distL="0" distR="0" wp14:anchorId="2CCC0D72" wp14:editId="19A15B92">
            <wp:extent cx="5372735" cy="3337560"/>
            <wp:effectExtent l="0" t="0" r="37465" b="15240"/>
            <wp:docPr id="23"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1B7EE3D" w14:textId="05511585" w:rsidR="00CC1694" w:rsidRDefault="008D1A67" w:rsidP="00CC1694">
      <w:pPr>
        <w:ind w:firstLine="709"/>
        <w:jc w:val="center"/>
        <w:rPr>
          <w:rFonts w:ascii="Times New Roman" w:hAnsi="Times New Roman"/>
          <w:b/>
          <w:sz w:val="28"/>
          <w:szCs w:val="28"/>
        </w:rPr>
      </w:pPr>
      <w:r w:rsidRPr="00CC1694">
        <w:rPr>
          <w:rFonts w:ascii="Times New Roman" w:hAnsi="Times New Roman"/>
          <w:i/>
          <w:sz w:val="28"/>
          <w:szCs w:val="28"/>
        </w:rPr>
        <w:t xml:space="preserve">Рис. </w:t>
      </w:r>
      <w:r w:rsidR="00585947">
        <w:rPr>
          <w:rFonts w:ascii="Times New Roman" w:hAnsi="Times New Roman"/>
          <w:i/>
          <w:sz w:val="28"/>
          <w:szCs w:val="28"/>
        </w:rPr>
        <w:t>7</w:t>
      </w:r>
      <w:r w:rsidRPr="00CC1694">
        <w:rPr>
          <w:rFonts w:ascii="Times New Roman" w:hAnsi="Times New Roman"/>
          <w:i/>
          <w:sz w:val="28"/>
          <w:szCs w:val="28"/>
        </w:rPr>
        <w:t>.</w:t>
      </w:r>
      <w:r w:rsidRPr="00E47A64">
        <w:rPr>
          <w:rFonts w:ascii="Times New Roman" w:hAnsi="Times New Roman"/>
          <w:sz w:val="28"/>
          <w:szCs w:val="28"/>
        </w:rPr>
        <w:t xml:space="preserve"> </w:t>
      </w:r>
      <w:r w:rsidRPr="00CC1694">
        <w:rPr>
          <w:rFonts w:ascii="Times New Roman" w:hAnsi="Times New Roman"/>
          <w:b/>
          <w:sz w:val="28"/>
          <w:szCs w:val="28"/>
        </w:rPr>
        <w:t>Влияние концепции на отношение к банку</w:t>
      </w:r>
    </w:p>
    <w:p w14:paraId="5A80B674" w14:textId="0AF24048" w:rsidR="0050213B" w:rsidRDefault="00CC1694" w:rsidP="00CC1694">
      <w:pPr>
        <w:ind w:firstLine="709"/>
        <w:jc w:val="center"/>
        <w:rPr>
          <w:rFonts w:ascii="Times New Roman" w:hAnsi="Times New Roman"/>
          <w:sz w:val="28"/>
          <w:szCs w:val="28"/>
        </w:rPr>
      </w:pPr>
      <w:r>
        <w:rPr>
          <w:rFonts w:ascii="Times New Roman" w:hAnsi="Times New Roman"/>
          <w:sz w:val="28"/>
          <w:szCs w:val="28"/>
        </w:rPr>
        <w:t xml:space="preserve"> </w:t>
      </w:r>
      <w:r w:rsidRPr="00CC1694">
        <w:rPr>
          <w:rFonts w:ascii="Times New Roman" w:hAnsi="Times New Roman"/>
          <w:sz w:val="28"/>
          <w:szCs w:val="28"/>
        </w:rPr>
        <w:t>(Составлен на основе опроса)</w:t>
      </w:r>
    </w:p>
    <w:p w14:paraId="6CD4EAAD" w14:textId="77777777" w:rsidR="00CC1694" w:rsidRPr="00CC1694" w:rsidRDefault="00CC1694" w:rsidP="00CC1694">
      <w:pPr>
        <w:ind w:firstLine="709"/>
        <w:jc w:val="center"/>
        <w:rPr>
          <w:rFonts w:ascii="Times New Roman" w:hAnsi="Times New Roman"/>
          <w:sz w:val="28"/>
          <w:szCs w:val="28"/>
        </w:rPr>
      </w:pPr>
    </w:p>
    <w:p w14:paraId="185B53F0" w14:textId="222A7CD8" w:rsidR="00CC0455" w:rsidRPr="00E47A64" w:rsidRDefault="008D1A67"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Отношение к банку, который заявит, что он относится к своим клиентам как к членам семьи, улучшится у 67%  клиентов банков-конкурентов и у 42%  клиентов Промсвязьбанка. </w:t>
      </w:r>
    </w:p>
    <w:p w14:paraId="64300B33" w14:textId="0DE4E3BC" w:rsidR="008D1A67" w:rsidRPr="00E47A64" w:rsidRDefault="008D1A67"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Затем нам предстояло выявить, насколько банк соответствует компании-клиенту. Для этого был сформулирован вопрос – насколько банк, который относится к своим клиентам, как к членам семьи, подходит или не подходит Вашей компании?</w:t>
      </w:r>
      <w:r w:rsidR="00751A56" w:rsidRPr="00E47A64">
        <w:rPr>
          <w:rFonts w:ascii="Times New Roman" w:hAnsi="Times New Roman"/>
          <w:sz w:val="28"/>
          <w:szCs w:val="28"/>
        </w:rPr>
        <w:t xml:space="preserve"> Графический резу</w:t>
      </w:r>
      <w:r w:rsidR="00CC1694">
        <w:rPr>
          <w:rFonts w:ascii="Times New Roman" w:hAnsi="Times New Roman"/>
          <w:sz w:val="28"/>
          <w:szCs w:val="28"/>
        </w:rPr>
        <w:t>льтат представлен на рисунке 9</w:t>
      </w:r>
      <w:r w:rsidR="00751A56" w:rsidRPr="00E47A64">
        <w:rPr>
          <w:rFonts w:ascii="Times New Roman" w:hAnsi="Times New Roman"/>
          <w:sz w:val="28"/>
          <w:szCs w:val="28"/>
        </w:rPr>
        <w:t>.</w:t>
      </w:r>
    </w:p>
    <w:p w14:paraId="73D4C43E" w14:textId="5E5868E6" w:rsidR="008D1A67" w:rsidRPr="00E47A64" w:rsidRDefault="00A15F8B" w:rsidP="00624A33">
      <w:pPr>
        <w:spacing w:line="360" w:lineRule="auto"/>
        <w:ind w:firstLine="709"/>
        <w:jc w:val="both"/>
        <w:rPr>
          <w:rFonts w:ascii="Times New Roman" w:hAnsi="Times New Roman"/>
          <w:sz w:val="28"/>
          <w:szCs w:val="28"/>
        </w:rPr>
      </w:pPr>
      <w:r>
        <w:rPr>
          <w:rFonts w:ascii="Times New Roman" w:hAnsi="Times New Roman"/>
          <w:noProof/>
          <w:sz w:val="28"/>
          <w:szCs w:val="28"/>
          <w:lang w:val="en-US"/>
        </w:rPr>
        <w:drawing>
          <wp:inline distT="0" distB="0" distL="0" distR="0" wp14:anchorId="09AC46B7" wp14:editId="44AA8FB8">
            <wp:extent cx="5372735" cy="3001010"/>
            <wp:effectExtent l="0" t="0" r="37465" b="21590"/>
            <wp:docPr id="2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EA6965B" w14:textId="043B3EB8" w:rsidR="00CC1694" w:rsidRPr="00CC1694" w:rsidRDefault="00585947" w:rsidP="00AA0375">
      <w:pPr>
        <w:ind w:firstLine="709"/>
        <w:jc w:val="center"/>
        <w:rPr>
          <w:rFonts w:ascii="Times New Roman" w:hAnsi="Times New Roman"/>
          <w:sz w:val="28"/>
          <w:szCs w:val="28"/>
        </w:rPr>
      </w:pPr>
      <w:r>
        <w:rPr>
          <w:rFonts w:ascii="Times New Roman" w:hAnsi="Times New Roman"/>
          <w:i/>
          <w:sz w:val="28"/>
          <w:szCs w:val="28"/>
        </w:rPr>
        <w:t>Рис. 8</w:t>
      </w:r>
      <w:r w:rsidR="00751A56" w:rsidRPr="00AA0375">
        <w:rPr>
          <w:rFonts w:ascii="Times New Roman" w:hAnsi="Times New Roman"/>
          <w:i/>
          <w:sz w:val="28"/>
          <w:szCs w:val="28"/>
        </w:rPr>
        <w:t>.</w:t>
      </w:r>
      <w:r w:rsidR="00751A56" w:rsidRPr="00E47A64">
        <w:rPr>
          <w:rFonts w:ascii="Times New Roman" w:hAnsi="Times New Roman"/>
          <w:sz w:val="28"/>
          <w:szCs w:val="28"/>
        </w:rPr>
        <w:t xml:space="preserve"> </w:t>
      </w:r>
      <w:r w:rsidR="00751A56" w:rsidRPr="00AA0375">
        <w:rPr>
          <w:rFonts w:ascii="Times New Roman" w:hAnsi="Times New Roman"/>
          <w:b/>
          <w:sz w:val="28"/>
          <w:szCs w:val="28"/>
        </w:rPr>
        <w:t>Соответствие банка компании</w:t>
      </w:r>
      <w:r w:rsidR="00CC1694">
        <w:rPr>
          <w:rFonts w:ascii="Times New Roman" w:hAnsi="Times New Roman"/>
          <w:sz w:val="28"/>
          <w:szCs w:val="28"/>
        </w:rPr>
        <w:t xml:space="preserve"> </w:t>
      </w:r>
      <w:r w:rsidR="00CC1694" w:rsidRPr="00CC1694">
        <w:rPr>
          <w:rFonts w:ascii="Times New Roman" w:hAnsi="Times New Roman"/>
          <w:sz w:val="28"/>
          <w:szCs w:val="28"/>
        </w:rPr>
        <w:t xml:space="preserve">(Составлен </w:t>
      </w:r>
    </w:p>
    <w:p w14:paraId="67E2FCD8" w14:textId="77777777" w:rsidR="00CC1694" w:rsidRPr="00CC1694" w:rsidRDefault="00CC1694" w:rsidP="00AA0375">
      <w:pPr>
        <w:ind w:firstLine="709"/>
        <w:jc w:val="center"/>
        <w:rPr>
          <w:rFonts w:ascii="Times New Roman" w:hAnsi="Times New Roman"/>
          <w:b/>
          <w:sz w:val="28"/>
          <w:szCs w:val="28"/>
        </w:rPr>
      </w:pPr>
      <w:r w:rsidRPr="00CC1694">
        <w:rPr>
          <w:rFonts w:ascii="Times New Roman" w:hAnsi="Times New Roman"/>
          <w:sz w:val="28"/>
          <w:szCs w:val="28"/>
        </w:rPr>
        <w:t>на основе опроса)</w:t>
      </w:r>
    </w:p>
    <w:p w14:paraId="06994EDD" w14:textId="21016C5B" w:rsidR="003500DB" w:rsidRPr="00E47A64" w:rsidRDefault="003500DB" w:rsidP="00624A33">
      <w:pPr>
        <w:spacing w:line="360" w:lineRule="auto"/>
        <w:ind w:firstLine="709"/>
        <w:jc w:val="both"/>
        <w:rPr>
          <w:rFonts w:ascii="Times New Roman" w:hAnsi="Times New Roman"/>
          <w:sz w:val="28"/>
          <w:szCs w:val="28"/>
        </w:rPr>
      </w:pPr>
    </w:p>
    <w:p w14:paraId="04FD3FFF" w14:textId="6D52A284" w:rsidR="003500DB" w:rsidRPr="00E47A64" w:rsidRDefault="00751A56"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78% респондентов, которые являются клиентами конкурентов банка,  подтвердили, что для компаний, в которых они работают, банк с подобным отношением к клиентам им подходит. Среди клиентов Промсвязьбанка такого же мнения придерживаются 42%. </w:t>
      </w:r>
    </w:p>
    <w:p w14:paraId="123BFD59" w14:textId="77777777" w:rsidR="00837DB4" w:rsidRPr="00E47A64" w:rsidRDefault="001405BE"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После нам предстояло оценить мотивационный потенциал </w:t>
      </w:r>
      <w:r w:rsidR="00F92A28" w:rsidRPr="00E47A64">
        <w:rPr>
          <w:rFonts w:ascii="Times New Roman" w:hAnsi="Times New Roman"/>
          <w:sz w:val="28"/>
          <w:szCs w:val="28"/>
        </w:rPr>
        <w:t xml:space="preserve">предложенной </w:t>
      </w:r>
      <w:r w:rsidRPr="00E47A64">
        <w:rPr>
          <w:rFonts w:ascii="Times New Roman" w:hAnsi="Times New Roman"/>
          <w:sz w:val="28"/>
          <w:szCs w:val="28"/>
        </w:rPr>
        <w:t xml:space="preserve">концепции. </w:t>
      </w:r>
      <w:r w:rsidR="00F92A28" w:rsidRPr="00E47A64">
        <w:rPr>
          <w:rFonts w:ascii="Times New Roman" w:hAnsi="Times New Roman"/>
          <w:sz w:val="28"/>
          <w:szCs w:val="28"/>
        </w:rPr>
        <w:t xml:space="preserve">Респондентам был задан вопрос, насколько </w:t>
      </w:r>
      <w:r w:rsidR="00765603" w:rsidRPr="00E47A64">
        <w:rPr>
          <w:rFonts w:ascii="Times New Roman" w:hAnsi="Times New Roman"/>
          <w:sz w:val="28"/>
          <w:szCs w:val="28"/>
        </w:rPr>
        <w:t>вероятно, что их компания обратится в банк с таким позиционированием в будущем, при условии, что набор продуктов и условия</w:t>
      </w:r>
      <w:r w:rsidR="00837DB4" w:rsidRPr="00E47A64">
        <w:rPr>
          <w:rFonts w:ascii="Times New Roman" w:hAnsi="Times New Roman"/>
          <w:sz w:val="28"/>
          <w:szCs w:val="28"/>
        </w:rPr>
        <w:t xml:space="preserve"> их предоставления им подойдет.</w:t>
      </w:r>
    </w:p>
    <w:p w14:paraId="6F94C45E" w14:textId="7BA02B56" w:rsidR="008F0D41" w:rsidRPr="00E47A64" w:rsidRDefault="00765603"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Ответы респондентов распределились сле</w:t>
      </w:r>
      <w:r w:rsidR="008F0D41" w:rsidRPr="00E47A64">
        <w:rPr>
          <w:rFonts w:ascii="Times New Roman" w:hAnsi="Times New Roman"/>
          <w:sz w:val="28"/>
          <w:szCs w:val="28"/>
        </w:rPr>
        <w:t>дующим образом</w:t>
      </w:r>
      <w:r w:rsidR="00AA0375">
        <w:rPr>
          <w:rFonts w:ascii="Times New Roman" w:hAnsi="Times New Roman"/>
          <w:sz w:val="28"/>
          <w:szCs w:val="28"/>
        </w:rPr>
        <w:t xml:space="preserve"> (рис. 10</w:t>
      </w:r>
      <w:r w:rsidR="008F4AFA" w:rsidRPr="00E47A64">
        <w:rPr>
          <w:rFonts w:ascii="Times New Roman" w:hAnsi="Times New Roman"/>
          <w:sz w:val="28"/>
          <w:szCs w:val="28"/>
        </w:rPr>
        <w:t>.).</w:t>
      </w:r>
    </w:p>
    <w:p w14:paraId="2BF00860" w14:textId="11C005CD" w:rsidR="008F0D41" w:rsidRPr="00E47A64" w:rsidRDefault="00A15F8B" w:rsidP="00624A33">
      <w:pPr>
        <w:spacing w:line="360" w:lineRule="auto"/>
        <w:ind w:firstLine="709"/>
        <w:jc w:val="both"/>
        <w:rPr>
          <w:rFonts w:ascii="Times New Roman" w:hAnsi="Times New Roman"/>
          <w:sz w:val="28"/>
          <w:szCs w:val="28"/>
        </w:rPr>
      </w:pPr>
      <w:r>
        <w:rPr>
          <w:rFonts w:ascii="Times New Roman" w:hAnsi="Times New Roman"/>
          <w:noProof/>
          <w:sz w:val="28"/>
          <w:szCs w:val="28"/>
          <w:lang w:val="en-US"/>
        </w:rPr>
        <w:drawing>
          <wp:inline distT="0" distB="0" distL="0" distR="0" wp14:anchorId="42018A8C" wp14:editId="306E47AA">
            <wp:extent cx="5494655" cy="2743200"/>
            <wp:effectExtent l="0" t="0" r="17145" b="25400"/>
            <wp:docPr id="21"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012DBD" w14:textId="471CF84B" w:rsidR="00AA0375" w:rsidRPr="00CC1694" w:rsidRDefault="00585947" w:rsidP="00AA0375">
      <w:pPr>
        <w:ind w:firstLine="709"/>
        <w:jc w:val="center"/>
        <w:rPr>
          <w:rFonts w:ascii="Times New Roman" w:hAnsi="Times New Roman"/>
          <w:sz w:val="28"/>
          <w:szCs w:val="28"/>
        </w:rPr>
      </w:pPr>
      <w:r>
        <w:rPr>
          <w:rFonts w:ascii="Times New Roman" w:hAnsi="Times New Roman"/>
          <w:i/>
          <w:sz w:val="28"/>
          <w:szCs w:val="28"/>
        </w:rPr>
        <w:t>Рис. 9</w:t>
      </w:r>
      <w:r w:rsidR="008F4AFA" w:rsidRPr="00AA0375">
        <w:rPr>
          <w:rFonts w:ascii="Times New Roman" w:hAnsi="Times New Roman"/>
          <w:i/>
          <w:sz w:val="28"/>
          <w:szCs w:val="28"/>
        </w:rPr>
        <w:t>.</w:t>
      </w:r>
      <w:r w:rsidR="008F4AFA" w:rsidRPr="00E47A64">
        <w:rPr>
          <w:rFonts w:ascii="Times New Roman" w:hAnsi="Times New Roman"/>
          <w:sz w:val="28"/>
          <w:szCs w:val="28"/>
        </w:rPr>
        <w:t xml:space="preserve"> </w:t>
      </w:r>
      <w:r w:rsidR="008F4AFA" w:rsidRPr="00AA0375">
        <w:rPr>
          <w:rFonts w:ascii="Times New Roman" w:hAnsi="Times New Roman"/>
          <w:b/>
          <w:sz w:val="28"/>
          <w:szCs w:val="28"/>
        </w:rPr>
        <w:t>Мотивационный потенциал концепции</w:t>
      </w:r>
      <w:r w:rsidR="00AA0375">
        <w:rPr>
          <w:rFonts w:ascii="Times New Roman" w:hAnsi="Times New Roman"/>
          <w:sz w:val="28"/>
          <w:szCs w:val="28"/>
        </w:rPr>
        <w:t xml:space="preserve"> </w:t>
      </w:r>
      <w:r w:rsidR="00AA0375" w:rsidRPr="00CC1694">
        <w:rPr>
          <w:rFonts w:ascii="Times New Roman" w:hAnsi="Times New Roman"/>
          <w:sz w:val="28"/>
          <w:szCs w:val="28"/>
        </w:rPr>
        <w:t xml:space="preserve">(Составлен </w:t>
      </w:r>
    </w:p>
    <w:p w14:paraId="16446DD3" w14:textId="77777777" w:rsidR="00AA0375" w:rsidRPr="00CC1694" w:rsidRDefault="00AA0375" w:rsidP="00AA0375">
      <w:pPr>
        <w:ind w:firstLine="709"/>
        <w:jc w:val="center"/>
        <w:rPr>
          <w:rFonts w:ascii="Times New Roman" w:hAnsi="Times New Roman"/>
          <w:b/>
          <w:sz w:val="28"/>
          <w:szCs w:val="28"/>
        </w:rPr>
      </w:pPr>
      <w:r w:rsidRPr="00CC1694">
        <w:rPr>
          <w:rFonts w:ascii="Times New Roman" w:hAnsi="Times New Roman"/>
          <w:sz w:val="28"/>
          <w:szCs w:val="28"/>
        </w:rPr>
        <w:t>на основе опроса)</w:t>
      </w:r>
    </w:p>
    <w:p w14:paraId="026382AF" w14:textId="487E07E1" w:rsidR="00886B7E" w:rsidRPr="00E47A64" w:rsidRDefault="00886B7E" w:rsidP="00624A33">
      <w:pPr>
        <w:spacing w:line="360" w:lineRule="auto"/>
        <w:ind w:firstLine="709"/>
        <w:jc w:val="both"/>
        <w:rPr>
          <w:rFonts w:ascii="Times New Roman" w:hAnsi="Times New Roman"/>
          <w:sz w:val="28"/>
          <w:szCs w:val="28"/>
        </w:rPr>
      </w:pPr>
    </w:p>
    <w:p w14:paraId="1FACED14" w14:textId="6E4E4261" w:rsidR="00AF7C3E" w:rsidRPr="00E47A64" w:rsidRDefault="008F4AFA"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В банк с тестируемой концепцией позиционирования обратятся 74% клиентов банков-конкурентов</w:t>
      </w:r>
      <w:r w:rsidR="00B458C7" w:rsidRPr="00E47A64">
        <w:rPr>
          <w:rFonts w:ascii="Times New Roman" w:hAnsi="Times New Roman"/>
          <w:sz w:val="28"/>
          <w:szCs w:val="28"/>
        </w:rPr>
        <w:t xml:space="preserve"> и 64% клиентов Промсвязьбанка. </w:t>
      </w:r>
    </w:p>
    <w:p w14:paraId="363B8269" w14:textId="23A60AE8" w:rsidR="00BB5FAF" w:rsidRPr="00E47A64" w:rsidRDefault="00B458C7"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 На следующем этапе оценим влияние концепции на отношение к банку. Для этого, респондентам был задан вопрос с просьбой представить, что банк, который говорит о себе, что он относится к своим клиентам, как к членам семьи – это Промсвязьбанк</w:t>
      </w:r>
      <w:r w:rsidR="00837DB4" w:rsidRPr="00E47A64">
        <w:rPr>
          <w:rFonts w:ascii="Times New Roman" w:hAnsi="Times New Roman"/>
          <w:sz w:val="28"/>
          <w:szCs w:val="28"/>
        </w:rPr>
        <w:t xml:space="preserve">. С учетом того, что Вы только что узнали, как изменится Ваше отношение к Промсвязьбанку? </w:t>
      </w:r>
    </w:p>
    <w:p w14:paraId="41A8446A" w14:textId="2171F399" w:rsidR="00837DB4" w:rsidRPr="00E47A64" w:rsidRDefault="00837DB4"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Ответы респондентов распредели</w:t>
      </w:r>
      <w:r w:rsidR="00AA0375">
        <w:rPr>
          <w:rFonts w:ascii="Times New Roman" w:hAnsi="Times New Roman"/>
          <w:sz w:val="28"/>
          <w:szCs w:val="28"/>
        </w:rPr>
        <w:t>лись следующим образом (рис. 11</w:t>
      </w:r>
      <w:r w:rsidRPr="00E47A64">
        <w:rPr>
          <w:rFonts w:ascii="Times New Roman" w:hAnsi="Times New Roman"/>
          <w:sz w:val="28"/>
          <w:szCs w:val="28"/>
        </w:rPr>
        <w:t>.).</w:t>
      </w:r>
    </w:p>
    <w:p w14:paraId="23D0D1D7" w14:textId="4D59DC20" w:rsidR="00837DB4" w:rsidRPr="00E47A64" w:rsidRDefault="00A15F8B" w:rsidP="00624A33">
      <w:pPr>
        <w:spacing w:line="360" w:lineRule="auto"/>
        <w:ind w:firstLine="709"/>
        <w:jc w:val="both"/>
        <w:rPr>
          <w:rFonts w:ascii="Times New Roman" w:hAnsi="Times New Roman"/>
          <w:sz w:val="28"/>
          <w:szCs w:val="28"/>
        </w:rPr>
      </w:pPr>
      <w:r>
        <w:rPr>
          <w:rFonts w:ascii="Times New Roman" w:hAnsi="Times New Roman"/>
          <w:noProof/>
          <w:sz w:val="28"/>
          <w:szCs w:val="28"/>
          <w:lang w:val="en-US"/>
        </w:rPr>
        <w:drawing>
          <wp:inline distT="0" distB="0" distL="0" distR="0" wp14:anchorId="41104B1F" wp14:editId="382061EF">
            <wp:extent cx="5328285" cy="3195320"/>
            <wp:effectExtent l="0" t="0" r="31115" b="30480"/>
            <wp:docPr id="20"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B9A87D" w14:textId="47A6A9F0" w:rsidR="00AA0375" w:rsidRPr="00CC1694" w:rsidRDefault="00585947" w:rsidP="00AA0375">
      <w:pPr>
        <w:ind w:firstLine="709"/>
        <w:jc w:val="center"/>
        <w:rPr>
          <w:rFonts w:ascii="Times New Roman" w:hAnsi="Times New Roman"/>
          <w:sz w:val="28"/>
          <w:szCs w:val="28"/>
        </w:rPr>
      </w:pPr>
      <w:r>
        <w:rPr>
          <w:rFonts w:ascii="Times New Roman" w:hAnsi="Times New Roman"/>
          <w:i/>
          <w:sz w:val="28"/>
          <w:szCs w:val="28"/>
        </w:rPr>
        <w:t>Рис. 10</w:t>
      </w:r>
      <w:r w:rsidR="00837DB4" w:rsidRPr="00AA0375">
        <w:rPr>
          <w:rFonts w:ascii="Times New Roman" w:hAnsi="Times New Roman"/>
          <w:i/>
          <w:sz w:val="28"/>
          <w:szCs w:val="28"/>
        </w:rPr>
        <w:t>.</w:t>
      </w:r>
      <w:r w:rsidR="00837DB4" w:rsidRPr="00E47A64">
        <w:rPr>
          <w:rFonts w:ascii="Times New Roman" w:hAnsi="Times New Roman"/>
          <w:sz w:val="28"/>
          <w:szCs w:val="28"/>
        </w:rPr>
        <w:t xml:space="preserve"> </w:t>
      </w:r>
      <w:r w:rsidR="00837DB4" w:rsidRPr="00AA0375">
        <w:rPr>
          <w:rFonts w:ascii="Times New Roman" w:hAnsi="Times New Roman"/>
          <w:b/>
          <w:sz w:val="28"/>
          <w:szCs w:val="28"/>
        </w:rPr>
        <w:t>Влияние концепции на отношение к банку</w:t>
      </w:r>
      <w:r w:rsidR="00AA0375">
        <w:rPr>
          <w:rFonts w:ascii="Times New Roman" w:hAnsi="Times New Roman"/>
          <w:sz w:val="28"/>
          <w:szCs w:val="28"/>
        </w:rPr>
        <w:t xml:space="preserve"> </w:t>
      </w:r>
      <w:r w:rsidR="00AA0375" w:rsidRPr="00CC1694">
        <w:rPr>
          <w:rFonts w:ascii="Times New Roman" w:hAnsi="Times New Roman"/>
          <w:sz w:val="28"/>
          <w:szCs w:val="28"/>
        </w:rPr>
        <w:t xml:space="preserve">(Составлен </w:t>
      </w:r>
    </w:p>
    <w:p w14:paraId="01817877" w14:textId="77777777" w:rsidR="00AA0375" w:rsidRPr="00CC1694" w:rsidRDefault="00AA0375" w:rsidP="00AA0375">
      <w:pPr>
        <w:ind w:firstLine="709"/>
        <w:jc w:val="center"/>
        <w:rPr>
          <w:rFonts w:ascii="Times New Roman" w:hAnsi="Times New Roman"/>
          <w:b/>
          <w:sz w:val="28"/>
          <w:szCs w:val="28"/>
        </w:rPr>
      </w:pPr>
      <w:r w:rsidRPr="00CC1694">
        <w:rPr>
          <w:rFonts w:ascii="Times New Roman" w:hAnsi="Times New Roman"/>
          <w:sz w:val="28"/>
          <w:szCs w:val="28"/>
        </w:rPr>
        <w:t>на основе опроса)</w:t>
      </w:r>
    </w:p>
    <w:p w14:paraId="2498DBF3" w14:textId="6A178E44" w:rsidR="00301E62" w:rsidRPr="00E47A64" w:rsidRDefault="00301E62" w:rsidP="00624A33">
      <w:pPr>
        <w:spacing w:line="360" w:lineRule="auto"/>
        <w:ind w:firstLine="709"/>
        <w:jc w:val="both"/>
        <w:rPr>
          <w:rFonts w:ascii="Times New Roman" w:hAnsi="Times New Roman"/>
          <w:sz w:val="28"/>
          <w:szCs w:val="28"/>
        </w:rPr>
      </w:pPr>
    </w:p>
    <w:p w14:paraId="1AA59D27" w14:textId="17CB52CA" w:rsidR="00105416" w:rsidRPr="00E47A64" w:rsidRDefault="00837DB4"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Большинство клиентов банков-конкурентов – 61% отметили, что их отношение к Промсвязьбанку улучшилось после того, как они узнали, что банк относится к своим клиентам, как к членам семьи. Среди клиентов Промсвязьбанка доля тех, кто заявил, что их отношение к банку улучшится, составляет 40%.</w:t>
      </w:r>
    </w:p>
    <w:p w14:paraId="242C6047" w14:textId="47642BCF" w:rsidR="00CD570C" w:rsidRPr="00E47A64" w:rsidRDefault="00E3661B"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Для того, чтобы оценить насколько новая концепция «</w:t>
      </w:r>
      <w:proofErr w:type="spellStart"/>
      <w:r w:rsidRPr="00E47A64">
        <w:rPr>
          <w:rFonts w:ascii="Times New Roman" w:hAnsi="Times New Roman"/>
          <w:sz w:val="28"/>
          <w:szCs w:val="28"/>
        </w:rPr>
        <w:t>Like</w:t>
      </w:r>
      <w:proofErr w:type="spellEnd"/>
      <w:r w:rsidRPr="00E47A64">
        <w:rPr>
          <w:rFonts w:ascii="Times New Roman" w:hAnsi="Times New Roman"/>
          <w:sz w:val="28"/>
          <w:szCs w:val="28"/>
        </w:rPr>
        <w:t xml:space="preserve"> a </w:t>
      </w:r>
      <w:proofErr w:type="spellStart"/>
      <w:r w:rsidRPr="00E47A64">
        <w:rPr>
          <w:rFonts w:ascii="Times New Roman" w:hAnsi="Times New Roman"/>
          <w:sz w:val="28"/>
          <w:szCs w:val="28"/>
        </w:rPr>
        <w:t>family</w:t>
      </w:r>
      <w:proofErr w:type="spellEnd"/>
      <w:r w:rsidRPr="00E47A64">
        <w:rPr>
          <w:rFonts w:ascii="Times New Roman" w:hAnsi="Times New Roman"/>
          <w:sz w:val="28"/>
          <w:szCs w:val="28"/>
        </w:rPr>
        <w:t>» соответствует Промсвязьбанку, мы задали соответствующий вопрос участникам опроса вопрос: насколько новая концепция позиционирования подходит Промсвязьбанку. Ответы респонде</w:t>
      </w:r>
      <w:r w:rsidR="00AA0375">
        <w:rPr>
          <w:rFonts w:ascii="Times New Roman" w:hAnsi="Times New Roman"/>
          <w:sz w:val="28"/>
          <w:szCs w:val="28"/>
        </w:rPr>
        <w:t>нтов представлены на рисунке 12</w:t>
      </w:r>
      <w:r w:rsidRPr="00E47A64">
        <w:rPr>
          <w:rFonts w:ascii="Times New Roman" w:hAnsi="Times New Roman"/>
          <w:sz w:val="28"/>
          <w:szCs w:val="28"/>
        </w:rPr>
        <w:t>.</w:t>
      </w:r>
    </w:p>
    <w:p w14:paraId="7C2A5CA4" w14:textId="7DDBDF80" w:rsidR="00CD570C" w:rsidRPr="00E47A64" w:rsidRDefault="00A15F8B" w:rsidP="00624A33">
      <w:pPr>
        <w:spacing w:line="360" w:lineRule="auto"/>
        <w:ind w:firstLine="709"/>
        <w:jc w:val="both"/>
        <w:rPr>
          <w:rFonts w:ascii="Times New Roman" w:hAnsi="Times New Roman"/>
          <w:sz w:val="28"/>
          <w:szCs w:val="28"/>
        </w:rPr>
      </w:pPr>
      <w:r>
        <w:rPr>
          <w:rFonts w:ascii="Times New Roman" w:hAnsi="Times New Roman"/>
          <w:noProof/>
          <w:sz w:val="28"/>
          <w:szCs w:val="28"/>
          <w:lang w:val="en-US"/>
        </w:rPr>
        <w:drawing>
          <wp:inline distT="0" distB="0" distL="0" distR="0" wp14:anchorId="5E8DF1EB" wp14:editId="7566A52F">
            <wp:extent cx="5720715" cy="3431540"/>
            <wp:effectExtent l="0" t="0" r="19685" b="22860"/>
            <wp:docPr id="19"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B4EC6AE" w14:textId="20BFA193" w:rsidR="00AA0375" w:rsidRPr="00CC1694" w:rsidRDefault="00585947" w:rsidP="00AA0375">
      <w:pPr>
        <w:ind w:firstLine="709"/>
        <w:jc w:val="center"/>
        <w:rPr>
          <w:rFonts w:ascii="Times New Roman" w:hAnsi="Times New Roman"/>
          <w:sz w:val="28"/>
          <w:szCs w:val="28"/>
        </w:rPr>
      </w:pPr>
      <w:r>
        <w:rPr>
          <w:rFonts w:ascii="Times New Roman" w:hAnsi="Times New Roman"/>
          <w:i/>
          <w:sz w:val="28"/>
          <w:szCs w:val="28"/>
        </w:rPr>
        <w:t>Рис. 11</w:t>
      </w:r>
      <w:r w:rsidR="00AA0375" w:rsidRPr="00AA0375">
        <w:rPr>
          <w:rFonts w:ascii="Times New Roman" w:hAnsi="Times New Roman"/>
          <w:i/>
          <w:sz w:val="28"/>
          <w:szCs w:val="28"/>
        </w:rPr>
        <w:t>.</w:t>
      </w:r>
      <w:r w:rsidR="00AA0375">
        <w:rPr>
          <w:rFonts w:ascii="Times New Roman" w:hAnsi="Times New Roman"/>
          <w:sz w:val="28"/>
          <w:szCs w:val="28"/>
        </w:rPr>
        <w:t xml:space="preserve"> </w:t>
      </w:r>
      <w:r w:rsidR="00CD570C" w:rsidRPr="00E47A64">
        <w:rPr>
          <w:rFonts w:ascii="Times New Roman" w:hAnsi="Times New Roman"/>
          <w:sz w:val="28"/>
          <w:szCs w:val="28"/>
        </w:rPr>
        <w:t xml:space="preserve"> </w:t>
      </w:r>
      <w:r w:rsidR="00CD570C" w:rsidRPr="00AA0375">
        <w:rPr>
          <w:rFonts w:ascii="Times New Roman" w:hAnsi="Times New Roman"/>
          <w:b/>
          <w:sz w:val="28"/>
          <w:szCs w:val="28"/>
        </w:rPr>
        <w:t>Соответствие новой концепции Промсвязьбанку</w:t>
      </w:r>
      <w:r w:rsidR="00AA0375">
        <w:rPr>
          <w:rFonts w:ascii="Times New Roman" w:hAnsi="Times New Roman"/>
          <w:sz w:val="28"/>
          <w:szCs w:val="28"/>
        </w:rPr>
        <w:t xml:space="preserve"> </w:t>
      </w:r>
      <w:r w:rsidR="00AA0375" w:rsidRPr="00CC1694">
        <w:rPr>
          <w:rFonts w:ascii="Times New Roman" w:hAnsi="Times New Roman"/>
          <w:sz w:val="28"/>
          <w:szCs w:val="28"/>
        </w:rPr>
        <w:t xml:space="preserve">(Составлен </w:t>
      </w:r>
    </w:p>
    <w:p w14:paraId="5828E1DE" w14:textId="77777777" w:rsidR="00AA0375" w:rsidRPr="00CC1694" w:rsidRDefault="00AA0375" w:rsidP="00AA0375">
      <w:pPr>
        <w:ind w:firstLine="709"/>
        <w:jc w:val="center"/>
        <w:rPr>
          <w:rFonts w:ascii="Times New Roman" w:hAnsi="Times New Roman"/>
          <w:b/>
          <w:sz w:val="28"/>
          <w:szCs w:val="28"/>
        </w:rPr>
      </w:pPr>
      <w:r w:rsidRPr="00CC1694">
        <w:rPr>
          <w:rFonts w:ascii="Times New Roman" w:hAnsi="Times New Roman"/>
          <w:sz w:val="28"/>
          <w:szCs w:val="28"/>
        </w:rPr>
        <w:t>на основе опроса)</w:t>
      </w:r>
    </w:p>
    <w:p w14:paraId="616D86EA" w14:textId="1F487F77" w:rsidR="00CD570C" w:rsidRPr="00E47A64" w:rsidRDefault="00CD570C" w:rsidP="00AA0375">
      <w:pPr>
        <w:spacing w:line="360" w:lineRule="auto"/>
        <w:jc w:val="both"/>
        <w:rPr>
          <w:rFonts w:ascii="Times New Roman" w:hAnsi="Times New Roman"/>
          <w:sz w:val="28"/>
          <w:szCs w:val="28"/>
        </w:rPr>
      </w:pPr>
    </w:p>
    <w:p w14:paraId="5391B16F" w14:textId="77777777" w:rsidR="00AA0375" w:rsidRDefault="00CD570C" w:rsidP="00AA0375">
      <w:pPr>
        <w:spacing w:line="360" w:lineRule="auto"/>
        <w:ind w:firstLine="709"/>
        <w:jc w:val="both"/>
        <w:rPr>
          <w:rFonts w:ascii="Times New Roman" w:hAnsi="Times New Roman"/>
          <w:sz w:val="28"/>
          <w:szCs w:val="28"/>
        </w:rPr>
      </w:pPr>
      <w:r w:rsidRPr="00E47A64">
        <w:rPr>
          <w:rFonts w:ascii="Times New Roman" w:hAnsi="Times New Roman"/>
          <w:sz w:val="28"/>
          <w:szCs w:val="28"/>
        </w:rPr>
        <w:t>Позиционирование «</w:t>
      </w:r>
      <w:proofErr w:type="spellStart"/>
      <w:r w:rsidRPr="00E47A64">
        <w:rPr>
          <w:rFonts w:ascii="Times New Roman" w:hAnsi="Times New Roman"/>
          <w:sz w:val="28"/>
          <w:szCs w:val="28"/>
        </w:rPr>
        <w:t>Like</w:t>
      </w:r>
      <w:proofErr w:type="spellEnd"/>
      <w:r w:rsidRPr="00E47A64">
        <w:rPr>
          <w:rFonts w:ascii="Times New Roman" w:hAnsi="Times New Roman"/>
          <w:sz w:val="28"/>
          <w:szCs w:val="28"/>
        </w:rPr>
        <w:t xml:space="preserve">  a </w:t>
      </w:r>
      <w:proofErr w:type="spellStart"/>
      <w:r w:rsidRPr="00E47A64">
        <w:rPr>
          <w:rFonts w:ascii="Times New Roman" w:hAnsi="Times New Roman"/>
          <w:sz w:val="28"/>
          <w:szCs w:val="28"/>
        </w:rPr>
        <w:t>family</w:t>
      </w:r>
      <w:proofErr w:type="spellEnd"/>
      <w:r w:rsidRPr="00E47A64">
        <w:rPr>
          <w:rFonts w:ascii="Times New Roman" w:hAnsi="Times New Roman"/>
          <w:sz w:val="28"/>
          <w:szCs w:val="28"/>
        </w:rPr>
        <w:t>» подходит банку Промсвязьбанк по мнению 54% опрошенных клиентов банков-конкурентов и 34% клиентов Промсвязьбанка.</w:t>
      </w:r>
      <w:r w:rsidR="00AA0375">
        <w:rPr>
          <w:rFonts w:ascii="Times New Roman" w:hAnsi="Times New Roman"/>
          <w:sz w:val="28"/>
          <w:szCs w:val="28"/>
        </w:rPr>
        <w:t xml:space="preserve"> </w:t>
      </w:r>
    </w:p>
    <w:p w14:paraId="5D92EF1D" w14:textId="728A7F1B" w:rsidR="00B830FF" w:rsidRPr="00E47A64" w:rsidRDefault="0048384F" w:rsidP="00AA0375">
      <w:pPr>
        <w:spacing w:line="360" w:lineRule="auto"/>
        <w:ind w:firstLine="709"/>
        <w:jc w:val="both"/>
        <w:rPr>
          <w:rFonts w:ascii="Times New Roman" w:hAnsi="Times New Roman"/>
          <w:sz w:val="28"/>
          <w:szCs w:val="28"/>
        </w:rPr>
      </w:pPr>
      <w:r w:rsidRPr="00E47A64">
        <w:rPr>
          <w:rFonts w:ascii="Times New Roman" w:hAnsi="Times New Roman"/>
          <w:sz w:val="28"/>
          <w:szCs w:val="28"/>
        </w:rPr>
        <w:t>На этапе оценки влияния новой концепции позиционирования на желание начать обслуживание в Промсвязьбанке, мы</w:t>
      </w:r>
      <w:r w:rsidR="00AA0375">
        <w:rPr>
          <w:rFonts w:ascii="Times New Roman" w:hAnsi="Times New Roman"/>
          <w:sz w:val="28"/>
          <w:szCs w:val="28"/>
        </w:rPr>
        <w:t xml:space="preserve"> выявили следующее (рисунок 13</w:t>
      </w:r>
      <w:r w:rsidRPr="00E47A64">
        <w:rPr>
          <w:rFonts w:ascii="Times New Roman" w:hAnsi="Times New Roman"/>
          <w:sz w:val="28"/>
          <w:szCs w:val="28"/>
        </w:rPr>
        <w:t>):</w:t>
      </w:r>
    </w:p>
    <w:p w14:paraId="2D009781" w14:textId="738CFF7F" w:rsidR="0048384F" w:rsidRPr="00E47A64" w:rsidRDefault="00A15F8B" w:rsidP="00624A33">
      <w:pPr>
        <w:spacing w:line="360" w:lineRule="auto"/>
        <w:ind w:firstLine="709"/>
        <w:jc w:val="both"/>
        <w:rPr>
          <w:rFonts w:ascii="Times New Roman" w:hAnsi="Times New Roman"/>
          <w:sz w:val="28"/>
          <w:szCs w:val="28"/>
        </w:rPr>
      </w:pPr>
      <w:r>
        <w:rPr>
          <w:rFonts w:ascii="Times New Roman" w:hAnsi="Times New Roman"/>
          <w:noProof/>
          <w:sz w:val="28"/>
          <w:szCs w:val="28"/>
          <w:lang w:val="en-US"/>
        </w:rPr>
        <w:drawing>
          <wp:inline distT="0" distB="0" distL="0" distR="0" wp14:anchorId="0AC22D1E" wp14:editId="0C4CA61B">
            <wp:extent cx="5720715" cy="3697605"/>
            <wp:effectExtent l="0" t="0" r="19685" b="36195"/>
            <wp:docPr id="18"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C05D7C" w14:textId="72AB4B81" w:rsidR="0048384F" w:rsidRPr="00AA0375" w:rsidRDefault="00585947" w:rsidP="00AA0375">
      <w:pPr>
        <w:ind w:firstLine="709"/>
        <w:jc w:val="center"/>
        <w:rPr>
          <w:rFonts w:ascii="Times New Roman" w:hAnsi="Times New Roman"/>
          <w:b/>
          <w:sz w:val="28"/>
          <w:szCs w:val="28"/>
        </w:rPr>
      </w:pPr>
      <w:r>
        <w:rPr>
          <w:rFonts w:ascii="Times New Roman" w:hAnsi="Times New Roman"/>
          <w:i/>
          <w:sz w:val="28"/>
          <w:szCs w:val="28"/>
        </w:rPr>
        <w:t>Рис. 12</w:t>
      </w:r>
      <w:r w:rsidR="0048384F" w:rsidRPr="00AA0375">
        <w:rPr>
          <w:rFonts w:ascii="Times New Roman" w:hAnsi="Times New Roman"/>
          <w:i/>
          <w:sz w:val="28"/>
          <w:szCs w:val="28"/>
        </w:rPr>
        <w:t>.</w:t>
      </w:r>
      <w:r w:rsidR="0048384F" w:rsidRPr="00E47A64">
        <w:rPr>
          <w:rFonts w:ascii="Times New Roman" w:hAnsi="Times New Roman"/>
          <w:sz w:val="28"/>
          <w:szCs w:val="28"/>
        </w:rPr>
        <w:t xml:space="preserve"> </w:t>
      </w:r>
      <w:r w:rsidR="0048384F" w:rsidRPr="00AA0375">
        <w:rPr>
          <w:rFonts w:ascii="Times New Roman" w:hAnsi="Times New Roman"/>
          <w:b/>
          <w:sz w:val="28"/>
          <w:szCs w:val="28"/>
        </w:rPr>
        <w:t>Влияние концепции на желание начать</w:t>
      </w:r>
    </w:p>
    <w:p w14:paraId="5CE2668E" w14:textId="77777777" w:rsidR="00AA0375" w:rsidRPr="00CC1694" w:rsidRDefault="0048384F" w:rsidP="00AA0375">
      <w:pPr>
        <w:ind w:firstLine="709"/>
        <w:jc w:val="center"/>
        <w:rPr>
          <w:rFonts w:ascii="Times New Roman" w:hAnsi="Times New Roman"/>
          <w:sz w:val="28"/>
          <w:szCs w:val="28"/>
        </w:rPr>
      </w:pPr>
      <w:r w:rsidRPr="00AA0375">
        <w:rPr>
          <w:rFonts w:ascii="Times New Roman" w:hAnsi="Times New Roman"/>
          <w:b/>
          <w:sz w:val="28"/>
          <w:szCs w:val="28"/>
        </w:rPr>
        <w:t>обслуживание в Промсвязьбанке</w:t>
      </w:r>
      <w:r w:rsidR="00AA0375" w:rsidRPr="00AA0375">
        <w:rPr>
          <w:rFonts w:ascii="Times New Roman" w:hAnsi="Times New Roman"/>
          <w:b/>
          <w:sz w:val="28"/>
          <w:szCs w:val="28"/>
        </w:rPr>
        <w:t>(</w:t>
      </w:r>
      <w:r w:rsidR="00AA0375" w:rsidRPr="00CC1694">
        <w:rPr>
          <w:rFonts w:ascii="Times New Roman" w:hAnsi="Times New Roman"/>
          <w:sz w:val="28"/>
          <w:szCs w:val="28"/>
        </w:rPr>
        <w:t xml:space="preserve">Составлен </w:t>
      </w:r>
    </w:p>
    <w:p w14:paraId="748531D2" w14:textId="77777777" w:rsidR="00AA0375" w:rsidRPr="00CC1694" w:rsidRDefault="00AA0375" w:rsidP="00AA0375">
      <w:pPr>
        <w:ind w:firstLine="709"/>
        <w:jc w:val="center"/>
        <w:rPr>
          <w:rFonts w:ascii="Times New Roman" w:hAnsi="Times New Roman"/>
          <w:b/>
          <w:sz w:val="28"/>
          <w:szCs w:val="28"/>
        </w:rPr>
      </w:pPr>
      <w:r w:rsidRPr="00CC1694">
        <w:rPr>
          <w:rFonts w:ascii="Times New Roman" w:hAnsi="Times New Roman"/>
          <w:sz w:val="28"/>
          <w:szCs w:val="28"/>
        </w:rPr>
        <w:t>на основе опроса)</w:t>
      </w:r>
    </w:p>
    <w:p w14:paraId="6232BCF2" w14:textId="5DCF2766" w:rsidR="0048384F" w:rsidRPr="00E47A64" w:rsidRDefault="0048384F" w:rsidP="00AA0375">
      <w:pPr>
        <w:spacing w:line="360" w:lineRule="auto"/>
        <w:ind w:firstLine="709"/>
        <w:jc w:val="center"/>
        <w:rPr>
          <w:rFonts w:ascii="Times New Roman" w:hAnsi="Times New Roman"/>
          <w:sz w:val="28"/>
          <w:szCs w:val="28"/>
        </w:rPr>
      </w:pPr>
    </w:p>
    <w:p w14:paraId="33FE8878" w14:textId="1764DF84" w:rsidR="00B830FF" w:rsidRPr="00E47A64" w:rsidRDefault="0048384F"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40% представителей компаний-клиентов банков-конкурентов выразили готовность начать сотрудничество с Промсвязьбанком, если он начнет относится к своим клиентам, как к членам семьи. Среди клиентов Промсвязьбанка 62% заявили, что они продолжат сотрудничество с Банком.</w:t>
      </w:r>
    </w:p>
    <w:p w14:paraId="0BAD6E15" w14:textId="1C9CD884" w:rsidR="0048384F" w:rsidRPr="00E47A64" w:rsidRDefault="0048384F"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 xml:space="preserve">Затем мы попросили клиентов Промсвязьбанка и клиентов-конкурентов ответить на вопрос о том, что они думают о позиционировании Промсвязьбанка, как банка, который будет относиться </w:t>
      </w:r>
      <w:r w:rsidR="0043567B" w:rsidRPr="00E47A64">
        <w:rPr>
          <w:rFonts w:ascii="Times New Roman" w:hAnsi="Times New Roman"/>
          <w:sz w:val="28"/>
          <w:szCs w:val="28"/>
        </w:rPr>
        <w:t>к своим клиентам, как к членам семьи. Ответы клиентов выгладят так:</w:t>
      </w:r>
    </w:p>
    <w:p w14:paraId="6FBAD8FB" w14:textId="7F840A94" w:rsidR="00685B1D" w:rsidRPr="00AA0375" w:rsidRDefault="00685B1D" w:rsidP="00730A93">
      <w:pPr>
        <w:pStyle w:val="a3"/>
        <w:numPr>
          <w:ilvl w:val="0"/>
          <w:numId w:val="34"/>
        </w:numPr>
        <w:spacing w:line="360" w:lineRule="auto"/>
        <w:jc w:val="both"/>
        <w:rPr>
          <w:rFonts w:ascii="Times New Roman" w:hAnsi="Times New Roman"/>
          <w:sz w:val="28"/>
          <w:szCs w:val="28"/>
        </w:rPr>
      </w:pPr>
      <w:r w:rsidRPr="00AA0375">
        <w:rPr>
          <w:rFonts w:ascii="Times New Roman" w:hAnsi="Times New Roman"/>
          <w:sz w:val="28"/>
          <w:szCs w:val="28"/>
        </w:rPr>
        <w:t>б</w:t>
      </w:r>
      <w:r w:rsidR="0043567B" w:rsidRPr="00AA0375">
        <w:rPr>
          <w:rFonts w:ascii="Times New Roman" w:hAnsi="Times New Roman"/>
          <w:sz w:val="28"/>
          <w:szCs w:val="28"/>
        </w:rPr>
        <w:t>анк будет выделяться среди других</w:t>
      </w:r>
      <w:r w:rsidRPr="00AA0375">
        <w:rPr>
          <w:rFonts w:ascii="Times New Roman" w:hAnsi="Times New Roman"/>
          <w:sz w:val="28"/>
          <w:szCs w:val="28"/>
        </w:rPr>
        <w:t>;</w:t>
      </w:r>
    </w:p>
    <w:p w14:paraId="1F4732A9" w14:textId="0B8CF759" w:rsidR="00685B1D" w:rsidRPr="00AA0375" w:rsidRDefault="00685B1D" w:rsidP="00730A93">
      <w:pPr>
        <w:pStyle w:val="a3"/>
        <w:numPr>
          <w:ilvl w:val="0"/>
          <w:numId w:val="34"/>
        </w:numPr>
        <w:spacing w:line="360" w:lineRule="auto"/>
        <w:jc w:val="both"/>
        <w:rPr>
          <w:rFonts w:ascii="Times New Roman" w:hAnsi="Times New Roman"/>
          <w:sz w:val="28"/>
          <w:szCs w:val="28"/>
        </w:rPr>
      </w:pPr>
      <w:r w:rsidRPr="00AA0375">
        <w:rPr>
          <w:rFonts w:ascii="Times New Roman" w:hAnsi="Times New Roman"/>
          <w:sz w:val="28"/>
          <w:szCs w:val="28"/>
        </w:rPr>
        <w:t>банк получит преимущество на рынке за счет уникального позиционирования;</w:t>
      </w:r>
    </w:p>
    <w:p w14:paraId="096F3D3D" w14:textId="1556DABC" w:rsidR="00685B1D" w:rsidRPr="00AA0375" w:rsidRDefault="00685B1D" w:rsidP="00730A93">
      <w:pPr>
        <w:pStyle w:val="a3"/>
        <w:numPr>
          <w:ilvl w:val="0"/>
          <w:numId w:val="34"/>
        </w:numPr>
        <w:spacing w:line="360" w:lineRule="auto"/>
        <w:jc w:val="both"/>
        <w:rPr>
          <w:rFonts w:ascii="Times New Roman" w:hAnsi="Times New Roman"/>
          <w:sz w:val="28"/>
          <w:szCs w:val="28"/>
        </w:rPr>
      </w:pPr>
      <w:r w:rsidRPr="00AA0375">
        <w:rPr>
          <w:rFonts w:ascii="Times New Roman" w:hAnsi="Times New Roman"/>
          <w:sz w:val="28"/>
          <w:szCs w:val="28"/>
        </w:rPr>
        <w:t>но есть риск, что банк будет рассматриваться, как банк, в котором ключевые продукты («семейные» продукты) представлены для розничного сегмента;</w:t>
      </w:r>
    </w:p>
    <w:p w14:paraId="03E443B0" w14:textId="74EFFEA6" w:rsidR="00685B1D" w:rsidRPr="00AA0375" w:rsidRDefault="00685B1D" w:rsidP="00730A93">
      <w:pPr>
        <w:pStyle w:val="a3"/>
        <w:numPr>
          <w:ilvl w:val="0"/>
          <w:numId w:val="34"/>
        </w:numPr>
        <w:spacing w:line="360" w:lineRule="auto"/>
        <w:jc w:val="both"/>
        <w:rPr>
          <w:rFonts w:ascii="Times New Roman" w:hAnsi="Times New Roman"/>
          <w:sz w:val="28"/>
          <w:szCs w:val="28"/>
        </w:rPr>
      </w:pPr>
      <w:r w:rsidRPr="00AA0375">
        <w:rPr>
          <w:rFonts w:ascii="Times New Roman" w:hAnsi="Times New Roman"/>
          <w:sz w:val="28"/>
          <w:szCs w:val="28"/>
        </w:rPr>
        <w:t>улучшится качество обслуживания в банке;</w:t>
      </w:r>
    </w:p>
    <w:p w14:paraId="6793D2FF" w14:textId="141A9E3F" w:rsidR="00685B1D" w:rsidRPr="00AA0375" w:rsidRDefault="00685B1D" w:rsidP="00730A93">
      <w:pPr>
        <w:pStyle w:val="a3"/>
        <w:numPr>
          <w:ilvl w:val="0"/>
          <w:numId w:val="34"/>
        </w:numPr>
        <w:spacing w:line="360" w:lineRule="auto"/>
        <w:jc w:val="both"/>
        <w:rPr>
          <w:rFonts w:ascii="Times New Roman" w:hAnsi="Times New Roman"/>
          <w:sz w:val="28"/>
          <w:szCs w:val="28"/>
        </w:rPr>
      </w:pPr>
      <w:r w:rsidRPr="00AA0375">
        <w:rPr>
          <w:rFonts w:ascii="Times New Roman" w:hAnsi="Times New Roman"/>
          <w:sz w:val="28"/>
          <w:szCs w:val="28"/>
        </w:rPr>
        <w:t>у банка появится много новых выгодных предложений и продуктов;</w:t>
      </w:r>
    </w:p>
    <w:p w14:paraId="1380CAD8" w14:textId="77777777" w:rsidR="00AA0375" w:rsidRDefault="00340DDB" w:rsidP="00730A93">
      <w:pPr>
        <w:pStyle w:val="a3"/>
        <w:numPr>
          <w:ilvl w:val="0"/>
          <w:numId w:val="34"/>
        </w:numPr>
        <w:spacing w:line="360" w:lineRule="auto"/>
        <w:jc w:val="both"/>
        <w:rPr>
          <w:rFonts w:ascii="Times New Roman" w:hAnsi="Times New Roman"/>
          <w:sz w:val="28"/>
          <w:szCs w:val="28"/>
        </w:rPr>
      </w:pPr>
      <w:r w:rsidRPr="00AA0375">
        <w:rPr>
          <w:rFonts w:ascii="Times New Roman" w:hAnsi="Times New Roman"/>
          <w:sz w:val="28"/>
          <w:szCs w:val="28"/>
        </w:rPr>
        <w:t>новое позиционирование ничего не изменит.</w:t>
      </w:r>
    </w:p>
    <w:p w14:paraId="3AEC552F" w14:textId="1F5E7C98" w:rsidR="00685B1D" w:rsidRDefault="00340DDB" w:rsidP="00AA0375">
      <w:pPr>
        <w:spacing w:line="360" w:lineRule="auto"/>
        <w:ind w:left="360" w:firstLine="491"/>
        <w:jc w:val="both"/>
        <w:rPr>
          <w:rFonts w:ascii="Times New Roman" w:hAnsi="Times New Roman"/>
          <w:sz w:val="28"/>
          <w:szCs w:val="28"/>
        </w:rPr>
      </w:pPr>
      <w:r w:rsidRPr="00AA0375">
        <w:rPr>
          <w:rFonts w:ascii="Times New Roman" w:hAnsi="Times New Roman"/>
          <w:sz w:val="28"/>
          <w:szCs w:val="28"/>
        </w:rPr>
        <w:t>Представим полученные да</w:t>
      </w:r>
      <w:r w:rsidR="003422B5">
        <w:rPr>
          <w:rFonts w:ascii="Times New Roman" w:hAnsi="Times New Roman"/>
          <w:sz w:val="28"/>
          <w:szCs w:val="28"/>
        </w:rPr>
        <w:t>нные для наглядности в таблицу 5</w:t>
      </w:r>
      <w:r w:rsidRPr="00AA0375">
        <w:rPr>
          <w:rFonts w:ascii="Times New Roman" w:hAnsi="Times New Roman"/>
          <w:sz w:val="28"/>
          <w:szCs w:val="28"/>
        </w:rPr>
        <w:t>.</w:t>
      </w:r>
    </w:p>
    <w:p w14:paraId="391570AF" w14:textId="77777777" w:rsidR="00AA0375" w:rsidRPr="00AA0375" w:rsidRDefault="00AA0375" w:rsidP="00AA0375">
      <w:pPr>
        <w:spacing w:line="360" w:lineRule="auto"/>
        <w:ind w:left="360" w:firstLine="491"/>
        <w:jc w:val="both"/>
        <w:rPr>
          <w:rFonts w:ascii="Times New Roman" w:hAnsi="Times New Roman"/>
          <w:sz w:val="28"/>
          <w:szCs w:val="28"/>
        </w:rPr>
      </w:pPr>
    </w:p>
    <w:p w14:paraId="60184CCD" w14:textId="455ABAEB" w:rsidR="00685B1D" w:rsidRPr="00E47A64" w:rsidRDefault="003422B5" w:rsidP="00AA0375">
      <w:pPr>
        <w:spacing w:line="360" w:lineRule="auto"/>
        <w:ind w:firstLine="709"/>
        <w:jc w:val="right"/>
        <w:rPr>
          <w:rFonts w:ascii="Times New Roman" w:hAnsi="Times New Roman"/>
          <w:sz w:val="28"/>
          <w:szCs w:val="28"/>
        </w:rPr>
      </w:pPr>
      <w:r>
        <w:rPr>
          <w:rFonts w:ascii="Times New Roman" w:hAnsi="Times New Roman"/>
          <w:sz w:val="28"/>
          <w:szCs w:val="28"/>
        </w:rPr>
        <w:t>Таблица 5.</w:t>
      </w:r>
    </w:p>
    <w:p w14:paraId="0690C956" w14:textId="7B88A0F6" w:rsidR="00AA0375" w:rsidRPr="00AA0375" w:rsidRDefault="00340DDB" w:rsidP="00AA0375">
      <w:pPr>
        <w:spacing w:line="360" w:lineRule="auto"/>
        <w:ind w:firstLine="709"/>
        <w:jc w:val="center"/>
        <w:rPr>
          <w:rFonts w:ascii="Times New Roman" w:hAnsi="Times New Roman"/>
          <w:b/>
          <w:sz w:val="28"/>
          <w:szCs w:val="28"/>
        </w:rPr>
      </w:pPr>
      <w:r w:rsidRPr="00AA0375">
        <w:rPr>
          <w:rFonts w:ascii="Times New Roman" w:hAnsi="Times New Roman"/>
          <w:b/>
          <w:sz w:val="28"/>
          <w:szCs w:val="28"/>
        </w:rPr>
        <w:t>Восприятие Промсвязьбанка с новой концепцией позиционирования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3302"/>
        <w:gridCol w:w="3302"/>
      </w:tblGrid>
      <w:tr w:rsidR="00340DDB" w:rsidRPr="00D32D09" w14:paraId="2A894056" w14:textId="77777777" w:rsidTr="00D32D09">
        <w:tc>
          <w:tcPr>
            <w:tcW w:w="3301" w:type="dxa"/>
            <w:shd w:val="clear" w:color="auto" w:fill="auto"/>
          </w:tcPr>
          <w:p w14:paraId="0B175350" w14:textId="4AB392B4" w:rsidR="00340DDB" w:rsidRPr="00D32D09" w:rsidRDefault="00340DDB" w:rsidP="00D32D09">
            <w:pPr>
              <w:spacing w:line="360" w:lineRule="auto"/>
              <w:ind w:firstLine="709"/>
              <w:jc w:val="center"/>
              <w:rPr>
                <w:rFonts w:ascii="Times New Roman" w:hAnsi="Times New Roman"/>
              </w:rPr>
            </w:pPr>
            <w:r w:rsidRPr="00D32D09">
              <w:rPr>
                <w:rFonts w:ascii="Times New Roman" w:hAnsi="Times New Roman"/>
              </w:rPr>
              <w:t>Восприятие</w:t>
            </w:r>
          </w:p>
        </w:tc>
        <w:tc>
          <w:tcPr>
            <w:tcW w:w="3302" w:type="dxa"/>
            <w:shd w:val="clear" w:color="auto" w:fill="auto"/>
          </w:tcPr>
          <w:p w14:paraId="18E3D777" w14:textId="5FC0E92D" w:rsidR="00340DDB" w:rsidRPr="00D32D09" w:rsidRDefault="00340DDB" w:rsidP="00D32D09">
            <w:pPr>
              <w:spacing w:line="360" w:lineRule="auto"/>
              <w:jc w:val="center"/>
              <w:rPr>
                <w:rFonts w:ascii="Times New Roman" w:hAnsi="Times New Roman"/>
                <w:lang w:val="en-US"/>
              </w:rPr>
            </w:pPr>
            <w:r w:rsidRPr="00D32D09">
              <w:rPr>
                <w:rFonts w:ascii="Times New Roman" w:hAnsi="Times New Roman"/>
              </w:rPr>
              <w:t>Клиенты банков-конкурентов</w:t>
            </w:r>
            <w:r w:rsidR="00965F37" w:rsidRPr="00D32D09">
              <w:rPr>
                <w:rFonts w:ascii="Times New Roman" w:hAnsi="Times New Roman"/>
              </w:rPr>
              <w:t xml:space="preserve"> (</w:t>
            </w:r>
            <w:r w:rsidR="00965F37" w:rsidRPr="00D32D09">
              <w:rPr>
                <w:rFonts w:ascii="Times New Roman" w:hAnsi="Times New Roman"/>
                <w:lang w:val="en-US"/>
              </w:rPr>
              <w:t>%)</w:t>
            </w:r>
          </w:p>
        </w:tc>
        <w:tc>
          <w:tcPr>
            <w:tcW w:w="3302" w:type="dxa"/>
            <w:shd w:val="clear" w:color="auto" w:fill="auto"/>
          </w:tcPr>
          <w:p w14:paraId="06BE3CD1" w14:textId="77777777" w:rsidR="00340DDB" w:rsidRPr="00D32D09" w:rsidRDefault="00340DDB" w:rsidP="00D32D09">
            <w:pPr>
              <w:spacing w:line="360" w:lineRule="auto"/>
              <w:jc w:val="center"/>
              <w:rPr>
                <w:rFonts w:ascii="Times New Roman" w:hAnsi="Times New Roman"/>
              </w:rPr>
            </w:pPr>
            <w:r w:rsidRPr="00D32D09">
              <w:rPr>
                <w:rFonts w:ascii="Times New Roman" w:hAnsi="Times New Roman"/>
              </w:rPr>
              <w:t>Клиенты Промсвязьбанка</w:t>
            </w:r>
          </w:p>
          <w:p w14:paraId="77CDBAEE" w14:textId="4B2FCCC1" w:rsidR="00965F37" w:rsidRPr="00D32D09" w:rsidRDefault="00965F37" w:rsidP="00D32D09">
            <w:pPr>
              <w:spacing w:line="360" w:lineRule="auto"/>
              <w:jc w:val="center"/>
              <w:rPr>
                <w:rFonts w:ascii="Times New Roman" w:hAnsi="Times New Roman"/>
              </w:rPr>
            </w:pPr>
            <w:r w:rsidRPr="00D32D09">
              <w:rPr>
                <w:rFonts w:ascii="Times New Roman" w:hAnsi="Times New Roman"/>
              </w:rPr>
              <w:t>(%)</w:t>
            </w:r>
          </w:p>
        </w:tc>
      </w:tr>
      <w:tr w:rsidR="00340DDB" w:rsidRPr="00D32D09" w14:paraId="30D6344F" w14:textId="77777777" w:rsidTr="00D32D09">
        <w:tc>
          <w:tcPr>
            <w:tcW w:w="3301" w:type="dxa"/>
            <w:shd w:val="clear" w:color="auto" w:fill="auto"/>
          </w:tcPr>
          <w:p w14:paraId="6E75F117" w14:textId="16885E0C" w:rsidR="00340DDB" w:rsidRPr="00D32D09" w:rsidRDefault="00340DDB" w:rsidP="00D32D09">
            <w:pPr>
              <w:spacing w:line="360" w:lineRule="auto"/>
              <w:jc w:val="center"/>
              <w:rPr>
                <w:rFonts w:ascii="Times New Roman" w:hAnsi="Times New Roman"/>
              </w:rPr>
            </w:pPr>
            <w:r w:rsidRPr="00D32D09">
              <w:rPr>
                <w:rFonts w:ascii="Times New Roman" w:hAnsi="Times New Roman"/>
              </w:rPr>
              <w:t>банк будет выделяться среди других</w:t>
            </w:r>
          </w:p>
        </w:tc>
        <w:tc>
          <w:tcPr>
            <w:tcW w:w="3302" w:type="dxa"/>
            <w:shd w:val="clear" w:color="auto" w:fill="auto"/>
          </w:tcPr>
          <w:p w14:paraId="3DAEF4FE" w14:textId="59FBEACF" w:rsidR="00340DDB" w:rsidRPr="00D32D09" w:rsidRDefault="00340DDB" w:rsidP="00D32D09">
            <w:pPr>
              <w:spacing w:line="360" w:lineRule="auto"/>
              <w:jc w:val="center"/>
              <w:rPr>
                <w:rFonts w:ascii="Times New Roman" w:hAnsi="Times New Roman"/>
              </w:rPr>
            </w:pPr>
            <w:r w:rsidRPr="00D32D09">
              <w:rPr>
                <w:rFonts w:ascii="Times New Roman" w:hAnsi="Times New Roman"/>
              </w:rPr>
              <w:t>64</w:t>
            </w:r>
          </w:p>
        </w:tc>
        <w:tc>
          <w:tcPr>
            <w:tcW w:w="3302" w:type="dxa"/>
            <w:shd w:val="clear" w:color="auto" w:fill="auto"/>
          </w:tcPr>
          <w:p w14:paraId="7BF99501" w14:textId="306BF3D9" w:rsidR="00340DDB" w:rsidRPr="00D32D09" w:rsidRDefault="00340DDB" w:rsidP="00D32D09">
            <w:pPr>
              <w:spacing w:line="360" w:lineRule="auto"/>
              <w:jc w:val="center"/>
              <w:rPr>
                <w:rFonts w:ascii="Times New Roman" w:hAnsi="Times New Roman"/>
              </w:rPr>
            </w:pPr>
            <w:r w:rsidRPr="00D32D09">
              <w:rPr>
                <w:rFonts w:ascii="Times New Roman" w:hAnsi="Times New Roman"/>
              </w:rPr>
              <w:t>52</w:t>
            </w:r>
          </w:p>
        </w:tc>
      </w:tr>
      <w:tr w:rsidR="00340DDB" w:rsidRPr="00D32D09" w14:paraId="67D07DA6" w14:textId="77777777" w:rsidTr="00D32D09">
        <w:tc>
          <w:tcPr>
            <w:tcW w:w="3301" w:type="dxa"/>
            <w:shd w:val="clear" w:color="auto" w:fill="auto"/>
          </w:tcPr>
          <w:p w14:paraId="24A198BC" w14:textId="43058100" w:rsidR="00340DDB" w:rsidRPr="00D32D09" w:rsidRDefault="00340DDB" w:rsidP="00D32D09">
            <w:pPr>
              <w:spacing w:line="360" w:lineRule="auto"/>
              <w:jc w:val="center"/>
              <w:rPr>
                <w:rFonts w:ascii="Times New Roman" w:hAnsi="Times New Roman"/>
              </w:rPr>
            </w:pPr>
            <w:r w:rsidRPr="00D32D09">
              <w:rPr>
                <w:rFonts w:ascii="Times New Roman" w:hAnsi="Times New Roman"/>
              </w:rPr>
              <w:t>банк получит преимущество на рынке за счет уникального позиционирования</w:t>
            </w:r>
          </w:p>
        </w:tc>
        <w:tc>
          <w:tcPr>
            <w:tcW w:w="3302" w:type="dxa"/>
            <w:shd w:val="clear" w:color="auto" w:fill="auto"/>
          </w:tcPr>
          <w:p w14:paraId="666D3C8F" w14:textId="38768DD8" w:rsidR="00340DDB" w:rsidRPr="00D32D09" w:rsidRDefault="00340DDB" w:rsidP="00D32D09">
            <w:pPr>
              <w:spacing w:line="360" w:lineRule="auto"/>
              <w:jc w:val="center"/>
              <w:rPr>
                <w:rFonts w:ascii="Times New Roman" w:hAnsi="Times New Roman"/>
              </w:rPr>
            </w:pPr>
            <w:r w:rsidRPr="00D32D09">
              <w:rPr>
                <w:rFonts w:ascii="Times New Roman" w:hAnsi="Times New Roman"/>
              </w:rPr>
              <w:t>63</w:t>
            </w:r>
          </w:p>
        </w:tc>
        <w:tc>
          <w:tcPr>
            <w:tcW w:w="3302" w:type="dxa"/>
            <w:shd w:val="clear" w:color="auto" w:fill="auto"/>
          </w:tcPr>
          <w:p w14:paraId="07B9391B" w14:textId="372C7248" w:rsidR="00340DDB" w:rsidRPr="00D32D09" w:rsidRDefault="00340DDB" w:rsidP="00D32D09">
            <w:pPr>
              <w:spacing w:line="360" w:lineRule="auto"/>
              <w:jc w:val="center"/>
              <w:rPr>
                <w:rFonts w:ascii="Times New Roman" w:hAnsi="Times New Roman"/>
              </w:rPr>
            </w:pPr>
            <w:r w:rsidRPr="00D32D09">
              <w:rPr>
                <w:rFonts w:ascii="Times New Roman" w:hAnsi="Times New Roman"/>
              </w:rPr>
              <w:t>41</w:t>
            </w:r>
          </w:p>
        </w:tc>
      </w:tr>
      <w:tr w:rsidR="00340DDB" w:rsidRPr="00D32D09" w14:paraId="0275C66D" w14:textId="77777777" w:rsidTr="00D32D09">
        <w:tc>
          <w:tcPr>
            <w:tcW w:w="3301" w:type="dxa"/>
            <w:shd w:val="clear" w:color="auto" w:fill="auto"/>
          </w:tcPr>
          <w:p w14:paraId="44713607" w14:textId="3112EF1C" w:rsidR="00340DDB" w:rsidRPr="00D32D09" w:rsidRDefault="00340DDB" w:rsidP="00D32D09">
            <w:pPr>
              <w:spacing w:line="360" w:lineRule="auto"/>
              <w:jc w:val="center"/>
              <w:rPr>
                <w:rFonts w:ascii="Times New Roman" w:hAnsi="Times New Roman"/>
              </w:rPr>
            </w:pPr>
            <w:r w:rsidRPr="00D32D09">
              <w:rPr>
                <w:rFonts w:ascii="Times New Roman" w:hAnsi="Times New Roman"/>
              </w:rPr>
              <w:t>риск, что банк будет рассматриваться, как банк, в котором ключевые продукты («семейные» продукты) представлены для розничного сегмента</w:t>
            </w:r>
          </w:p>
        </w:tc>
        <w:tc>
          <w:tcPr>
            <w:tcW w:w="3302" w:type="dxa"/>
            <w:shd w:val="clear" w:color="auto" w:fill="auto"/>
          </w:tcPr>
          <w:p w14:paraId="46327386" w14:textId="3F2913B1" w:rsidR="00340DDB" w:rsidRPr="00D32D09" w:rsidRDefault="00340DDB" w:rsidP="00D32D09">
            <w:pPr>
              <w:spacing w:line="360" w:lineRule="auto"/>
              <w:jc w:val="center"/>
              <w:rPr>
                <w:rFonts w:ascii="Times New Roman" w:hAnsi="Times New Roman"/>
              </w:rPr>
            </w:pPr>
            <w:r w:rsidRPr="00D32D09">
              <w:rPr>
                <w:rFonts w:ascii="Times New Roman" w:hAnsi="Times New Roman"/>
              </w:rPr>
              <w:t>34</w:t>
            </w:r>
          </w:p>
        </w:tc>
        <w:tc>
          <w:tcPr>
            <w:tcW w:w="3302" w:type="dxa"/>
            <w:shd w:val="clear" w:color="auto" w:fill="auto"/>
          </w:tcPr>
          <w:p w14:paraId="1886B260" w14:textId="25E5377B" w:rsidR="00340DDB" w:rsidRPr="00D32D09" w:rsidRDefault="00340DDB" w:rsidP="00D32D09">
            <w:pPr>
              <w:spacing w:line="360" w:lineRule="auto"/>
              <w:jc w:val="center"/>
              <w:rPr>
                <w:rFonts w:ascii="Times New Roman" w:hAnsi="Times New Roman"/>
              </w:rPr>
            </w:pPr>
            <w:r w:rsidRPr="00D32D09">
              <w:rPr>
                <w:rFonts w:ascii="Times New Roman" w:hAnsi="Times New Roman"/>
              </w:rPr>
              <w:t>28</w:t>
            </w:r>
          </w:p>
        </w:tc>
      </w:tr>
      <w:tr w:rsidR="00340DDB" w:rsidRPr="00D32D09" w14:paraId="47740B3B" w14:textId="77777777" w:rsidTr="00D32D09">
        <w:tc>
          <w:tcPr>
            <w:tcW w:w="3301" w:type="dxa"/>
            <w:shd w:val="clear" w:color="auto" w:fill="auto"/>
          </w:tcPr>
          <w:p w14:paraId="7B49E3E3" w14:textId="75167246" w:rsidR="00340DDB" w:rsidRPr="00D32D09" w:rsidRDefault="00340DDB" w:rsidP="00D32D09">
            <w:pPr>
              <w:spacing w:line="360" w:lineRule="auto"/>
              <w:jc w:val="center"/>
              <w:rPr>
                <w:rFonts w:ascii="Times New Roman" w:hAnsi="Times New Roman"/>
              </w:rPr>
            </w:pPr>
            <w:r w:rsidRPr="00D32D09">
              <w:rPr>
                <w:rFonts w:ascii="Times New Roman" w:hAnsi="Times New Roman"/>
              </w:rPr>
              <w:t>улучшится качество обслуживания в банке</w:t>
            </w:r>
          </w:p>
        </w:tc>
        <w:tc>
          <w:tcPr>
            <w:tcW w:w="3302" w:type="dxa"/>
            <w:shd w:val="clear" w:color="auto" w:fill="auto"/>
          </w:tcPr>
          <w:p w14:paraId="5CB886AF" w14:textId="658E3CC7" w:rsidR="00340DDB" w:rsidRPr="00D32D09" w:rsidRDefault="00340DDB" w:rsidP="00D32D09">
            <w:pPr>
              <w:spacing w:line="360" w:lineRule="auto"/>
              <w:jc w:val="center"/>
              <w:rPr>
                <w:rFonts w:ascii="Times New Roman" w:hAnsi="Times New Roman"/>
              </w:rPr>
            </w:pPr>
            <w:r w:rsidRPr="00D32D09">
              <w:rPr>
                <w:rFonts w:ascii="Times New Roman" w:hAnsi="Times New Roman"/>
              </w:rPr>
              <w:t>61</w:t>
            </w:r>
          </w:p>
        </w:tc>
        <w:tc>
          <w:tcPr>
            <w:tcW w:w="3302" w:type="dxa"/>
            <w:shd w:val="clear" w:color="auto" w:fill="auto"/>
          </w:tcPr>
          <w:p w14:paraId="2E13C4DD" w14:textId="1CBE88FE" w:rsidR="00340DDB" w:rsidRPr="00D32D09" w:rsidRDefault="00340DDB" w:rsidP="00D32D09">
            <w:pPr>
              <w:spacing w:line="360" w:lineRule="auto"/>
              <w:jc w:val="center"/>
              <w:rPr>
                <w:rFonts w:ascii="Times New Roman" w:hAnsi="Times New Roman"/>
              </w:rPr>
            </w:pPr>
            <w:r w:rsidRPr="00D32D09">
              <w:rPr>
                <w:rFonts w:ascii="Times New Roman" w:hAnsi="Times New Roman"/>
              </w:rPr>
              <w:t>54</w:t>
            </w:r>
          </w:p>
        </w:tc>
      </w:tr>
      <w:tr w:rsidR="00340DDB" w:rsidRPr="00D32D09" w14:paraId="6A1BE1D5" w14:textId="77777777" w:rsidTr="00D32D09">
        <w:tc>
          <w:tcPr>
            <w:tcW w:w="3301" w:type="dxa"/>
            <w:shd w:val="clear" w:color="auto" w:fill="auto"/>
          </w:tcPr>
          <w:p w14:paraId="49DFB212" w14:textId="3175F168" w:rsidR="00340DDB" w:rsidRPr="00D32D09" w:rsidRDefault="00340DDB" w:rsidP="00D32D09">
            <w:pPr>
              <w:spacing w:line="360" w:lineRule="auto"/>
              <w:jc w:val="center"/>
              <w:rPr>
                <w:rFonts w:ascii="Times New Roman" w:hAnsi="Times New Roman"/>
              </w:rPr>
            </w:pPr>
            <w:r w:rsidRPr="00D32D09">
              <w:rPr>
                <w:rFonts w:ascii="Times New Roman" w:hAnsi="Times New Roman"/>
              </w:rPr>
              <w:t>у банка появится много новых выгодных предложений и продуктов</w:t>
            </w:r>
          </w:p>
        </w:tc>
        <w:tc>
          <w:tcPr>
            <w:tcW w:w="3302" w:type="dxa"/>
            <w:shd w:val="clear" w:color="auto" w:fill="auto"/>
          </w:tcPr>
          <w:p w14:paraId="25BF3C00" w14:textId="549A44ED" w:rsidR="00340DDB" w:rsidRPr="00D32D09" w:rsidRDefault="00340DDB" w:rsidP="00D32D09">
            <w:pPr>
              <w:spacing w:line="360" w:lineRule="auto"/>
              <w:jc w:val="center"/>
              <w:rPr>
                <w:rFonts w:ascii="Times New Roman" w:hAnsi="Times New Roman"/>
              </w:rPr>
            </w:pPr>
            <w:r w:rsidRPr="00D32D09">
              <w:rPr>
                <w:rFonts w:ascii="Times New Roman" w:hAnsi="Times New Roman"/>
              </w:rPr>
              <w:t>60</w:t>
            </w:r>
          </w:p>
        </w:tc>
        <w:tc>
          <w:tcPr>
            <w:tcW w:w="3302" w:type="dxa"/>
            <w:shd w:val="clear" w:color="auto" w:fill="auto"/>
          </w:tcPr>
          <w:p w14:paraId="346D8F36" w14:textId="3D530AF8" w:rsidR="00340DDB" w:rsidRPr="00D32D09" w:rsidRDefault="00340DDB" w:rsidP="00D32D09">
            <w:pPr>
              <w:spacing w:line="360" w:lineRule="auto"/>
              <w:jc w:val="center"/>
              <w:rPr>
                <w:rFonts w:ascii="Times New Roman" w:hAnsi="Times New Roman"/>
              </w:rPr>
            </w:pPr>
            <w:r w:rsidRPr="00D32D09">
              <w:rPr>
                <w:rFonts w:ascii="Times New Roman" w:hAnsi="Times New Roman"/>
              </w:rPr>
              <w:t>41</w:t>
            </w:r>
          </w:p>
        </w:tc>
      </w:tr>
      <w:tr w:rsidR="00340DDB" w:rsidRPr="00D32D09" w14:paraId="7551BF14" w14:textId="77777777" w:rsidTr="00D32D09">
        <w:tc>
          <w:tcPr>
            <w:tcW w:w="3301" w:type="dxa"/>
            <w:shd w:val="clear" w:color="auto" w:fill="auto"/>
          </w:tcPr>
          <w:p w14:paraId="2B7F3B99" w14:textId="552872B3" w:rsidR="00340DDB" w:rsidRPr="00D32D09" w:rsidRDefault="00340DDB" w:rsidP="00D32D09">
            <w:pPr>
              <w:spacing w:line="360" w:lineRule="auto"/>
              <w:jc w:val="center"/>
              <w:rPr>
                <w:rFonts w:ascii="Times New Roman" w:hAnsi="Times New Roman"/>
              </w:rPr>
            </w:pPr>
            <w:r w:rsidRPr="00D32D09">
              <w:rPr>
                <w:rFonts w:ascii="Times New Roman" w:hAnsi="Times New Roman"/>
              </w:rPr>
              <w:t>новое позиционирование ничего не изменит</w:t>
            </w:r>
          </w:p>
        </w:tc>
        <w:tc>
          <w:tcPr>
            <w:tcW w:w="3302" w:type="dxa"/>
            <w:shd w:val="clear" w:color="auto" w:fill="auto"/>
          </w:tcPr>
          <w:p w14:paraId="4B1E2244" w14:textId="35D8A1E3" w:rsidR="00340DDB" w:rsidRPr="00D32D09" w:rsidRDefault="00340DDB" w:rsidP="00D32D09">
            <w:pPr>
              <w:spacing w:line="360" w:lineRule="auto"/>
              <w:jc w:val="center"/>
              <w:rPr>
                <w:rFonts w:ascii="Times New Roman" w:hAnsi="Times New Roman"/>
              </w:rPr>
            </w:pPr>
            <w:r w:rsidRPr="00D32D09">
              <w:rPr>
                <w:rFonts w:ascii="Times New Roman" w:hAnsi="Times New Roman"/>
              </w:rPr>
              <w:t>32</w:t>
            </w:r>
          </w:p>
        </w:tc>
        <w:tc>
          <w:tcPr>
            <w:tcW w:w="3302" w:type="dxa"/>
            <w:shd w:val="clear" w:color="auto" w:fill="auto"/>
          </w:tcPr>
          <w:p w14:paraId="5E1561B2" w14:textId="52C75A7B" w:rsidR="00340DDB" w:rsidRPr="00D32D09" w:rsidRDefault="00340DDB" w:rsidP="00D32D09">
            <w:pPr>
              <w:spacing w:line="360" w:lineRule="auto"/>
              <w:jc w:val="center"/>
              <w:rPr>
                <w:rFonts w:ascii="Times New Roman" w:hAnsi="Times New Roman"/>
              </w:rPr>
            </w:pPr>
            <w:r w:rsidRPr="00D32D09">
              <w:rPr>
                <w:rFonts w:ascii="Times New Roman" w:hAnsi="Times New Roman"/>
              </w:rPr>
              <w:t>57</w:t>
            </w:r>
          </w:p>
        </w:tc>
      </w:tr>
    </w:tbl>
    <w:p w14:paraId="5FE29985" w14:textId="77777777" w:rsidR="00340DDB" w:rsidRPr="00E47A64" w:rsidRDefault="00340DDB" w:rsidP="00624A33">
      <w:pPr>
        <w:spacing w:line="360" w:lineRule="auto"/>
        <w:ind w:firstLine="709"/>
        <w:jc w:val="both"/>
        <w:rPr>
          <w:rFonts w:ascii="Times New Roman" w:hAnsi="Times New Roman"/>
          <w:sz w:val="28"/>
          <w:szCs w:val="28"/>
        </w:rPr>
      </w:pPr>
    </w:p>
    <w:p w14:paraId="13286926" w14:textId="7F2B83F7" w:rsidR="00340DDB" w:rsidRPr="00E47A64" w:rsidRDefault="003C0937"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Таким образом, тестирование новой концепции позиционирования Санкт-Петербургского филиала ПАО «Промсвязьбанк» «</w:t>
      </w:r>
      <w:proofErr w:type="spellStart"/>
      <w:r w:rsidRPr="00E47A64">
        <w:rPr>
          <w:rFonts w:ascii="Times New Roman" w:hAnsi="Times New Roman"/>
          <w:sz w:val="28"/>
          <w:szCs w:val="28"/>
        </w:rPr>
        <w:t>Like</w:t>
      </w:r>
      <w:proofErr w:type="spellEnd"/>
      <w:r w:rsidRPr="00E47A64">
        <w:rPr>
          <w:rFonts w:ascii="Times New Roman" w:hAnsi="Times New Roman"/>
          <w:sz w:val="28"/>
          <w:szCs w:val="28"/>
        </w:rPr>
        <w:t xml:space="preserve"> a </w:t>
      </w:r>
      <w:proofErr w:type="spellStart"/>
      <w:r w:rsidRPr="00E47A64">
        <w:rPr>
          <w:rFonts w:ascii="Times New Roman" w:hAnsi="Times New Roman"/>
          <w:sz w:val="28"/>
          <w:szCs w:val="28"/>
        </w:rPr>
        <w:t>family</w:t>
      </w:r>
      <w:proofErr w:type="spellEnd"/>
      <w:r w:rsidRPr="00E47A64">
        <w:rPr>
          <w:rFonts w:ascii="Times New Roman" w:hAnsi="Times New Roman"/>
          <w:sz w:val="28"/>
          <w:szCs w:val="28"/>
        </w:rPr>
        <w:t>» позволило нам сделать следующие выводы:</w:t>
      </w:r>
    </w:p>
    <w:p w14:paraId="1F9D29EA" w14:textId="037F6F18" w:rsidR="003C0937" w:rsidRPr="00AA0375" w:rsidRDefault="003C0937" w:rsidP="00730A93">
      <w:pPr>
        <w:pStyle w:val="a3"/>
        <w:numPr>
          <w:ilvl w:val="0"/>
          <w:numId w:val="35"/>
        </w:numPr>
        <w:spacing w:line="360" w:lineRule="auto"/>
        <w:jc w:val="both"/>
        <w:rPr>
          <w:rFonts w:ascii="Times New Roman" w:hAnsi="Times New Roman"/>
          <w:sz w:val="28"/>
          <w:szCs w:val="28"/>
        </w:rPr>
      </w:pPr>
      <w:r w:rsidRPr="00AA0375">
        <w:rPr>
          <w:rFonts w:ascii="Times New Roman" w:hAnsi="Times New Roman"/>
          <w:sz w:val="28"/>
          <w:szCs w:val="28"/>
        </w:rPr>
        <w:t>Концепция позиционирования «</w:t>
      </w:r>
      <w:proofErr w:type="spellStart"/>
      <w:r w:rsidRPr="00AA0375">
        <w:rPr>
          <w:rFonts w:ascii="Times New Roman" w:hAnsi="Times New Roman"/>
          <w:sz w:val="28"/>
          <w:szCs w:val="28"/>
        </w:rPr>
        <w:t>Like</w:t>
      </w:r>
      <w:proofErr w:type="spellEnd"/>
      <w:r w:rsidRPr="00AA0375">
        <w:rPr>
          <w:rFonts w:ascii="Times New Roman" w:hAnsi="Times New Roman"/>
          <w:sz w:val="28"/>
          <w:szCs w:val="28"/>
        </w:rPr>
        <w:t xml:space="preserve"> a </w:t>
      </w:r>
      <w:proofErr w:type="spellStart"/>
      <w:r w:rsidRPr="00AA0375">
        <w:rPr>
          <w:rFonts w:ascii="Times New Roman" w:hAnsi="Times New Roman"/>
          <w:sz w:val="28"/>
          <w:szCs w:val="28"/>
        </w:rPr>
        <w:t>familia</w:t>
      </w:r>
      <w:proofErr w:type="spellEnd"/>
      <w:r w:rsidRPr="00AA0375">
        <w:rPr>
          <w:rFonts w:ascii="Times New Roman" w:hAnsi="Times New Roman"/>
          <w:sz w:val="28"/>
          <w:szCs w:val="28"/>
        </w:rPr>
        <w:t>»  понравилась 74% представителей юридических лиц, которые не являются клиентами Промсвязьбанка, и 47% клиентов Промсвязьбанка.</w:t>
      </w:r>
    </w:p>
    <w:p w14:paraId="0FEC9E3E" w14:textId="584F5A19" w:rsidR="003C0937" w:rsidRPr="00AA0375" w:rsidRDefault="003C0937" w:rsidP="00730A93">
      <w:pPr>
        <w:pStyle w:val="a3"/>
        <w:numPr>
          <w:ilvl w:val="0"/>
          <w:numId w:val="35"/>
        </w:numPr>
        <w:spacing w:line="360" w:lineRule="auto"/>
        <w:jc w:val="both"/>
        <w:rPr>
          <w:rFonts w:ascii="Times New Roman" w:hAnsi="Times New Roman"/>
          <w:sz w:val="28"/>
          <w:szCs w:val="28"/>
        </w:rPr>
      </w:pPr>
      <w:r w:rsidRPr="00AA0375">
        <w:rPr>
          <w:rFonts w:ascii="Times New Roman" w:hAnsi="Times New Roman"/>
          <w:sz w:val="28"/>
          <w:szCs w:val="28"/>
        </w:rPr>
        <w:t>Отношение к банку, который заявил, что он относится к своим клиентам как к членам семьи, улучшится у 61% клиентов банков-конкурентов и у 42% клиентов Промсвязьбанка.</w:t>
      </w:r>
    </w:p>
    <w:p w14:paraId="2082E31C" w14:textId="49E9294C" w:rsidR="003C0937" w:rsidRPr="00AA0375" w:rsidRDefault="003C0937" w:rsidP="00730A93">
      <w:pPr>
        <w:pStyle w:val="a3"/>
        <w:numPr>
          <w:ilvl w:val="0"/>
          <w:numId w:val="35"/>
        </w:numPr>
        <w:spacing w:line="360" w:lineRule="auto"/>
        <w:jc w:val="both"/>
        <w:rPr>
          <w:rFonts w:ascii="Times New Roman" w:hAnsi="Times New Roman"/>
          <w:sz w:val="28"/>
          <w:szCs w:val="28"/>
        </w:rPr>
      </w:pPr>
      <w:r w:rsidRPr="00AA0375">
        <w:rPr>
          <w:rFonts w:ascii="Times New Roman" w:hAnsi="Times New Roman"/>
          <w:sz w:val="28"/>
          <w:szCs w:val="28"/>
        </w:rPr>
        <w:t>54% представителей компаний клиентов банков-конкурентов отметили, что банк с такой концепцией позиционирования подходит для компании, в которой они работают. Среди клиентов Промсвязьбанка такого же мнения</w:t>
      </w:r>
      <w:r w:rsidR="000944CA" w:rsidRPr="00AA0375">
        <w:rPr>
          <w:rFonts w:ascii="Times New Roman" w:hAnsi="Times New Roman"/>
          <w:sz w:val="28"/>
          <w:szCs w:val="28"/>
        </w:rPr>
        <w:t xml:space="preserve"> придерживаются 34% респондентов.</w:t>
      </w:r>
    </w:p>
    <w:p w14:paraId="566709A0" w14:textId="407DB66F" w:rsidR="000944CA" w:rsidRPr="00AA0375" w:rsidRDefault="000944CA" w:rsidP="00730A93">
      <w:pPr>
        <w:pStyle w:val="a3"/>
        <w:numPr>
          <w:ilvl w:val="0"/>
          <w:numId w:val="35"/>
        </w:numPr>
        <w:spacing w:line="360" w:lineRule="auto"/>
        <w:jc w:val="both"/>
        <w:rPr>
          <w:rFonts w:ascii="Times New Roman" w:hAnsi="Times New Roman"/>
          <w:sz w:val="28"/>
          <w:szCs w:val="28"/>
        </w:rPr>
      </w:pPr>
      <w:r w:rsidRPr="00AA0375">
        <w:rPr>
          <w:rFonts w:ascii="Times New Roman" w:hAnsi="Times New Roman"/>
          <w:sz w:val="28"/>
          <w:szCs w:val="28"/>
        </w:rPr>
        <w:t>Концепция позиционирования «</w:t>
      </w:r>
      <w:proofErr w:type="spellStart"/>
      <w:r w:rsidRPr="00AA0375">
        <w:rPr>
          <w:rFonts w:ascii="Times New Roman" w:hAnsi="Times New Roman"/>
          <w:sz w:val="28"/>
          <w:szCs w:val="28"/>
        </w:rPr>
        <w:t>Like</w:t>
      </w:r>
      <w:proofErr w:type="spellEnd"/>
      <w:r w:rsidRPr="00AA0375">
        <w:rPr>
          <w:rFonts w:ascii="Times New Roman" w:hAnsi="Times New Roman"/>
          <w:sz w:val="28"/>
          <w:szCs w:val="28"/>
        </w:rPr>
        <w:t xml:space="preserve"> a </w:t>
      </w:r>
      <w:proofErr w:type="spellStart"/>
      <w:r w:rsidRPr="00AA0375">
        <w:rPr>
          <w:rFonts w:ascii="Times New Roman" w:hAnsi="Times New Roman"/>
          <w:sz w:val="28"/>
          <w:szCs w:val="28"/>
        </w:rPr>
        <w:t>family</w:t>
      </w:r>
      <w:proofErr w:type="spellEnd"/>
      <w:r w:rsidRPr="00AA0375">
        <w:rPr>
          <w:rFonts w:ascii="Times New Roman" w:hAnsi="Times New Roman"/>
          <w:sz w:val="28"/>
          <w:szCs w:val="28"/>
        </w:rPr>
        <w:t>» обладает высоким мотивационным потенциалом – 74% клиентов банков-конкурентов указали на то, что они, как лица, принимающие решение о выборе банка для обслуживания, начали бы сотрудничать с банком, который относится к своим клиентам, как к членам семьи. Среди клиентов Промсвязьбанка придерживаются такого мнения 64% опрошенных респондентов.</w:t>
      </w:r>
    </w:p>
    <w:p w14:paraId="25D0E31F" w14:textId="2FF5FD90" w:rsidR="000944CA" w:rsidRPr="00AA0375" w:rsidRDefault="000944CA" w:rsidP="00730A93">
      <w:pPr>
        <w:pStyle w:val="a3"/>
        <w:numPr>
          <w:ilvl w:val="0"/>
          <w:numId w:val="35"/>
        </w:numPr>
        <w:spacing w:line="360" w:lineRule="auto"/>
        <w:jc w:val="both"/>
        <w:rPr>
          <w:rFonts w:ascii="Times New Roman" w:hAnsi="Times New Roman"/>
          <w:sz w:val="28"/>
          <w:szCs w:val="28"/>
        </w:rPr>
      </w:pPr>
      <w:r w:rsidRPr="00AA0375">
        <w:rPr>
          <w:rFonts w:ascii="Times New Roman" w:hAnsi="Times New Roman"/>
          <w:sz w:val="28"/>
          <w:szCs w:val="28"/>
        </w:rPr>
        <w:t>Новая концепция позиционирования «</w:t>
      </w:r>
      <w:proofErr w:type="spellStart"/>
      <w:r w:rsidRPr="00AA0375">
        <w:rPr>
          <w:rFonts w:ascii="Times New Roman" w:hAnsi="Times New Roman"/>
          <w:sz w:val="28"/>
          <w:szCs w:val="28"/>
        </w:rPr>
        <w:t>Like</w:t>
      </w:r>
      <w:proofErr w:type="spellEnd"/>
      <w:r w:rsidRPr="00AA0375">
        <w:rPr>
          <w:rFonts w:ascii="Times New Roman" w:hAnsi="Times New Roman"/>
          <w:sz w:val="28"/>
          <w:szCs w:val="28"/>
        </w:rPr>
        <w:t xml:space="preserve"> a </w:t>
      </w:r>
      <w:proofErr w:type="spellStart"/>
      <w:r w:rsidRPr="00AA0375">
        <w:rPr>
          <w:rFonts w:ascii="Times New Roman" w:hAnsi="Times New Roman"/>
          <w:sz w:val="28"/>
          <w:szCs w:val="28"/>
        </w:rPr>
        <w:t>family</w:t>
      </w:r>
      <w:proofErr w:type="spellEnd"/>
      <w:r w:rsidRPr="00AA0375">
        <w:rPr>
          <w:rFonts w:ascii="Times New Roman" w:hAnsi="Times New Roman"/>
          <w:sz w:val="28"/>
          <w:szCs w:val="28"/>
        </w:rPr>
        <w:t>» подходит банку Промсвязьбанк по мнению 54% клиентов банков-конкурентов и 34% клиентов Промсвязьбанка.</w:t>
      </w:r>
    </w:p>
    <w:p w14:paraId="3106EB6C" w14:textId="20F3D09B" w:rsidR="00D9727E" w:rsidRPr="00AA0375" w:rsidRDefault="00AA0375" w:rsidP="00AA0375">
      <w:pPr>
        <w:spacing w:line="360" w:lineRule="auto"/>
        <w:ind w:firstLine="709"/>
        <w:jc w:val="both"/>
        <w:rPr>
          <w:rFonts w:ascii="Times New Roman" w:hAnsi="Times New Roman"/>
          <w:sz w:val="28"/>
          <w:szCs w:val="28"/>
        </w:rPr>
      </w:pPr>
      <w:r>
        <w:rPr>
          <w:rFonts w:ascii="Times New Roman" w:hAnsi="Times New Roman"/>
          <w:sz w:val="28"/>
          <w:szCs w:val="28"/>
        </w:rPr>
        <w:t>Соответственно, н</w:t>
      </w:r>
      <w:r w:rsidR="00BA4DEF" w:rsidRPr="00AA0375">
        <w:rPr>
          <w:rFonts w:ascii="Times New Roman" w:hAnsi="Times New Roman"/>
          <w:sz w:val="28"/>
          <w:szCs w:val="28"/>
        </w:rPr>
        <w:t>овая концепция позиционирования позволит Промсвязьбанку</w:t>
      </w:r>
      <w:r w:rsidR="00902A73" w:rsidRPr="00AA0375">
        <w:rPr>
          <w:rFonts w:ascii="Times New Roman" w:hAnsi="Times New Roman"/>
          <w:sz w:val="28"/>
          <w:szCs w:val="28"/>
        </w:rPr>
        <w:t xml:space="preserve"> выдели</w:t>
      </w:r>
      <w:r w:rsidR="00C40757" w:rsidRPr="00AA0375">
        <w:rPr>
          <w:rFonts w:ascii="Times New Roman" w:hAnsi="Times New Roman"/>
          <w:sz w:val="28"/>
          <w:szCs w:val="28"/>
        </w:rPr>
        <w:t xml:space="preserve">ться среди конкурентов, </w:t>
      </w:r>
      <w:r w:rsidR="004C176A" w:rsidRPr="00AA0375">
        <w:rPr>
          <w:rFonts w:ascii="Times New Roman" w:hAnsi="Times New Roman"/>
          <w:sz w:val="28"/>
          <w:szCs w:val="28"/>
        </w:rPr>
        <w:t>п</w:t>
      </w:r>
      <w:r w:rsidR="00BA4DEF" w:rsidRPr="00AA0375">
        <w:rPr>
          <w:rFonts w:ascii="Times New Roman" w:hAnsi="Times New Roman"/>
          <w:sz w:val="28"/>
          <w:szCs w:val="28"/>
        </w:rPr>
        <w:t>о</w:t>
      </w:r>
      <w:r w:rsidR="00850D73" w:rsidRPr="00AA0375">
        <w:rPr>
          <w:rFonts w:ascii="Times New Roman" w:hAnsi="Times New Roman"/>
          <w:sz w:val="28"/>
          <w:szCs w:val="28"/>
        </w:rPr>
        <w:t xml:space="preserve">лучить преимущество благодаря уникальному позиционированию </w:t>
      </w:r>
      <w:r w:rsidR="00C40757" w:rsidRPr="00AA0375">
        <w:rPr>
          <w:rFonts w:ascii="Times New Roman" w:hAnsi="Times New Roman"/>
          <w:sz w:val="28"/>
          <w:szCs w:val="28"/>
        </w:rPr>
        <w:t>и уве</w:t>
      </w:r>
      <w:r w:rsidR="003736C3" w:rsidRPr="00AA0375">
        <w:rPr>
          <w:rFonts w:ascii="Times New Roman" w:hAnsi="Times New Roman"/>
          <w:sz w:val="28"/>
          <w:szCs w:val="28"/>
        </w:rPr>
        <w:t>личить клиентскую базу за счет привлеч</w:t>
      </w:r>
      <w:r w:rsidR="00D9727E" w:rsidRPr="00AA0375">
        <w:rPr>
          <w:rFonts w:ascii="Times New Roman" w:hAnsi="Times New Roman"/>
          <w:sz w:val="28"/>
          <w:szCs w:val="28"/>
        </w:rPr>
        <w:t>ения клиентов банков-конкурентов.</w:t>
      </w:r>
    </w:p>
    <w:p w14:paraId="337892E8" w14:textId="33A8A38D" w:rsidR="00A34CA2" w:rsidRPr="00E47A64" w:rsidRDefault="00D9727E" w:rsidP="00A34CA2">
      <w:pPr>
        <w:spacing w:line="360" w:lineRule="auto"/>
        <w:ind w:firstLine="709"/>
        <w:jc w:val="both"/>
        <w:rPr>
          <w:rFonts w:ascii="Times New Roman" w:hAnsi="Times New Roman"/>
          <w:sz w:val="28"/>
          <w:szCs w:val="28"/>
        </w:rPr>
      </w:pPr>
      <w:r w:rsidRPr="00E47A64">
        <w:rPr>
          <w:rFonts w:ascii="Times New Roman" w:hAnsi="Times New Roman"/>
          <w:sz w:val="28"/>
          <w:szCs w:val="28"/>
        </w:rPr>
        <w:t>Обратим внимание, что ув</w:t>
      </w:r>
      <w:r w:rsidR="000021DE" w:rsidRPr="00E47A64">
        <w:rPr>
          <w:rFonts w:ascii="Times New Roman" w:hAnsi="Times New Roman"/>
          <w:sz w:val="28"/>
          <w:szCs w:val="28"/>
        </w:rPr>
        <w:t>еличение</w:t>
      </w:r>
      <w:r w:rsidRPr="00E47A64">
        <w:rPr>
          <w:rFonts w:ascii="Times New Roman" w:hAnsi="Times New Roman"/>
          <w:sz w:val="28"/>
          <w:szCs w:val="28"/>
        </w:rPr>
        <w:t xml:space="preserve"> клиентской базы, в результате проведенного анализа, возможно на 40%. Если на сегодняшний день в банке обслуживается 2 253 клиента сегмента корпоративного и среднего бизнеса, то увеличение на 40% позволит привлечь в банк порядка 900 новых клиентов. Таким образом, клиентская база будет составлять 3 154 клиента.</w:t>
      </w:r>
    </w:p>
    <w:p w14:paraId="1A0A0A8D" w14:textId="2D55E083" w:rsidR="000021DE" w:rsidRDefault="009B48E8" w:rsidP="00624A33">
      <w:pPr>
        <w:spacing w:line="360" w:lineRule="auto"/>
        <w:ind w:firstLine="709"/>
        <w:jc w:val="both"/>
        <w:rPr>
          <w:rFonts w:ascii="Times New Roman" w:hAnsi="Times New Roman"/>
          <w:sz w:val="28"/>
          <w:szCs w:val="28"/>
        </w:rPr>
      </w:pPr>
      <w:r w:rsidRPr="00E47A64">
        <w:rPr>
          <w:rFonts w:ascii="Times New Roman" w:hAnsi="Times New Roman"/>
          <w:sz w:val="28"/>
          <w:szCs w:val="28"/>
        </w:rPr>
        <w:t>Эффективность новой концепции позиционирования в конечном итоге протестирует сам рынок, но для внедрения данной концепции требуется обоснованная маркетинговая поддержка, важной составляющей которой является продвижение товара на рынок, выстраивание коммуникационной политики. Коммуникационная политика  - это совокупность способо</w:t>
      </w:r>
      <w:r w:rsidR="00285669" w:rsidRPr="00E47A64">
        <w:rPr>
          <w:rFonts w:ascii="Times New Roman" w:hAnsi="Times New Roman"/>
          <w:sz w:val="28"/>
          <w:szCs w:val="28"/>
        </w:rPr>
        <w:t xml:space="preserve">в продвижения товара на рынок и включает в себя: </w:t>
      </w:r>
      <w:r w:rsidRPr="00E47A64">
        <w:rPr>
          <w:rFonts w:ascii="Times New Roman" w:hAnsi="Times New Roman"/>
          <w:sz w:val="28"/>
          <w:szCs w:val="28"/>
        </w:rPr>
        <w:t>свя</w:t>
      </w:r>
      <w:r w:rsidR="00285669" w:rsidRPr="00E47A64">
        <w:rPr>
          <w:rFonts w:ascii="Times New Roman" w:hAnsi="Times New Roman"/>
          <w:sz w:val="28"/>
          <w:szCs w:val="28"/>
        </w:rPr>
        <w:t>зи с общественностью, рекламу</w:t>
      </w:r>
      <w:r w:rsidRPr="00E47A64">
        <w:rPr>
          <w:rFonts w:ascii="Times New Roman" w:hAnsi="Times New Roman"/>
          <w:sz w:val="28"/>
          <w:szCs w:val="28"/>
        </w:rPr>
        <w:t>, стимулирование сбыт</w:t>
      </w:r>
      <w:r w:rsidR="00380438" w:rsidRPr="00E47A64">
        <w:rPr>
          <w:rFonts w:ascii="Times New Roman" w:hAnsi="Times New Roman"/>
          <w:sz w:val="28"/>
          <w:szCs w:val="28"/>
        </w:rPr>
        <w:t>а, специализированные выставки,</w:t>
      </w:r>
      <w:r w:rsidRPr="00E47A64">
        <w:rPr>
          <w:rFonts w:ascii="Times New Roman" w:hAnsi="Times New Roman"/>
          <w:sz w:val="28"/>
          <w:szCs w:val="28"/>
        </w:rPr>
        <w:t xml:space="preserve"> персональные продажи.</w:t>
      </w:r>
      <w:r w:rsidR="00380438" w:rsidRPr="00E47A64">
        <w:rPr>
          <w:rFonts w:ascii="Times New Roman" w:hAnsi="Times New Roman"/>
          <w:sz w:val="28"/>
          <w:szCs w:val="28"/>
        </w:rPr>
        <w:t xml:space="preserve"> О</w:t>
      </w:r>
      <w:r w:rsidRPr="00E47A64">
        <w:rPr>
          <w:rFonts w:ascii="Times New Roman" w:hAnsi="Times New Roman"/>
          <w:sz w:val="28"/>
          <w:szCs w:val="28"/>
        </w:rPr>
        <w:t>сновываясь на предложенных методах</w:t>
      </w:r>
      <w:r w:rsidR="00380438" w:rsidRPr="00E47A64">
        <w:rPr>
          <w:rFonts w:ascii="Times New Roman" w:hAnsi="Times New Roman"/>
          <w:sz w:val="28"/>
          <w:szCs w:val="28"/>
        </w:rPr>
        <w:t xml:space="preserve"> продвижения</w:t>
      </w:r>
      <w:r w:rsidR="003843CA" w:rsidRPr="00E47A64">
        <w:rPr>
          <w:rFonts w:ascii="Times New Roman" w:hAnsi="Times New Roman"/>
          <w:sz w:val="28"/>
          <w:szCs w:val="28"/>
        </w:rPr>
        <w:t>,</w:t>
      </w:r>
      <w:r w:rsidRPr="00E47A64">
        <w:rPr>
          <w:rFonts w:ascii="Times New Roman" w:hAnsi="Times New Roman"/>
          <w:sz w:val="28"/>
          <w:szCs w:val="28"/>
        </w:rPr>
        <w:t xml:space="preserve"> необходимо разработать ко</w:t>
      </w:r>
      <w:r w:rsidR="00285669" w:rsidRPr="00E47A64">
        <w:rPr>
          <w:rFonts w:ascii="Times New Roman" w:hAnsi="Times New Roman"/>
          <w:sz w:val="28"/>
          <w:szCs w:val="28"/>
        </w:rPr>
        <w:t>мплексную стратегию внедрения и продвижения новой концепции позиционирования</w:t>
      </w:r>
      <w:r w:rsidRPr="00E47A64">
        <w:rPr>
          <w:rFonts w:ascii="Times New Roman" w:hAnsi="Times New Roman"/>
          <w:sz w:val="28"/>
          <w:szCs w:val="28"/>
        </w:rPr>
        <w:t xml:space="preserve"> Санкт-Петербургского филиала ПАО «Промсвязьбанк» на рынке корпоративного и среднего бизнеса </w:t>
      </w:r>
      <w:r w:rsidR="00965F37">
        <w:rPr>
          <w:rFonts w:ascii="Times New Roman" w:hAnsi="Times New Roman"/>
          <w:sz w:val="28"/>
          <w:szCs w:val="28"/>
        </w:rPr>
        <w:t xml:space="preserve">Санкт-Петербурга. </w:t>
      </w:r>
    </w:p>
    <w:p w14:paraId="679726D2" w14:textId="18416C2B" w:rsidR="00A34CA2" w:rsidRDefault="00A34CA2" w:rsidP="00624A33">
      <w:pPr>
        <w:spacing w:line="360" w:lineRule="auto"/>
        <w:ind w:firstLine="709"/>
        <w:jc w:val="both"/>
        <w:rPr>
          <w:rFonts w:ascii="Times New Roman" w:hAnsi="Times New Roman"/>
          <w:sz w:val="28"/>
          <w:szCs w:val="28"/>
        </w:rPr>
      </w:pPr>
      <w:r>
        <w:rPr>
          <w:rFonts w:ascii="Times New Roman" w:hAnsi="Times New Roman"/>
          <w:sz w:val="28"/>
          <w:szCs w:val="28"/>
        </w:rPr>
        <w:t>Для того, чтобы эффективно внедрить новую концепцию позиционирования, необходимо рассчитат</w:t>
      </w:r>
      <w:r w:rsidR="002A298E">
        <w:rPr>
          <w:rFonts w:ascii="Times New Roman" w:hAnsi="Times New Roman"/>
          <w:sz w:val="28"/>
          <w:szCs w:val="28"/>
        </w:rPr>
        <w:t>ь маркетинговый бюджет. В связи</w:t>
      </w:r>
      <w:r>
        <w:rPr>
          <w:rFonts w:ascii="Times New Roman" w:hAnsi="Times New Roman"/>
          <w:sz w:val="28"/>
          <w:szCs w:val="28"/>
        </w:rPr>
        <w:t xml:space="preserve"> с этим</w:t>
      </w:r>
      <w:r w:rsidR="002A298E">
        <w:rPr>
          <w:rFonts w:ascii="Times New Roman" w:hAnsi="Times New Roman"/>
          <w:sz w:val="28"/>
          <w:szCs w:val="28"/>
        </w:rPr>
        <w:t>,</w:t>
      </w:r>
      <w:r>
        <w:rPr>
          <w:rFonts w:ascii="Times New Roman" w:hAnsi="Times New Roman"/>
          <w:sz w:val="28"/>
          <w:szCs w:val="28"/>
        </w:rPr>
        <w:t xml:space="preserve"> существенным является </w:t>
      </w:r>
      <w:r w:rsidR="002A298E">
        <w:rPr>
          <w:rFonts w:ascii="Times New Roman" w:hAnsi="Times New Roman"/>
          <w:sz w:val="28"/>
          <w:szCs w:val="28"/>
        </w:rPr>
        <w:t xml:space="preserve">такой </w:t>
      </w:r>
      <w:r>
        <w:rPr>
          <w:rFonts w:ascii="Times New Roman" w:hAnsi="Times New Roman"/>
          <w:sz w:val="28"/>
          <w:szCs w:val="28"/>
        </w:rPr>
        <w:t xml:space="preserve">показатель, как стоимость привлечения клиента. </w:t>
      </w:r>
    </w:p>
    <w:p w14:paraId="20DF59C2" w14:textId="458C4607" w:rsidR="002A298E" w:rsidRDefault="00C954D0" w:rsidP="00624A33">
      <w:pPr>
        <w:spacing w:line="360" w:lineRule="auto"/>
        <w:ind w:firstLine="709"/>
        <w:jc w:val="both"/>
        <w:rPr>
          <w:rFonts w:ascii="Times New Roman" w:hAnsi="Times New Roman"/>
          <w:sz w:val="28"/>
          <w:szCs w:val="28"/>
        </w:rPr>
      </w:pPr>
      <w:r>
        <w:rPr>
          <w:rFonts w:ascii="Times New Roman" w:hAnsi="Times New Roman"/>
          <w:sz w:val="28"/>
          <w:szCs w:val="28"/>
        </w:rPr>
        <w:t>Стоимость привлечения клиента (</w:t>
      </w:r>
      <w:r>
        <w:rPr>
          <w:rFonts w:ascii="Times New Roman" w:hAnsi="Times New Roman"/>
          <w:sz w:val="28"/>
          <w:szCs w:val="28"/>
          <w:lang w:val="en-US"/>
        </w:rPr>
        <w:t>Cost of customer acquisition</w:t>
      </w:r>
      <w:r>
        <w:rPr>
          <w:rFonts w:ascii="Times New Roman" w:hAnsi="Times New Roman"/>
          <w:sz w:val="28"/>
          <w:szCs w:val="28"/>
        </w:rPr>
        <w:t xml:space="preserve">)  - это показатель, выражающий стоимость приобретения новых клиентов. </w:t>
      </w:r>
      <w:r>
        <w:rPr>
          <w:rStyle w:val="ac"/>
          <w:rFonts w:ascii="Times New Roman" w:hAnsi="Times New Roman"/>
          <w:sz w:val="28"/>
          <w:szCs w:val="28"/>
        </w:rPr>
        <w:footnoteReference w:id="40"/>
      </w:r>
    </w:p>
    <w:p w14:paraId="2E32891E" w14:textId="22B4B6F4" w:rsidR="00EC50BA" w:rsidRDefault="00EC50BA" w:rsidP="006115E3">
      <w:pPr>
        <w:spacing w:line="360" w:lineRule="auto"/>
        <w:ind w:firstLine="709"/>
        <w:jc w:val="both"/>
        <w:rPr>
          <w:rFonts w:ascii="Times New Roman" w:hAnsi="Times New Roman"/>
          <w:sz w:val="28"/>
          <w:szCs w:val="28"/>
        </w:rPr>
      </w:pPr>
      <w:r>
        <w:rPr>
          <w:rFonts w:ascii="Times New Roman" w:hAnsi="Times New Roman"/>
          <w:sz w:val="28"/>
          <w:szCs w:val="28"/>
        </w:rPr>
        <w:t>Стоимость привлечения клиента рассчитывается по формуле:</w:t>
      </w:r>
    </w:p>
    <w:p w14:paraId="57D1B077" w14:textId="7051F02C" w:rsidR="00EA23A1" w:rsidRPr="006877CE" w:rsidRDefault="00A15F8B" w:rsidP="00624A33">
      <w:pPr>
        <w:spacing w:line="360" w:lineRule="auto"/>
        <w:ind w:firstLine="709"/>
        <w:jc w:val="both"/>
        <w:rPr>
          <w:rFonts w:ascii="Times New Roman" w:hAnsi="Times New Roman"/>
          <w:sz w:val="20"/>
          <w:szCs w:val="20"/>
        </w:rPr>
      </w:pPr>
      <m:oMath>
        <m:r>
          <w:rPr>
            <w:rFonts w:ascii="Cambria Math" w:hAnsi="Cambria Math"/>
            <w:sz w:val="20"/>
            <w:szCs w:val="20"/>
          </w:rPr>
          <m:t>САС=</m:t>
        </m:r>
        <m:f>
          <m:fPr>
            <m:ctrlPr>
              <w:rPr>
                <w:rFonts w:ascii="Cambria Math" w:hAnsi="Cambria Math"/>
                <w:i/>
                <w:sz w:val="20"/>
                <w:szCs w:val="20"/>
              </w:rPr>
            </m:ctrlPr>
          </m:fPr>
          <m:num>
            <m:r>
              <w:rPr>
                <w:rFonts w:ascii="Cambria Math" w:hAnsi="Cambria Math"/>
                <w:sz w:val="20"/>
                <w:szCs w:val="20"/>
              </w:rPr>
              <m:t>МСС</m:t>
            </m:r>
          </m:num>
          <m:den>
            <m:r>
              <w:rPr>
                <w:rFonts w:ascii="Cambria Math" w:hAnsi="Cambria Math"/>
                <w:sz w:val="20"/>
                <w:szCs w:val="20"/>
              </w:rPr>
              <m:t>СА</m:t>
            </m:r>
          </m:den>
        </m:f>
      </m:oMath>
      <w:r w:rsidR="006115E3">
        <w:t>, где:</w:t>
      </w:r>
    </w:p>
    <w:p w14:paraId="5182970C" w14:textId="226B9F99" w:rsidR="00C954D0" w:rsidRDefault="00EA23A1" w:rsidP="00624A33">
      <w:pPr>
        <w:spacing w:line="360" w:lineRule="auto"/>
        <w:ind w:firstLine="709"/>
        <w:jc w:val="both"/>
        <w:rPr>
          <w:rFonts w:ascii="Times New Roman" w:hAnsi="Times New Roman"/>
          <w:sz w:val="28"/>
          <w:szCs w:val="28"/>
        </w:rPr>
      </w:pPr>
      <w:r>
        <w:rPr>
          <w:rFonts w:ascii="Times New Roman" w:hAnsi="Times New Roman"/>
          <w:sz w:val="28"/>
          <w:szCs w:val="28"/>
        </w:rPr>
        <w:t>МСС – затраты на маркетинговые мероприятия;</w:t>
      </w:r>
    </w:p>
    <w:p w14:paraId="10800FE7" w14:textId="036647CC" w:rsidR="00E92F4A" w:rsidRDefault="00EA23A1" w:rsidP="00EA23A1">
      <w:pPr>
        <w:spacing w:line="360" w:lineRule="auto"/>
        <w:ind w:firstLine="709"/>
        <w:jc w:val="both"/>
        <w:rPr>
          <w:rFonts w:ascii="Times New Roman" w:hAnsi="Times New Roman"/>
          <w:sz w:val="28"/>
          <w:szCs w:val="28"/>
        </w:rPr>
      </w:pPr>
      <w:r>
        <w:rPr>
          <w:rFonts w:ascii="Times New Roman" w:hAnsi="Times New Roman"/>
          <w:sz w:val="28"/>
          <w:szCs w:val="28"/>
        </w:rPr>
        <w:t>СА – количество приобретенных покупателей.</w:t>
      </w:r>
    </w:p>
    <w:p w14:paraId="1BEED8ED" w14:textId="5A9A68A6" w:rsidR="00E92F4A" w:rsidRPr="006877CE" w:rsidRDefault="00EA23A1" w:rsidP="00624A33">
      <w:pPr>
        <w:spacing w:line="360" w:lineRule="auto"/>
        <w:ind w:firstLine="709"/>
        <w:jc w:val="both"/>
        <w:rPr>
          <w:rFonts w:ascii="Times New Roman" w:hAnsi="Times New Roman"/>
          <w:sz w:val="20"/>
          <w:szCs w:val="20"/>
        </w:rPr>
      </w:pPr>
      <w:r>
        <w:rPr>
          <w:rFonts w:ascii="Times New Roman" w:hAnsi="Times New Roman"/>
          <w:sz w:val="28"/>
          <w:szCs w:val="28"/>
        </w:rPr>
        <w:t>Затраты Санкт-Петербургского филиала ПАО «Промсвязьбанк» в 2016 году на маркетинг соста</w:t>
      </w:r>
      <w:r w:rsidR="003422B5">
        <w:rPr>
          <w:rFonts w:ascii="Times New Roman" w:hAnsi="Times New Roman"/>
          <w:sz w:val="28"/>
          <w:szCs w:val="28"/>
        </w:rPr>
        <w:t>вили 2 180 000 рублей (таблица 6</w:t>
      </w:r>
      <w:r>
        <w:rPr>
          <w:rFonts w:ascii="Times New Roman" w:hAnsi="Times New Roman"/>
          <w:sz w:val="28"/>
          <w:szCs w:val="28"/>
        </w:rPr>
        <w:t xml:space="preserve">). Рассчитаем стоимость привлечения клиента на 2016 год. </w:t>
      </w:r>
      <w:r w:rsidR="00435027">
        <w:rPr>
          <w:rFonts w:ascii="Times New Roman" w:hAnsi="Times New Roman"/>
          <w:sz w:val="28"/>
          <w:szCs w:val="28"/>
        </w:rPr>
        <w:t>Отметим, что согласно экспертной оценки топ-менеджмента Филиала, за 2016 год на обслу</w:t>
      </w:r>
      <w:r w:rsidR="0086021B">
        <w:rPr>
          <w:rFonts w:ascii="Times New Roman" w:hAnsi="Times New Roman"/>
          <w:sz w:val="28"/>
          <w:szCs w:val="28"/>
        </w:rPr>
        <w:t>живание в Банк</w:t>
      </w:r>
      <w:r w:rsidR="000503DE">
        <w:rPr>
          <w:rFonts w:ascii="Times New Roman" w:hAnsi="Times New Roman"/>
          <w:sz w:val="28"/>
          <w:szCs w:val="28"/>
        </w:rPr>
        <w:t>е</w:t>
      </w:r>
      <w:r w:rsidR="0086021B">
        <w:rPr>
          <w:rFonts w:ascii="Times New Roman" w:hAnsi="Times New Roman"/>
          <w:sz w:val="28"/>
          <w:szCs w:val="28"/>
        </w:rPr>
        <w:t xml:space="preserve"> было привлечено 5</w:t>
      </w:r>
      <w:r w:rsidR="00435027">
        <w:rPr>
          <w:rFonts w:ascii="Times New Roman" w:hAnsi="Times New Roman"/>
          <w:sz w:val="28"/>
          <w:szCs w:val="28"/>
        </w:rPr>
        <w:t xml:space="preserve">20 корпоративных клиентов. </w:t>
      </w:r>
      <w:r>
        <w:rPr>
          <w:rFonts w:ascii="Times New Roman" w:hAnsi="Times New Roman"/>
          <w:sz w:val="28"/>
          <w:szCs w:val="28"/>
        </w:rPr>
        <w:t>Итак</w:t>
      </w:r>
      <w:r w:rsidRPr="006877CE">
        <w:rPr>
          <w:rFonts w:ascii="Times New Roman" w:hAnsi="Times New Roman"/>
          <w:sz w:val="20"/>
          <w:szCs w:val="20"/>
        </w:rPr>
        <w:t>:</w:t>
      </w:r>
    </w:p>
    <w:p w14:paraId="45B7119B" w14:textId="0C291966" w:rsidR="00EA23A1" w:rsidRPr="00A15F8B" w:rsidRDefault="00A15F8B" w:rsidP="00624A33">
      <w:pPr>
        <w:spacing w:line="360" w:lineRule="auto"/>
        <w:ind w:firstLine="709"/>
        <w:jc w:val="both"/>
        <w:rPr>
          <w:rFonts w:ascii="Times New Roman" w:hAnsi="Times New Roman"/>
          <w:sz w:val="20"/>
          <w:szCs w:val="20"/>
        </w:rPr>
      </w:pPr>
      <m:oMathPara>
        <m:oMath>
          <m:f>
            <m:fPr>
              <m:ctrlPr>
                <w:rPr>
                  <w:rFonts w:ascii="Cambria Math" w:hAnsi="Cambria Math"/>
                  <w:i/>
                  <w:sz w:val="20"/>
                  <w:szCs w:val="20"/>
                </w:rPr>
              </m:ctrlPr>
            </m:fPr>
            <m:num>
              <m:r>
                <w:rPr>
                  <w:rFonts w:ascii="Cambria Math" w:hAnsi="Cambria Math"/>
                  <w:sz w:val="20"/>
                  <w:szCs w:val="20"/>
                </w:rPr>
                <m:t>2 180 000</m:t>
              </m:r>
            </m:num>
            <m:den>
              <m:r>
                <w:rPr>
                  <w:rFonts w:ascii="Cambria Math" w:hAnsi="Cambria Math"/>
                  <w:sz w:val="20"/>
                  <w:szCs w:val="20"/>
                </w:rPr>
                <m:t>520</m:t>
              </m:r>
            </m:den>
          </m:f>
          <m:r>
            <w:rPr>
              <w:rFonts w:ascii="Cambria Math" w:hAnsi="Cambria Math"/>
              <w:sz w:val="20"/>
              <w:szCs w:val="20"/>
            </w:rPr>
            <m:t>= 4 192</m:t>
          </m:r>
        </m:oMath>
      </m:oMathPara>
    </w:p>
    <w:p w14:paraId="566DBCCB" w14:textId="771B6A78" w:rsidR="00435027" w:rsidRDefault="00435027" w:rsidP="00435027">
      <w:pPr>
        <w:spacing w:line="360" w:lineRule="auto"/>
        <w:ind w:firstLine="709"/>
        <w:jc w:val="both"/>
        <w:rPr>
          <w:rFonts w:ascii="Times New Roman" w:hAnsi="Times New Roman"/>
          <w:sz w:val="28"/>
          <w:szCs w:val="28"/>
        </w:rPr>
      </w:pPr>
      <w:r>
        <w:rPr>
          <w:rFonts w:ascii="Times New Roman" w:hAnsi="Times New Roman"/>
          <w:sz w:val="28"/>
          <w:szCs w:val="28"/>
        </w:rPr>
        <w:t>Таким образом, мы видим, что стоимость привлечения клиента</w:t>
      </w:r>
      <w:r w:rsidR="000503DE">
        <w:rPr>
          <w:rFonts w:ascii="Times New Roman" w:hAnsi="Times New Roman"/>
          <w:sz w:val="28"/>
          <w:szCs w:val="28"/>
        </w:rPr>
        <w:t xml:space="preserve"> в 2016 году</w:t>
      </w:r>
      <w:r>
        <w:rPr>
          <w:rFonts w:ascii="Times New Roman" w:hAnsi="Times New Roman"/>
          <w:sz w:val="28"/>
          <w:szCs w:val="28"/>
        </w:rPr>
        <w:t xml:space="preserve"> составляет 4 192 рублей.</w:t>
      </w:r>
    </w:p>
    <w:p w14:paraId="44ABE214" w14:textId="7774BDA2" w:rsidR="00435027" w:rsidRDefault="00435027" w:rsidP="00435027">
      <w:pPr>
        <w:spacing w:line="360" w:lineRule="auto"/>
        <w:ind w:firstLine="709"/>
        <w:jc w:val="both"/>
        <w:rPr>
          <w:rFonts w:ascii="Times New Roman" w:hAnsi="Times New Roman"/>
          <w:sz w:val="28"/>
          <w:szCs w:val="28"/>
        </w:rPr>
      </w:pPr>
      <w:r>
        <w:rPr>
          <w:rFonts w:ascii="Times New Roman" w:hAnsi="Times New Roman"/>
          <w:sz w:val="28"/>
          <w:szCs w:val="28"/>
        </w:rPr>
        <w:t>Теперь рассчитаем стоимость привлечения клиента</w:t>
      </w:r>
      <w:r w:rsidR="000503DE">
        <w:rPr>
          <w:rFonts w:ascii="Times New Roman" w:hAnsi="Times New Roman"/>
          <w:sz w:val="28"/>
          <w:szCs w:val="28"/>
        </w:rPr>
        <w:t xml:space="preserve"> в 2017 году</w:t>
      </w:r>
      <w:r>
        <w:rPr>
          <w:rFonts w:ascii="Times New Roman" w:hAnsi="Times New Roman"/>
          <w:sz w:val="28"/>
          <w:szCs w:val="28"/>
        </w:rPr>
        <w:t>, для того, чтобы обос</w:t>
      </w:r>
      <w:r w:rsidR="006877CE">
        <w:rPr>
          <w:rFonts w:ascii="Times New Roman" w:hAnsi="Times New Roman"/>
          <w:sz w:val="28"/>
          <w:szCs w:val="28"/>
        </w:rPr>
        <w:t>новать необходимость внедрения новой концепция позиционирования «</w:t>
      </w:r>
      <w:r w:rsidR="006877CE">
        <w:rPr>
          <w:rFonts w:ascii="Times New Roman" w:hAnsi="Times New Roman"/>
          <w:sz w:val="28"/>
          <w:szCs w:val="28"/>
          <w:lang w:val="en-US"/>
        </w:rPr>
        <w:t>Like a family</w:t>
      </w:r>
      <w:r w:rsidR="006877CE">
        <w:rPr>
          <w:rFonts w:ascii="Times New Roman" w:hAnsi="Times New Roman"/>
          <w:sz w:val="28"/>
          <w:szCs w:val="28"/>
        </w:rPr>
        <w:t xml:space="preserve">» </w:t>
      </w:r>
      <w:r>
        <w:rPr>
          <w:rFonts w:ascii="Times New Roman" w:hAnsi="Times New Roman"/>
          <w:sz w:val="28"/>
          <w:szCs w:val="28"/>
        </w:rPr>
        <w:t>Санкт-Петербургским филиалом ПАО «Промсвязьбанк»</w:t>
      </w:r>
      <w:r w:rsidR="006877CE">
        <w:rPr>
          <w:rFonts w:ascii="Times New Roman" w:hAnsi="Times New Roman"/>
          <w:sz w:val="28"/>
          <w:szCs w:val="28"/>
        </w:rPr>
        <w:t>. Если в 2016 году было привлечено 520 новых корпоративных клиентов, то за счет увеличения клиентской базы на 40% количество клиентов с</w:t>
      </w:r>
      <w:r w:rsidR="006115E3">
        <w:rPr>
          <w:rFonts w:ascii="Times New Roman" w:hAnsi="Times New Roman"/>
          <w:sz w:val="28"/>
          <w:szCs w:val="28"/>
        </w:rPr>
        <w:t>оставит 1 420</w:t>
      </w:r>
      <w:r w:rsidR="006877CE">
        <w:rPr>
          <w:rFonts w:ascii="Times New Roman" w:hAnsi="Times New Roman"/>
          <w:sz w:val="28"/>
          <w:szCs w:val="28"/>
        </w:rPr>
        <w:t xml:space="preserve">. При сохранении затрат на маркетинг </w:t>
      </w:r>
      <w:r w:rsidR="000503DE">
        <w:rPr>
          <w:rFonts w:ascii="Times New Roman" w:hAnsi="Times New Roman"/>
          <w:sz w:val="28"/>
          <w:szCs w:val="28"/>
        </w:rPr>
        <w:t>рассчитаем новую</w:t>
      </w:r>
      <w:r w:rsidR="006877CE">
        <w:rPr>
          <w:rFonts w:ascii="Times New Roman" w:hAnsi="Times New Roman"/>
          <w:sz w:val="28"/>
          <w:szCs w:val="28"/>
        </w:rPr>
        <w:t xml:space="preserve"> стоимост</w:t>
      </w:r>
      <w:r w:rsidR="000503DE">
        <w:rPr>
          <w:rFonts w:ascii="Times New Roman" w:hAnsi="Times New Roman"/>
          <w:sz w:val="28"/>
          <w:szCs w:val="28"/>
        </w:rPr>
        <w:t>ь привлечения клиента:</w:t>
      </w:r>
    </w:p>
    <w:p w14:paraId="539F3E32" w14:textId="17E5D360" w:rsidR="006877CE" w:rsidRPr="00A15F8B" w:rsidRDefault="00A15F8B" w:rsidP="00435027">
      <w:pPr>
        <w:spacing w:line="360" w:lineRule="auto"/>
        <w:ind w:firstLine="709"/>
        <w:jc w:val="both"/>
        <w:rPr>
          <w:rFonts w:ascii="Times New Roman" w:hAnsi="Times New Roman"/>
          <w:sz w:val="20"/>
          <w:szCs w:val="20"/>
        </w:rPr>
      </w:pPr>
      <m:oMathPara>
        <m:oMath>
          <m:f>
            <m:fPr>
              <m:ctrlPr>
                <w:rPr>
                  <w:rFonts w:ascii="Cambria Math" w:hAnsi="Cambria Math"/>
                  <w:i/>
                  <w:sz w:val="20"/>
                  <w:szCs w:val="20"/>
                </w:rPr>
              </m:ctrlPr>
            </m:fPr>
            <m:num>
              <m:r>
                <w:rPr>
                  <w:rFonts w:ascii="Cambria Math" w:hAnsi="Cambria Math"/>
                  <w:sz w:val="20"/>
                  <w:szCs w:val="20"/>
                </w:rPr>
                <m:t>2 180 000</m:t>
              </m:r>
            </m:num>
            <m:den>
              <m:r>
                <w:rPr>
                  <w:rFonts w:ascii="Cambria Math" w:hAnsi="Cambria Math"/>
                  <w:sz w:val="20"/>
                  <w:szCs w:val="20"/>
                </w:rPr>
                <m:t>1 420</m:t>
              </m:r>
            </m:den>
          </m:f>
          <m:r>
            <w:rPr>
              <w:rFonts w:ascii="Cambria Math" w:hAnsi="Cambria Math"/>
              <w:sz w:val="20"/>
              <w:szCs w:val="20"/>
            </w:rPr>
            <m:t>=1 533</m:t>
          </m:r>
        </m:oMath>
      </m:oMathPara>
    </w:p>
    <w:p w14:paraId="5EF53E1F" w14:textId="7DCDD566" w:rsidR="00435027" w:rsidRDefault="0086021B" w:rsidP="000503DE">
      <w:pPr>
        <w:spacing w:line="360" w:lineRule="auto"/>
        <w:ind w:firstLine="709"/>
        <w:jc w:val="both"/>
        <w:rPr>
          <w:rFonts w:ascii="Times New Roman" w:hAnsi="Times New Roman"/>
          <w:sz w:val="28"/>
          <w:szCs w:val="28"/>
        </w:rPr>
      </w:pPr>
      <w:r>
        <w:rPr>
          <w:rFonts w:ascii="Times New Roman" w:hAnsi="Times New Roman"/>
          <w:sz w:val="28"/>
          <w:szCs w:val="28"/>
        </w:rPr>
        <w:t>Таким образом, стоимость привлечен</w:t>
      </w:r>
      <w:r w:rsidR="000503DE">
        <w:rPr>
          <w:rFonts w:ascii="Times New Roman" w:hAnsi="Times New Roman"/>
          <w:sz w:val="28"/>
          <w:szCs w:val="28"/>
        </w:rPr>
        <w:t>ия клиента в 2</w:t>
      </w:r>
      <w:r w:rsidR="006115E3">
        <w:rPr>
          <w:rFonts w:ascii="Times New Roman" w:hAnsi="Times New Roman"/>
          <w:sz w:val="28"/>
          <w:szCs w:val="28"/>
        </w:rPr>
        <w:t>017 году составит 1 533 клиента</w:t>
      </w:r>
      <w:r w:rsidR="000503DE">
        <w:rPr>
          <w:rFonts w:ascii="Times New Roman" w:hAnsi="Times New Roman"/>
          <w:sz w:val="28"/>
          <w:szCs w:val="28"/>
        </w:rPr>
        <w:t xml:space="preserve"> и, по сравнению с 2016 годом, </w:t>
      </w:r>
      <w:r>
        <w:rPr>
          <w:rFonts w:ascii="Times New Roman" w:hAnsi="Times New Roman"/>
          <w:sz w:val="28"/>
          <w:szCs w:val="28"/>
        </w:rPr>
        <w:t xml:space="preserve"> уменьшится на 36%</w:t>
      </w:r>
      <w:r w:rsidR="000503DE">
        <w:rPr>
          <w:rFonts w:ascii="Times New Roman" w:hAnsi="Times New Roman"/>
          <w:sz w:val="28"/>
          <w:szCs w:val="28"/>
        </w:rPr>
        <w:t>.</w:t>
      </w:r>
    </w:p>
    <w:p w14:paraId="387DD8DC" w14:textId="553A2DCB" w:rsidR="00E92F4A" w:rsidRDefault="00E92F4A" w:rsidP="00E92F4A">
      <w:pPr>
        <w:spacing w:line="360" w:lineRule="auto"/>
        <w:ind w:firstLine="709"/>
        <w:jc w:val="right"/>
        <w:rPr>
          <w:rFonts w:ascii="Times New Roman" w:hAnsi="Times New Roman"/>
          <w:sz w:val="28"/>
          <w:szCs w:val="28"/>
        </w:rPr>
      </w:pPr>
      <w:r>
        <w:rPr>
          <w:rFonts w:ascii="Times New Roman" w:hAnsi="Times New Roman"/>
          <w:sz w:val="28"/>
          <w:szCs w:val="28"/>
        </w:rPr>
        <w:t>Табл</w:t>
      </w:r>
      <w:r w:rsidR="003422B5">
        <w:rPr>
          <w:rFonts w:ascii="Times New Roman" w:hAnsi="Times New Roman"/>
          <w:sz w:val="28"/>
          <w:szCs w:val="28"/>
        </w:rPr>
        <w:t>ица 6</w:t>
      </w:r>
      <w:r>
        <w:rPr>
          <w:rFonts w:ascii="Times New Roman" w:hAnsi="Times New Roman"/>
          <w:sz w:val="28"/>
          <w:szCs w:val="28"/>
        </w:rPr>
        <w:t>.</w:t>
      </w:r>
    </w:p>
    <w:p w14:paraId="61C5B4A3" w14:textId="6A87E6CC" w:rsidR="00E92F4A" w:rsidRPr="00E92F4A" w:rsidRDefault="00E92F4A" w:rsidP="00E92F4A">
      <w:pPr>
        <w:spacing w:line="360" w:lineRule="auto"/>
        <w:ind w:firstLine="709"/>
        <w:jc w:val="center"/>
        <w:rPr>
          <w:rFonts w:ascii="Times New Roman" w:hAnsi="Times New Roman"/>
          <w:b/>
          <w:sz w:val="28"/>
          <w:szCs w:val="28"/>
        </w:rPr>
      </w:pPr>
      <w:r w:rsidRPr="00E92F4A">
        <w:rPr>
          <w:rFonts w:ascii="Times New Roman" w:hAnsi="Times New Roman"/>
          <w:b/>
          <w:sz w:val="28"/>
          <w:szCs w:val="28"/>
        </w:rPr>
        <w:t>Затраты на маркетинг Санкт-Петербургского филиала ПАО «Промсвязьбанк»</w:t>
      </w:r>
    </w:p>
    <w:tbl>
      <w:tblPr>
        <w:tblW w:w="90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560"/>
        <w:gridCol w:w="2560"/>
        <w:gridCol w:w="2620"/>
      </w:tblGrid>
      <w:tr w:rsidR="00EC50BA" w:rsidRPr="00EC50BA" w14:paraId="15652126" w14:textId="77777777" w:rsidTr="005A01A2">
        <w:trPr>
          <w:trHeight w:val="860"/>
        </w:trPr>
        <w:tc>
          <w:tcPr>
            <w:tcW w:w="1300" w:type="dxa"/>
            <w:shd w:val="clear" w:color="auto" w:fill="auto"/>
            <w:noWrap/>
            <w:vAlign w:val="center"/>
            <w:hideMark/>
          </w:tcPr>
          <w:p w14:paraId="74A7A01E" w14:textId="77777777" w:rsidR="00EC50BA" w:rsidRPr="00EC50BA" w:rsidRDefault="00EC50BA" w:rsidP="00EC50BA">
            <w:pPr>
              <w:jc w:val="center"/>
              <w:rPr>
                <w:rFonts w:ascii="Times New Roman" w:eastAsia="Times New Roman" w:hAnsi="Times New Roman"/>
                <w:b/>
                <w:bCs/>
                <w:color w:val="000000"/>
              </w:rPr>
            </w:pPr>
            <w:r w:rsidRPr="00EC50BA">
              <w:rPr>
                <w:rFonts w:ascii="Times New Roman" w:eastAsia="Times New Roman" w:hAnsi="Times New Roman"/>
                <w:b/>
                <w:bCs/>
                <w:color w:val="000000"/>
              </w:rPr>
              <w:t xml:space="preserve">Период </w:t>
            </w:r>
          </w:p>
        </w:tc>
        <w:tc>
          <w:tcPr>
            <w:tcW w:w="2560" w:type="dxa"/>
            <w:shd w:val="clear" w:color="auto" w:fill="auto"/>
            <w:vAlign w:val="center"/>
            <w:hideMark/>
          </w:tcPr>
          <w:p w14:paraId="5DB68D6B" w14:textId="77777777" w:rsidR="00EC50BA" w:rsidRPr="00EC50BA" w:rsidRDefault="00EC50BA" w:rsidP="00EC50BA">
            <w:pPr>
              <w:jc w:val="center"/>
              <w:rPr>
                <w:rFonts w:ascii="Times New Roman" w:eastAsia="Times New Roman" w:hAnsi="Times New Roman"/>
                <w:b/>
                <w:bCs/>
                <w:color w:val="000000"/>
              </w:rPr>
            </w:pPr>
            <w:r w:rsidRPr="00EC50BA">
              <w:rPr>
                <w:rFonts w:ascii="Times New Roman" w:eastAsia="Times New Roman" w:hAnsi="Times New Roman"/>
                <w:b/>
                <w:bCs/>
                <w:color w:val="000000"/>
              </w:rPr>
              <w:t>Каналы продвижения</w:t>
            </w:r>
          </w:p>
        </w:tc>
        <w:tc>
          <w:tcPr>
            <w:tcW w:w="2560" w:type="dxa"/>
            <w:shd w:val="clear" w:color="auto" w:fill="auto"/>
            <w:vAlign w:val="center"/>
            <w:hideMark/>
          </w:tcPr>
          <w:p w14:paraId="3F5C18B7" w14:textId="77777777" w:rsidR="00EC50BA" w:rsidRPr="00EC50BA" w:rsidRDefault="00EC50BA" w:rsidP="00EC50BA">
            <w:pPr>
              <w:jc w:val="center"/>
              <w:rPr>
                <w:rFonts w:ascii="Times New Roman" w:eastAsia="Times New Roman" w:hAnsi="Times New Roman"/>
                <w:b/>
                <w:bCs/>
                <w:color w:val="000000"/>
              </w:rPr>
            </w:pPr>
            <w:r w:rsidRPr="00EC50BA">
              <w:rPr>
                <w:rFonts w:ascii="Times New Roman" w:eastAsia="Times New Roman" w:hAnsi="Times New Roman"/>
                <w:b/>
                <w:bCs/>
                <w:color w:val="000000"/>
              </w:rPr>
              <w:t xml:space="preserve">Количество </w:t>
            </w:r>
          </w:p>
        </w:tc>
        <w:tc>
          <w:tcPr>
            <w:tcW w:w="2620" w:type="dxa"/>
            <w:shd w:val="clear" w:color="auto" w:fill="auto"/>
            <w:vAlign w:val="center"/>
            <w:hideMark/>
          </w:tcPr>
          <w:p w14:paraId="4B2CEBF6" w14:textId="77777777" w:rsidR="00EC50BA" w:rsidRPr="00EC50BA" w:rsidRDefault="00EC50BA" w:rsidP="00EC50BA">
            <w:pPr>
              <w:jc w:val="center"/>
              <w:rPr>
                <w:rFonts w:ascii="Times New Roman" w:eastAsia="Times New Roman" w:hAnsi="Times New Roman"/>
                <w:b/>
                <w:bCs/>
                <w:color w:val="000000"/>
              </w:rPr>
            </w:pPr>
            <w:r w:rsidRPr="00EC50BA">
              <w:rPr>
                <w:rFonts w:ascii="Times New Roman" w:eastAsia="Times New Roman" w:hAnsi="Times New Roman"/>
                <w:b/>
                <w:bCs/>
                <w:color w:val="000000"/>
              </w:rPr>
              <w:t xml:space="preserve">Стоимость </w:t>
            </w:r>
          </w:p>
        </w:tc>
      </w:tr>
      <w:tr w:rsidR="00EC50BA" w:rsidRPr="00EC50BA" w14:paraId="65B4D03D" w14:textId="77777777" w:rsidTr="005A01A2">
        <w:trPr>
          <w:trHeight w:val="860"/>
        </w:trPr>
        <w:tc>
          <w:tcPr>
            <w:tcW w:w="1300" w:type="dxa"/>
            <w:vMerge w:val="restart"/>
            <w:shd w:val="clear" w:color="auto" w:fill="auto"/>
            <w:vAlign w:val="center"/>
            <w:hideMark/>
          </w:tcPr>
          <w:p w14:paraId="63B56E0B" w14:textId="77777777" w:rsidR="00EC50BA" w:rsidRPr="00EC50BA" w:rsidRDefault="00EC50BA" w:rsidP="00EC50BA">
            <w:pPr>
              <w:jc w:val="center"/>
              <w:rPr>
                <w:rFonts w:ascii="Times New Roman" w:eastAsia="Times New Roman" w:hAnsi="Times New Roman"/>
                <w:color w:val="000000"/>
              </w:rPr>
            </w:pPr>
            <w:r w:rsidRPr="00EC50BA">
              <w:rPr>
                <w:rFonts w:ascii="Times New Roman" w:eastAsia="Times New Roman" w:hAnsi="Times New Roman"/>
                <w:color w:val="000000"/>
              </w:rPr>
              <w:t>январь-декабрь 2016 года</w:t>
            </w:r>
          </w:p>
        </w:tc>
        <w:tc>
          <w:tcPr>
            <w:tcW w:w="7740" w:type="dxa"/>
            <w:gridSpan w:val="3"/>
            <w:shd w:val="clear" w:color="auto" w:fill="auto"/>
            <w:vAlign w:val="center"/>
            <w:hideMark/>
          </w:tcPr>
          <w:p w14:paraId="424B8186" w14:textId="77777777" w:rsidR="00EC50BA" w:rsidRPr="00EC50BA" w:rsidRDefault="00EC50BA" w:rsidP="00EC50BA">
            <w:pPr>
              <w:jc w:val="center"/>
              <w:rPr>
                <w:rFonts w:ascii="Times New Roman" w:eastAsia="Times New Roman" w:hAnsi="Times New Roman"/>
                <w:b/>
                <w:bCs/>
                <w:color w:val="000000"/>
              </w:rPr>
            </w:pPr>
            <w:r w:rsidRPr="00EC50BA">
              <w:rPr>
                <w:rFonts w:ascii="Times New Roman" w:eastAsia="Times New Roman" w:hAnsi="Times New Roman"/>
                <w:b/>
                <w:bCs/>
                <w:color w:val="000000"/>
              </w:rPr>
              <w:t xml:space="preserve">Реклама </w:t>
            </w:r>
          </w:p>
        </w:tc>
      </w:tr>
      <w:tr w:rsidR="00EC50BA" w:rsidRPr="00EC50BA" w14:paraId="35C2823E" w14:textId="77777777" w:rsidTr="005A01A2">
        <w:trPr>
          <w:trHeight w:val="860"/>
        </w:trPr>
        <w:tc>
          <w:tcPr>
            <w:tcW w:w="1300" w:type="dxa"/>
            <w:vMerge/>
            <w:vAlign w:val="center"/>
            <w:hideMark/>
          </w:tcPr>
          <w:p w14:paraId="64A596D7" w14:textId="77777777" w:rsidR="00EC50BA" w:rsidRPr="00EC50BA" w:rsidRDefault="00EC50BA" w:rsidP="00EC50BA">
            <w:pPr>
              <w:rPr>
                <w:rFonts w:ascii="Times New Roman" w:eastAsia="Times New Roman" w:hAnsi="Times New Roman"/>
                <w:color w:val="000000"/>
              </w:rPr>
            </w:pPr>
          </w:p>
        </w:tc>
        <w:tc>
          <w:tcPr>
            <w:tcW w:w="2560" w:type="dxa"/>
            <w:shd w:val="clear" w:color="auto" w:fill="auto"/>
            <w:vAlign w:val="center"/>
            <w:hideMark/>
          </w:tcPr>
          <w:p w14:paraId="3F989869" w14:textId="77777777" w:rsidR="00EC50BA" w:rsidRPr="00EC50BA" w:rsidRDefault="00EC50BA" w:rsidP="00EC50BA">
            <w:pPr>
              <w:jc w:val="center"/>
              <w:rPr>
                <w:rFonts w:ascii="Times New Roman" w:eastAsia="Times New Roman" w:hAnsi="Times New Roman"/>
                <w:color w:val="000000"/>
              </w:rPr>
            </w:pPr>
            <w:r w:rsidRPr="00EC50BA">
              <w:rPr>
                <w:rFonts w:ascii="Times New Roman" w:eastAsia="Times New Roman" w:hAnsi="Times New Roman"/>
                <w:color w:val="000000"/>
              </w:rPr>
              <w:t>Наружная реклама на стандартных щитах</w:t>
            </w:r>
          </w:p>
        </w:tc>
        <w:tc>
          <w:tcPr>
            <w:tcW w:w="2560" w:type="dxa"/>
            <w:shd w:val="clear" w:color="auto" w:fill="auto"/>
            <w:vAlign w:val="center"/>
            <w:hideMark/>
          </w:tcPr>
          <w:p w14:paraId="5C1BD9F8" w14:textId="77777777" w:rsidR="00EC50BA" w:rsidRPr="00EC50BA" w:rsidRDefault="00EC50BA" w:rsidP="00EC50BA">
            <w:pPr>
              <w:jc w:val="center"/>
              <w:rPr>
                <w:rFonts w:ascii="Times New Roman" w:eastAsia="Times New Roman" w:hAnsi="Times New Roman"/>
                <w:color w:val="000000"/>
              </w:rPr>
            </w:pPr>
            <w:r w:rsidRPr="00EC50BA">
              <w:rPr>
                <w:rFonts w:ascii="Times New Roman" w:eastAsia="Times New Roman" w:hAnsi="Times New Roman"/>
                <w:color w:val="000000"/>
              </w:rPr>
              <w:t>ежемесячно</w:t>
            </w:r>
          </w:p>
        </w:tc>
        <w:tc>
          <w:tcPr>
            <w:tcW w:w="2620" w:type="dxa"/>
            <w:shd w:val="clear" w:color="auto" w:fill="auto"/>
            <w:noWrap/>
            <w:vAlign w:val="center"/>
            <w:hideMark/>
          </w:tcPr>
          <w:p w14:paraId="3385F987" w14:textId="77777777" w:rsidR="00EC50BA" w:rsidRPr="00EC50BA" w:rsidRDefault="00EC50BA" w:rsidP="00EC50BA">
            <w:pPr>
              <w:jc w:val="center"/>
              <w:rPr>
                <w:rFonts w:ascii="Times New Roman" w:eastAsia="Times New Roman" w:hAnsi="Times New Roman"/>
                <w:color w:val="000000"/>
              </w:rPr>
            </w:pPr>
            <w:r w:rsidRPr="00EC50BA">
              <w:rPr>
                <w:rFonts w:ascii="Times New Roman" w:eastAsia="Times New Roman" w:hAnsi="Times New Roman"/>
                <w:color w:val="000000"/>
              </w:rPr>
              <w:t>350 000</w:t>
            </w:r>
          </w:p>
        </w:tc>
      </w:tr>
      <w:tr w:rsidR="00EC50BA" w:rsidRPr="00EC50BA" w14:paraId="4B908856" w14:textId="77777777" w:rsidTr="005A01A2">
        <w:trPr>
          <w:trHeight w:val="860"/>
        </w:trPr>
        <w:tc>
          <w:tcPr>
            <w:tcW w:w="1300" w:type="dxa"/>
            <w:vMerge/>
            <w:vAlign w:val="center"/>
            <w:hideMark/>
          </w:tcPr>
          <w:p w14:paraId="020B41F8" w14:textId="77777777" w:rsidR="00EC50BA" w:rsidRPr="00EC50BA" w:rsidRDefault="00EC50BA" w:rsidP="00EC50BA">
            <w:pPr>
              <w:rPr>
                <w:rFonts w:ascii="Times New Roman" w:eastAsia="Times New Roman" w:hAnsi="Times New Roman"/>
                <w:color w:val="000000"/>
              </w:rPr>
            </w:pPr>
          </w:p>
        </w:tc>
        <w:tc>
          <w:tcPr>
            <w:tcW w:w="7740" w:type="dxa"/>
            <w:gridSpan w:val="3"/>
            <w:shd w:val="clear" w:color="auto" w:fill="auto"/>
            <w:noWrap/>
            <w:vAlign w:val="center"/>
            <w:hideMark/>
          </w:tcPr>
          <w:p w14:paraId="04EE787A" w14:textId="77777777" w:rsidR="00EC50BA" w:rsidRPr="00EC50BA" w:rsidRDefault="00EC50BA" w:rsidP="00EC50BA">
            <w:pPr>
              <w:jc w:val="center"/>
              <w:rPr>
                <w:rFonts w:ascii="Times New Roman" w:eastAsia="Times New Roman" w:hAnsi="Times New Roman"/>
                <w:b/>
                <w:bCs/>
                <w:color w:val="000000"/>
              </w:rPr>
            </w:pPr>
            <w:proofErr w:type="spellStart"/>
            <w:r w:rsidRPr="00EC50BA">
              <w:rPr>
                <w:rFonts w:ascii="Times New Roman" w:eastAsia="Times New Roman" w:hAnsi="Times New Roman"/>
                <w:b/>
                <w:bCs/>
                <w:color w:val="000000"/>
              </w:rPr>
              <w:t>Media</w:t>
            </w:r>
            <w:proofErr w:type="spellEnd"/>
            <w:r w:rsidRPr="00EC50BA">
              <w:rPr>
                <w:rFonts w:ascii="Times New Roman" w:eastAsia="Times New Roman" w:hAnsi="Times New Roman"/>
                <w:b/>
                <w:bCs/>
                <w:color w:val="000000"/>
              </w:rPr>
              <w:t xml:space="preserve"> (Публикации в СМИ)</w:t>
            </w:r>
          </w:p>
        </w:tc>
      </w:tr>
      <w:tr w:rsidR="00EC50BA" w:rsidRPr="00EC50BA" w14:paraId="1E8CA1C3" w14:textId="77777777" w:rsidTr="005A01A2">
        <w:trPr>
          <w:trHeight w:val="860"/>
        </w:trPr>
        <w:tc>
          <w:tcPr>
            <w:tcW w:w="1300" w:type="dxa"/>
            <w:vMerge/>
            <w:vAlign w:val="center"/>
            <w:hideMark/>
          </w:tcPr>
          <w:p w14:paraId="02CB1591" w14:textId="77777777" w:rsidR="00EC50BA" w:rsidRPr="00EC50BA" w:rsidRDefault="00EC50BA" w:rsidP="00EC50BA">
            <w:pPr>
              <w:rPr>
                <w:rFonts w:ascii="Times New Roman" w:eastAsia="Times New Roman" w:hAnsi="Times New Roman"/>
                <w:color w:val="000000"/>
              </w:rPr>
            </w:pPr>
          </w:p>
        </w:tc>
        <w:tc>
          <w:tcPr>
            <w:tcW w:w="2560" w:type="dxa"/>
            <w:shd w:val="clear" w:color="auto" w:fill="auto"/>
            <w:vAlign w:val="center"/>
            <w:hideMark/>
          </w:tcPr>
          <w:p w14:paraId="4407070F" w14:textId="77777777" w:rsidR="00EC50BA" w:rsidRPr="00EC50BA" w:rsidRDefault="00EC50BA" w:rsidP="00EC50BA">
            <w:pPr>
              <w:jc w:val="center"/>
              <w:rPr>
                <w:rFonts w:ascii="Times New Roman" w:eastAsia="Times New Roman" w:hAnsi="Times New Roman"/>
                <w:color w:val="000000"/>
              </w:rPr>
            </w:pPr>
            <w:r w:rsidRPr="00EC50BA">
              <w:rPr>
                <w:rFonts w:ascii="Times New Roman" w:eastAsia="Times New Roman" w:hAnsi="Times New Roman"/>
                <w:color w:val="000000"/>
              </w:rPr>
              <w:t>Размещение в бизнес-издании</w:t>
            </w:r>
          </w:p>
        </w:tc>
        <w:tc>
          <w:tcPr>
            <w:tcW w:w="2560" w:type="dxa"/>
            <w:shd w:val="clear" w:color="auto" w:fill="auto"/>
            <w:vAlign w:val="center"/>
            <w:hideMark/>
          </w:tcPr>
          <w:p w14:paraId="5CA6AACF" w14:textId="77777777" w:rsidR="00EC50BA" w:rsidRPr="00EC50BA" w:rsidRDefault="00EC50BA" w:rsidP="00EC50BA">
            <w:pPr>
              <w:jc w:val="center"/>
              <w:rPr>
                <w:rFonts w:ascii="Times New Roman" w:eastAsia="Times New Roman" w:hAnsi="Times New Roman"/>
                <w:color w:val="000000"/>
              </w:rPr>
            </w:pPr>
            <w:r w:rsidRPr="00EC50BA">
              <w:rPr>
                <w:rFonts w:ascii="Times New Roman" w:eastAsia="Times New Roman" w:hAnsi="Times New Roman"/>
                <w:color w:val="000000"/>
              </w:rPr>
              <w:t>1 публикация в квартал (4 публикации)</w:t>
            </w:r>
          </w:p>
        </w:tc>
        <w:tc>
          <w:tcPr>
            <w:tcW w:w="2620" w:type="dxa"/>
            <w:shd w:val="clear" w:color="auto" w:fill="auto"/>
            <w:noWrap/>
            <w:vAlign w:val="center"/>
            <w:hideMark/>
          </w:tcPr>
          <w:p w14:paraId="00F3A84F" w14:textId="77777777" w:rsidR="00EC50BA" w:rsidRPr="00EC50BA" w:rsidRDefault="00EC50BA" w:rsidP="00EC50BA">
            <w:pPr>
              <w:jc w:val="center"/>
              <w:rPr>
                <w:rFonts w:ascii="Times New Roman" w:eastAsia="Times New Roman" w:hAnsi="Times New Roman"/>
                <w:color w:val="000000"/>
              </w:rPr>
            </w:pPr>
            <w:r w:rsidRPr="00EC50BA">
              <w:rPr>
                <w:rFonts w:ascii="Times New Roman" w:eastAsia="Times New Roman" w:hAnsi="Times New Roman"/>
                <w:color w:val="000000"/>
              </w:rPr>
              <w:t>80 000</w:t>
            </w:r>
          </w:p>
        </w:tc>
      </w:tr>
      <w:tr w:rsidR="00EC50BA" w:rsidRPr="00EC50BA" w14:paraId="35C6C854" w14:textId="77777777" w:rsidTr="005A01A2">
        <w:trPr>
          <w:trHeight w:val="860"/>
        </w:trPr>
        <w:tc>
          <w:tcPr>
            <w:tcW w:w="1300" w:type="dxa"/>
            <w:vMerge/>
            <w:vAlign w:val="center"/>
            <w:hideMark/>
          </w:tcPr>
          <w:p w14:paraId="14267F20" w14:textId="77777777" w:rsidR="00EC50BA" w:rsidRPr="00EC50BA" w:rsidRDefault="00EC50BA" w:rsidP="00EC50BA">
            <w:pPr>
              <w:rPr>
                <w:rFonts w:ascii="Times New Roman" w:eastAsia="Times New Roman" w:hAnsi="Times New Roman"/>
                <w:color w:val="000000"/>
              </w:rPr>
            </w:pPr>
          </w:p>
        </w:tc>
        <w:tc>
          <w:tcPr>
            <w:tcW w:w="2560" w:type="dxa"/>
            <w:shd w:val="clear" w:color="auto" w:fill="auto"/>
            <w:noWrap/>
            <w:vAlign w:val="center"/>
            <w:hideMark/>
          </w:tcPr>
          <w:p w14:paraId="23E79FF8" w14:textId="77777777" w:rsidR="00EC50BA" w:rsidRPr="00EC50BA" w:rsidRDefault="00EC50BA" w:rsidP="00EC50BA">
            <w:pPr>
              <w:jc w:val="center"/>
              <w:rPr>
                <w:rFonts w:ascii="Times New Roman" w:eastAsia="Times New Roman" w:hAnsi="Times New Roman"/>
                <w:color w:val="000000"/>
              </w:rPr>
            </w:pPr>
            <w:r w:rsidRPr="00EC50BA">
              <w:rPr>
                <w:rFonts w:ascii="Times New Roman" w:eastAsia="Times New Roman" w:hAnsi="Times New Roman"/>
                <w:color w:val="000000"/>
              </w:rPr>
              <w:t>Интервью на радио</w:t>
            </w:r>
          </w:p>
        </w:tc>
        <w:tc>
          <w:tcPr>
            <w:tcW w:w="2560" w:type="dxa"/>
            <w:shd w:val="clear" w:color="auto" w:fill="auto"/>
            <w:vAlign w:val="center"/>
            <w:hideMark/>
          </w:tcPr>
          <w:p w14:paraId="07F0A4CF" w14:textId="77777777" w:rsidR="00EC50BA" w:rsidRPr="00EC50BA" w:rsidRDefault="00EC50BA" w:rsidP="00EC50BA">
            <w:pPr>
              <w:jc w:val="center"/>
              <w:rPr>
                <w:rFonts w:ascii="Times New Roman" w:eastAsia="Times New Roman" w:hAnsi="Times New Roman"/>
                <w:color w:val="000000"/>
              </w:rPr>
            </w:pPr>
            <w:r w:rsidRPr="00EC50BA">
              <w:rPr>
                <w:rFonts w:ascii="Times New Roman" w:eastAsia="Times New Roman" w:hAnsi="Times New Roman"/>
                <w:color w:val="000000"/>
              </w:rPr>
              <w:t>1-2 интервью в квартал (4 публикации)</w:t>
            </w:r>
          </w:p>
        </w:tc>
        <w:tc>
          <w:tcPr>
            <w:tcW w:w="2620" w:type="dxa"/>
            <w:shd w:val="clear" w:color="auto" w:fill="auto"/>
            <w:noWrap/>
            <w:vAlign w:val="center"/>
            <w:hideMark/>
          </w:tcPr>
          <w:p w14:paraId="35EF3B68" w14:textId="77777777" w:rsidR="00EC50BA" w:rsidRPr="00EC50BA" w:rsidRDefault="00EC50BA" w:rsidP="00EC50BA">
            <w:pPr>
              <w:jc w:val="center"/>
              <w:rPr>
                <w:rFonts w:ascii="Times New Roman" w:eastAsia="Times New Roman" w:hAnsi="Times New Roman"/>
                <w:color w:val="000000"/>
              </w:rPr>
            </w:pPr>
            <w:r w:rsidRPr="00EC50BA">
              <w:rPr>
                <w:rFonts w:ascii="Times New Roman" w:eastAsia="Times New Roman" w:hAnsi="Times New Roman"/>
                <w:color w:val="000000"/>
              </w:rPr>
              <w:t>50 000</w:t>
            </w:r>
          </w:p>
        </w:tc>
      </w:tr>
      <w:tr w:rsidR="00EC50BA" w:rsidRPr="00EC50BA" w14:paraId="65B6636F" w14:textId="77777777" w:rsidTr="005A01A2">
        <w:trPr>
          <w:trHeight w:val="860"/>
        </w:trPr>
        <w:tc>
          <w:tcPr>
            <w:tcW w:w="1300" w:type="dxa"/>
            <w:vMerge/>
            <w:vAlign w:val="center"/>
            <w:hideMark/>
          </w:tcPr>
          <w:p w14:paraId="260021DF" w14:textId="77777777" w:rsidR="00EC50BA" w:rsidRPr="00EC50BA" w:rsidRDefault="00EC50BA" w:rsidP="00EC50BA">
            <w:pPr>
              <w:rPr>
                <w:rFonts w:ascii="Times New Roman" w:eastAsia="Times New Roman" w:hAnsi="Times New Roman"/>
                <w:color w:val="000000"/>
              </w:rPr>
            </w:pPr>
          </w:p>
        </w:tc>
        <w:tc>
          <w:tcPr>
            <w:tcW w:w="7740" w:type="dxa"/>
            <w:gridSpan w:val="3"/>
            <w:shd w:val="clear" w:color="auto" w:fill="auto"/>
            <w:noWrap/>
            <w:vAlign w:val="center"/>
            <w:hideMark/>
          </w:tcPr>
          <w:p w14:paraId="6E203C4E" w14:textId="77777777" w:rsidR="00EC50BA" w:rsidRPr="00EC50BA" w:rsidRDefault="00EC50BA" w:rsidP="00EC50BA">
            <w:pPr>
              <w:jc w:val="center"/>
              <w:rPr>
                <w:rFonts w:ascii="Times New Roman" w:eastAsia="Times New Roman" w:hAnsi="Times New Roman"/>
                <w:b/>
                <w:bCs/>
                <w:color w:val="000000"/>
              </w:rPr>
            </w:pPr>
            <w:r w:rsidRPr="00EC50BA">
              <w:rPr>
                <w:rFonts w:ascii="Times New Roman" w:eastAsia="Times New Roman" w:hAnsi="Times New Roman"/>
                <w:b/>
                <w:bCs/>
                <w:color w:val="000000"/>
              </w:rPr>
              <w:t>Специальные мероприятия</w:t>
            </w:r>
          </w:p>
        </w:tc>
      </w:tr>
      <w:tr w:rsidR="00EC50BA" w:rsidRPr="00EC50BA" w14:paraId="7CBD0B1A" w14:textId="77777777" w:rsidTr="005A01A2">
        <w:trPr>
          <w:trHeight w:val="860"/>
        </w:trPr>
        <w:tc>
          <w:tcPr>
            <w:tcW w:w="1300" w:type="dxa"/>
            <w:vMerge/>
            <w:vAlign w:val="center"/>
            <w:hideMark/>
          </w:tcPr>
          <w:p w14:paraId="21119722" w14:textId="77777777" w:rsidR="00EC50BA" w:rsidRPr="00EC50BA" w:rsidRDefault="00EC50BA" w:rsidP="00EC50BA">
            <w:pPr>
              <w:rPr>
                <w:rFonts w:ascii="Times New Roman" w:eastAsia="Times New Roman" w:hAnsi="Times New Roman"/>
                <w:color w:val="000000"/>
              </w:rPr>
            </w:pPr>
          </w:p>
        </w:tc>
        <w:tc>
          <w:tcPr>
            <w:tcW w:w="2560" w:type="dxa"/>
            <w:shd w:val="clear" w:color="auto" w:fill="auto"/>
            <w:vAlign w:val="center"/>
            <w:hideMark/>
          </w:tcPr>
          <w:p w14:paraId="3ADFA5DB" w14:textId="77777777" w:rsidR="00EC50BA" w:rsidRPr="00EC50BA" w:rsidRDefault="00EC50BA" w:rsidP="00EC50BA">
            <w:pPr>
              <w:jc w:val="center"/>
              <w:rPr>
                <w:rFonts w:ascii="Times New Roman" w:eastAsia="Times New Roman" w:hAnsi="Times New Roman"/>
                <w:color w:val="000000"/>
              </w:rPr>
            </w:pPr>
            <w:r w:rsidRPr="00EC50BA">
              <w:rPr>
                <w:rFonts w:ascii="Times New Roman" w:eastAsia="Times New Roman" w:hAnsi="Times New Roman"/>
                <w:color w:val="000000"/>
              </w:rPr>
              <w:t>Организация деловых завтраков, обедов, ужинов</w:t>
            </w:r>
          </w:p>
        </w:tc>
        <w:tc>
          <w:tcPr>
            <w:tcW w:w="2560" w:type="dxa"/>
            <w:shd w:val="clear" w:color="auto" w:fill="auto"/>
            <w:vAlign w:val="center"/>
            <w:hideMark/>
          </w:tcPr>
          <w:p w14:paraId="30EA865F" w14:textId="77777777" w:rsidR="00EC50BA" w:rsidRPr="00EC50BA" w:rsidRDefault="00EC50BA" w:rsidP="00EC50BA">
            <w:pPr>
              <w:jc w:val="center"/>
              <w:rPr>
                <w:rFonts w:ascii="Times New Roman" w:eastAsia="Times New Roman" w:hAnsi="Times New Roman"/>
                <w:color w:val="000000"/>
              </w:rPr>
            </w:pPr>
            <w:r w:rsidRPr="00EC50BA">
              <w:rPr>
                <w:rFonts w:ascii="Times New Roman" w:eastAsia="Times New Roman" w:hAnsi="Times New Roman"/>
                <w:color w:val="000000"/>
              </w:rPr>
              <w:t xml:space="preserve">1 мероприятие в квартал </w:t>
            </w:r>
          </w:p>
        </w:tc>
        <w:tc>
          <w:tcPr>
            <w:tcW w:w="2620" w:type="dxa"/>
            <w:shd w:val="clear" w:color="auto" w:fill="auto"/>
            <w:noWrap/>
            <w:vAlign w:val="center"/>
            <w:hideMark/>
          </w:tcPr>
          <w:p w14:paraId="3031ACC0" w14:textId="77777777" w:rsidR="00EC50BA" w:rsidRPr="00EC50BA" w:rsidRDefault="00EC50BA" w:rsidP="00EC50BA">
            <w:pPr>
              <w:jc w:val="center"/>
              <w:rPr>
                <w:rFonts w:ascii="Times New Roman" w:eastAsia="Times New Roman" w:hAnsi="Times New Roman"/>
                <w:color w:val="000000"/>
              </w:rPr>
            </w:pPr>
            <w:r w:rsidRPr="00EC50BA">
              <w:rPr>
                <w:rFonts w:ascii="Times New Roman" w:eastAsia="Times New Roman" w:hAnsi="Times New Roman"/>
                <w:color w:val="000000"/>
              </w:rPr>
              <w:t xml:space="preserve">1 000 </w:t>
            </w:r>
            <w:proofErr w:type="spellStart"/>
            <w:r w:rsidRPr="00EC50BA">
              <w:rPr>
                <w:rFonts w:ascii="Times New Roman" w:eastAsia="Times New Roman" w:hAnsi="Times New Roman"/>
                <w:color w:val="000000"/>
              </w:rPr>
              <w:t>000</w:t>
            </w:r>
            <w:proofErr w:type="spellEnd"/>
          </w:p>
        </w:tc>
      </w:tr>
      <w:tr w:rsidR="00EC50BA" w:rsidRPr="00EC50BA" w14:paraId="0D50EED5" w14:textId="77777777" w:rsidTr="005A01A2">
        <w:trPr>
          <w:trHeight w:val="860"/>
        </w:trPr>
        <w:tc>
          <w:tcPr>
            <w:tcW w:w="1300" w:type="dxa"/>
            <w:vMerge/>
            <w:vAlign w:val="center"/>
            <w:hideMark/>
          </w:tcPr>
          <w:p w14:paraId="7B5FDDFA" w14:textId="77777777" w:rsidR="00EC50BA" w:rsidRPr="00EC50BA" w:rsidRDefault="00EC50BA" w:rsidP="00EC50BA">
            <w:pPr>
              <w:rPr>
                <w:rFonts w:ascii="Times New Roman" w:eastAsia="Times New Roman" w:hAnsi="Times New Roman"/>
                <w:color w:val="000000"/>
              </w:rPr>
            </w:pPr>
          </w:p>
        </w:tc>
        <w:tc>
          <w:tcPr>
            <w:tcW w:w="2560" w:type="dxa"/>
            <w:shd w:val="clear" w:color="auto" w:fill="auto"/>
            <w:noWrap/>
            <w:vAlign w:val="center"/>
            <w:hideMark/>
          </w:tcPr>
          <w:p w14:paraId="27D3B1A3" w14:textId="77777777" w:rsidR="00EC50BA" w:rsidRPr="00EC50BA" w:rsidRDefault="00EC50BA" w:rsidP="00EC50BA">
            <w:pPr>
              <w:jc w:val="center"/>
              <w:rPr>
                <w:rFonts w:ascii="Times New Roman" w:eastAsia="Times New Roman" w:hAnsi="Times New Roman"/>
                <w:color w:val="000000"/>
              </w:rPr>
            </w:pPr>
            <w:r w:rsidRPr="00EC50BA">
              <w:rPr>
                <w:rFonts w:ascii="Times New Roman" w:eastAsia="Times New Roman" w:hAnsi="Times New Roman"/>
                <w:color w:val="000000"/>
              </w:rPr>
              <w:t>Приемы клиентов</w:t>
            </w:r>
          </w:p>
        </w:tc>
        <w:tc>
          <w:tcPr>
            <w:tcW w:w="2560" w:type="dxa"/>
            <w:shd w:val="clear" w:color="auto" w:fill="auto"/>
            <w:noWrap/>
            <w:vAlign w:val="center"/>
            <w:hideMark/>
          </w:tcPr>
          <w:p w14:paraId="7F5290C1" w14:textId="77777777" w:rsidR="00EC50BA" w:rsidRPr="00EC50BA" w:rsidRDefault="00EC50BA" w:rsidP="00EC50BA">
            <w:pPr>
              <w:jc w:val="center"/>
              <w:rPr>
                <w:rFonts w:ascii="Times New Roman" w:eastAsia="Times New Roman" w:hAnsi="Times New Roman"/>
                <w:color w:val="000000"/>
              </w:rPr>
            </w:pPr>
            <w:r w:rsidRPr="00EC50BA">
              <w:rPr>
                <w:rFonts w:ascii="Times New Roman" w:eastAsia="Times New Roman" w:hAnsi="Times New Roman"/>
                <w:color w:val="000000"/>
              </w:rPr>
              <w:t>2 приема в год</w:t>
            </w:r>
          </w:p>
        </w:tc>
        <w:tc>
          <w:tcPr>
            <w:tcW w:w="2620" w:type="dxa"/>
            <w:shd w:val="clear" w:color="auto" w:fill="auto"/>
            <w:noWrap/>
            <w:vAlign w:val="center"/>
            <w:hideMark/>
          </w:tcPr>
          <w:p w14:paraId="1D883473" w14:textId="77777777" w:rsidR="00EC50BA" w:rsidRPr="00EC50BA" w:rsidRDefault="00EC50BA" w:rsidP="00EC50BA">
            <w:pPr>
              <w:jc w:val="center"/>
              <w:rPr>
                <w:rFonts w:ascii="Times New Roman" w:eastAsia="Times New Roman" w:hAnsi="Times New Roman"/>
                <w:color w:val="000000"/>
              </w:rPr>
            </w:pPr>
            <w:r w:rsidRPr="00EC50BA">
              <w:rPr>
                <w:rFonts w:ascii="Times New Roman" w:eastAsia="Times New Roman" w:hAnsi="Times New Roman"/>
                <w:color w:val="000000"/>
              </w:rPr>
              <w:t>700 000</w:t>
            </w:r>
          </w:p>
        </w:tc>
      </w:tr>
      <w:tr w:rsidR="00EC50BA" w:rsidRPr="00EC50BA" w14:paraId="24C7DBA5" w14:textId="77777777" w:rsidTr="005A01A2">
        <w:trPr>
          <w:trHeight w:val="620"/>
        </w:trPr>
        <w:tc>
          <w:tcPr>
            <w:tcW w:w="1300" w:type="dxa"/>
            <w:shd w:val="clear" w:color="auto" w:fill="auto"/>
            <w:noWrap/>
            <w:vAlign w:val="bottom"/>
            <w:hideMark/>
          </w:tcPr>
          <w:p w14:paraId="74E706B1" w14:textId="77777777" w:rsidR="00EC50BA" w:rsidRPr="00EC50BA" w:rsidRDefault="00EC50BA" w:rsidP="00EC50BA">
            <w:pPr>
              <w:rPr>
                <w:rFonts w:ascii="Calibri" w:eastAsia="Times New Roman" w:hAnsi="Calibri"/>
                <w:color w:val="000000"/>
              </w:rPr>
            </w:pPr>
            <w:r w:rsidRPr="00EC50BA">
              <w:rPr>
                <w:rFonts w:ascii="Calibri" w:eastAsia="Times New Roman" w:hAnsi="Calibri"/>
                <w:color w:val="000000"/>
              </w:rPr>
              <w:t> </w:t>
            </w:r>
          </w:p>
        </w:tc>
        <w:tc>
          <w:tcPr>
            <w:tcW w:w="2560" w:type="dxa"/>
            <w:shd w:val="clear" w:color="auto" w:fill="auto"/>
            <w:noWrap/>
            <w:vAlign w:val="bottom"/>
            <w:hideMark/>
          </w:tcPr>
          <w:p w14:paraId="5DF89FAC" w14:textId="77777777" w:rsidR="00EC50BA" w:rsidRPr="00EC50BA" w:rsidRDefault="00EC50BA" w:rsidP="00EC50BA">
            <w:pPr>
              <w:rPr>
                <w:rFonts w:ascii="Calibri" w:eastAsia="Times New Roman" w:hAnsi="Calibri"/>
                <w:color w:val="000000"/>
              </w:rPr>
            </w:pPr>
            <w:r w:rsidRPr="00EC50BA">
              <w:rPr>
                <w:rFonts w:ascii="Calibri" w:eastAsia="Times New Roman" w:hAnsi="Calibri"/>
                <w:color w:val="000000"/>
              </w:rPr>
              <w:t> </w:t>
            </w:r>
          </w:p>
        </w:tc>
        <w:tc>
          <w:tcPr>
            <w:tcW w:w="2560" w:type="dxa"/>
            <w:shd w:val="clear" w:color="auto" w:fill="auto"/>
            <w:noWrap/>
            <w:vAlign w:val="bottom"/>
            <w:hideMark/>
          </w:tcPr>
          <w:p w14:paraId="26126E91" w14:textId="77777777" w:rsidR="00EC50BA" w:rsidRPr="00EC50BA" w:rsidRDefault="00EC50BA" w:rsidP="00EC50BA">
            <w:pPr>
              <w:rPr>
                <w:rFonts w:ascii="Calibri" w:eastAsia="Times New Roman" w:hAnsi="Calibri"/>
                <w:color w:val="000000"/>
              </w:rPr>
            </w:pPr>
            <w:r w:rsidRPr="00EC50BA">
              <w:rPr>
                <w:rFonts w:ascii="Calibri" w:eastAsia="Times New Roman" w:hAnsi="Calibri"/>
                <w:color w:val="000000"/>
              </w:rPr>
              <w:t> </w:t>
            </w:r>
          </w:p>
        </w:tc>
        <w:tc>
          <w:tcPr>
            <w:tcW w:w="2620" w:type="dxa"/>
            <w:shd w:val="clear" w:color="auto" w:fill="auto"/>
            <w:noWrap/>
            <w:vAlign w:val="center"/>
            <w:hideMark/>
          </w:tcPr>
          <w:p w14:paraId="2C28656D" w14:textId="77777777" w:rsidR="00EC50BA" w:rsidRPr="00EC50BA" w:rsidRDefault="00EC50BA" w:rsidP="00EC50BA">
            <w:pPr>
              <w:jc w:val="center"/>
              <w:rPr>
                <w:rFonts w:ascii="Calibri" w:eastAsia="Times New Roman" w:hAnsi="Calibri"/>
                <w:b/>
                <w:bCs/>
                <w:color w:val="000000"/>
              </w:rPr>
            </w:pPr>
            <w:r w:rsidRPr="00EC50BA">
              <w:rPr>
                <w:rFonts w:ascii="Calibri" w:eastAsia="Times New Roman" w:hAnsi="Calibri"/>
                <w:b/>
                <w:bCs/>
                <w:color w:val="000000"/>
              </w:rPr>
              <w:t>~ 2 180 000</w:t>
            </w:r>
          </w:p>
        </w:tc>
      </w:tr>
    </w:tbl>
    <w:p w14:paraId="3C228F0D" w14:textId="77777777" w:rsidR="002A298E" w:rsidRDefault="002A298E" w:rsidP="009808AA">
      <w:pPr>
        <w:spacing w:line="360" w:lineRule="auto"/>
        <w:jc w:val="both"/>
        <w:rPr>
          <w:rFonts w:ascii="Times New Roman" w:hAnsi="Times New Roman"/>
          <w:sz w:val="28"/>
          <w:szCs w:val="28"/>
        </w:rPr>
      </w:pPr>
    </w:p>
    <w:p w14:paraId="5478924C" w14:textId="745477FB" w:rsidR="009808AA" w:rsidRDefault="00B15333" w:rsidP="009808AA">
      <w:pPr>
        <w:spacing w:line="360" w:lineRule="auto"/>
        <w:ind w:firstLine="709"/>
        <w:jc w:val="both"/>
        <w:rPr>
          <w:rFonts w:ascii="Times New Roman" w:hAnsi="Times New Roman"/>
          <w:sz w:val="28"/>
          <w:szCs w:val="28"/>
        </w:rPr>
      </w:pPr>
      <w:r>
        <w:rPr>
          <w:rFonts w:ascii="Times New Roman" w:hAnsi="Times New Roman"/>
          <w:sz w:val="28"/>
          <w:szCs w:val="28"/>
        </w:rPr>
        <w:t xml:space="preserve">Данный расчет демонстрирует, что внедрение </w:t>
      </w:r>
      <w:r w:rsidR="009808AA">
        <w:rPr>
          <w:rFonts w:ascii="Times New Roman" w:hAnsi="Times New Roman"/>
          <w:sz w:val="28"/>
          <w:szCs w:val="28"/>
        </w:rPr>
        <w:t>новой концепции позиционирования Санкт-Петербургского филиала ПАО «Промсвязьбанк»</w:t>
      </w:r>
      <w:r>
        <w:rPr>
          <w:rFonts w:ascii="Times New Roman" w:hAnsi="Times New Roman"/>
          <w:sz w:val="28"/>
          <w:szCs w:val="28"/>
        </w:rPr>
        <w:t xml:space="preserve"> возможно.</w:t>
      </w:r>
    </w:p>
    <w:p w14:paraId="7B204953" w14:textId="20A9F715" w:rsidR="00A34CA2" w:rsidRPr="00A34CA2" w:rsidRDefault="00A34CA2" w:rsidP="00624A33">
      <w:pPr>
        <w:spacing w:line="360" w:lineRule="auto"/>
        <w:ind w:firstLine="709"/>
        <w:jc w:val="both"/>
        <w:rPr>
          <w:rFonts w:ascii="Times New Roman" w:hAnsi="Times New Roman"/>
          <w:b/>
          <w:sz w:val="28"/>
          <w:szCs w:val="28"/>
        </w:rPr>
      </w:pPr>
      <w:r w:rsidRPr="00A34CA2">
        <w:rPr>
          <w:rFonts w:ascii="Times New Roman" w:hAnsi="Times New Roman"/>
          <w:b/>
          <w:sz w:val="28"/>
          <w:szCs w:val="28"/>
        </w:rPr>
        <w:t>Вывод:</w:t>
      </w:r>
    </w:p>
    <w:p w14:paraId="253ADFF1" w14:textId="5912B676" w:rsidR="00D110C1" w:rsidRPr="00E47A64" w:rsidRDefault="00A47D3E" w:rsidP="00D110C1">
      <w:pPr>
        <w:spacing w:line="360" w:lineRule="auto"/>
        <w:ind w:firstLine="709"/>
        <w:jc w:val="both"/>
        <w:rPr>
          <w:rFonts w:ascii="Times New Roman" w:hAnsi="Times New Roman"/>
          <w:sz w:val="28"/>
          <w:szCs w:val="28"/>
        </w:rPr>
      </w:pPr>
      <w:r>
        <w:rPr>
          <w:rFonts w:ascii="Times New Roman" w:hAnsi="Times New Roman"/>
          <w:sz w:val="28"/>
          <w:szCs w:val="28"/>
        </w:rPr>
        <w:t>В третье</w:t>
      </w:r>
      <w:r w:rsidR="00D110C1">
        <w:rPr>
          <w:rFonts w:ascii="Times New Roman" w:hAnsi="Times New Roman"/>
          <w:sz w:val="28"/>
          <w:szCs w:val="28"/>
        </w:rPr>
        <w:t xml:space="preserve">й главе выпускной квалификационной работы была дана рекомендации по усовершенствованию позиционирования Санкт-Петербургского филиала ПАО «Промсвязьбанк» на рынке корпоративного бизнеса. Анализ текущего позиционирования показал, </w:t>
      </w:r>
      <w:r w:rsidR="00D110C1" w:rsidRPr="00E47A64">
        <w:rPr>
          <w:rFonts w:ascii="Times New Roman" w:hAnsi="Times New Roman"/>
          <w:sz w:val="28"/>
          <w:szCs w:val="28"/>
        </w:rPr>
        <w:t xml:space="preserve">что для целевой аудитории Банка является важным наличие тесного личного контакта между менеджером и клиентом, </w:t>
      </w:r>
      <w:proofErr w:type="spellStart"/>
      <w:r w:rsidR="00D110C1" w:rsidRPr="00E47A64">
        <w:rPr>
          <w:rFonts w:ascii="Times New Roman" w:hAnsi="Times New Roman"/>
          <w:sz w:val="28"/>
          <w:szCs w:val="28"/>
        </w:rPr>
        <w:t>tailor-made</w:t>
      </w:r>
      <w:proofErr w:type="spellEnd"/>
      <w:r w:rsidR="00D110C1" w:rsidRPr="00E47A64">
        <w:rPr>
          <w:rFonts w:ascii="Times New Roman" w:hAnsi="Times New Roman"/>
          <w:sz w:val="28"/>
          <w:szCs w:val="28"/>
        </w:rPr>
        <w:t xml:space="preserve"> решения (</w:t>
      </w:r>
      <w:proofErr w:type="spellStart"/>
      <w:r w:rsidR="00D110C1" w:rsidRPr="00E47A64">
        <w:rPr>
          <w:rFonts w:ascii="Times New Roman" w:hAnsi="Times New Roman"/>
          <w:sz w:val="28"/>
          <w:szCs w:val="28"/>
        </w:rPr>
        <w:t>адаптированность</w:t>
      </w:r>
      <w:proofErr w:type="spellEnd"/>
      <w:r w:rsidR="00D110C1" w:rsidRPr="00E47A64">
        <w:rPr>
          <w:rFonts w:ascii="Times New Roman" w:hAnsi="Times New Roman"/>
          <w:sz w:val="28"/>
          <w:szCs w:val="28"/>
        </w:rPr>
        <w:t xml:space="preserve"> продуктов под определенный сегмент клиента), забота, поддержка, понимание и закрытие всех потребностей клиент</w:t>
      </w:r>
      <w:r w:rsidR="00D110C1">
        <w:rPr>
          <w:rFonts w:ascii="Times New Roman" w:hAnsi="Times New Roman"/>
          <w:sz w:val="28"/>
          <w:szCs w:val="28"/>
        </w:rPr>
        <w:t>а. В связи с этим, мы предложили</w:t>
      </w:r>
      <w:r w:rsidR="00D110C1" w:rsidRPr="00E47A64">
        <w:rPr>
          <w:rFonts w:ascii="Times New Roman" w:hAnsi="Times New Roman"/>
          <w:sz w:val="28"/>
          <w:szCs w:val="28"/>
        </w:rPr>
        <w:t xml:space="preserve"> скорректировать стратегию позиционирования Банка и перейти на следующую стадию партнерских отношений – отношение к клиентам, как к членам семьи. Данную концепци</w:t>
      </w:r>
      <w:r w:rsidR="00D110C1">
        <w:rPr>
          <w:rFonts w:ascii="Times New Roman" w:hAnsi="Times New Roman"/>
          <w:sz w:val="28"/>
          <w:szCs w:val="28"/>
        </w:rPr>
        <w:t>ю позиционирования мы предложили</w:t>
      </w:r>
      <w:r w:rsidR="00D110C1" w:rsidRPr="00E47A64">
        <w:rPr>
          <w:rFonts w:ascii="Times New Roman" w:hAnsi="Times New Roman"/>
          <w:sz w:val="28"/>
          <w:szCs w:val="28"/>
        </w:rPr>
        <w:t xml:space="preserve"> назвать «</w:t>
      </w:r>
      <w:proofErr w:type="spellStart"/>
      <w:r w:rsidR="00D110C1" w:rsidRPr="00E47A64">
        <w:rPr>
          <w:rFonts w:ascii="Times New Roman" w:hAnsi="Times New Roman"/>
          <w:sz w:val="28"/>
          <w:szCs w:val="28"/>
        </w:rPr>
        <w:t>Like</w:t>
      </w:r>
      <w:proofErr w:type="spellEnd"/>
      <w:r w:rsidR="00D110C1" w:rsidRPr="00E47A64">
        <w:rPr>
          <w:rFonts w:ascii="Times New Roman" w:hAnsi="Times New Roman"/>
          <w:sz w:val="28"/>
          <w:szCs w:val="28"/>
        </w:rPr>
        <w:t xml:space="preserve"> a </w:t>
      </w:r>
      <w:proofErr w:type="spellStart"/>
      <w:r w:rsidR="00D110C1" w:rsidRPr="00E47A64">
        <w:rPr>
          <w:rFonts w:ascii="Times New Roman" w:hAnsi="Times New Roman"/>
          <w:sz w:val="28"/>
          <w:szCs w:val="28"/>
        </w:rPr>
        <w:t>family</w:t>
      </w:r>
      <w:proofErr w:type="spellEnd"/>
      <w:r w:rsidR="00D110C1" w:rsidRPr="00E47A64">
        <w:rPr>
          <w:rFonts w:ascii="Times New Roman" w:hAnsi="Times New Roman"/>
          <w:sz w:val="28"/>
          <w:szCs w:val="28"/>
        </w:rPr>
        <w:t xml:space="preserve">». </w:t>
      </w:r>
      <w:r w:rsidR="00D110C1">
        <w:rPr>
          <w:rFonts w:ascii="Times New Roman" w:hAnsi="Times New Roman"/>
          <w:sz w:val="28"/>
          <w:szCs w:val="28"/>
        </w:rPr>
        <w:t xml:space="preserve">Затем, для того, чтобы </w:t>
      </w:r>
      <w:r w:rsidR="00D110C1" w:rsidRPr="00E47A64">
        <w:rPr>
          <w:rFonts w:ascii="Times New Roman" w:hAnsi="Times New Roman"/>
          <w:sz w:val="28"/>
          <w:szCs w:val="28"/>
        </w:rPr>
        <w:t>оценить, как новое позиционирование будет восприниматься пользователями банковских продуктов корпоративного и среднего бизнеса</w:t>
      </w:r>
      <w:r w:rsidR="009D5FA0">
        <w:rPr>
          <w:rFonts w:ascii="Times New Roman" w:hAnsi="Times New Roman"/>
          <w:sz w:val="28"/>
          <w:szCs w:val="28"/>
        </w:rPr>
        <w:t>,</w:t>
      </w:r>
      <w:r w:rsidR="00D110C1" w:rsidRPr="00E47A64">
        <w:rPr>
          <w:rFonts w:ascii="Times New Roman" w:hAnsi="Times New Roman"/>
          <w:sz w:val="28"/>
          <w:szCs w:val="28"/>
        </w:rPr>
        <w:t xml:space="preserve"> нами было проведено исследование</w:t>
      </w:r>
      <w:r w:rsidR="00D110C1">
        <w:rPr>
          <w:rFonts w:ascii="Times New Roman" w:hAnsi="Times New Roman"/>
          <w:sz w:val="28"/>
          <w:szCs w:val="28"/>
        </w:rPr>
        <w:t>, включающее следующие</w:t>
      </w:r>
      <w:r w:rsidR="00D110C1" w:rsidRPr="00E47A64">
        <w:rPr>
          <w:rFonts w:ascii="Times New Roman" w:hAnsi="Times New Roman"/>
          <w:sz w:val="28"/>
          <w:szCs w:val="28"/>
        </w:rPr>
        <w:t xml:space="preserve"> задачи: </w:t>
      </w:r>
    </w:p>
    <w:p w14:paraId="5EADD60C" w14:textId="77777777" w:rsidR="00D110C1" w:rsidRPr="00DF49ED" w:rsidRDefault="00D110C1" w:rsidP="00730A93">
      <w:pPr>
        <w:pStyle w:val="a3"/>
        <w:numPr>
          <w:ilvl w:val="0"/>
          <w:numId w:val="30"/>
        </w:numPr>
        <w:spacing w:line="360" w:lineRule="auto"/>
        <w:jc w:val="both"/>
        <w:rPr>
          <w:rFonts w:ascii="Times New Roman" w:hAnsi="Times New Roman"/>
          <w:sz w:val="28"/>
          <w:szCs w:val="28"/>
        </w:rPr>
      </w:pPr>
      <w:r w:rsidRPr="00DF49ED">
        <w:rPr>
          <w:rFonts w:ascii="Times New Roman" w:hAnsi="Times New Roman"/>
          <w:sz w:val="28"/>
          <w:szCs w:val="28"/>
        </w:rPr>
        <w:t>оценить новую концепцию позиционирования банка;</w:t>
      </w:r>
    </w:p>
    <w:p w14:paraId="4DF97EB9" w14:textId="77777777" w:rsidR="00D110C1" w:rsidRPr="00DF49ED" w:rsidRDefault="00D110C1" w:rsidP="00730A93">
      <w:pPr>
        <w:pStyle w:val="a3"/>
        <w:numPr>
          <w:ilvl w:val="0"/>
          <w:numId w:val="30"/>
        </w:numPr>
        <w:spacing w:line="360" w:lineRule="auto"/>
        <w:jc w:val="both"/>
        <w:rPr>
          <w:rFonts w:ascii="Times New Roman" w:hAnsi="Times New Roman"/>
          <w:sz w:val="28"/>
          <w:szCs w:val="28"/>
        </w:rPr>
      </w:pPr>
      <w:r w:rsidRPr="00DF49ED">
        <w:rPr>
          <w:rFonts w:ascii="Times New Roman" w:hAnsi="Times New Roman"/>
          <w:sz w:val="28"/>
          <w:szCs w:val="28"/>
        </w:rPr>
        <w:t>оценить общую привлекательность, новой концепции;</w:t>
      </w:r>
    </w:p>
    <w:p w14:paraId="777F5C6A" w14:textId="77777777" w:rsidR="00D110C1" w:rsidRPr="00DF49ED" w:rsidRDefault="00D110C1" w:rsidP="00730A93">
      <w:pPr>
        <w:pStyle w:val="a3"/>
        <w:numPr>
          <w:ilvl w:val="0"/>
          <w:numId w:val="30"/>
        </w:numPr>
        <w:spacing w:line="360" w:lineRule="auto"/>
        <w:jc w:val="both"/>
        <w:rPr>
          <w:rFonts w:ascii="Times New Roman" w:hAnsi="Times New Roman"/>
          <w:sz w:val="28"/>
          <w:szCs w:val="28"/>
        </w:rPr>
      </w:pPr>
      <w:r w:rsidRPr="00DF49ED">
        <w:rPr>
          <w:rFonts w:ascii="Times New Roman" w:hAnsi="Times New Roman"/>
          <w:sz w:val="28"/>
          <w:szCs w:val="28"/>
        </w:rPr>
        <w:t>оценить влияние на отношение к банку после изменения позиционирования;</w:t>
      </w:r>
    </w:p>
    <w:p w14:paraId="6C094D36" w14:textId="77777777" w:rsidR="00D110C1" w:rsidRPr="00AF5297" w:rsidRDefault="00D110C1" w:rsidP="00730A93">
      <w:pPr>
        <w:pStyle w:val="a3"/>
        <w:numPr>
          <w:ilvl w:val="0"/>
          <w:numId w:val="30"/>
        </w:numPr>
        <w:spacing w:line="360" w:lineRule="auto"/>
        <w:jc w:val="both"/>
        <w:rPr>
          <w:rFonts w:ascii="Times New Roman" w:hAnsi="Times New Roman"/>
          <w:sz w:val="28"/>
          <w:szCs w:val="28"/>
        </w:rPr>
      </w:pPr>
      <w:r w:rsidRPr="00DF49ED">
        <w:rPr>
          <w:rFonts w:ascii="Times New Roman" w:hAnsi="Times New Roman"/>
          <w:sz w:val="28"/>
          <w:szCs w:val="28"/>
        </w:rPr>
        <w:t>мотивационный потенциал, соответствия новой концепции банку Промсвязьбанк.</w:t>
      </w:r>
    </w:p>
    <w:p w14:paraId="3BE3F073" w14:textId="423AA567" w:rsidR="00D110C1" w:rsidRDefault="00D110C1" w:rsidP="00D110C1">
      <w:pPr>
        <w:spacing w:line="360" w:lineRule="auto"/>
        <w:ind w:firstLine="709"/>
        <w:jc w:val="both"/>
        <w:rPr>
          <w:rFonts w:ascii="Times New Roman" w:hAnsi="Times New Roman"/>
          <w:sz w:val="28"/>
          <w:szCs w:val="28"/>
        </w:rPr>
      </w:pPr>
      <w:r w:rsidRPr="00AF5297">
        <w:rPr>
          <w:rFonts w:ascii="Times New Roman" w:hAnsi="Times New Roman"/>
          <w:sz w:val="28"/>
          <w:szCs w:val="28"/>
        </w:rPr>
        <w:t>Исследование показало</w:t>
      </w:r>
      <w:r>
        <w:rPr>
          <w:rFonts w:ascii="Times New Roman" w:hAnsi="Times New Roman"/>
          <w:sz w:val="28"/>
          <w:szCs w:val="28"/>
        </w:rPr>
        <w:t>, что н</w:t>
      </w:r>
      <w:r w:rsidRPr="00AA0375">
        <w:rPr>
          <w:rFonts w:ascii="Times New Roman" w:hAnsi="Times New Roman"/>
          <w:sz w:val="28"/>
          <w:szCs w:val="28"/>
        </w:rPr>
        <w:t xml:space="preserve">овая концепция позиционирования позволит Промсвязьбанку выделиться среди конкурентов, получить преимущество благодаря уникальному позиционированию и увеличить клиентскую базу </w:t>
      </w:r>
      <w:r>
        <w:rPr>
          <w:rFonts w:ascii="Times New Roman" w:hAnsi="Times New Roman"/>
          <w:sz w:val="28"/>
          <w:szCs w:val="28"/>
        </w:rPr>
        <w:t xml:space="preserve">на 40% </w:t>
      </w:r>
      <w:r w:rsidRPr="00AA0375">
        <w:rPr>
          <w:rFonts w:ascii="Times New Roman" w:hAnsi="Times New Roman"/>
          <w:sz w:val="28"/>
          <w:szCs w:val="28"/>
        </w:rPr>
        <w:t>за счет привлечени</w:t>
      </w:r>
      <w:r>
        <w:rPr>
          <w:rFonts w:ascii="Times New Roman" w:hAnsi="Times New Roman"/>
          <w:sz w:val="28"/>
          <w:szCs w:val="28"/>
        </w:rPr>
        <w:t xml:space="preserve">я клиентов банков-конкурентов. Для этого необходимо разработать комплексную стратегию продвижения новой концепции позиционирования </w:t>
      </w:r>
      <w:r w:rsidRPr="00E47A64">
        <w:rPr>
          <w:rFonts w:ascii="Times New Roman" w:hAnsi="Times New Roman"/>
          <w:sz w:val="28"/>
          <w:szCs w:val="28"/>
        </w:rPr>
        <w:t xml:space="preserve">Санкт-Петербургского филиала ПАО «Промсвязьбанк» на рынке корпоративного и среднего бизнеса </w:t>
      </w:r>
      <w:r>
        <w:rPr>
          <w:rFonts w:ascii="Times New Roman" w:hAnsi="Times New Roman"/>
          <w:sz w:val="28"/>
          <w:szCs w:val="28"/>
        </w:rPr>
        <w:t xml:space="preserve">Санкт-Петербурга основываясь </w:t>
      </w:r>
      <w:r w:rsidR="009D5FA0">
        <w:rPr>
          <w:rFonts w:ascii="Times New Roman" w:hAnsi="Times New Roman"/>
          <w:sz w:val="28"/>
          <w:szCs w:val="28"/>
        </w:rPr>
        <w:t>на предложенные методы</w:t>
      </w:r>
      <w:r w:rsidRPr="00E47A64">
        <w:rPr>
          <w:rFonts w:ascii="Times New Roman" w:hAnsi="Times New Roman"/>
          <w:sz w:val="28"/>
          <w:szCs w:val="28"/>
        </w:rPr>
        <w:t xml:space="preserve"> продвижения</w:t>
      </w:r>
      <w:r>
        <w:rPr>
          <w:rFonts w:ascii="Times New Roman" w:hAnsi="Times New Roman"/>
          <w:sz w:val="28"/>
          <w:szCs w:val="28"/>
        </w:rPr>
        <w:t xml:space="preserve">. </w:t>
      </w:r>
    </w:p>
    <w:p w14:paraId="27C0DFC9" w14:textId="77777777" w:rsidR="00965F37" w:rsidRPr="00E47A64" w:rsidRDefault="00965F37" w:rsidP="00624A33">
      <w:pPr>
        <w:spacing w:line="360" w:lineRule="auto"/>
        <w:ind w:firstLine="709"/>
        <w:jc w:val="both"/>
        <w:rPr>
          <w:rFonts w:ascii="Times New Roman" w:hAnsi="Times New Roman"/>
          <w:sz w:val="28"/>
          <w:szCs w:val="28"/>
        </w:rPr>
      </w:pPr>
    </w:p>
    <w:p w14:paraId="54FB1282" w14:textId="77777777" w:rsidR="009B48E8" w:rsidRPr="00E47A64" w:rsidRDefault="009B48E8" w:rsidP="00624A33">
      <w:pPr>
        <w:spacing w:line="360" w:lineRule="auto"/>
        <w:ind w:firstLine="709"/>
        <w:jc w:val="both"/>
        <w:rPr>
          <w:rFonts w:ascii="Times New Roman" w:hAnsi="Times New Roman"/>
          <w:sz w:val="28"/>
          <w:szCs w:val="28"/>
        </w:rPr>
      </w:pPr>
    </w:p>
    <w:p w14:paraId="22AB6653" w14:textId="77777777" w:rsidR="004C176A" w:rsidRPr="00E47A64" w:rsidRDefault="004C176A" w:rsidP="00624A33">
      <w:pPr>
        <w:spacing w:line="360" w:lineRule="auto"/>
        <w:ind w:firstLine="709"/>
        <w:jc w:val="both"/>
        <w:rPr>
          <w:rFonts w:ascii="Times New Roman" w:hAnsi="Times New Roman"/>
          <w:sz w:val="28"/>
          <w:szCs w:val="28"/>
        </w:rPr>
      </w:pPr>
    </w:p>
    <w:p w14:paraId="171719C1" w14:textId="77777777" w:rsidR="00BA4DEF" w:rsidRPr="00E47A64" w:rsidRDefault="00BA4DEF" w:rsidP="00624A33">
      <w:pPr>
        <w:spacing w:line="360" w:lineRule="auto"/>
        <w:ind w:firstLine="709"/>
        <w:jc w:val="both"/>
        <w:rPr>
          <w:rFonts w:ascii="Times New Roman" w:hAnsi="Times New Roman"/>
          <w:sz w:val="28"/>
          <w:szCs w:val="28"/>
        </w:rPr>
      </w:pPr>
    </w:p>
    <w:p w14:paraId="3B2F3C5F" w14:textId="77777777" w:rsidR="00A456BC" w:rsidRDefault="00A456BC" w:rsidP="00624A33">
      <w:pPr>
        <w:spacing w:line="360" w:lineRule="auto"/>
        <w:ind w:firstLine="709"/>
        <w:jc w:val="both"/>
        <w:rPr>
          <w:rFonts w:ascii="Times New Roman" w:hAnsi="Times New Roman"/>
          <w:sz w:val="28"/>
          <w:szCs w:val="28"/>
        </w:rPr>
      </w:pPr>
    </w:p>
    <w:p w14:paraId="08A6412A" w14:textId="77777777" w:rsidR="001D2D0A" w:rsidRDefault="001D2D0A" w:rsidP="00624A33">
      <w:pPr>
        <w:spacing w:line="360" w:lineRule="auto"/>
        <w:ind w:firstLine="709"/>
        <w:jc w:val="both"/>
        <w:rPr>
          <w:rFonts w:ascii="Times New Roman" w:hAnsi="Times New Roman"/>
          <w:sz w:val="28"/>
          <w:szCs w:val="28"/>
        </w:rPr>
      </w:pPr>
    </w:p>
    <w:p w14:paraId="196B7AB7" w14:textId="77777777" w:rsidR="001D2D0A" w:rsidRPr="00E47A64" w:rsidRDefault="001D2D0A" w:rsidP="00DA0761">
      <w:pPr>
        <w:spacing w:line="360" w:lineRule="auto"/>
        <w:jc w:val="both"/>
        <w:rPr>
          <w:rFonts w:ascii="Times New Roman" w:hAnsi="Times New Roman"/>
          <w:sz w:val="28"/>
          <w:szCs w:val="28"/>
        </w:rPr>
      </w:pPr>
    </w:p>
    <w:p w14:paraId="279BDE94" w14:textId="6AA6082E" w:rsidR="001D2D0A" w:rsidRPr="00E21D61" w:rsidRDefault="00DA0761" w:rsidP="00E21D61">
      <w:pPr>
        <w:pStyle w:val="1"/>
        <w:spacing w:line="360" w:lineRule="auto"/>
        <w:jc w:val="center"/>
        <w:rPr>
          <w:rFonts w:ascii="Times New Roman" w:hAnsi="Times New Roman"/>
          <w:color w:val="auto"/>
        </w:rPr>
      </w:pPr>
      <w:r>
        <w:rPr>
          <w:rFonts w:ascii="Times New Roman" w:hAnsi="Times New Roman"/>
          <w:color w:val="auto"/>
        </w:rPr>
        <w:t>ЗАКЛЮ</w:t>
      </w:r>
      <w:r w:rsidR="00167052" w:rsidRPr="001D2D0A">
        <w:rPr>
          <w:rFonts w:ascii="Times New Roman" w:hAnsi="Times New Roman"/>
          <w:color w:val="auto"/>
        </w:rPr>
        <w:t>Ч</w:t>
      </w:r>
      <w:r w:rsidR="001D2D0A" w:rsidRPr="001D2D0A">
        <w:rPr>
          <w:rFonts w:ascii="Times New Roman" w:hAnsi="Times New Roman"/>
          <w:color w:val="auto"/>
        </w:rPr>
        <w:t>ЕНИЕ</w:t>
      </w:r>
    </w:p>
    <w:p w14:paraId="1BDFFBDE" w14:textId="77777777" w:rsidR="00FA4137" w:rsidRDefault="00FA4137" w:rsidP="00FA4137">
      <w:pPr>
        <w:spacing w:line="360" w:lineRule="auto"/>
        <w:jc w:val="both"/>
        <w:rPr>
          <w:rFonts w:ascii="Times New Roman" w:hAnsi="Times New Roman"/>
          <w:sz w:val="28"/>
          <w:szCs w:val="28"/>
        </w:rPr>
      </w:pPr>
      <w:r>
        <w:rPr>
          <w:rFonts w:ascii="Times New Roman" w:hAnsi="Times New Roman"/>
          <w:sz w:val="28"/>
          <w:szCs w:val="28"/>
        </w:rPr>
        <w:t>В соответствии с поставленной целью и задачами выпускной квалификационной работы получены следующие основные выводы и результаты:</w:t>
      </w:r>
    </w:p>
    <w:p w14:paraId="015A9B39" w14:textId="60F6BA3B" w:rsidR="00FA4137" w:rsidRDefault="00FA4137" w:rsidP="00FA4137">
      <w:pPr>
        <w:pStyle w:val="a3"/>
        <w:numPr>
          <w:ilvl w:val="0"/>
          <w:numId w:val="44"/>
        </w:numPr>
        <w:spacing w:line="360" w:lineRule="auto"/>
        <w:jc w:val="both"/>
        <w:rPr>
          <w:rFonts w:ascii="Times New Roman" w:hAnsi="Times New Roman"/>
          <w:sz w:val="28"/>
          <w:szCs w:val="28"/>
        </w:rPr>
      </w:pPr>
      <w:r w:rsidRPr="00FA4137">
        <w:rPr>
          <w:rFonts w:ascii="Times New Roman" w:hAnsi="Times New Roman"/>
          <w:sz w:val="28"/>
          <w:szCs w:val="28"/>
        </w:rPr>
        <w:t>Опред</w:t>
      </w:r>
      <w:r w:rsidR="00610A23">
        <w:rPr>
          <w:rFonts w:ascii="Times New Roman" w:hAnsi="Times New Roman"/>
          <w:sz w:val="28"/>
          <w:szCs w:val="28"/>
        </w:rPr>
        <w:t>елить пон</w:t>
      </w:r>
      <w:r w:rsidR="00BD09A0">
        <w:rPr>
          <w:rFonts w:ascii="Times New Roman" w:hAnsi="Times New Roman"/>
          <w:sz w:val="28"/>
          <w:szCs w:val="28"/>
        </w:rPr>
        <w:t>ятие позиционирование и изучить</w:t>
      </w:r>
      <w:r w:rsidR="000A5EE5">
        <w:rPr>
          <w:rFonts w:ascii="Times New Roman" w:hAnsi="Times New Roman"/>
          <w:sz w:val="28"/>
          <w:szCs w:val="28"/>
        </w:rPr>
        <w:t xml:space="preserve"> основные</w:t>
      </w:r>
      <w:r w:rsidR="00610A23">
        <w:rPr>
          <w:rFonts w:ascii="Times New Roman" w:hAnsi="Times New Roman"/>
          <w:sz w:val="28"/>
          <w:szCs w:val="28"/>
        </w:rPr>
        <w:t xml:space="preserve"> характеристик</w:t>
      </w:r>
      <w:r w:rsidR="00892043">
        <w:rPr>
          <w:rFonts w:ascii="Times New Roman" w:hAnsi="Times New Roman"/>
          <w:sz w:val="28"/>
          <w:szCs w:val="28"/>
        </w:rPr>
        <w:t>и</w:t>
      </w:r>
      <w:r w:rsidR="00610A23">
        <w:rPr>
          <w:rFonts w:ascii="Times New Roman" w:hAnsi="Times New Roman"/>
          <w:sz w:val="28"/>
          <w:szCs w:val="28"/>
        </w:rPr>
        <w:t xml:space="preserve"> позиционирования.</w:t>
      </w:r>
      <w:r w:rsidRPr="00FA4137">
        <w:rPr>
          <w:rFonts w:ascii="Times New Roman" w:hAnsi="Times New Roman"/>
          <w:sz w:val="28"/>
          <w:szCs w:val="28"/>
        </w:rPr>
        <w:t xml:space="preserve"> </w:t>
      </w:r>
    </w:p>
    <w:p w14:paraId="0F117712" w14:textId="77777777" w:rsidR="00610A23" w:rsidRDefault="00FA4137" w:rsidP="00610A23">
      <w:pPr>
        <w:spacing w:line="360" w:lineRule="auto"/>
        <w:ind w:firstLine="709"/>
        <w:jc w:val="both"/>
        <w:rPr>
          <w:rFonts w:ascii="Times New Roman" w:hAnsi="Times New Roman"/>
          <w:sz w:val="28"/>
          <w:szCs w:val="28"/>
        </w:rPr>
      </w:pPr>
      <w:r>
        <w:rPr>
          <w:rFonts w:ascii="Times New Roman" w:hAnsi="Times New Roman"/>
          <w:sz w:val="28"/>
          <w:szCs w:val="28"/>
        </w:rPr>
        <w:t xml:space="preserve">Анализ научных источников для определения </w:t>
      </w:r>
      <w:r w:rsidRPr="00FA4137">
        <w:rPr>
          <w:rFonts w:ascii="Times New Roman" w:hAnsi="Times New Roman"/>
          <w:sz w:val="28"/>
          <w:szCs w:val="28"/>
        </w:rPr>
        <w:t>понятия «позиционирование</w:t>
      </w:r>
      <w:r>
        <w:rPr>
          <w:rFonts w:ascii="Times New Roman" w:hAnsi="Times New Roman"/>
          <w:sz w:val="28"/>
          <w:szCs w:val="28"/>
        </w:rPr>
        <w:t xml:space="preserve">», </w:t>
      </w:r>
      <w:r w:rsidRPr="00FA4137">
        <w:rPr>
          <w:rFonts w:ascii="Times New Roman" w:hAnsi="Times New Roman"/>
          <w:sz w:val="28"/>
          <w:szCs w:val="28"/>
        </w:rPr>
        <w:t xml:space="preserve"> позволил нам сделать вывод о том, что они весьма разнородны. При этом </w:t>
      </w:r>
      <w:r>
        <w:rPr>
          <w:rFonts w:ascii="Times New Roman" w:hAnsi="Times New Roman"/>
          <w:sz w:val="28"/>
          <w:szCs w:val="28"/>
        </w:rPr>
        <w:t xml:space="preserve">выявленные </w:t>
      </w:r>
      <w:r w:rsidR="00610A23">
        <w:rPr>
          <w:rFonts w:ascii="Times New Roman" w:hAnsi="Times New Roman"/>
          <w:sz w:val="28"/>
          <w:szCs w:val="28"/>
        </w:rPr>
        <w:t>определения</w:t>
      </w:r>
      <w:r w:rsidRPr="00FA4137">
        <w:rPr>
          <w:rFonts w:ascii="Times New Roman" w:hAnsi="Times New Roman"/>
          <w:sz w:val="28"/>
          <w:szCs w:val="28"/>
        </w:rPr>
        <w:t xml:space="preserve"> не учитывают то, с какими проблемами сталкивается целевая аудитория товара или услуги при </w:t>
      </w:r>
      <w:r w:rsidR="00610A23">
        <w:rPr>
          <w:rFonts w:ascii="Times New Roman" w:hAnsi="Times New Roman"/>
          <w:sz w:val="28"/>
          <w:szCs w:val="28"/>
        </w:rPr>
        <w:t>восприятии их позиционирования.</w:t>
      </w:r>
    </w:p>
    <w:p w14:paraId="136C5EB8" w14:textId="31B320D9" w:rsidR="00610A23" w:rsidRDefault="00FA4137" w:rsidP="00610A23">
      <w:pPr>
        <w:spacing w:line="360" w:lineRule="auto"/>
        <w:ind w:firstLine="709"/>
        <w:jc w:val="both"/>
        <w:rPr>
          <w:rFonts w:ascii="Times New Roman" w:hAnsi="Times New Roman"/>
          <w:sz w:val="28"/>
          <w:szCs w:val="28"/>
        </w:rPr>
      </w:pPr>
      <w:r w:rsidRPr="00FA4137">
        <w:rPr>
          <w:rFonts w:ascii="Times New Roman" w:hAnsi="Times New Roman"/>
          <w:sz w:val="28"/>
          <w:szCs w:val="28"/>
        </w:rPr>
        <w:t>Также данные трактовки не раскрывают всю суть позиционирования, не позволяют системно представить это направление маркетинговой деятельности. В связи с этим на основе изученных тракт</w:t>
      </w:r>
      <w:r w:rsidR="00A368A2">
        <w:rPr>
          <w:rFonts w:ascii="Times New Roman" w:hAnsi="Times New Roman"/>
          <w:sz w:val="28"/>
          <w:szCs w:val="28"/>
        </w:rPr>
        <w:t>овок понятия позиционирование,</w:t>
      </w:r>
      <w:r w:rsidRPr="00FA4137">
        <w:rPr>
          <w:rFonts w:ascii="Times New Roman" w:hAnsi="Times New Roman"/>
          <w:sz w:val="28"/>
          <w:szCs w:val="28"/>
        </w:rPr>
        <w:t xml:space="preserve"> мы сформулировали собственное определение понятия позиционирование.</w:t>
      </w:r>
    </w:p>
    <w:p w14:paraId="2789B846" w14:textId="50F547FC" w:rsidR="006E3080" w:rsidRPr="0005322B" w:rsidRDefault="0005322B" w:rsidP="0005322B">
      <w:pPr>
        <w:pStyle w:val="a3"/>
        <w:numPr>
          <w:ilvl w:val="0"/>
          <w:numId w:val="44"/>
        </w:numPr>
        <w:spacing w:line="360" w:lineRule="auto"/>
        <w:jc w:val="both"/>
        <w:rPr>
          <w:rFonts w:ascii="Times New Roman" w:hAnsi="Times New Roman"/>
          <w:sz w:val="28"/>
          <w:szCs w:val="28"/>
        </w:rPr>
      </w:pPr>
      <w:r>
        <w:rPr>
          <w:rFonts w:ascii="Times New Roman" w:hAnsi="Times New Roman"/>
          <w:sz w:val="28"/>
          <w:szCs w:val="28"/>
        </w:rPr>
        <w:t xml:space="preserve">В </w:t>
      </w:r>
      <w:r w:rsidR="006E3080" w:rsidRPr="0005322B">
        <w:rPr>
          <w:rFonts w:ascii="Times New Roman" w:hAnsi="Times New Roman"/>
          <w:sz w:val="28"/>
          <w:szCs w:val="28"/>
        </w:rPr>
        <w:t xml:space="preserve">выпускной квалификационной работе были выделены, рассмотрены и систематизированы существующие подходы, методы и стратегии позиционирования. </w:t>
      </w:r>
    </w:p>
    <w:p w14:paraId="150EAB9B" w14:textId="08CD4A31" w:rsidR="00FA4137" w:rsidRDefault="00FA4137" w:rsidP="006E3080">
      <w:pPr>
        <w:pStyle w:val="a3"/>
        <w:numPr>
          <w:ilvl w:val="0"/>
          <w:numId w:val="44"/>
        </w:numPr>
        <w:spacing w:line="360" w:lineRule="auto"/>
        <w:jc w:val="both"/>
        <w:rPr>
          <w:rFonts w:ascii="Times New Roman" w:hAnsi="Times New Roman"/>
          <w:sz w:val="28"/>
          <w:szCs w:val="28"/>
        </w:rPr>
      </w:pPr>
      <w:r w:rsidRPr="006E3080">
        <w:rPr>
          <w:rFonts w:ascii="Times New Roman" w:hAnsi="Times New Roman"/>
          <w:sz w:val="28"/>
          <w:szCs w:val="28"/>
        </w:rPr>
        <w:t xml:space="preserve">Рассмотреть </w:t>
      </w:r>
      <w:r w:rsidR="006E3080">
        <w:rPr>
          <w:rFonts w:ascii="Times New Roman" w:hAnsi="Times New Roman"/>
          <w:sz w:val="28"/>
          <w:szCs w:val="28"/>
        </w:rPr>
        <w:t>позиционирование банка на рынке.</w:t>
      </w:r>
    </w:p>
    <w:p w14:paraId="3B9EA428" w14:textId="3A59C8AD" w:rsidR="006E3080" w:rsidRPr="006E3080" w:rsidRDefault="006E3080" w:rsidP="006E3080">
      <w:pPr>
        <w:spacing w:line="360" w:lineRule="auto"/>
        <w:ind w:firstLine="709"/>
        <w:jc w:val="both"/>
        <w:rPr>
          <w:rFonts w:ascii="Times New Roman" w:hAnsi="Times New Roman"/>
          <w:sz w:val="28"/>
          <w:szCs w:val="28"/>
        </w:rPr>
      </w:pPr>
      <w:r>
        <w:rPr>
          <w:rFonts w:ascii="Times New Roman" w:hAnsi="Times New Roman"/>
          <w:sz w:val="28"/>
          <w:szCs w:val="28"/>
        </w:rPr>
        <w:t>В целях определения особенностей позиционирования банка нами был проведен а</w:t>
      </w:r>
      <w:r w:rsidRPr="006E3080">
        <w:rPr>
          <w:rFonts w:ascii="Times New Roman" w:hAnsi="Times New Roman"/>
          <w:sz w:val="28"/>
          <w:szCs w:val="28"/>
        </w:rPr>
        <w:t>нализ интернет-источн</w:t>
      </w:r>
      <w:r>
        <w:rPr>
          <w:rFonts w:ascii="Times New Roman" w:hAnsi="Times New Roman"/>
          <w:sz w:val="28"/>
          <w:szCs w:val="28"/>
        </w:rPr>
        <w:t xml:space="preserve">иков и маркетинговой литературы, который  </w:t>
      </w:r>
      <w:r w:rsidRPr="006E3080">
        <w:rPr>
          <w:rFonts w:ascii="Times New Roman" w:hAnsi="Times New Roman"/>
          <w:sz w:val="28"/>
          <w:szCs w:val="28"/>
        </w:rPr>
        <w:t xml:space="preserve">показал, что позиционирование банка начинается с определения объекта позиционирования. В зависимости от поставленных банком целей, состояния рыночных факторов, особенностей спроса на банковском рынке, можно говорить о позиционировании следующих банковских объектов, а именно: банк в целом, отдельные направления деятельности банка, совокупность взаимосвязанных банковских продуктов и услуг, отдельный банковский продукт или услуга. </w:t>
      </w:r>
    </w:p>
    <w:p w14:paraId="20090E8B" w14:textId="77777777" w:rsidR="006E3080" w:rsidRDefault="00FA4137" w:rsidP="006E3080">
      <w:pPr>
        <w:pStyle w:val="a3"/>
        <w:numPr>
          <w:ilvl w:val="0"/>
          <w:numId w:val="44"/>
        </w:numPr>
        <w:spacing w:line="360" w:lineRule="auto"/>
        <w:jc w:val="both"/>
        <w:rPr>
          <w:rFonts w:ascii="Times New Roman" w:hAnsi="Times New Roman"/>
          <w:sz w:val="28"/>
          <w:szCs w:val="28"/>
        </w:rPr>
      </w:pPr>
      <w:r w:rsidRPr="006E3080">
        <w:rPr>
          <w:rFonts w:ascii="Times New Roman" w:hAnsi="Times New Roman"/>
          <w:sz w:val="28"/>
          <w:szCs w:val="28"/>
        </w:rPr>
        <w:t>Проанализировать при помощи ряда исследований конкурентную среду Санкт-Петербургского филиала ПАО «Промсвязьбанк» на рынке корпоративного и среднего бизнеса Санкт-Петербурга.</w:t>
      </w:r>
    </w:p>
    <w:p w14:paraId="59E06BD4" w14:textId="4CDA4E26" w:rsidR="006E3080" w:rsidRPr="006E3080" w:rsidRDefault="006E3080" w:rsidP="006E3080">
      <w:pPr>
        <w:spacing w:line="360" w:lineRule="auto"/>
        <w:ind w:firstLine="709"/>
        <w:jc w:val="both"/>
        <w:rPr>
          <w:rFonts w:ascii="Times New Roman" w:hAnsi="Times New Roman"/>
          <w:sz w:val="28"/>
          <w:szCs w:val="28"/>
        </w:rPr>
      </w:pPr>
      <w:r w:rsidRPr="00D32D09">
        <w:rPr>
          <w:rFonts w:ascii="Times New Roman" w:hAnsi="Times New Roman"/>
          <w:color w:val="000000"/>
          <w:sz w:val="28"/>
          <w:szCs w:val="28"/>
        </w:rPr>
        <w:t>Для решения поставленной задачи была дана характеристика Санкт-Петербургского филиала ПАО «Промсвязьбанк». Также проведен конкурентный анализ и выявлено положение Санкт-Петербургского филиала на рынке корпоративного и среднего бизнеса. Конкурентный анализ бы</w:t>
      </w:r>
      <w:r w:rsidR="00E33328" w:rsidRPr="00D32D09">
        <w:rPr>
          <w:rFonts w:ascii="Times New Roman" w:hAnsi="Times New Roman"/>
          <w:color w:val="000000"/>
          <w:sz w:val="28"/>
          <w:szCs w:val="28"/>
        </w:rPr>
        <w:t>л</w:t>
      </w:r>
      <w:r w:rsidRPr="00D32D09">
        <w:rPr>
          <w:rFonts w:ascii="Times New Roman" w:hAnsi="Times New Roman"/>
          <w:color w:val="000000"/>
          <w:sz w:val="28"/>
          <w:szCs w:val="28"/>
        </w:rPr>
        <w:t xml:space="preserve"> проведен при помощи комплексного анализа среды бизнеса (ПЭСТ-анализ) и отрасли. На основе количественных и качественных параметров была проанализирована конкурентная среда и выделены основные конкуренты Санкт-Петербургского филиала ПАО «Промсвязьбанк» на рынке корпоративного и среднего бизнеса Санкт-Петербурга. Также при помощи </w:t>
      </w:r>
      <w:proofErr w:type="spellStart"/>
      <w:r w:rsidRPr="00D32D09">
        <w:rPr>
          <w:rFonts w:ascii="Times New Roman" w:hAnsi="Times New Roman"/>
          <w:color w:val="000000"/>
          <w:sz w:val="28"/>
          <w:szCs w:val="28"/>
        </w:rPr>
        <w:t>гайд</w:t>
      </w:r>
      <w:proofErr w:type="spellEnd"/>
      <w:r w:rsidRPr="00D32D09">
        <w:rPr>
          <w:rFonts w:ascii="Times New Roman" w:hAnsi="Times New Roman"/>
          <w:color w:val="000000"/>
          <w:sz w:val="28"/>
          <w:szCs w:val="28"/>
        </w:rPr>
        <w:t>-интервью было выявлено восприятие банков-конкурентов ПАО «Промсвязьбанк» клиентами Санкт-Петербургского филиала.</w:t>
      </w:r>
    </w:p>
    <w:p w14:paraId="7AC8F595" w14:textId="22C1E6EC" w:rsidR="00AE631B" w:rsidRDefault="00FA4137" w:rsidP="00AE631B">
      <w:pPr>
        <w:pStyle w:val="a3"/>
        <w:numPr>
          <w:ilvl w:val="0"/>
          <w:numId w:val="44"/>
        </w:numPr>
        <w:spacing w:line="360" w:lineRule="auto"/>
        <w:jc w:val="both"/>
        <w:rPr>
          <w:rFonts w:ascii="Times New Roman" w:hAnsi="Times New Roman"/>
          <w:sz w:val="28"/>
          <w:szCs w:val="28"/>
        </w:rPr>
      </w:pPr>
      <w:r w:rsidRPr="00AE631B">
        <w:rPr>
          <w:rFonts w:ascii="Times New Roman" w:hAnsi="Times New Roman"/>
          <w:sz w:val="28"/>
          <w:szCs w:val="28"/>
        </w:rPr>
        <w:t>Проанализировать при помощи ряда исследований текущее позиционирование Филиала на рынке корпоративного и среднего бизнеса Санкт-Петербурга.</w:t>
      </w:r>
    </w:p>
    <w:p w14:paraId="003080EA" w14:textId="77777777" w:rsidR="00952C3D" w:rsidRDefault="00952C3D" w:rsidP="00952C3D">
      <w:pPr>
        <w:spacing w:line="360" w:lineRule="auto"/>
        <w:ind w:firstLine="709"/>
        <w:jc w:val="both"/>
        <w:rPr>
          <w:rFonts w:ascii="Times New Roman" w:hAnsi="Times New Roman"/>
          <w:sz w:val="28"/>
          <w:szCs w:val="28"/>
        </w:rPr>
      </w:pPr>
      <w:r>
        <w:rPr>
          <w:rFonts w:ascii="Times New Roman" w:hAnsi="Times New Roman"/>
          <w:sz w:val="28"/>
          <w:szCs w:val="28"/>
        </w:rPr>
        <w:t>А</w:t>
      </w:r>
      <w:r w:rsidRPr="00952C3D">
        <w:rPr>
          <w:rFonts w:ascii="Times New Roman" w:hAnsi="Times New Roman"/>
          <w:sz w:val="28"/>
          <w:szCs w:val="28"/>
        </w:rPr>
        <w:t>нализ текущего позиционирования Санкт-Петербургско</w:t>
      </w:r>
      <w:r>
        <w:rPr>
          <w:rFonts w:ascii="Times New Roman" w:hAnsi="Times New Roman"/>
          <w:sz w:val="28"/>
          <w:szCs w:val="28"/>
        </w:rPr>
        <w:t xml:space="preserve">го филиала ПАО «Промсвязьбанк» позволил нам рассмотреть целевую аудиторию банка. </w:t>
      </w:r>
      <w:r w:rsidRPr="00952C3D">
        <w:rPr>
          <w:rFonts w:ascii="Times New Roman" w:hAnsi="Times New Roman"/>
          <w:sz w:val="28"/>
          <w:szCs w:val="28"/>
        </w:rPr>
        <w:t xml:space="preserve">По результатам проведенного </w:t>
      </w:r>
      <w:proofErr w:type="spellStart"/>
      <w:r w:rsidRPr="00952C3D">
        <w:rPr>
          <w:rFonts w:ascii="Times New Roman" w:hAnsi="Times New Roman"/>
          <w:sz w:val="28"/>
          <w:szCs w:val="28"/>
        </w:rPr>
        <w:t>гайд</w:t>
      </w:r>
      <w:proofErr w:type="spellEnd"/>
      <w:r w:rsidRPr="00952C3D">
        <w:rPr>
          <w:rFonts w:ascii="Times New Roman" w:hAnsi="Times New Roman"/>
          <w:sz w:val="28"/>
          <w:szCs w:val="28"/>
        </w:rPr>
        <w:t xml:space="preserve">-интервью с корпоративными клиентами были выделены уникальные характеристик Банка и сформулированы потребности и представления клиентов Промсвязьбанк об идеальном банке. Также на основе сформулированных атрибутов позиционирования, таких как ассортимент, система продвижения и ценности, которые могут быть предложены клиенту, были выделены элементы дифференциации, которые представляют собой сравнительные значения атрибутов позиционирования по отношения к конкурентам. </w:t>
      </w:r>
    </w:p>
    <w:p w14:paraId="44EE9D6B" w14:textId="5FCE52A5" w:rsidR="00FA4137" w:rsidRPr="00952C3D" w:rsidRDefault="00FA4137" w:rsidP="00952C3D">
      <w:pPr>
        <w:pStyle w:val="a3"/>
        <w:numPr>
          <w:ilvl w:val="0"/>
          <w:numId w:val="44"/>
        </w:numPr>
        <w:spacing w:line="360" w:lineRule="auto"/>
        <w:jc w:val="both"/>
        <w:rPr>
          <w:rFonts w:ascii="Times New Roman" w:hAnsi="Times New Roman"/>
          <w:sz w:val="28"/>
          <w:szCs w:val="28"/>
        </w:rPr>
      </w:pPr>
      <w:r w:rsidRPr="00952C3D">
        <w:rPr>
          <w:rFonts w:ascii="Times New Roman" w:hAnsi="Times New Roman"/>
          <w:sz w:val="28"/>
          <w:szCs w:val="28"/>
        </w:rPr>
        <w:t>Разработать рекомендации для усовершенствования позиционирования Санкт-Петербургского филиала ПАО «Промсвязьбанк» на рынке корпоративного и среднего бизнеса Санкт-Петербурга.</w:t>
      </w:r>
    </w:p>
    <w:p w14:paraId="34930940" w14:textId="77777777" w:rsidR="00D679E2" w:rsidRDefault="00952C3D" w:rsidP="000C00B0">
      <w:pPr>
        <w:spacing w:line="360" w:lineRule="auto"/>
        <w:ind w:firstLine="709"/>
        <w:jc w:val="both"/>
        <w:rPr>
          <w:rFonts w:ascii="Times New Roman" w:hAnsi="Times New Roman"/>
          <w:sz w:val="28"/>
          <w:szCs w:val="28"/>
        </w:rPr>
      </w:pPr>
      <w:r>
        <w:rPr>
          <w:rFonts w:ascii="Times New Roman" w:hAnsi="Times New Roman"/>
          <w:sz w:val="28"/>
          <w:szCs w:val="28"/>
        </w:rPr>
        <w:t>На основе проведенного а</w:t>
      </w:r>
      <w:r w:rsidR="000C00B0">
        <w:rPr>
          <w:rFonts w:ascii="Times New Roman" w:hAnsi="Times New Roman"/>
          <w:sz w:val="28"/>
          <w:szCs w:val="28"/>
        </w:rPr>
        <w:t>нализ</w:t>
      </w:r>
      <w:r>
        <w:rPr>
          <w:rFonts w:ascii="Times New Roman" w:hAnsi="Times New Roman"/>
          <w:sz w:val="28"/>
          <w:szCs w:val="28"/>
        </w:rPr>
        <w:t>а</w:t>
      </w:r>
      <w:r w:rsidR="000C00B0">
        <w:rPr>
          <w:rFonts w:ascii="Times New Roman" w:hAnsi="Times New Roman"/>
          <w:sz w:val="28"/>
          <w:szCs w:val="28"/>
        </w:rPr>
        <w:t xml:space="preserve"> текущего позиционирования</w:t>
      </w:r>
      <w:r w:rsidR="00E33328">
        <w:rPr>
          <w:rFonts w:ascii="Times New Roman" w:hAnsi="Times New Roman"/>
          <w:sz w:val="28"/>
          <w:szCs w:val="28"/>
        </w:rPr>
        <w:t xml:space="preserve"> была разработаны рекомендации</w:t>
      </w:r>
      <w:r>
        <w:rPr>
          <w:rFonts w:ascii="Times New Roman" w:hAnsi="Times New Roman"/>
          <w:sz w:val="28"/>
          <w:szCs w:val="28"/>
        </w:rPr>
        <w:t xml:space="preserve"> по усовершенствованию</w:t>
      </w:r>
      <w:r w:rsidRPr="00952C3D">
        <w:rPr>
          <w:rFonts w:ascii="Times New Roman" w:hAnsi="Times New Roman"/>
          <w:sz w:val="28"/>
          <w:szCs w:val="28"/>
        </w:rPr>
        <w:t xml:space="preserve"> позиционирования Санкт-Петербургского филиала ПАО «Промсвязьбанк» на рынке корпоративного и среднего бизнеса Санкт-Петербурга</w:t>
      </w:r>
      <w:r>
        <w:rPr>
          <w:rFonts w:ascii="Times New Roman" w:hAnsi="Times New Roman"/>
          <w:sz w:val="28"/>
          <w:szCs w:val="28"/>
        </w:rPr>
        <w:t xml:space="preserve">. Анализ текущего позиционирования </w:t>
      </w:r>
      <w:r w:rsidR="000C00B0">
        <w:rPr>
          <w:rFonts w:ascii="Times New Roman" w:hAnsi="Times New Roman"/>
          <w:sz w:val="28"/>
          <w:szCs w:val="28"/>
        </w:rPr>
        <w:t xml:space="preserve">показал, </w:t>
      </w:r>
      <w:r w:rsidR="000C00B0" w:rsidRPr="00E47A64">
        <w:rPr>
          <w:rFonts w:ascii="Times New Roman" w:hAnsi="Times New Roman"/>
          <w:sz w:val="28"/>
          <w:szCs w:val="28"/>
        </w:rPr>
        <w:t xml:space="preserve">что для целевой аудитории Банка является важным наличие тесного личного контакта между менеджером и клиентом, </w:t>
      </w:r>
      <w:proofErr w:type="spellStart"/>
      <w:r w:rsidR="000C00B0" w:rsidRPr="00E47A64">
        <w:rPr>
          <w:rFonts w:ascii="Times New Roman" w:hAnsi="Times New Roman"/>
          <w:sz w:val="28"/>
          <w:szCs w:val="28"/>
        </w:rPr>
        <w:t>tailor-made</w:t>
      </w:r>
      <w:proofErr w:type="spellEnd"/>
      <w:r w:rsidR="000C00B0" w:rsidRPr="00E47A64">
        <w:rPr>
          <w:rFonts w:ascii="Times New Roman" w:hAnsi="Times New Roman"/>
          <w:sz w:val="28"/>
          <w:szCs w:val="28"/>
        </w:rPr>
        <w:t xml:space="preserve"> решения (</w:t>
      </w:r>
      <w:proofErr w:type="spellStart"/>
      <w:r w:rsidR="000C00B0" w:rsidRPr="00E47A64">
        <w:rPr>
          <w:rFonts w:ascii="Times New Roman" w:hAnsi="Times New Roman"/>
          <w:sz w:val="28"/>
          <w:szCs w:val="28"/>
        </w:rPr>
        <w:t>адаптированность</w:t>
      </w:r>
      <w:proofErr w:type="spellEnd"/>
      <w:r w:rsidR="000C00B0" w:rsidRPr="00E47A64">
        <w:rPr>
          <w:rFonts w:ascii="Times New Roman" w:hAnsi="Times New Roman"/>
          <w:sz w:val="28"/>
          <w:szCs w:val="28"/>
        </w:rPr>
        <w:t xml:space="preserve"> продуктов под определенный сегмент клиента), забота, поддержка, понимание и закрытие всех потребностей клиент</w:t>
      </w:r>
      <w:r w:rsidR="000C00B0">
        <w:rPr>
          <w:rFonts w:ascii="Times New Roman" w:hAnsi="Times New Roman"/>
          <w:sz w:val="28"/>
          <w:szCs w:val="28"/>
        </w:rPr>
        <w:t>а. В связи с этим, мы предложили</w:t>
      </w:r>
      <w:r w:rsidR="000C00B0" w:rsidRPr="00E47A64">
        <w:rPr>
          <w:rFonts w:ascii="Times New Roman" w:hAnsi="Times New Roman"/>
          <w:sz w:val="28"/>
          <w:szCs w:val="28"/>
        </w:rPr>
        <w:t xml:space="preserve"> скорректировать стратегию позиционирования Банка и перейти на следующую стадию партнерских отношений – отношение к клиентам, как к членам семьи. Данную концепци</w:t>
      </w:r>
      <w:r w:rsidR="000C00B0">
        <w:rPr>
          <w:rFonts w:ascii="Times New Roman" w:hAnsi="Times New Roman"/>
          <w:sz w:val="28"/>
          <w:szCs w:val="28"/>
        </w:rPr>
        <w:t>ю позиционирования мы предложили</w:t>
      </w:r>
      <w:r w:rsidR="00D679E2">
        <w:rPr>
          <w:rFonts w:ascii="Times New Roman" w:hAnsi="Times New Roman"/>
          <w:sz w:val="28"/>
          <w:szCs w:val="28"/>
        </w:rPr>
        <w:t xml:space="preserve"> назвать «</w:t>
      </w:r>
      <w:proofErr w:type="spellStart"/>
      <w:r w:rsidR="00D679E2">
        <w:rPr>
          <w:rFonts w:ascii="Times New Roman" w:hAnsi="Times New Roman"/>
          <w:sz w:val="28"/>
          <w:szCs w:val="28"/>
        </w:rPr>
        <w:t>Like</w:t>
      </w:r>
      <w:proofErr w:type="spellEnd"/>
      <w:r w:rsidR="00D679E2">
        <w:rPr>
          <w:rFonts w:ascii="Times New Roman" w:hAnsi="Times New Roman"/>
          <w:sz w:val="28"/>
          <w:szCs w:val="28"/>
        </w:rPr>
        <w:t xml:space="preserve"> a </w:t>
      </w:r>
      <w:proofErr w:type="spellStart"/>
      <w:r w:rsidR="00D679E2">
        <w:rPr>
          <w:rFonts w:ascii="Times New Roman" w:hAnsi="Times New Roman"/>
          <w:sz w:val="28"/>
          <w:szCs w:val="28"/>
        </w:rPr>
        <w:t>family</w:t>
      </w:r>
      <w:proofErr w:type="spellEnd"/>
      <w:r w:rsidR="00D679E2">
        <w:rPr>
          <w:rFonts w:ascii="Times New Roman" w:hAnsi="Times New Roman"/>
          <w:sz w:val="28"/>
          <w:szCs w:val="28"/>
        </w:rPr>
        <w:t>».</w:t>
      </w:r>
    </w:p>
    <w:p w14:paraId="19F9EE09" w14:textId="07D6AB87" w:rsidR="000C00B0" w:rsidRPr="00E47A64" w:rsidRDefault="000C00B0" w:rsidP="000C00B0">
      <w:pPr>
        <w:spacing w:line="360" w:lineRule="auto"/>
        <w:ind w:firstLine="709"/>
        <w:jc w:val="both"/>
        <w:rPr>
          <w:rFonts w:ascii="Times New Roman" w:hAnsi="Times New Roman"/>
          <w:sz w:val="28"/>
          <w:szCs w:val="28"/>
        </w:rPr>
      </w:pPr>
      <w:r>
        <w:rPr>
          <w:rFonts w:ascii="Times New Roman" w:hAnsi="Times New Roman"/>
          <w:sz w:val="28"/>
          <w:szCs w:val="28"/>
        </w:rPr>
        <w:t xml:space="preserve">Затем, для того, чтобы </w:t>
      </w:r>
      <w:r w:rsidRPr="00E47A64">
        <w:rPr>
          <w:rFonts w:ascii="Times New Roman" w:hAnsi="Times New Roman"/>
          <w:sz w:val="28"/>
          <w:szCs w:val="28"/>
        </w:rPr>
        <w:t>оценить, как новое позиционирование будет восприниматься пользователями банковских продуктов корпоративного и среднего бизнеса нами было проведено исследование</w:t>
      </w:r>
      <w:r>
        <w:rPr>
          <w:rFonts w:ascii="Times New Roman" w:hAnsi="Times New Roman"/>
          <w:sz w:val="28"/>
          <w:szCs w:val="28"/>
        </w:rPr>
        <w:t>, включающее следующие</w:t>
      </w:r>
      <w:r w:rsidRPr="00E47A64">
        <w:rPr>
          <w:rFonts w:ascii="Times New Roman" w:hAnsi="Times New Roman"/>
          <w:sz w:val="28"/>
          <w:szCs w:val="28"/>
        </w:rPr>
        <w:t xml:space="preserve"> задачи: </w:t>
      </w:r>
    </w:p>
    <w:p w14:paraId="242D8765" w14:textId="77777777" w:rsidR="000C00B0" w:rsidRPr="00DF49ED" w:rsidRDefault="000C00B0" w:rsidP="00730A93">
      <w:pPr>
        <w:pStyle w:val="a3"/>
        <w:numPr>
          <w:ilvl w:val="0"/>
          <w:numId w:val="30"/>
        </w:numPr>
        <w:spacing w:line="360" w:lineRule="auto"/>
        <w:jc w:val="both"/>
        <w:rPr>
          <w:rFonts w:ascii="Times New Roman" w:hAnsi="Times New Roman"/>
          <w:sz w:val="28"/>
          <w:szCs w:val="28"/>
        </w:rPr>
      </w:pPr>
      <w:r w:rsidRPr="00DF49ED">
        <w:rPr>
          <w:rFonts w:ascii="Times New Roman" w:hAnsi="Times New Roman"/>
          <w:sz w:val="28"/>
          <w:szCs w:val="28"/>
        </w:rPr>
        <w:t>оценить новую концепцию позиционирования банка;</w:t>
      </w:r>
    </w:p>
    <w:p w14:paraId="01AFE30B" w14:textId="77777777" w:rsidR="000C00B0" w:rsidRPr="00DF49ED" w:rsidRDefault="000C00B0" w:rsidP="00730A93">
      <w:pPr>
        <w:pStyle w:val="a3"/>
        <w:numPr>
          <w:ilvl w:val="0"/>
          <w:numId w:val="30"/>
        </w:numPr>
        <w:spacing w:line="360" w:lineRule="auto"/>
        <w:jc w:val="both"/>
        <w:rPr>
          <w:rFonts w:ascii="Times New Roman" w:hAnsi="Times New Roman"/>
          <w:sz w:val="28"/>
          <w:szCs w:val="28"/>
        </w:rPr>
      </w:pPr>
      <w:r w:rsidRPr="00DF49ED">
        <w:rPr>
          <w:rFonts w:ascii="Times New Roman" w:hAnsi="Times New Roman"/>
          <w:sz w:val="28"/>
          <w:szCs w:val="28"/>
        </w:rPr>
        <w:t>оценить общую привлекательность, новой концепции;</w:t>
      </w:r>
    </w:p>
    <w:p w14:paraId="53A5DD0F" w14:textId="77777777" w:rsidR="000C00B0" w:rsidRPr="00DF49ED" w:rsidRDefault="000C00B0" w:rsidP="00730A93">
      <w:pPr>
        <w:pStyle w:val="a3"/>
        <w:numPr>
          <w:ilvl w:val="0"/>
          <w:numId w:val="30"/>
        </w:numPr>
        <w:spacing w:line="360" w:lineRule="auto"/>
        <w:jc w:val="both"/>
        <w:rPr>
          <w:rFonts w:ascii="Times New Roman" w:hAnsi="Times New Roman"/>
          <w:sz w:val="28"/>
          <w:szCs w:val="28"/>
        </w:rPr>
      </w:pPr>
      <w:r w:rsidRPr="00DF49ED">
        <w:rPr>
          <w:rFonts w:ascii="Times New Roman" w:hAnsi="Times New Roman"/>
          <w:sz w:val="28"/>
          <w:szCs w:val="28"/>
        </w:rPr>
        <w:t>оценить влияние на отношение к банку после изменения позиционирования;</w:t>
      </w:r>
    </w:p>
    <w:p w14:paraId="2D1746E2" w14:textId="738FC49B" w:rsidR="00E0470A" w:rsidRPr="00AF5297" w:rsidRDefault="000C00B0" w:rsidP="00730A93">
      <w:pPr>
        <w:pStyle w:val="a3"/>
        <w:numPr>
          <w:ilvl w:val="0"/>
          <w:numId w:val="30"/>
        </w:numPr>
        <w:spacing w:line="360" w:lineRule="auto"/>
        <w:jc w:val="both"/>
        <w:rPr>
          <w:rFonts w:ascii="Times New Roman" w:hAnsi="Times New Roman"/>
          <w:sz w:val="28"/>
          <w:szCs w:val="28"/>
        </w:rPr>
      </w:pPr>
      <w:r w:rsidRPr="00DF49ED">
        <w:rPr>
          <w:rFonts w:ascii="Times New Roman" w:hAnsi="Times New Roman"/>
          <w:sz w:val="28"/>
          <w:szCs w:val="28"/>
        </w:rPr>
        <w:t>мотивационный потенциал, соответствия новой концепции банку Промсвязьбанк.</w:t>
      </w:r>
    </w:p>
    <w:p w14:paraId="7AB39373" w14:textId="4FD08E07" w:rsidR="001D4D49" w:rsidRDefault="00AF5297" w:rsidP="001D4D49">
      <w:pPr>
        <w:spacing w:line="360" w:lineRule="auto"/>
        <w:ind w:firstLine="709"/>
        <w:jc w:val="both"/>
        <w:rPr>
          <w:rFonts w:ascii="Times New Roman" w:hAnsi="Times New Roman"/>
          <w:sz w:val="28"/>
          <w:szCs w:val="28"/>
        </w:rPr>
      </w:pPr>
      <w:r w:rsidRPr="00AF5297">
        <w:rPr>
          <w:rFonts w:ascii="Times New Roman" w:hAnsi="Times New Roman"/>
          <w:sz w:val="28"/>
          <w:szCs w:val="28"/>
        </w:rPr>
        <w:t>Исследование показало</w:t>
      </w:r>
      <w:r>
        <w:rPr>
          <w:rFonts w:ascii="Times New Roman" w:hAnsi="Times New Roman"/>
          <w:sz w:val="28"/>
          <w:szCs w:val="28"/>
        </w:rPr>
        <w:t>, что н</w:t>
      </w:r>
      <w:r w:rsidRPr="00AA0375">
        <w:rPr>
          <w:rFonts w:ascii="Times New Roman" w:hAnsi="Times New Roman"/>
          <w:sz w:val="28"/>
          <w:szCs w:val="28"/>
        </w:rPr>
        <w:t xml:space="preserve">овая концепция позиционирования позволит Промсвязьбанку выделиться среди конкурентов, получить преимущество благодаря уникальному позиционированию и увеличить клиентскую базу </w:t>
      </w:r>
      <w:r>
        <w:rPr>
          <w:rFonts w:ascii="Times New Roman" w:hAnsi="Times New Roman"/>
          <w:sz w:val="28"/>
          <w:szCs w:val="28"/>
        </w:rPr>
        <w:t xml:space="preserve">на 40% </w:t>
      </w:r>
      <w:r w:rsidRPr="00AA0375">
        <w:rPr>
          <w:rFonts w:ascii="Times New Roman" w:hAnsi="Times New Roman"/>
          <w:sz w:val="28"/>
          <w:szCs w:val="28"/>
        </w:rPr>
        <w:t>за счет привлечени</w:t>
      </w:r>
      <w:r>
        <w:rPr>
          <w:rFonts w:ascii="Times New Roman" w:hAnsi="Times New Roman"/>
          <w:sz w:val="28"/>
          <w:szCs w:val="28"/>
        </w:rPr>
        <w:t>я клиентов банков-конкурентов.</w:t>
      </w:r>
      <w:r w:rsidR="001D4D49">
        <w:rPr>
          <w:rFonts w:ascii="Times New Roman" w:hAnsi="Times New Roman"/>
          <w:sz w:val="28"/>
          <w:szCs w:val="28"/>
        </w:rPr>
        <w:t xml:space="preserve"> Для этого необходимо разработать комплексную стратегию продвижения новой концепции позиционирования </w:t>
      </w:r>
      <w:r w:rsidR="001D4D49" w:rsidRPr="00E47A64">
        <w:rPr>
          <w:rFonts w:ascii="Times New Roman" w:hAnsi="Times New Roman"/>
          <w:sz w:val="28"/>
          <w:szCs w:val="28"/>
        </w:rPr>
        <w:t xml:space="preserve">Санкт-Петербургского филиала ПАО «Промсвязьбанк» на рынке корпоративного и среднего бизнеса </w:t>
      </w:r>
      <w:r w:rsidR="001D4D49">
        <w:rPr>
          <w:rFonts w:ascii="Times New Roman" w:hAnsi="Times New Roman"/>
          <w:sz w:val="28"/>
          <w:szCs w:val="28"/>
        </w:rPr>
        <w:t xml:space="preserve">Санкт-Петербурга основываясь </w:t>
      </w:r>
      <w:r w:rsidR="00994E5E">
        <w:rPr>
          <w:rFonts w:ascii="Times New Roman" w:hAnsi="Times New Roman"/>
          <w:sz w:val="28"/>
          <w:szCs w:val="28"/>
        </w:rPr>
        <w:t>предложенные методы</w:t>
      </w:r>
      <w:r w:rsidR="001D4D49" w:rsidRPr="00E47A64">
        <w:rPr>
          <w:rFonts w:ascii="Times New Roman" w:hAnsi="Times New Roman"/>
          <w:sz w:val="28"/>
          <w:szCs w:val="28"/>
        </w:rPr>
        <w:t xml:space="preserve"> продвижения</w:t>
      </w:r>
      <w:r w:rsidR="001D4D49">
        <w:rPr>
          <w:rFonts w:ascii="Times New Roman" w:hAnsi="Times New Roman"/>
          <w:sz w:val="28"/>
          <w:szCs w:val="28"/>
        </w:rPr>
        <w:t xml:space="preserve">. </w:t>
      </w:r>
    </w:p>
    <w:p w14:paraId="30F8ED85" w14:textId="77777777" w:rsidR="00FE13F9" w:rsidRDefault="00FE13F9" w:rsidP="00D23E1B">
      <w:pPr>
        <w:spacing w:line="360" w:lineRule="auto"/>
        <w:ind w:firstLine="709"/>
        <w:jc w:val="both"/>
        <w:rPr>
          <w:rFonts w:ascii="Times New Roman" w:hAnsi="Times New Roman"/>
          <w:sz w:val="28"/>
          <w:szCs w:val="28"/>
        </w:rPr>
      </w:pPr>
    </w:p>
    <w:p w14:paraId="58BCC462" w14:textId="77777777" w:rsidR="00FE13F9" w:rsidRDefault="00FE13F9" w:rsidP="00D23E1B">
      <w:pPr>
        <w:spacing w:line="360" w:lineRule="auto"/>
        <w:ind w:firstLine="709"/>
        <w:jc w:val="both"/>
        <w:rPr>
          <w:rFonts w:ascii="Times New Roman" w:hAnsi="Times New Roman"/>
          <w:sz w:val="28"/>
          <w:szCs w:val="28"/>
        </w:rPr>
      </w:pPr>
    </w:p>
    <w:p w14:paraId="5CC6BEDD" w14:textId="77777777" w:rsidR="00FE13F9" w:rsidRDefault="00FE13F9" w:rsidP="00D23E1B">
      <w:pPr>
        <w:spacing w:line="360" w:lineRule="auto"/>
        <w:ind w:firstLine="709"/>
        <w:jc w:val="both"/>
        <w:rPr>
          <w:rFonts w:ascii="Times New Roman" w:hAnsi="Times New Roman"/>
          <w:sz w:val="28"/>
          <w:szCs w:val="28"/>
        </w:rPr>
      </w:pPr>
    </w:p>
    <w:p w14:paraId="4F950744" w14:textId="77777777" w:rsidR="00FE13F9" w:rsidRDefault="00FE13F9" w:rsidP="00D23E1B">
      <w:pPr>
        <w:spacing w:line="360" w:lineRule="auto"/>
        <w:ind w:firstLine="709"/>
        <w:jc w:val="both"/>
        <w:rPr>
          <w:rFonts w:ascii="Times New Roman" w:hAnsi="Times New Roman"/>
          <w:sz w:val="28"/>
          <w:szCs w:val="28"/>
        </w:rPr>
      </w:pPr>
    </w:p>
    <w:p w14:paraId="23449385" w14:textId="77777777" w:rsidR="00FE13F9" w:rsidRDefault="00FE13F9" w:rsidP="00D23E1B">
      <w:pPr>
        <w:spacing w:line="360" w:lineRule="auto"/>
        <w:ind w:firstLine="709"/>
        <w:jc w:val="both"/>
        <w:rPr>
          <w:rFonts w:ascii="Times New Roman" w:hAnsi="Times New Roman"/>
          <w:sz w:val="28"/>
          <w:szCs w:val="28"/>
        </w:rPr>
      </w:pPr>
    </w:p>
    <w:p w14:paraId="18DC2AAA" w14:textId="77777777" w:rsidR="00FE13F9" w:rsidRDefault="00FE13F9" w:rsidP="00D23E1B">
      <w:pPr>
        <w:spacing w:line="360" w:lineRule="auto"/>
        <w:ind w:firstLine="709"/>
        <w:jc w:val="both"/>
        <w:rPr>
          <w:rFonts w:ascii="Times New Roman" w:hAnsi="Times New Roman"/>
          <w:sz w:val="28"/>
          <w:szCs w:val="28"/>
        </w:rPr>
      </w:pPr>
    </w:p>
    <w:p w14:paraId="515D6AF6" w14:textId="77777777" w:rsidR="00FE13F9" w:rsidRDefault="00FE13F9" w:rsidP="00D23E1B">
      <w:pPr>
        <w:spacing w:line="360" w:lineRule="auto"/>
        <w:ind w:firstLine="709"/>
        <w:jc w:val="both"/>
        <w:rPr>
          <w:rFonts w:ascii="Times New Roman" w:hAnsi="Times New Roman"/>
          <w:sz w:val="28"/>
          <w:szCs w:val="28"/>
        </w:rPr>
      </w:pPr>
    </w:p>
    <w:p w14:paraId="07DD49D8" w14:textId="77777777" w:rsidR="00FE13F9" w:rsidRDefault="00FE13F9" w:rsidP="00D23E1B">
      <w:pPr>
        <w:spacing w:line="360" w:lineRule="auto"/>
        <w:ind w:firstLine="709"/>
        <w:jc w:val="both"/>
        <w:rPr>
          <w:rFonts w:ascii="Times New Roman" w:hAnsi="Times New Roman"/>
          <w:sz w:val="28"/>
          <w:szCs w:val="28"/>
        </w:rPr>
      </w:pPr>
    </w:p>
    <w:p w14:paraId="4F669B37" w14:textId="77777777" w:rsidR="00FE13F9" w:rsidRDefault="00FE13F9" w:rsidP="00D23E1B">
      <w:pPr>
        <w:spacing w:line="360" w:lineRule="auto"/>
        <w:ind w:firstLine="709"/>
        <w:jc w:val="both"/>
        <w:rPr>
          <w:rFonts w:ascii="Times New Roman" w:hAnsi="Times New Roman"/>
          <w:sz w:val="28"/>
          <w:szCs w:val="28"/>
        </w:rPr>
      </w:pPr>
    </w:p>
    <w:p w14:paraId="2E5D6C37" w14:textId="77777777" w:rsidR="00FE13F9" w:rsidRDefault="00FE13F9" w:rsidP="00D23E1B">
      <w:pPr>
        <w:spacing w:line="360" w:lineRule="auto"/>
        <w:ind w:firstLine="709"/>
        <w:jc w:val="both"/>
        <w:rPr>
          <w:rFonts w:ascii="Times New Roman" w:hAnsi="Times New Roman"/>
          <w:sz w:val="28"/>
          <w:szCs w:val="28"/>
        </w:rPr>
      </w:pPr>
    </w:p>
    <w:p w14:paraId="510D4EA6" w14:textId="77777777" w:rsidR="00FE13F9" w:rsidRDefault="00FE13F9" w:rsidP="00D23E1B">
      <w:pPr>
        <w:spacing w:line="360" w:lineRule="auto"/>
        <w:ind w:firstLine="709"/>
        <w:jc w:val="both"/>
        <w:rPr>
          <w:rFonts w:ascii="Times New Roman" w:hAnsi="Times New Roman"/>
          <w:sz w:val="28"/>
          <w:szCs w:val="28"/>
        </w:rPr>
      </w:pPr>
    </w:p>
    <w:p w14:paraId="068F19E3" w14:textId="77777777" w:rsidR="00FE13F9" w:rsidRDefault="00FE13F9" w:rsidP="00D23E1B">
      <w:pPr>
        <w:spacing w:line="360" w:lineRule="auto"/>
        <w:ind w:firstLine="709"/>
        <w:jc w:val="both"/>
        <w:rPr>
          <w:rFonts w:ascii="Times New Roman" w:hAnsi="Times New Roman"/>
          <w:sz w:val="28"/>
          <w:szCs w:val="28"/>
        </w:rPr>
      </w:pPr>
    </w:p>
    <w:p w14:paraId="3AE0DC4D" w14:textId="77777777" w:rsidR="00FE13F9" w:rsidRDefault="00FE13F9" w:rsidP="00D23E1B">
      <w:pPr>
        <w:spacing w:line="360" w:lineRule="auto"/>
        <w:ind w:firstLine="709"/>
        <w:jc w:val="both"/>
        <w:rPr>
          <w:rFonts w:ascii="Times New Roman" w:hAnsi="Times New Roman"/>
          <w:sz w:val="28"/>
          <w:szCs w:val="28"/>
        </w:rPr>
      </w:pPr>
    </w:p>
    <w:p w14:paraId="5F7050B6" w14:textId="77777777" w:rsidR="00FE13F9" w:rsidRDefault="00FE13F9" w:rsidP="00D23E1B">
      <w:pPr>
        <w:spacing w:line="360" w:lineRule="auto"/>
        <w:ind w:firstLine="709"/>
        <w:jc w:val="both"/>
        <w:rPr>
          <w:rFonts w:ascii="Times New Roman" w:hAnsi="Times New Roman"/>
          <w:sz w:val="28"/>
          <w:szCs w:val="28"/>
        </w:rPr>
      </w:pPr>
    </w:p>
    <w:p w14:paraId="22CCBD3B" w14:textId="77777777" w:rsidR="007F1C09" w:rsidRPr="001D2D0A" w:rsidRDefault="007F1C09" w:rsidP="007F1C09">
      <w:pPr>
        <w:spacing w:line="360" w:lineRule="auto"/>
        <w:jc w:val="both"/>
        <w:rPr>
          <w:rFonts w:ascii="Times New Roman" w:hAnsi="Times New Roman"/>
          <w:sz w:val="28"/>
          <w:szCs w:val="28"/>
        </w:rPr>
        <w:sectPr w:rsidR="007F1C09" w:rsidRPr="001D2D0A" w:rsidSect="003641F5">
          <w:headerReference w:type="even" r:id="rId28"/>
          <w:headerReference w:type="default" r:id="rId29"/>
          <w:footerReference w:type="even" r:id="rId30"/>
          <w:footerReference w:type="default" r:id="rId31"/>
          <w:pgSz w:w="12240" w:h="15840"/>
          <w:pgMar w:top="1418" w:right="567" w:bottom="1418" w:left="1701" w:header="720" w:footer="720" w:gutter="0"/>
          <w:cols w:space="720"/>
          <w:noEndnote/>
          <w:titlePg/>
        </w:sectPr>
      </w:pPr>
    </w:p>
    <w:p w14:paraId="56FB5261" w14:textId="315E7AC1" w:rsidR="00A924DC" w:rsidRDefault="00011E6F" w:rsidP="00DA0761">
      <w:pPr>
        <w:pStyle w:val="1"/>
        <w:jc w:val="center"/>
        <w:rPr>
          <w:rFonts w:ascii="Times New Roman" w:hAnsi="Times New Roman"/>
          <w:color w:val="auto"/>
        </w:rPr>
      </w:pPr>
      <w:r>
        <w:rPr>
          <w:rFonts w:ascii="Times New Roman" w:hAnsi="Times New Roman"/>
          <w:color w:val="auto"/>
        </w:rPr>
        <w:t>СПИСОК ИСПОЛЬЗОВАННОЙ ЛИТЕРАТУРЫ</w:t>
      </w:r>
    </w:p>
    <w:p w14:paraId="0294333A" w14:textId="330A3DC6" w:rsidR="00A924DC" w:rsidRPr="00011E6F" w:rsidRDefault="00011E6F" w:rsidP="00011E6F">
      <w:pPr>
        <w:pStyle w:val="1"/>
        <w:spacing w:line="360" w:lineRule="auto"/>
        <w:jc w:val="center"/>
        <w:rPr>
          <w:rFonts w:ascii="Times New Roman" w:hAnsi="Times New Roman"/>
          <w:b w:val="0"/>
          <w:color w:val="auto"/>
          <w:sz w:val="28"/>
          <w:szCs w:val="28"/>
        </w:rPr>
      </w:pPr>
      <w:r w:rsidRPr="00011E6F">
        <w:rPr>
          <w:rFonts w:ascii="Times New Roman" w:hAnsi="Times New Roman"/>
          <w:b w:val="0"/>
          <w:color w:val="auto"/>
          <w:sz w:val="28"/>
          <w:szCs w:val="28"/>
        </w:rPr>
        <w:t>Нормативно-правовые акты</w:t>
      </w:r>
    </w:p>
    <w:p w14:paraId="2EA665A0" w14:textId="3F497560" w:rsidR="00011E6F" w:rsidRPr="00011E6F" w:rsidRDefault="00011E6F" w:rsidP="00730A93">
      <w:pPr>
        <w:pStyle w:val="a3"/>
        <w:numPr>
          <w:ilvl w:val="0"/>
          <w:numId w:val="40"/>
        </w:numPr>
        <w:spacing w:line="360" w:lineRule="auto"/>
        <w:jc w:val="both"/>
        <w:rPr>
          <w:rFonts w:ascii="Times New Roman" w:eastAsia="Times New Roman" w:hAnsi="Times New Roman"/>
          <w:color w:val="000000"/>
          <w:sz w:val="28"/>
          <w:szCs w:val="28"/>
          <w:shd w:val="clear" w:color="auto" w:fill="FFFFFF"/>
        </w:rPr>
      </w:pPr>
      <w:r w:rsidRPr="00011E6F">
        <w:rPr>
          <w:rFonts w:ascii="Times New Roman" w:eastAsia="Times New Roman" w:hAnsi="Times New Roman"/>
          <w:color w:val="000000"/>
          <w:sz w:val="28"/>
          <w:szCs w:val="28"/>
          <w:shd w:val="clear" w:color="auto" w:fill="FFFFFF"/>
        </w:rPr>
        <w:t>«О Центральном банке РФ (Банке России)»: Федеральный закон РФ от 10 июля 2002 г. № 86-ФЗ.</w:t>
      </w:r>
    </w:p>
    <w:p w14:paraId="4CEA8B53" w14:textId="590EE304" w:rsidR="00403569" w:rsidRPr="00EF753F" w:rsidRDefault="00011E6F" w:rsidP="00730A93">
      <w:pPr>
        <w:pStyle w:val="a3"/>
        <w:numPr>
          <w:ilvl w:val="0"/>
          <w:numId w:val="40"/>
        </w:num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Стратегия экономического и социального развития Санкт-Петербурга до 2030 г. Утв. Постановлением Правительства Санкт-</w:t>
      </w:r>
      <w:r w:rsidR="00EF753F">
        <w:rPr>
          <w:rFonts w:ascii="Times New Roman" w:eastAsia="Times New Roman" w:hAnsi="Times New Roman"/>
          <w:sz w:val="28"/>
          <w:szCs w:val="28"/>
        </w:rPr>
        <w:t>Петербурга №335 от 13.05.2014 г.</w:t>
      </w:r>
    </w:p>
    <w:p w14:paraId="32686DA5" w14:textId="7025E888" w:rsidR="00EF753F" w:rsidRPr="00042B64" w:rsidRDefault="00EF753F" w:rsidP="00EF753F">
      <w:pPr>
        <w:pStyle w:val="a3"/>
        <w:spacing w:line="360" w:lineRule="auto"/>
        <w:jc w:val="center"/>
        <w:rPr>
          <w:rFonts w:ascii="Times New Roman" w:eastAsia="Times New Roman" w:hAnsi="Times New Roman"/>
          <w:sz w:val="28"/>
          <w:szCs w:val="28"/>
        </w:rPr>
      </w:pPr>
      <w:r w:rsidRPr="00042B64">
        <w:rPr>
          <w:rFonts w:ascii="Times New Roman" w:eastAsia="Times New Roman" w:hAnsi="Times New Roman"/>
          <w:sz w:val="28"/>
          <w:szCs w:val="28"/>
        </w:rPr>
        <w:t>Книги</w:t>
      </w:r>
    </w:p>
    <w:p w14:paraId="6E7586C8" w14:textId="77777777" w:rsidR="00042B64" w:rsidRPr="00042B64" w:rsidRDefault="00EF753F" w:rsidP="00730A93">
      <w:pPr>
        <w:pStyle w:val="a3"/>
        <w:numPr>
          <w:ilvl w:val="0"/>
          <w:numId w:val="40"/>
        </w:numPr>
        <w:spacing w:line="360" w:lineRule="auto"/>
        <w:jc w:val="both"/>
        <w:rPr>
          <w:rFonts w:ascii="Times New Roman" w:eastAsia="Times New Roman" w:hAnsi="Times New Roman"/>
          <w:sz w:val="28"/>
          <w:szCs w:val="28"/>
        </w:rPr>
      </w:pPr>
      <w:r w:rsidRPr="00042B64">
        <w:rPr>
          <w:rFonts w:ascii="Times New Roman" w:hAnsi="Times New Roman"/>
          <w:sz w:val="28"/>
          <w:szCs w:val="28"/>
        </w:rPr>
        <w:t xml:space="preserve">Алешина, И.В. Поведение потребителей: учеб. пособие для вузов / И.В. Алешина. М.: ФАИР-ПРЕСС, 2000. С. 384 </w:t>
      </w:r>
    </w:p>
    <w:p w14:paraId="2284B4FE" w14:textId="77777777" w:rsidR="00042B64" w:rsidRPr="00042B64" w:rsidRDefault="00042B64" w:rsidP="00730A93">
      <w:pPr>
        <w:pStyle w:val="a3"/>
        <w:numPr>
          <w:ilvl w:val="0"/>
          <w:numId w:val="40"/>
        </w:numPr>
        <w:spacing w:line="360" w:lineRule="auto"/>
        <w:jc w:val="both"/>
        <w:rPr>
          <w:rFonts w:ascii="Times New Roman" w:eastAsia="Times New Roman" w:hAnsi="Times New Roman"/>
          <w:sz w:val="28"/>
          <w:szCs w:val="28"/>
        </w:rPr>
      </w:pPr>
      <w:proofErr w:type="spellStart"/>
      <w:r w:rsidRPr="00042B64">
        <w:rPr>
          <w:rFonts w:ascii="Times New Roman" w:hAnsi="Times New Roman"/>
          <w:sz w:val="28"/>
          <w:szCs w:val="28"/>
        </w:rPr>
        <w:t>Амблер</w:t>
      </w:r>
      <w:proofErr w:type="spellEnd"/>
      <w:r w:rsidRPr="00042B64">
        <w:rPr>
          <w:rFonts w:ascii="Times New Roman" w:hAnsi="Times New Roman"/>
          <w:sz w:val="28"/>
          <w:szCs w:val="28"/>
        </w:rPr>
        <w:t xml:space="preserve"> Т. Практический маркетинг. — СПб.: Питер, 1999. - 400 с.</w:t>
      </w:r>
    </w:p>
    <w:p w14:paraId="4594BF0E" w14:textId="77777777" w:rsidR="00042B64" w:rsidRPr="002070E3" w:rsidRDefault="00042B64" w:rsidP="00730A93">
      <w:pPr>
        <w:pStyle w:val="a3"/>
        <w:numPr>
          <w:ilvl w:val="0"/>
          <w:numId w:val="40"/>
        </w:numPr>
        <w:spacing w:line="360" w:lineRule="auto"/>
        <w:jc w:val="both"/>
        <w:rPr>
          <w:rFonts w:ascii="Times New Roman" w:eastAsia="Times New Roman" w:hAnsi="Times New Roman"/>
          <w:sz w:val="28"/>
          <w:szCs w:val="28"/>
        </w:rPr>
      </w:pPr>
      <w:proofErr w:type="spellStart"/>
      <w:r w:rsidRPr="00042B64">
        <w:rPr>
          <w:rFonts w:ascii="Times New Roman" w:hAnsi="Times New Roman"/>
          <w:sz w:val="28"/>
          <w:szCs w:val="28"/>
        </w:rPr>
        <w:t>Ансофф</w:t>
      </w:r>
      <w:proofErr w:type="spellEnd"/>
      <w:r w:rsidRPr="00042B64">
        <w:rPr>
          <w:rFonts w:ascii="Times New Roman" w:hAnsi="Times New Roman"/>
          <w:sz w:val="28"/>
          <w:szCs w:val="28"/>
        </w:rPr>
        <w:t xml:space="preserve"> И. Стратегическое управление: Сокр. Пер. с англ.; Науч. Ред. И авт. предисл. Л.И. Евенко. М.: Экономика, 1989. С. 344.</w:t>
      </w:r>
    </w:p>
    <w:p w14:paraId="43691B6B" w14:textId="1DF309CB" w:rsidR="002070E3" w:rsidRPr="002070E3" w:rsidRDefault="002070E3" w:rsidP="002070E3">
      <w:pPr>
        <w:pStyle w:val="a3"/>
        <w:numPr>
          <w:ilvl w:val="0"/>
          <w:numId w:val="40"/>
        </w:numPr>
        <w:spacing w:line="360" w:lineRule="auto"/>
        <w:jc w:val="both"/>
        <w:rPr>
          <w:rFonts w:ascii="Times New Roman" w:hAnsi="Times New Roman"/>
          <w:sz w:val="28"/>
          <w:szCs w:val="28"/>
        </w:rPr>
      </w:pPr>
      <w:proofErr w:type="spellStart"/>
      <w:r w:rsidRPr="002070E3">
        <w:rPr>
          <w:rFonts w:ascii="Times New Roman" w:hAnsi="Times New Roman"/>
          <w:sz w:val="28"/>
          <w:szCs w:val="28"/>
        </w:rPr>
        <w:t>Аакер</w:t>
      </w:r>
      <w:proofErr w:type="spellEnd"/>
      <w:r w:rsidRPr="002070E3">
        <w:rPr>
          <w:rFonts w:ascii="Times New Roman" w:hAnsi="Times New Roman"/>
          <w:sz w:val="28"/>
          <w:szCs w:val="28"/>
        </w:rPr>
        <w:t xml:space="preserve"> Д., </w:t>
      </w:r>
      <w:proofErr w:type="spellStart"/>
      <w:r w:rsidRPr="002070E3">
        <w:rPr>
          <w:rFonts w:ascii="Times New Roman" w:hAnsi="Times New Roman"/>
          <w:sz w:val="28"/>
          <w:szCs w:val="28"/>
        </w:rPr>
        <w:t>Кумар</w:t>
      </w:r>
      <w:proofErr w:type="spellEnd"/>
      <w:r w:rsidRPr="002070E3">
        <w:rPr>
          <w:rFonts w:ascii="Times New Roman" w:hAnsi="Times New Roman"/>
          <w:sz w:val="28"/>
          <w:szCs w:val="28"/>
        </w:rPr>
        <w:t xml:space="preserve"> В., </w:t>
      </w:r>
      <w:proofErr w:type="spellStart"/>
      <w:r w:rsidRPr="002070E3">
        <w:rPr>
          <w:rFonts w:ascii="Times New Roman" w:hAnsi="Times New Roman"/>
          <w:sz w:val="28"/>
          <w:szCs w:val="28"/>
        </w:rPr>
        <w:t>Дэй</w:t>
      </w:r>
      <w:proofErr w:type="spellEnd"/>
      <w:r w:rsidRPr="002070E3">
        <w:rPr>
          <w:rFonts w:ascii="Times New Roman" w:hAnsi="Times New Roman"/>
          <w:sz w:val="28"/>
          <w:szCs w:val="28"/>
        </w:rPr>
        <w:t xml:space="preserve"> Дж. Маркетинговые исследования : пер. с англ. / п</w:t>
      </w:r>
      <w:r w:rsidR="007671FE">
        <w:rPr>
          <w:rFonts w:ascii="Times New Roman" w:hAnsi="Times New Roman"/>
          <w:sz w:val="28"/>
          <w:szCs w:val="28"/>
        </w:rPr>
        <w:t xml:space="preserve">од ред. С. </w:t>
      </w:r>
      <w:proofErr w:type="spellStart"/>
      <w:r w:rsidR="007671FE">
        <w:rPr>
          <w:rFonts w:ascii="Times New Roman" w:hAnsi="Times New Roman"/>
          <w:sz w:val="28"/>
          <w:szCs w:val="28"/>
        </w:rPr>
        <w:t>Божук</w:t>
      </w:r>
      <w:proofErr w:type="spellEnd"/>
      <w:r w:rsidR="007671FE">
        <w:rPr>
          <w:rFonts w:ascii="Times New Roman" w:hAnsi="Times New Roman"/>
          <w:sz w:val="28"/>
          <w:szCs w:val="28"/>
        </w:rPr>
        <w:t>. 7-е изд. СПб.</w:t>
      </w:r>
      <w:r w:rsidRPr="002070E3">
        <w:rPr>
          <w:rFonts w:ascii="Times New Roman" w:hAnsi="Times New Roman"/>
          <w:sz w:val="28"/>
          <w:szCs w:val="28"/>
        </w:rPr>
        <w:t>: Питер, 2004. С. 816.</w:t>
      </w:r>
    </w:p>
    <w:p w14:paraId="590ED76F" w14:textId="5B584463" w:rsidR="00042B64" w:rsidRPr="00042B64" w:rsidRDefault="00042B64" w:rsidP="00730A93">
      <w:pPr>
        <w:pStyle w:val="a3"/>
        <w:numPr>
          <w:ilvl w:val="0"/>
          <w:numId w:val="40"/>
        </w:numPr>
        <w:spacing w:line="360" w:lineRule="auto"/>
        <w:jc w:val="both"/>
        <w:rPr>
          <w:rFonts w:ascii="Times New Roman" w:eastAsia="Times New Roman" w:hAnsi="Times New Roman"/>
          <w:sz w:val="28"/>
          <w:szCs w:val="28"/>
        </w:rPr>
      </w:pPr>
      <w:r w:rsidRPr="00042B64">
        <w:rPr>
          <w:rFonts w:ascii="Times New Roman" w:hAnsi="Times New Roman"/>
          <w:sz w:val="28"/>
          <w:szCs w:val="28"/>
        </w:rPr>
        <w:t>Арасланов Т. Маркетинг услуг: уточнение некоторых поняти</w:t>
      </w:r>
      <w:r>
        <w:rPr>
          <w:rFonts w:ascii="Times New Roman" w:hAnsi="Times New Roman"/>
          <w:sz w:val="28"/>
          <w:szCs w:val="28"/>
        </w:rPr>
        <w:t>й с экономической точки зрения.</w:t>
      </w:r>
      <w:r w:rsidRPr="00042B64">
        <w:rPr>
          <w:rFonts w:ascii="Times New Roman" w:hAnsi="Times New Roman"/>
          <w:sz w:val="28"/>
          <w:szCs w:val="28"/>
        </w:rPr>
        <w:t>«Маркетинг в России и за рубежом», 2004 № 2.</w:t>
      </w:r>
    </w:p>
    <w:p w14:paraId="62A16B94" w14:textId="08462651" w:rsidR="00042B64" w:rsidRPr="00042B64" w:rsidRDefault="00042B64" w:rsidP="00730A93">
      <w:pPr>
        <w:pStyle w:val="a3"/>
        <w:numPr>
          <w:ilvl w:val="0"/>
          <w:numId w:val="40"/>
        </w:numPr>
        <w:spacing w:line="360" w:lineRule="auto"/>
        <w:jc w:val="both"/>
        <w:rPr>
          <w:rFonts w:ascii="Times New Roman" w:eastAsia="Times New Roman" w:hAnsi="Times New Roman"/>
          <w:sz w:val="28"/>
          <w:szCs w:val="28"/>
        </w:rPr>
      </w:pPr>
      <w:proofErr w:type="spellStart"/>
      <w:r w:rsidRPr="00042B64">
        <w:rPr>
          <w:rFonts w:ascii="Times New Roman" w:hAnsi="Times New Roman"/>
          <w:sz w:val="28"/>
          <w:szCs w:val="28"/>
        </w:rPr>
        <w:t>Ассель</w:t>
      </w:r>
      <w:proofErr w:type="spellEnd"/>
      <w:r w:rsidRPr="00042B64">
        <w:rPr>
          <w:rFonts w:ascii="Times New Roman" w:hAnsi="Times New Roman"/>
          <w:sz w:val="28"/>
          <w:szCs w:val="28"/>
        </w:rPr>
        <w:t xml:space="preserve"> Генри. Маркетинг: принципы и стратегия: Учебник для вузов. - М.: ИНФРА-М, 2001. -XII. С. 804.</w:t>
      </w:r>
    </w:p>
    <w:p w14:paraId="133B6ABD" w14:textId="71B42ACF" w:rsidR="00042B64" w:rsidRPr="002070E3" w:rsidRDefault="00042B64" w:rsidP="00730A93">
      <w:pPr>
        <w:pStyle w:val="a3"/>
        <w:numPr>
          <w:ilvl w:val="0"/>
          <w:numId w:val="40"/>
        </w:numPr>
        <w:spacing w:line="360" w:lineRule="auto"/>
        <w:jc w:val="both"/>
        <w:rPr>
          <w:rFonts w:ascii="Times New Roman" w:eastAsia="Times New Roman" w:hAnsi="Times New Roman"/>
          <w:sz w:val="28"/>
          <w:szCs w:val="28"/>
        </w:rPr>
      </w:pPr>
      <w:r w:rsidRPr="00042B64">
        <w:rPr>
          <w:rFonts w:ascii="Times New Roman" w:hAnsi="Times New Roman"/>
          <w:sz w:val="28"/>
          <w:szCs w:val="28"/>
        </w:rPr>
        <w:t xml:space="preserve">Банковское дело, учебник. По ред. Коробовой Г.Г., М.: </w:t>
      </w:r>
      <w:proofErr w:type="spellStart"/>
      <w:r w:rsidRPr="00042B64">
        <w:rPr>
          <w:rFonts w:ascii="Times New Roman" w:hAnsi="Times New Roman"/>
          <w:sz w:val="28"/>
          <w:szCs w:val="28"/>
        </w:rPr>
        <w:t>Экономистъ</w:t>
      </w:r>
      <w:proofErr w:type="spellEnd"/>
      <w:r w:rsidRPr="00042B64">
        <w:rPr>
          <w:rFonts w:ascii="Times New Roman" w:hAnsi="Times New Roman"/>
          <w:sz w:val="28"/>
          <w:szCs w:val="28"/>
        </w:rPr>
        <w:t>, 2006, С. 767.</w:t>
      </w:r>
    </w:p>
    <w:p w14:paraId="74FE895B" w14:textId="7E335FF0" w:rsidR="002070E3" w:rsidRPr="002070E3" w:rsidRDefault="002070E3" w:rsidP="002070E3">
      <w:pPr>
        <w:pStyle w:val="a3"/>
        <w:numPr>
          <w:ilvl w:val="0"/>
          <w:numId w:val="40"/>
        </w:numPr>
        <w:spacing w:line="360" w:lineRule="auto"/>
        <w:jc w:val="both"/>
        <w:rPr>
          <w:rFonts w:ascii="Times New Roman" w:eastAsia="Times New Roman" w:hAnsi="Times New Roman"/>
          <w:sz w:val="28"/>
          <w:szCs w:val="28"/>
        </w:rPr>
      </w:pPr>
      <w:r w:rsidRPr="00042B64">
        <w:rPr>
          <w:rFonts w:ascii="Times New Roman" w:hAnsi="Times New Roman"/>
          <w:sz w:val="28"/>
          <w:szCs w:val="28"/>
        </w:rPr>
        <w:t xml:space="preserve">Бутова Т.Г., Казакова А.А., </w:t>
      </w:r>
      <w:proofErr w:type="spellStart"/>
      <w:r w:rsidRPr="00042B64">
        <w:rPr>
          <w:rFonts w:ascii="Times New Roman" w:hAnsi="Times New Roman"/>
          <w:sz w:val="28"/>
          <w:szCs w:val="28"/>
        </w:rPr>
        <w:t>Жираткова</w:t>
      </w:r>
      <w:proofErr w:type="spellEnd"/>
      <w:r w:rsidRPr="00042B64">
        <w:rPr>
          <w:rFonts w:ascii="Times New Roman" w:hAnsi="Times New Roman"/>
          <w:sz w:val="28"/>
          <w:szCs w:val="28"/>
        </w:rPr>
        <w:t xml:space="preserve"> А.Н. Управление маркетингом. Учебник. М.: Изд-во «Проспект», 2015. С. 272</w:t>
      </w:r>
    </w:p>
    <w:p w14:paraId="3DE31DF5" w14:textId="77777777" w:rsidR="00042B64" w:rsidRPr="00042B64" w:rsidRDefault="00042B64" w:rsidP="00730A93">
      <w:pPr>
        <w:pStyle w:val="a3"/>
        <w:numPr>
          <w:ilvl w:val="0"/>
          <w:numId w:val="40"/>
        </w:numPr>
        <w:spacing w:line="360" w:lineRule="auto"/>
        <w:jc w:val="both"/>
        <w:rPr>
          <w:rFonts w:ascii="Times New Roman" w:eastAsia="Times New Roman" w:hAnsi="Times New Roman"/>
          <w:sz w:val="28"/>
          <w:szCs w:val="28"/>
        </w:rPr>
      </w:pPr>
      <w:r w:rsidRPr="00042B64">
        <w:rPr>
          <w:rFonts w:ascii="Times New Roman" w:hAnsi="Times New Roman"/>
          <w:sz w:val="28"/>
          <w:szCs w:val="28"/>
        </w:rPr>
        <w:t xml:space="preserve">Бизнес-курс МВА «Маркетинг и стратегический менеджмент». Под ред. </w:t>
      </w:r>
      <w:proofErr w:type="spellStart"/>
      <w:r w:rsidRPr="00042B64">
        <w:rPr>
          <w:rFonts w:ascii="Times New Roman" w:hAnsi="Times New Roman"/>
          <w:sz w:val="28"/>
          <w:szCs w:val="28"/>
        </w:rPr>
        <w:t>Сокова</w:t>
      </w:r>
      <w:proofErr w:type="spellEnd"/>
      <w:r w:rsidRPr="00042B64">
        <w:rPr>
          <w:rFonts w:ascii="Times New Roman" w:hAnsi="Times New Roman"/>
          <w:sz w:val="28"/>
          <w:szCs w:val="28"/>
        </w:rPr>
        <w:t xml:space="preserve"> В., ООО «Бизнес-софт», 2005.</w:t>
      </w:r>
    </w:p>
    <w:p w14:paraId="48C1543D" w14:textId="1B151347" w:rsidR="00042B64" w:rsidRPr="00042B64" w:rsidRDefault="00042B64" w:rsidP="00730A93">
      <w:pPr>
        <w:pStyle w:val="a3"/>
        <w:numPr>
          <w:ilvl w:val="0"/>
          <w:numId w:val="40"/>
        </w:numPr>
        <w:spacing w:line="360" w:lineRule="auto"/>
        <w:jc w:val="both"/>
        <w:rPr>
          <w:rFonts w:ascii="Times New Roman" w:eastAsia="Times New Roman" w:hAnsi="Times New Roman"/>
          <w:sz w:val="28"/>
          <w:szCs w:val="28"/>
        </w:rPr>
      </w:pPr>
      <w:proofErr w:type="spellStart"/>
      <w:r w:rsidRPr="00042B64">
        <w:rPr>
          <w:rFonts w:ascii="Times New Roman" w:hAnsi="Times New Roman"/>
          <w:sz w:val="28"/>
          <w:szCs w:val="28"/>
        </w:rPr>
        <w:t>Беляевский</w:t>
      </w:r>
      <w:proofErr w:type="spellEnd"/>
      <w:r w:rsidRPr="00042B64">
        <w:rPr>
          <w:rFonts w:ascii="Times New Roman" w:hAnsi="Times New Roman"/>
          <w:sz w:val="28"/>
          <w:szCs w:val="28"/>
        </w:rPr>
        <w:t xml:space="preserve"> И.К. Маркетинговое исследование: информация, анализ, прогноз: Учеб. пособие. — М.: Финансы и статистика, 2001. С.320.</w:t>
      </w:r>
    </w:p>
    <w:p w14:paraId="168B427C" w14:textId="0660D0C1" w:rsidR="00042B64" w:rsidRPr="00042B64" w:rsidRDefault="00042B64" w:rsidP="00730A93">
      <w:pPr>
        <w:pStyle w:val="a3"/>
        <w:numPr>
          <w:ilvl w:val="0"/>
          <w:numId w:val="40"/>
        </w:numPr>
        <w:spacing w:line="360" w:lineRule="auto"/>
        <w:jc w:val="both"/>
        <w:rPr>
          <w:rFonts w:ascii="Times New Roman" w:eastAsia="Times New Roman" w:hAnsi="Times New Roman"/>
          <w:sz w:val="28"/>
          <w:szCs w:val="28"/>
        </w:rPr>
      </w:pPr>
      <w:proofErr w:type="spellStart"/>
      <w:r w:rsidRPr="00042B64">
        <w:rPr>
          <w:rFonts w:ascii="Times New Roman" w:hAnsi="Times New Roman"/>
          <w:sz w:val="28"/>
          <w:szCs w:val="28"/>
        </w:rPr>
        <w:t>Беркутова</w:t>
      </w:r>
      <w:proofErr w:type="spellEnd"/>
      <w:r w:rsidRPr="00042B64">
        <w:rPr>
          <w:rFonts w:ascii="Times New Roman" w:hAnsi="Times New Roman"/>
          <w:sz w:val="28"/>
          <w:szCs w:val="28"/>
        </w:rPr>
        <w:t xml:space="preserve"> Т.А. Маркетинговые коммуникации. Ростов-на-Дону, «Феникс», 2008. С. 256.</w:t>
      </w:r>
    </w:p>
    <w:p w14:paraId="6C5697A6" w14:textId="77777777" w:rsidR="00042B64" w:rsidRPr="00042B64" w:rsidRDefault="00042B64" w:rsidP="00730A93">
      <w:pPr>
        <w:pStyle w:val="a3"/>
        <w:numPr>
          <w:ilvl w:val="0"/>
          <w:numId w:val="40"/>
        </w:numPr>
        <w:spacing w:line="360" w:lineRule="auto"/>
        <w:jc w:val="both"/>
        <w:rPr>
          <w:rFonts w:ascii="Times New Roman" w:eastAsia="Times New Roman" w:hAnsi="Times New Roman"/>
          <w:sz w:val="28"/>
          <w:szCs w:val="28"/>
        </w:rPr>
      </w:pPr>
      <w:proofErr w:type="spellStart"/>
      <w:r w:rsidRPr="00042B64">
        <w:rPr>
          <w:rFonts w:ascii="Times New Roman" w:hAnsi="Times New Roman"/>
          <w:sz w:val="28"/>
          <w:szCs w:val="28"/>
        </w:rPr>
        <w:t>Божук</w:t>
      </w:r>
      <w:proofErr w:type="spellEnd"/>
      <w:r w:rsidRPr="00042B64">
        <w:rPr>
          <w:rFonts w:ascii="Times New Roman" w:hAnsi="Times New Roman"/>
          <w:sz w:val="28"/>
          <w:szCs w:val="28"/>
        </w:rPr>
        <w:t xml:space="preserve"> С.Г. Маркетинговые исследования. Основные концепции и методы. — СПб: Вектор, 2005. С. 288.</w:t>
      </w:r>
    </w:p>
    <w:p w14:paraId="4251FE6F" w14:textId="5E9AC708" w:rsidR="00F01341" w:rsidRPr="00042B64" w:rsidRDefault="00F01341" w:rsidP="00730A93">
      <w:pPr>
        <w:pStyle w:val="a3"/>
        <w:numPr>
          <w:ilvl w:val="0"/>
          <w:numId w:val="40"/>
        </w:numPr>
        <w:spacing w:line="360" w:lineRule="auto"/>
        <w:jc w:val="both"/>
        <w:rPr>
          <w:rFonts w:ascii="Times New Roman" w:eastAsia="Times New Roman" w:hAnsi="Times New Roman"/>
          <w:sz w:val="28"/>
          <w:szCs w:val="28"/>
        </w:rPr>
      </w:pPr>
      <w:r w:rsidRPr="00F01341">
        <w:rPr>
          <w:rFonts w:ascii="Times New Roman" w:hAnsi="Times New Roman"/>
          <w:sz w:val="28"/>
          <w:szCs w:val="28"/>
        </w:rPr>
        <w:t xml:space="preserve">Громова. С.Л. Методы формирования стратегии позиционирования на розничном рынке банковских услуг: </w:t>
      </w:r>
      <w:proofErr w:type="spellStart"/>
      <w:r w:rsidRPr="00F01341">
        <w:rPr>
          <w:rFonts w:ascii="Times New Roman" w:hAnsi="Times New Roman"/>
          <w:sz w:val="28"/>
          <w:szCs w:val="28"/>
        </w:rPr>
        <w:t>дис</w:t>
      </w:r>
      <w:proofErr w:type="spellEnd"/>
      <w:r w:rsidRPr="00F01341">
        <w:rPr>
          <w:rFonts w:ascii="Times New Roman" w:hAnsi="Times New Roman"/>
          <w:sz w:val="28"/>
          <w:szCs w:val="28"/>
        </w:rPr>
        <w:t>. на соискание уч. степени ка</w:t>
      </w:r>
      <w:r>
        <w:rPr>
          <w:rFonts w:ascii="Times New Roman" w:hAnsi="Times New Roman"/>
          <w:sz w:val="28"/>
          <w:szCs w:val="28"/>
        </w:rPr>
        <w:t>нд. эк. наук. СПб., 2009. С. 145.</w:t>
      </w:r>
    </w:p>
    <w:p w14:paraId="6B9EA2EF" w14:textId="77D684A5" w:rsidR="00042B64" w:rsidRPr="003422B5" w:rsidRDefault="00042B64" w:rsidP="00730A93">
      <w:pPr>
        <w:pStyle w:val="a3"/>
        <w:numPr>
          <w:ilvl w:val="0"/>
          <w:numId w:val="40"/>
        </w:numPr>
        <w:spacing w:line="360" w:lineRule="auto"/>
        <w:jc w:val="both"/>
        <w:rPr>
          <w:rFonts w:ascii="Times New Roman" w:eastAsia="Times New Roman" w:hAnsi="Times New Roman"/>
          <w:sz w:val="28"/>
          <w:szCs w:val="28"/>
        </w:rPr>
      </w:pPr>
      <w:proofErr w:type="spellStart"/>
      <w:r w:rsidRPr="00042B64">
        <w:rPr>
          <w:rFonts w:ascii="Times New Roman" w:hAnsi="Times New Roman"/>
          <w:sz w:val="28"/>
          <w:szCs w:val="28"/>
        </w:rPr>
        <w:t>Кунц</w:t>
      </w:r>
      <w:proofErr w:type="spellEnd"/>
      <w:r w:rsidRPr="00042B64">
        <w:rPr>
          <w:rFonts w:ascii="Times New Roman" w:hAnsi="Times New Roman"/>
          <w:sz w:val="28"/>
          <w:szCs w:val="28"/>
        </w:rPr>
        <w:t xml:space="preserve"> Г., </w:t>
      </w:r>
      <w:proofErr w:type="spellStart"/>
      <w:r w:rsidRPr="00042B64">
        <w:rPr>
          <w:rFonts w:ascii="Times New Roman" w:hAnsi="Times New Roman"/>
          <w:sz w:val="28"/>
          <w:szCs w:val="28"/>
        </w:rPr>
        <w:t>О'Доннел</w:t>
      </w:r>
      <w:proofErr w:type="spellEnd"/>
      <w:r w:rsidRPr="00042B64">
        <w:rPr>
          <w:rFonts w:ascii="Times New Roman" w:hAnsi="Times New Roman"/>
          <w:sz w:val="28"/>
          <w:szCs w:val="28"/>
        </w:rPr>
        <w:t xml:space="preserve"> С. Управление. Системный и ситуационный анализ управленческих функций. Том </w:t>
      </w:r>
      <w:r>
        <w:rPr>
          <w:rFonts w:ascii="Times New Roman" w:hAnsi="Times New Roman"/>
          <w:sz w:val="28"/>
          <w:szCs w:val="28"/>
        </w:rPr>
        <w:t>1. - М.: Прогресс, 1981. С.302</w:t>
      </w:r>
      <w:r w:rsidRPr="00042B64">
        <w:rPr>
          <w:rFonts w:ascii="Times New Roman" w:hAnsi="Times New Roman"/>
          <w:sz w:val="28"/>
          <w:szCs w:val="28"/>
        </w:rPr>
        <w:t>.</w:t>
      </w:r>
    </w:p>
    <w:p w14:paraId="2E126F7E" w14:textId="77777777" w:rsidR="002070E3" w:rsidRDefault="003422B5" w:rsidP="002070E3">
      <w:pPr>
        <w:pStyle w:val="a3"/>
        <w:numPr>
          <w:ilvl w:val="0"/>
          <w:numId w:val="40"/>
        </w:numPr>
        <w:spacing w:line="360" w:lineRule="auto"/>
        <w:jc w:val="both"/>
        <w:rPr>
          <w:rFonts w:ascii="Times New Roman" w:hAnsi="Times New Roman"/>
          <w:sz w:val="28"/>
          <w:szCs w:val="28"/>
        </w:rPr>
      </w:pPr>
      <w:proofErr w:type="spellStart"/>
      <w:r w:rsidRPr="00042B64">
        <w:rPr>
          <w:rFonts w:ascii="Times New Roman" w:hAnsi="Times New Roman"/>
          <w:sz w:val="28"/>
          <w:szCs w:val="28"/>
        </w:rPr>
        <w:t>Кревенс</w:t>
      </w:r>
      <w:proofErr w:type="spellEnd"/>
      <w:r w:rsidRPr="00042B64">
        <w:rPr>
          <w:rFonts w:ascii="Times New Roman" w:hAnsi="Times New Roman"/>
          <w:sz w:val="28"/>
          <w:szCs w:val="28"/>
        </w:rPr>
        <w:t xml:space="preserve">  Дэвид В. Стратегический маркетинг.-6-е изд. К.: Изд-во «Диалектика-Вильямс», 2008. С. 752.</w:t>
      </w:r>
    </w:p>
    <w:p w14:paraId="25793F42" w14:textId="144BFDFB" w:rsidR="003422B5" w:rsidRPr="002070E3" w:rsidRDefault="003422B5" w:rsidP="002070E3">
      <w:pPr>
        <w:pStyle w:val="a3"/>
        <w:numPr>
          <w:ilvl w:val="0"/>
          <w:numId w:val="40"/>
        </w:numPr>
        <w:spacing w:line="360" w:lineRule="auto"/>
        <w:jc w:val="both"/>
        <w:rPr>
          <w:rFonts w:ascii="Times New Roman" w:hAnsi="Times New Roman"/>
          <w:sz w:val="28"/>
          <w:szCs w:val="28"/>
        </w:rPr>
      </w:pPr>
      <w:proofErr w:type="spellStart"/>
      <w:r w:rsidRPr="002070E3">
        <w:rPr>
          <w:rFonts w:ascii="Times New Roman" w:hAnsi="Times New Roman"/>
          <w:sz w:val="28"/>
          <w:szCs w:val="28"/>
        </w:rPr>
        <w:t>Аакер</w:t>
      </w:r>
      <w:proofErr w:type="spellEnd"/>
      <w:r w:rsidRPr="002070E3">
        <w:rPr>
          <w:rFonts w:ascii="Times New Roman" w:hAnsi="Times New Roman"/>
          <w:sz w:val="28"/>
          <w:szCs w:val="28"/>
        </w:rPr>
        <w:t xml:space="preserve"> Д., </w:t>
      </w:r>
      <w:proofErr w:type="spellStart"/>
      <w:r w:rsidRPr="002070E3">
        <w:rPr>
          <w:rFonts w:ascii="Times New Roman" w:hAnsi="Times New Roman"/>
          <w:sz w:val="28"/>
          <w:szCs w:val="28"/>
        </w:rPr>
        <w:t>Кумар</w:t>
      </w:r>
      <w:proofErr w:type="spellEnd"/>
      <w:r w:rsidRPr="002070E3">
        <w:rPr>
          <w:rFonts w:ascii="Times New Roman" w:hAnsi="Times New Roman"/>
          <w:sz w:val="28"/>
          <w:szCs w:val="28"/>
        </w:rPr>
        <w:t xml:space="preserve"> В., </w:t>
      </w:r>
      <w:proofErr w:type="spellStart"/>
      <w:r w:rsidRPr="002070E3">
        <w:rPr>
          <w:rFonts w:ascii="Times New Roman" w:hAnsi="Times New Roman"/>
          <w:sz w:val="28"/>
          <w:szCs w:val="28"/>
        </w:rPr>
        <w:t>Дэй</w:t>
      </w:r>
      <w:proofErr w:type="spellEnd"/>
      <w:r w:rsidRPr="002070E3">
        <w:rPr>
          <w:rFonts w:ascii="Times New Roman" w:hAnsi="Times New Roman"/>
          <w:sz w:val="28"/>
          <w:szCs w:val="28"/>
        </w:rPr>
        <w:t xml:space="preserve"> Дж. Маркетинговые исследования : пер. с англ. / под ред. С. </w:t>
      </w:r>
      <w:proofErr w:type="spellStart"/>
      <w:r w:rsidRPr="002070E3">
        <w:rPr>
          <w:rFonts w:ascii="Times New Roman" w:hAnsi="Times New Roman"/>
          <w:sz w:val="28"/>
          <w:szCs w:val="28"/>
        </w:rPr>
        <w:t>Божук</w:t>
      </w:r>
      <w:proofErr w:type="spellEnd"/>
      <w:r w:rsidRPr="002070E3">
        <w:rPr>
          <w:rFonts w:ascii="Times New Roman" w:hAnsi="Times New Roman"/>
          <w:sz w:val="28"/>
          <w:szCs w:val="28"/>
        </w:rPr>
        <w:t>. 7-е изд. СПб. : Питер, 2004. С. 816.</w:t>
      </w:r>
    </w:p>
    <w:p w14:paraId="377C968D" w14:textId="77777777" w:rsidR="003422B5" w:rsidRPr="00042B64" w:rsidRDefault="003422B5" w:rsidP="003422B5">
      <w:pPr>
        <w:pStyle w:val="a3"/>
        <w:numPr>
          <w:ilvl w:val="0"/>
          <w:numId w:val="40"/>
        </w:numPr>
        <w:spacing w:line="360" w:lineRule="auto"/>
        <w:jc w:val="both"/>
        <w:rPr>
          <w:rFonts w:ascii="Times New Roman" w:eastAsia="Times New Roman" w:hAnsi="Times New Roman"/>
          <w:sz w:val="28"/>
          <w:szCs w:val="28"/>
        </w:rPr>
      </w:pPr>
      <w:r w:rsidRPr="00042B64">
        <w:rPr>
          <w:rFonts w:ascii="Times New Roman" w:hAnsi="Times New Roman"/>
          <w:sz w:val="28"/>
          <w:szCs w:val="28"/>
        </w:rPr>
        <w:t xml:space="preserve">Бутова Т.Г., Казакова А.А., </w:t>
      </w:r>
      <w:proofErr w:type="spellStart"/>
      <w:r w:rsidRPr="00042B64">
        <w:rPr>
          <w:rFonts w:ascii="Times New Roman" w:hAnsi="Times New Roman"/>
          <w:sz w:val="28"/>
          <w:szCs w:val="28"/>
        </w:rPr>
        <w:t>Жираткова</w:t>
      </w:r>
      <w:proofErr w:type="spellEnd"/>
      <w:r w:rsidRPr="00042B64">
        <w:rPr>
          <w:rFonts w:ascii="Times New Roman" w:hAnsi="Times New Roman"/>
          <w:sz w:val="28"/>
          <w:szCs w:val="28"/>
        </w:rPr>
        <w:t xml:space="preserve"> А.Н. Управление маркетингом. Учебник. М.: Изд-во «Проспект», 2015. С. 272</w:t>
      </w:r>
    </w:p>
    <w:p w14:paraId="41A87551" w14:textId="77777777" w:rsidR="003422B5" w:rsidRPr="00042B64" w:rsidRDefault="003422B5" w:rsidP="003422B5">
      <w:pPr>
        <w:pStyle w:val="a3"/>
        <w:numPr>
          <w:ilvl w:val="0"/>
          <w:numId w:val="40"/>
        </w:numPr>
        <w:spacing w:line="360" w:lineRule="auto"/>
        <w:jc w:val="both"/>
        <w:rPr>
          <w:rFonts w:ascii="Times New Roman" w:eastAsia="Times New Roman" w:hAnsi="Times New Roman"/>
          <w:sz w:val="28"/>
          <w:szCs w:val="28"/>
        </w:rPr>
      </w:pPr>
      <w:proofErr w:type="spellStart"/>
      <w:r w:rsidRPr="00042B64">
        <w:rPr>
          <w:rFonts w:ascii="Times New Roman" w:hAnsi="Times New Roman"/>
          <w:sz w:val="28"/>
          <w:szCs w:val="28"/>
        </w:rPr>
        <w:t>Котлер</w:t>
      </w:r>
      <w:proofErr w:type="spellEnd"/>
      <w:r w:rsidRPr="00042B64">
        <w:rPr>
          <w:rFonts w:ascii="Times New Roman" w:hAnsi="Times New Roman"/>
          <w:sz w:val="28"/>
          <w:szCs w:val="28"/>
        </w:rPr>
        <w:t xml:space="preserve"> Ф. Основы маркетинга. М.: Издательский дом «Вильяме», 2007. С. 581.</w:t>
      </w:r>
    </w:p>
    <w:p w14:paraId="5F5BDC10" w14:textId="52CA81D2" w:rsidR="003422B5" w:rsidRDefault="003422B5" w:rsidP="003422B5">
      <w:pPr>
        <w:pStyle w:val="a3"/>
        <w:numPr>
          <w:ilvl w:val="0"/>
          <w:numId w:val="40"/>
        </w:numPr>
        <w:spacing w:line="360" w:lineRule="auto"/>
        <w:jc w:val="both"/>
        <w:rPr>
          <w:rFonts w:ascii="Times New Roman" w:eastAsia="Times New Roman" w:hAnsi="Times New Roman"/>
          <w:sz w:val="28"/>
          <w:szCs w:val="28"/>
        </w:rPr>
      </w:pPr>
      <w:r w:rsidRPr="00042B64">
        <w:rPr>
          <w:rFonts w:ascii="Times New Roman" w:hAnsi="Times New Roman"/>
          <w:sz w:val="28"/>
          <w:szCs w:val="28"/>
        </w:rPr>
        <w:t xml:space="preserve">Касаткина Е.А., </w:t>
      </w:r>
      <w:proofErr w:type="spellStart"/>
      <w:r w:rsidRPr="00042B64">
        <w:rPr>
          <w:rFonts w:ascii="Times New Roman" w:hAnsi="Times New Roman"/>
          <w:sz w:val="28"/>
          <w:szCs w:val="28"/>
        </w:rPr>
        <w:t>Латышова</w:t>
      </w:r>
      <w:proofErr w:type="spellEnd"/>
      <w:r w:rsidRPr="00042B64">
        <w:rPr>
          <w:rFonts w:ascii="Times New Roman" w:hAnsi="Times New Roman"/>
          <w:sz w:val="28"/>
          <w:szCs w:val="28"/>
        </w:rPr>
        <w:t xml:space="preserve"> Л.С., Ноздрева Р.Б. Маркетинг: учебник. М.: </w:t>
      </w:r>
      <w:r>
        <w:rPr>
          <w:rFonts w:ascii="Times New Roman" w:hAnsi="Times New Roman"/>
          <w:sz w:val="28"/>
          <w:szCs w:val="28"/>
        </w:rPr>
        <w:t>Изд-во «Проспект», 2016. С. 298</w:t>
      </w:r>
      <w:r w:rsidRPr="00042B64">
        <w:rPr>
          <w:rFonts w:ascii="Times New Roman" w:hAnsi="Times New Roman"/>
          <w:sz w:val="28"/>
          <w:szCs w:val="28"/>
        </w:rPr>
        <w:t>.</w:t>
      </w:r>
    </w:p>
    <w:p w14:paraId="20546EDA" w14:textId="77777777" w:rsidR="003422B5" w:rsidRPr="00042B64" w:rsidRDefault="003422B5" w:rsidP="003422B5">
      <w:pPr>
        <w:pStyle w:val="a3"/>
        <w:numPr>
          <w:ilvl w:val="0"/>
          <w:numId w:val="40"/>
        </w:numPr>
        <w:spacing w:line="360" w:lineRule="auto"/>
        <w:jc w:val="both"/>
        <w:rPr>
          <w:rFonts w:ascii="Times New Roman" w:eastAsia="Times New Roman" w:hAnsi="Times New Roman"/>
          <w:sz w:val="28"/>
          <w:szCs w:val="28"/>
        </w:rPr>
      </w:pPr>
      <w:r w:rsidRPr="00042B64">
        <w:rPr>
          <w:rFonts w:ascii="Times New Roman" w:hAnsi="Times New Roman"/>
          <w:sz w:val="28"/>
          <w:szCs w:val="28"/>
        </w:rPr>
        <w:t>Крылова Г.Д., Соколова М.И. Маркетинг: учебник. М.: Магистр, 2015. С. 508.</w:t>
      </w:r>
    </w:p>
    <w:p w14:paraId="622D642E" w14:textId="77777777" w:rsidR="003422B5" w:rsidRPr="00042B64" w:rsidRDefault="003422B5" w:rsidP="003422B5">
      <w:pPr>
        <w:pStyle w:val="a3"/>
        <w:numPr>
          <w:ilvl w:val="0"/>
          <w:numId w:val="40"/>
        </w:numPr>
        <w:spacing w:line="360" w:lineRule="auto"/>
        <w:jc w:val="both"/>
        <w:rPr>
          <w:rFonts w:ascii="Times New Roman" w:eastAsia="Times New Roman" w:hAnsi="Times New Roman"/>
          <w:sz w:val="28"/>
          <w:szCs w:val="28"/>
        </w:rPr>
      </w:pPr>
      <w:r w:rsidRPr="00042B64">
        <w:rPr>
          <w:rFonts w:ascii="Times New Roman" w:eastAsia="Times New Roman" w:hAnsi="Times New Roman"/>
          <w:sz w:val="28"/>
          <w:szCs w:val="28"/>
        </w:rPr>
        <w:t xml:space="preserve"> </w:t>
      </w:r>
      <w:proofErr w:type="spellStart"/>
      <w:r w:rsidRPr="00042B64">
        <w:rPr>
          <w:rFonts w:ascii="Times New Roman" w:hAnsi="Times New Roman"/>
          <w:sz w:val="28"/>
          <w:szCs w:val="28"/>
        </w:rPr>
        <w:t>Котлер</w:t>
      </w:r>
      <w:proofErr w:type="spellEnd"/>
      <w:r w:rsidRPr="00042B64">
        <w:rPr>
          <w:rFonts w:ascii="Times New Roman" w:hAnsi="Times New Roman"/>
          <w:sz w:val="28"/>
          <w:szCs w:val="28"/>
        </w:rPr>
        <w:t xml:space="preserve"> Ф. Маркетинг менеджмент. Экспресс-курс. 2-е изд./Пер. с англ. под ред. С.Г. </w:t>
      </w:r>
      <w:proofErr w:type="spellStart"/>
      <w:r w:rsidRPr="00042B64">
        <w:rPr>
          <w:rFonts w:ascii="Times New Roman" w:hAnsi="Times New Roman"/>
          <w:sz w:val="28"/>
          <w:szCs w:val="28"/>
        </w:rPr>
        <w:t>Божук</w:t>
      </w:r>
      <w:proofErr w:type="spellEnd"/>
      <w:r w:rsidRPr="00042B64">
        <w:rPr>
          <w:rFonts w:ascii="Times New Roman" w:hAnsi="Times New Roman"/>
          <w:sz w:val="28"/>
          <w:szCs w:val="28"/>
        </w:rPr>
        <w:t>.  СПб.: Питер, 2006. С. 464.</w:t>
      </w:r>
    </w:p>
    <w:p w14:paraId="7C3E9AA1" w14:textId="77777777" w:rsidR="003422B5" w:rsidRPr="00042B64" w:rsidRDefault="003422B5" w:rsidP="002070E3">
      <w:pPr>
        <w:pStyle w:val="a3"/>
        <w:spacing w:line="360" w:lineRule="auto"/>
        <w:jc w:val="both"/>
        <w:rPr>
          <w:rFonts w:ascii="Times New Roman" w:eastAsia="Times New Roman" w:hAnsi="Times New Roman"/>
          <w:sz w:val="28"/>
          <w:szCs w:val="28"/>
        </w:rPr>
      </w:pPr>
    </w:p>
    <w:p w14:paraId="7846D2D1" w14:textId="77777777" w:rsidR="00FE77B2" w:rsidRPr="00FE77B2" w:rsidRDefault="00042B64" w:rsidP="00730A93">
      <w:pPr>
        <w:pStyle w:val="a3"/>
        <w:numPr>
          <w:ilvl w:val="0"/>
          <w:numId w:val="40"/>
        </w:numPr>
        <w:spacing w:line="360" w:lineRule="auto"/>
        <w:jc w:val="both"/>
        <w:rPr>
          <w:rFonts w:ascii="Times New Roman" w:eastAsia="Times New Roman" w:hAnsi="Times New Roman"/>
          <w:sz w:val="28"/>
          <w:szCs w:val="28"/>
        </w:rPr>
      </w:pPr>
      <w:proofErr w:type="spellStart"/>
      <w:r w:rsidRPr="00042B64">
        <w:rPr>
          <w:rFonts w:ascii="Times New Roman" w:hAnsi="Times New Roman"/>
          <w:sz w:val="28"/>
          <w:szCs w:val="28"/>
        </w:rPr>
        <w:t>Лавлок</w:t>
      </w:r>
      <w:proofErr w:type="spellEnd"/>
      <w:r w:rsidRPr="00042B64">
        <w:rPr>
          <w:rFonts w:ascii="Times New Roman" w:hAnsi="Times New Roman"/>
          <w:sz w:val="28"/>
          <w:szCs w:val="28"/>
        </w:rPr>
        <w:t xml:space="preserve"> К. Маркетинг услуг: персонал, технологии, стратегии, пер. с англ. - 4-е изд. </w:t>
      </w:r>
      <w:proofErr w:type="spellStart"/>
      <w:r w:rsidRPr="00042B64">
        <w:rPr>
          <w:rFonts w:ascii="Times New Roman" w:hAnsi="Times New Roman"/>
          <w:sz w:val="28"/>
          <w:szCs w:val="28"/>
        </w:rPr>
        <w:t>перераб</w:t>
      </w:r>
      <w:proofErr w:type="spellEnd"/>
      <w:r w:rsidRPr="00042B64">
        <w:rPr>
          <w:rFonts w:ascii="Times New Roman" w:hAnsi="Times New Roman"/>
          <w:sz w:val="28"/>
          <w:szCs w:val="28"/>
        </w:rPr>
        <w:t>. и д</w:t>
      </w:r>
      <w:r>
        <w:rPr>
          <w:rFonts w:ascii="Times New Roman" w:hAnsi="Times New Roman"/>
          <w:sz w:val="28"/>
          <w:szCs w:val="28"/>
        </w:rPr>
        <w:t>оп. М.: Вильяме, 2005. С.1008.</w:t>
      </w:r>
    </w:p>
    <w:p w14:paraId="076FB725" w14:textId="77777777" w:rsidR="00FE77B2" w:rsidRPr="00FE77B2" w:rsidRDefault="00FE77B2" w:rsidP="00730A93">
      <w:pPr>
        <w:pStyle w:val="a3"/>
        <w:numPr>
          <w:ilvl w:val="0"/>
          <w:numId w:val="40"/>
        </w:numPr>
        <w:spacing w:line="360" w:lineRule="auto"/>
        <w:jc w:val="both"/>
        <w:rPr>
          <w:rFonts w:ascii="Times New Roman" w:eastAsia="Times New Roman" w:hAnsi="Times New Roman"/>
          <w:sz w:val="28"/>
          <w:szCs w:val="28"/>
        </w:rPr>
      </w:pPr>
      <w:proofErr w:type="spellStart"/>
      <w:r w:rsidRPr="00FE77B2">
        <w:rPr>
          <w:rFonts w:ascii="Times New Roman" w:hAnsi="Times New Roman"/>
          <w:sz w:val="28"/>
          <w:szCs w:val="28"/>
        </w:rPr>
        <w:t>Ленсколд</w:t>
      </w:r>
      <w:proofErr w:type="spellEnd"/>
      <w:r w:rsidRPr="00FE77B2">
        <w:rPr>
          <w:rFonts w:ascii="Times New Roman" w:hAnsi="Times New Roman"/>
          <w:sz w:val="28"/>
          <w:szCs w:val="28"/>
        </w:rPr>
        <w:t xml:space="preserve"> Дж. Рентабельность инвестиций в маркетинг. Методы повышения прибыльности маркетинговых кампаний / Пер. с англ. Под ред. В.Б. </w:t>
      </w:r>
      <w:proofErr w:type="spellStart"/>
      <w:r w:rsidRPr="00FE77B2">
        <w:rPr>
          <w:rFonts w:ascii="Times New Roman" w:hAnsi="Times New Roman"/>
          <w:sz w:val="28"/>
          <w:szCs w:val="28"/>
        </w:rPr>
        <w:t>Колчанова</w:t>
      </w:r>
      <w:proofErr w:type="spellEnd"/>
      <w:r w:rsidRPr="00FE77B2">
        <w:rPr>
          <w:rFonts w:ascii="Times New Roman" w:hAnsi="Times New Roman"/>
          <w:sz w:val="28"/>
          <w:szCs w:val="28"/>
        </w:rPr>
        <w:t xml:space="preserve"> и М.А.</w:t>
      </w:r>
      <w:r>
        <w:rPr>
          <w:rFonts w:ascii="Times New Roman" w:hAnsi="Times New Roman"/>
          <w:sz w:val="28"/>
          <w:szCs w:val="28"/>
        </w:rPr>
        <w:t xml:space="preserve"> Карлика. - СПб.: Питер, 2005. С. 272.</w:t>
      </w:r>
    </w:p>
    <w:p w14:paraId="13F2F1F6" w14:textId="77777777" w:rsidR="00FE77B2" w:rsidRPr="00FE77B2" w:rsidRDefault="00FE77B2" w:rsidP="00730A93">
      <w:pPr>
        <w:pStyle w:val="a3"/>
        <w:numPr>
          <w:ilvl w:val="0"/>
          <w:numId w:val="40"/>
        </w:numPr>
        <w:spacing w:line="360" w:lineRule="auto"/>
        <w:jc w:val="both"/>
        <w:rPr>
          <w:rFonts w:ascii="Times New Roman" w:eastAsia="Times New Roman" w:hAnsi="Times New Roman"/>
          <w:sz w:val="28"/>
          <w:szCs w:val="28"/>
        </w:rPr>
      </w:pPr>
      <w:r w:rsidRPr="00FE77B2">
        <w:rPr>
          <w:rFonts w:ascii="Times New Roman" w:eastAsia="Times New Roman" w:hAnsi="Times New Roman"/>
          <w:sz w:val="28"/>
          <w:szCs w:val="28"/>
        </w:rPr>
        <w:t xml:space="preserve"> </w:t>
      </w:r>
      <w:r w:rsidRPr="00FE77B2">
        <w:rPr>
          <w:rFonts w:ascii="Times New Roman" w:hAnsi="Times New Roman"/>
          <w:sz w:val="28"/>
          <w:szCs w:val="28"/>
        </w:rPr>
        <w:t xml:space="preserve">Маркетинг: Учеб. для студентов вузов, обучающихся по </w:t>
      </w:r>
      <w:proofErr w:type="spellStart"/>
      <w:r w:rsidRPr="00FE77B2">
        <w:rPr>
          <w:rFonts w:ascii="Times New Roman" w:hAnsi="Times New Roman"/>
          <w:sz w:val="28"/>
          <w:szCs w:val="28"/>
        </w:rPr>
        <w:t>экон</w:t>
      </w:r>
      <w:proofErr w:type="spellEnd"/>
      <w:r w:rsidRPr="00FE77B2">
        <w:rPr>
          <w:rFonts w:ascii="Times New Roman" w:hAnsi="Times New Roman"/>
          <w:sz w:val="28"/>
          <w:szCs w:val="28"/>
        </w:rPr>
        <w:t>. специальностям/</w:t>
      </w:r>
      <w:proofErr w:type="spellStart"/>
      <w:r w:rsidRPr="00FE77B2">
        <w:rPr>
          <w:rFonts w:ascii="Times New Roman" w:hAnsi="Times New Roman"/>
          <w:sz w:val="28"/>
          <w:szCs w:val="28"/>
        </w:rPr>
        <w:t>Багиев</w:t>
      </w:r>
      <w:proofErr w:type="spellEnd"/>
      <w:r w:rsidRPr="00FE77B2">
        <w:rPr>
          <w:rFonts w:ascii="Times New Roman" w:hAnsi="Times New Roman"/>
          <w:sz w:val="28"/>
          <w:szCs w:val="28"/>
        </w:rPr>
        <w:t xml:space="preserve">, Георгий Леонидович; Г.Л. </w:t>
      </w:r>
      <w:proofErr w:type="spellStart"/>
      <w:r w:rsidRPr="00FE77B2">
        <w:rPr>
          <w:rFonts w:ascii="Times New Roman" w:hAnsi="Times New Roman"/>
          <w:sz w:val="28"/>
          <w:szCs w:val="28"/>
        </w:rPr>
        <w:t>Багиев</w:t>
      </w:r>
      <w:proofErr w:type="spellEnd"/>
      <w:r w:rsidRPr="00FE77B2">
        <w:rPr>
          <w:rFonts w:ascii="Times New Roman" w:hAnsi="Times New Roman"/>
          <w:sz w:val="28"/>
          <w:szCs w:val="28"/>
        </w:rPr>
        <w:t xml:space="preserve">, В.М. Тарасевич, X. Анн; Под общ. ред. Г.Л. </w:t>
      </w:r>
      <w:proofErr w:type="spellStart"/>
      <w:r w:rsidRPr="00FE77B2">
        <w:rPr>
          <w:rFonts w:ascii="Times New Roman" w:hAnsi="Times New Roman"/>
          <w:sz w:val="28"/>
          <w:szCs w:val="28"/>
        </w:rPr>
        <w:t>Багиев</w:t>
      </w:r>
      <w:proofErr w:type="spellEnd"/>
      <w:r w:rsidRPr="00FE77B2">
        <w:rPr>
          <w:rFonts w:ascii="Times New Roman" w:hAnsi="Times New Roman"/>
          <w:sz w:val="28"/>
          <w:szCs w:val="28"/>
        </w:rPr>
        <w:t xml:space="preserve">. - 3-е изд., </w:t>
      </w:r>
      <w:proofErr w:type="spellStart"/>
      <w:r w:rsidRPr="00FE77B2">
        <w:rPr>
          <w:rFonts w:ascii="Times New Roman" w:hAnsi="Times New Roman"/>
          <w:sz w:val="28"/>
          <w:szCs w:val="28"/>
        </w:rPr>
        <w:t>перераб</w:t>
      </w:r>
      <w:proofErr w:type="spellEnd"/>
      <w:r w:rsidRPr="00FE77B2">
        <w:rPr>
          <w:rFonts w:ascii="Times New Roman" w:hAnsi="Times New Roman"/>
          <w:sz w:val="28"/>
          <w:szCs w:val="28"/>
        </w:rPr>
        <w:t>. и доп. - СПб</w:t>
      </w:r>
      <w:r>
        <w:rPr>
          <w:rFonts w:ascii="Times New Roman" w:hAnsi="Times New Roman"/>
          <w:sz w:val="28"/>
          <w:szCs w:val="28"/>
        </w:rPr>
        <w:t>. и др.: Питер, 2005. С. 733.</w:t>
      </w:r>
    </w:p>
    <w:p w14:paraId="5370013F" w14:textId="77777777" w:rsidR="00FE77B2" w:rsidRPr="00FE77B2" w:rsidRDefault="00FE77B2" w:rsidP="00730A93">
      <w:pPr>
        <w:pStyle w:val="a3"/>
        <w:numPr>
          <w:ilvl w:val="0"/>
          <w:numId w:val="40"/>
        </w:numPr>
        <w:spacing w:line="360" w:lineRule="auto"/>
        <w:jc w:val="both"/>
        <w:rPr>
          <w:rFonts w:ascii="Times New Roman" w:eastAsia="Times New Roman" w:hAnsi="Times New Roman"/>
          <w:sz w:val="28"/>
          <w:szCs w:val="28"/>
        </w:rPr>
      </w:pPr>
      <w:r w:rsidRPr="00FE77B2">
        <w:rPr>
          <w:rFonts w:ascii="Times New Roman" w:hAnsi="Times New Roman"/>
          <w:sz w:val="28"/>
          <w:szCs w:val="28"/>
        </w:rPr>
        <w:t xml:space="preserve">Маслова Т.Д., </w:t>
      </w:r>
      <w:proofErr w:type="spellStart"/>
      <w:r w:rsidRPr="00FE77B2">
        <w:rPr>
          <w:rFonts w:ascii="Times New Roman" w:hAnsi="Times New Roman"/>
          <w:sz w:val="28"/>
          <w:szCs w:val="28"/>
        </w:rPr>
        <w:t>Божук</w:t>
      </w:r>
      <w:proofErr w:type="spellEnd"/>
      <w:r w:rsidRPr="00FE77B2">
        <w:rPr>
          <w:rFonts w:ascii="Times New Roman" w:hAnsi="Times New Roman"/>
          <w:sz w:val="28"/>
          <w:szCs w:val="28"/>
        </w:rPr>
        <w:t xml:space="preserve"> С.Г., Ковалик Л.Н. Маркетинг - СПб.: Питер, 2001. С.320.</w:t>
      </w:r>
    </w:p>
    <w:p w14:paraId="1BCC927F" w14:textId="7F1B0336" w:rsidR="00FE77B2" w:rsidRPr="002070E3" w:rsidRDefault="00FE77B2" w:rsidP="00730A93">
      <w:pPr>
        <w:pStyle w:val="a3"/>
        <w:numPr>
          <w:ilvl w:val="0"/>
          <w:numId w:val="40"/>
        </w:numPr>
        <w:spacing w:line="360" w:lineRule="auto"/>
        <w:jc w:val="both"/>
        <w:rPr>
          <w:rFonts w:ascii="Times New Roman" w:eastAsia="Times New Roman" w:hAnsi="Times New Roman"/>
          <w:sz w:val="28"/>
          <w:szCs w:val="28"/>
        </w:rPr>
      </w:pPr>
      <w:proofErr w:type="spellStart"/>
      <w:r w:rsidRPr="00FE77B2">
        <w:rPr>
          <w:rFonts w:ascii="Times New Roman" w:hAnsi="Times New Roman"/>
          <w:sz w:val="28"/>
          <w:szCs w:val="28"/>
        </w:rPr>
        <w:t>Минцберг</w:t>
      </w:r>
      <w:proofErr w:type="spellEnd"/>
      <w:r w:rsidRPr="00FE77B2">
        <w:rPr>
          <w:rFonts w:ascii="Times New Roman" w:hAnsi="Times New Roman"/>
          <w:sz w:val="28"/>
          <w:szCs w:val="28"/>
        </w:rPr>
        <w:t xml:space="preserve"> Г., </w:t>
      </w:r>
      <w:proofErr w:type="spellStart"/>
      <w:r w:rsidRPr="00FE77B2">
        <w:rPr>
          <w:rFonts w:ascii="Times New Roman" w:hAnsi="Times New Roman"/>
          <w:sz w:val="28"/>
          <w:szCs w:val="28"/>
        </w:rPr>
        <w:t>Альстрэнд</w:t>
      </w:r>
      <w:proofErr w:type="spellEnd"/>
      <w:r w:rsidRPr="00FE77B2">
        <w:rPr>
          <w:rFonts w:ascii="Times New Roman" w:hAnsi="Times New Roman"/>
          <w:sz w:val="28"/>
          <w:szCs w:val="28"/>
        </w:rPr>
        <w:t xml:space="preserve"> Б., </w:t>
      </w:r>
      <w:proofErr w:type="spellStart"/>
      <w:r w:rsidRPr="00FE77B2">
        <w:rPr>
          <w:rFonts w:ascii="Times New Roman" w:hAnsi="Times New Roman"/>
          <w:sz w:val="28"/>
          <w:szCs w:val="28"/>
        </w:rPr>
        <w:t>Лэмпел</w:t>
      </w:r>
      <w:proofErr w:type="spellEnd"/>
      <w:r w:rsidRPr="00FE77B2">
        <w:rPr>
          <w:rFonts w:ascii="Times New Roman" w:hAnsi="Times New Roman"/>
          <w:sz w:val="28"/>
          <w:szCs w:val="28"/>
        </w:rPr>
        <w:t xml:space="preserve"> Дж. Школы стратегий / Пер. с англ. под ред. Ю.Н. </w:t>
      </w:r>
      <w:proofErr w:type="spellStart"/>
      <w:r w:rsidRPr="00FE77B2">
        <w:rPr>
          <w:rFonts w:ascii="Times New Roman" w:hAnsi="Times New Roman"/>
          <w:sz w:val="28"/>
          <w:szCs w:val="28"/>
        </w:rPr>
        <w:t>Каптуревского</w:t>
      </w:r>
      <w:proofErr w:type="spellEnd"/>
      <w:r w:rsidRPr="00FE77B2">
        <w:rPr>
          <w:rFonts w:ascii="Times New Roman" w:hAnsi="Times New Roman"/>
          <w:sz w:val="28"/>
          <w:szCs w:val="28"/>
        </w:rPr>
        <w:t>. — СПб: «Питер», 2001. (Серия «Теория и</w:t>
      </w:r>
      <w:r>
        <w:rPr>
          <w:rFonts w:ascii="Times New Roman" w:hAnsi="Times New Roman"/>
          <w:sz w:val="28"/>
          <w:szCs w:val="28"/>
        </w:rPr>
        <w:t xml:space="preserve"> практика менеджмента»). С.336</w:t>
      </w:r>
      <w:r w:rsidRPr="00FE77B2">
        <w:rPr>
          <w:rFonts w:ascii="Times New Roman" w:hAnsi="Times New Roman"/>
          <w:sz w:val="28"/>
          <w:szCs w:val="28"/>
        </w:rPr>
        <w:t>.</w:t>
      </w:r>
    </w:p>
    <w:p w14:paraId="01AAC29D" w14:textId="0EF8ABF9" w:rsidR="002070E3" w:rsidRPr="002070E3" w:rsidRDefault="002070E3" w:rsidP="00730A93">
      <w:pPr>
        <w:pStyle w:val="a3"/>
        <w:numPr>
          <w:ilvl w:val="0"/>
          <w:numId w:val="40"/>
        </w:numPr>
        <w:spacing w:line="360" w:lineRule="auto"/>
        <w:jc w:val="both"/>
        <w:rPr>
          <w:rFonts w:ascii="Times New Roman" w:eastAsia="Times New Roman" w:hAnsi="Times New Roman"/>
          <w:sz w:val="28"/>
          <w:szCs w:val="28"/>
        </w:rPr>
      </w:pPr>
      <w:r w:rsidRPr="002070E3">
        <w:rPr>
          <w:rFonts w:ascii="Times New Roman" w:hAnsi="Times New Roman"/>
          <w:sz w:val="28"/>
          <w:szCs w:val="28"/>
        </w:rPr>
        <w:t>Портер М. Конкурентная стратегия: Методика анализа отрасли и конкурентов. М.: Альпина Бизнес Букс, 2005. С. 67-69.</w:t>
      </w:r>
    </w:p>
    <w:p w14:paraId="525CB696" w14:textId="0526DE0B" w:rsidR="003422B5" w:rsidRPr="002070E3" w:rsidRDefault="003422B5" w:rsidP="003422B5">
      <w:pPr>
        <w:pStyle w:val="a3"/>
        <w:numPr>
          <w:ilvl w:val="0"/>
          <w:numId w:val="40"/>
        </w:numPr>
        <w:spacing w:line="360" w:lineRule="auto"/>
        <w:jc w:val="both"/>
        <w:rPr>
          <w:rFonts w:ascii="Times New Roman" w:eastAsia="Times New Roman" w:hAnsi="Times New Roman"/>
          <w:sz w:val="28"/>
          <w:szCs w:val="28"/>
        </w:rPr>
      </w:pPr>
      <w:r w:rsidRPr="003422B5">
        <w:rPr>
          <w:rFonts w:ascii="Times New Roman" w:hAnsi="Times New Roman"/>
          <w:sz w:val="28"/>
          <w:szCs w:val="28"/>
        </w:rPr>
        <w:t>Разумовская А.Л. Маркетинг услуг. Настольная книга российского маркетолога — практика. М.: Вершина, 2006. С. 496.</w:t>
      </w:r>
    </w:p>
    <w:p w14:paraId="228ABEED" w14:textId="5F4FE65E" w:rsidR="002070E3" w:rsidRPr="002070E3" w:rsidRDefault="002070E3" w:rsidP="002070E3">
      <w:pPr>
        <w:pStyle w:val="a3"/>
        <w:numPr>
          <w:ilvl w:val="0"/>
          <w:numId w:val="40"/>
        </w:numPr>
        <w:spacing w:line="360" w:lineRule="auto"/>
        <w:jc w:val="both"/>
        <w:rPr>
          <w:rFonts w:ascii="Times New Roman" w:eastAsia="Times New Roman" w:hAnsi="Times New Roman"/>
          <w:sz w:val="28"/>
          <w:szCs w:val="28"/>
        </w:rPr>
      </w:pPr>
      <w:proofErr w:type="spellStart"/>
      <w:r w:rsidRPr="00042B64">
        <w:rPr>
          <w:rFonts w:ascii="Times New Roman" w:hAnsi="Times New Roman"/>
          <w:sz w:val="28"/>
          <w:szCs w:val="28"/>
        </w:rPr>
        <w:t>Уолкер</w:t>
      </w:r>
      <w:proofErr w:type="spellEnd"/>
      <w:r w:rsidRPr="00042B64">
        <w:rPr>
          <w:rFonts w:ascii="Times New Roman" w:hAnsi="Times New Roman"/>
          <w:sz w:val="28"/>
          <w:szCs w:val="28"/>
        </w:rPr>
        <w:t xml:space="preserve"> О. Маркетинговая стратегия. Курс MB А/О. </w:t>
      </w:r>
      <w:proofErr w:type="spellStart"/>
      <w:r w:rsidRPr="00042B64">
        <w:rPr>
          <w:rFonts w:ascii="Times New Roman" w:hAnsi="Times New Roman"/>
          <w:sz w:val="28"/>
          <w:szCs w:val="28"/>
        </w:rPr>
        <w:t>Уолкер</w:t>
      </w:r>
      <w:proofErr w:type="spellEnd"/>
      <w:r w:rsidRPr="00042B64">
        <w:rPr>
          <w:rFonts w:ascii="Times New Roman" w:hAnsi="Times New Roman"/>
          <w:sz w:val="28"/>
          <w:szCs w:val="28"/>
        </w:rPr>
        <w:t xml:space="preserve"> - мл. М.: Вершина, 2006. С. 176.</w:t>
      </w:r>
    </w:p>
    <w:p w14:paraId="5C85B989" w14:textId="2CF7951D" w:rsidR="00EF753F" w:rsidRPr="00042B64" w:rsidRDefault="00EF753F" w:rsidP="00730A93">
      <w:pPr>
        <w:pStyle w:val="a3"/>
        <w:numPr>
          <w:ilvl w:val="0"/>
          <w:numId w:val="40"/>
        </w:numPr>
        <w:spacing w:line="360" w:lineRule="auto"/>
        <w:jc w:val="both"/>
        <w:rPr>
          <w:rFonts w:ascii="Times New Roman" w:eastAsia="Times New Roman" w:hAnsi="Times New Roman"/>
          <w:sz w:val="28"/>
          <w:szCs w:val="28"/>
        </w:rPr>
      </w:pPr>
      <w:r w:rsidRPr="00042B64">
        <w:rPr>
          <w:rFonts w:ascii="Times New Roman" w:hAnsi="Times New Roman"/>
          <w:sz w:val="28"/>
          <w:szCs w:val="28"/>
        </w:rPr>
        <w:t xml:space="preserve">A. </w:t>
      </w:r>
      <w:proofErr w:type="spellStart"/>
      <w:r w:rsidRPr="00042B64">
        <w:rPr>
          <w:rFonts w:ascii="Times New Roman" w:hAnsi="Times New Roman"/>
          <w:sz w:val="28"/>
          <w:szCs w:val="28"/>
        </w:rPr>
        <w:t>Ries</w:t>
      </w:r>
      <w:proofErr w:type="spellEnd"/>
      <w:r w:rsidRPr="00042B64">
        <w:rPr>
          <w:rFonts w:ascii="Times New Roman" w:hAnsi="Times New Roman"/>
          <w:sz w:val="28"/>
          <w:szCs w:val="28"/>
        </w:rPr>
        <w:t xml:space="preserve">, </w:t>
      </w:r>
      <w:proofErr w:type="spellStart"/>
      <w:r w:rsidRPr="00042B64">
        <w:rPr>
          <w:rFonts w:ascii="Times New Roman" w:hAnsi="Times New Roman"/>
          <w:sz w:val="28"/>
          <w:szCs w:val="28"/>
        </w:rPr>
        <w:t>Jack</w:t>
      </w:r>
      <w:proofErr w:type="spellEnd"/>
      <w:r w:rsidRPr="00042B64">
        <w:rPr>
          <w:rFonts w:ascii="Times New Roman" w:hAnsi="Times New Roman"/>
          <w:sz w:val="28"/>
          <w:szCs w:val="28"/>
        </w:rPr>
        <w:t xml:space="preserve"> </w:t>
      </w:r>
      <w:proofErr w:type="spellStart"/>
      <w:r w:rsidRPr="00042B64">
        <w:rPr>
          <w:rFonts w:ascii="Times New Roman" w:hAnsi="Times New Roman"/>
          <w:sz w:val="28"/>
          <w:szCs w:val="28"/>
        </w:rPr>
        <w:t>Trout</w:t>
      </w:r>
      <w:proofErr w:type="spellEnd"/>
      <w:r w:rsidRPr="00042B64">
        <w:rPr>
          <w:rFonts w:ascii="Times New Roman" w:hAnsi="Times New Roman"/>
          <w:sz w:val="28"/>
          <w:szCs w:val="28"/>
        </w:rPr>
        <w:t xml:space="preserve">. </w:t>
      </w:r>
      <w:proofErr w:type="spellStart"/>
      <w:r w:rsidRPr="00042B64">
        <w:rPr>
          <w:rFonts w:ascii="Times New Roman" w:hAnsi="Times New Roman"/>
          <w:sz w:val="28"/>
          <w:szCs w:val="28"/>
        </w:rPr>
        <w:t>Positioning</w:t>
      </w:r>
      <w:proofErr w:type="spellEnd"/>
      <w:r w:rsidRPr="00042B64">
        <w:rPr>
          <w:rFonts w:ascii="Times New Roman" w:hAnsi="Times New Roman"/>
          <w:sz w:val="28"/>
          <w:szCs w:val="28"/>
        </w:rPr>
        <w:t xml:space="preserve">: </w:t>
      </w:r>
      <w:proofErr w:type="spellStart"/>
      <w:r w:rsidRPr="00042B64">
        <w:rPr>
          <w:rFonts w:ascii="Times New Roman" w:hAnsi="Times New Roman"/>
          <w:sz w:val="28"/>
          <w:szCs w:val="28"/>
        </w:rPr>
        <w:t>The</w:t>
      </w:r>
      <w:proofErr w:type="spellEnd"/>
      <w:r w:rsidRPr="00042B64">
        <w:rPr>
          <w:rFonts w:ascii="Times New Roman" w:hAnsi="Times New Roman"/>
          <w:sz w:val="28"/>
          <w:szCs w:val="28"/>
        </w:rPr>
        <w:t xml:space="preserve"> </w:t>
      </w:r>
      <w:proofErr w:type="spellStart"/>
      <w:r w:rsidRPr="00042B64">
        <w:rPr>
          <w:rFonts w:ascii="Times New Roman" w:hAnsi="Times New Roman"/>
          <w:sz w:val="28"/>
          <w:szCs w:val="28"/>
        </w:rPr>
        <w:t>Battle</w:t>
      </w:r>
      <w:proofErr w:type="spellEnd"/>
      <w:r w:rsidRPr="00042B64">
        <w:rPr>
          <w:rFonts w:ascii="Times New Roman" w:hAnsi="Times New Roman"/>
          <w:sz w:val="28"/>
          <w:szCs w:val="28"/>
        </w:rPr>
        <w:t xml:space="preserve"> </w:t>
      </w:r>
      <w:proofErr w:type="spellStart"/>
      <w:r w:rsidRPr="00042B64">
        <w:rPr>
          <w:rFonts w:ascii="Times New Roman" w:hAnsi="Times New Roman"/>
          <w:sz w:val="28"/>
          <w:szCs w:val="28"/>
        </w:rPr>
        <w:t>f</w:t>
      </w:r>
      <w:r w:rsidR="00F01341">
        <w:rPr>
          <w:rFonts w:ascii="Times New Roman" w:hAnsi="Times New Roman"/>
          <w:sz w:val="28"/>
          <w:szCs w:val="28"/>
        </w:rPr>
        <w:t>or</w:t>
      </w:r>
      <w:proofErr w:type="spellEnd"/>
      <w:r w:rsidR="00F01341">
        <w:rPr>
          <w:rFonts w:ascii="Times New Roman" w:hAnsi="Times New Roman"/>
          <w:sz w:val="28"/>
          <w:szCs w:val="28"/>
        </w:rPr>
        <w:t xml:space="preserve"> </w:t>
      </w:r>
      <w:proofErr w:type="spellStart"/>
      <w:r w:rsidR="00F01341">
        <w:rPr>
          <w:rFonts w:ascii="Times New Roman" w:hAnsi="Times New Roman"/>
          <w:sz w:val="28"/>
          <w:szCs w:val="28"/>
        </w:rPr>
        <w:t>your</w:t>
      </w:r>
      <w:proofErr w:type="spellEnd"/>
      <w:r w:rsidR="00F01341">
        <w:rPr>
          <w:rFonts w:ascii="Times New Roman" w:hAnsi="Times New Roman"/>
          <w:sz w:val="28"/>
          <w:szCs w:val="28"/>
        </w:rPr>
        <w:t xml:space="preserve"> </w:t>
      </w:r>
      <w:proofErr w:type="spellStart"/>
      <w:r w:rsidR="00F01341">
        <w:rPr>
          <w:rFonts w:ascii="Times New Roman" w:hAnsi="Times New Roman"/>
          <w:sz w:val="28"/>
          <w:szCs w:val="28"/>
        </w:rPr>
        <w:t>Mind</w:t>
      </w:r>
      <w:proofErr w:type="spellEnd"/>
      <w:r w:rsidR="00F01341">
        <w:rPr>
          <w:rFonts w:ascii="Times New Roman" w:hAnsi="Times New Roman"/>
          <w:sz w:val="28"/>
          <w:szCs w:val="28"/>
        </w:rPr>
        <w:t xml:space="preserve">. </w:t>
      </w:r>
      <w:proofErr w:type="spellStart"/>
      <w:r w:rsidR="00F01341">
        <w:rPr>
          <w:rFonts w:ascii="Times New Roman" w:hAnsi="Times New Roman"/>
          <w:sz w:val="28"/>
          <w:szCs w:val="28"/>
        </w:rPr>
        <w:t>McGrow-Hill</w:t>
      </w:r>
      <w:proofErr w:type="spellEnd"/>
      <w:r w:rsidR="00F01341">
        <w:rPr>
          <w:rFonts w:ascii="Times New Roman" w:hAnsi="Times New Roman"/>
          <w:sz w:val="28"/>
          <w:szCs w:val="28"/>
        </w:rPr>
        <w:t>, 2010</w:t>
      </w:r>
    </w:p>
    <w:p w14:paraId="55259380" w14:textId="7C934BC0" w:rsidR="00EF753F" w:rsidRPr="00042B64" w:rsidRDefault="00EF753F" w:rsidP="00730A93">
      <w:pPr>
        <w:pStyle w:val="a3"/>
        <w:numPr>
          <w:ilvl w:val="0"/>
          <w:numId w:val="40"/>
        </w:numPr>
        <w:spacing w:line="360" w:lineRule="auto"/>
        <w:jc w:val="both"/>
        <w:rPr>
          <w:rFonts w:ascii="Times New Roman" w:eastAsia="Times New Roman" w:hAnsi="Times New Roman"/>
          <w:sz w:val="28"/>
          <w:szCs w:val="28"/>
        </w:rPr>
      </w:pPr>
      <w:proofErr w:type="spellStart"/>
      <w:r w:rsidRPr="00042B64">
        <w:rPr>
          <w:rFonts w:ascii="Times New Roman" w:hAnsi="Times New Roman"/>
          <w:sz w:val="28"/>
          <w:szCs w:val="28"/>
        </w:rPr>
        <w:t>Graham</w:t>
      </w:r>
      <w:proofErr w:type="spellEnd"/>
      <w:r w:rsidRPr="00042B64">
        <w:rPr>
          <w:rFonts w:ascii="Times New Roman" w:hAnsi="Times New Roman"/>
          <w:sz w:val="28"/>
          <w:szCs w:val="28"/>
        </w:rPr>
        <w:t xml:space="preserve"> </w:t>
      </w:r>
      <w:proofErr w:type="spellStart"/>
      <w:r w:rsidRPr="00042B64">
        <w:rPr>
          <w:rFonts w:ascii="Times New Roman" w:hAnsi="Times New Roman"/>
          <w:sz w:val="28"/>
          <w:szCs w:val="28"/>
        </w:rPr>
        <w:t>Hooley</w:t>
      </w:r>
      <w:proofErr w:type="spellEnd"/>
      <w:r w:rsidRPr="00042B64">
        <w:rPr>
          <w:rFonts w:ascii="Times New Roman" w:hAnsi="Times New Roman"/>
          <w:sz w:val="28"/>
          <w:szCs w:val="28"/>
        </w:rPr>
        <w:t xml:space="preserve">. </w:t>
      </w:r>
      <w:proofErr w:type="spellStart"/>
      <w:r w:rsidRPr="00042B64">
        <w:rPr>
          <w:rFonts w:ascii="Times New Roman" w:hAnsi="Times New Roman"/>
          <w:sz w:val="28"/>
          <w:szCs w:val="28"/>
        </w:rPr>
        <w:t>John</w:t>
      </w:r>
      <w:proofErr w:type="spellEnd"/>
      <w:r w:rsidRPr="00042B64">
        <w:rPr>
          <w:rFonts w:ascii="Times New Roman" w:hAnsi="Times New Roman"/>
          <w:sz w:val="28"/>
          <w:szCs w:val="28"/>
        </w:rPr>
        <w:t xml:space="preserve"> </w:t>
      </w:r>
      <w:proofErr w:type="spellStart"/>
      <w:r w:rsidRPr="00042B64">
        <w:rPr>
          <w:rFonts w:ascii="Times New Roman" w:hAnsi="Times New Roman"/>
          <w:sz w:val="28"/>
          <w:szCs w:val="28"/>
        </w:rPr>
        <w:t>Saunders</w:t>
      </w:r>
      <w:proofErr w:type="spellEnd"/>
      <w:r w:rsidRPr="00042B64">
        <w:rPr>
          <w:rFonts w:ascii="Times New Roman" w:hAnsi="Times New Roman"/>
          <w:sz w:val="28"/>
          <w:szCs w:val="28"/>
        </w:rPr>
        <w:t xml:space="preserve">. </w:t>
      </w:r>
      <w:proofErr w:type="spellStart"/>
      <w:r w:rsidRPr="00042B64">
        <w:rPr>
          <w:rFonts w:ascii="Times New Roman" w:hAnsi="Times New Roman"/>
          <w:sz w:val="28"/>
          <w:szCs w:val="28"/>
        </w:rPr>
        <w:t>Marketing</w:t>
      </w:r>
      <w:proofErr w:type="spellEnd"/>
      <w:r w:rsidRPr="00042B64">
        <w:rPr>
          <w:rFonts w:ascii="Times New Roman" w:hAnsi="Times New Roman"/>
          <w:sz w:val="28"/>
          <w:szCs w:val="28"/>
        </w:rPr>
        <w:t xml:space="preserve"> </w:t>
      </w:r>
      <w:proofErr w:type="spellStart"/>
      <w:r w:rsidRPr="00042B64">
        <w:rPr>
          <w:rFonts w:ascii="Times New Roman" w:hAnsi="Times New Roman"/>
          <w:sz w:val="28"/>
          <w:szCs w:val="28"/>
        </w:rPr>
        <w:t>Strategy</w:t>
      </w:r>
      <w:proofErr w:type="spellEnd"/>
      <w:r w:rsidRPr="00042B64">
        <w:rPr>
          <w:rFonts w:ascii="Times New Roman" w:hAnsi="Times New Roman"/>
          <w:sz w:val="28"/>
          <w:szCs w:val="28"/>
        </w:rPr>
        <w:t xml:space="preserve"> </w:t>
      </w:r>
      <w:proofErr w:type="spellStart"/>
      <w:r w:rsidRPr="00042B64">
        <w:rPr>
          <w:rFonts w:ascii="Times New Roman" w:hAnsi="Times New Roman"/>
          <w:sz w:val="28"/>
          <w:szCs w:val="28"/>
        </w:rPr>
        <w:t>and</w:t>
      </w:r>
      <w:proofErr w:type="spellEnd"/>
      <w:r w:rsidRPr="00042B64">
        <w:rPr>
          <w:rFonts w:ascii="Times New Roman" w:hAnsi="Times New Roman"/>
          <w:sz w:val="28"/>
          <w:szCs w:val="28"/>
        </w:rPr>
        <w:t xml:space="preserve"> </w:t>
      </w:r>
      <w:proofErr w:type="spellStart"/>
      <w:r w:rsidRPr="00042B64">
        <w:rPr>
          <w:rFonts w:ascii="Times New Roman" w:hAnsi="Times New Roman"/>
          <w:sz w:val="28"/>
          <w:szCs w:val="28"/>
        </w:rPr>
        <w:t>Competitive</w:t>
      </w:r>
      <w:proofErr w:type="spellEnd"/>
      <w:r w:rsidRPr="00042B64">
        <w:rPr>
          <w:rFonts w:ascii="Times New Roman" w:hAnsi="Times New Roman"/>
          <w:sz w:val="28"/>
          <w:szCs w:val="28"/>
        </w:rPr>
        <w:t xml:space="preserve"> </w:t>
      </w:r>
      <w:proofErr w:type="spellStart"/>
      <w:r w:rsidRPr="00042B64">
        <w:rPr>
          <w:rFonts w:ascii="Times New Roman" w:hAnsi="Times New Roman"/>
          <w:sz w:val="28"/>
          <w:szCs w:val="28"/>
        </w:rPr>
        <w:t>Positioning</w:t>
      </w:r>
      <w:proofErr w:type="spellEnd"/>
      <w:r w:rsidRPr="00042B64">
        <w:rPr>
          <w:rFonts w:ascii="Times New Roman" w:hAnsi="Times New Roman"/>
          <w:sz w:val="28"/>
          <w:szCs w:val="28"/>
        </w:rPr>
        <w:t xml:space="preserve">. </w:t>
      </w:r>
      <w:proofErr w:type="spellStart"/>
      <w:r w:rsidRPr="00042B64">
        <w:rPr>
          <w:rFonts w:ascii="Times New Roman" w:hAnsi="Times New Roman"/>
          <w:sz w:val="28"/>
          <w:szCs w:val="28"/>
        </w:rPr>
        <w:t>Un</w:t>
      </w:r>
      <w:r w:rsidR="00F01341">
        <w:rPr>
          <w:rFonts w:ascii="Times New Roman" w:hAnsi="Times New Roman"/>
          <w:sz w:val="28"/>
          <w:szCs w:val="28"/>
        </w:rPr>
        <w:t>ited</w:t>
      </w:r>
      <w:proofErr w:type="spellEnd"/>
      <w:r w:rsidR="00F01341">
        <w:rPr>
          <w:rFonts w:ascii="Times New Roman" w:hAnsi="Times New Roman"/>
          <w:sz w:val="28"/>
          <w:szCs w:val="28"/>
        </w:rPr>
        <w:t xml:space="preserve"> </w:t>
      </w:r>
      <w:proofErr w:type="spellStart"/>
      <w:r w:rsidR="00F01341">
        <w:rPr>
          <w:rFonts w:ascii="Times New Roman" w:hAnsi="Times New Roman"/>
          <w:sz w:val="28"/>
          <w:szCs w:val="28"/>
        </w:rPr>
        <w:t>States</w:t>
      </w:r>
      <w:proofErr w:type="spellEnd"/>
      <w:r w:rsidR="00F01341">
        <w:rPr>
          <w:rFonts w:ascii="Times New Roman" w:hAnsi="Times New Roman"/>
          <w:sz w:val="28"/>
          <w:szCs w:val="28"/>
        </w:rPr>
        <w:t xml:space="preserve">: </w:t>
      </w:r>
      <w:proofErr w:type="spellStart"/>
      <w:r w:rsidR="00F01341">
        <w:rPr>
          <w:rFonts w:ascii="Times New Roman" w:hAnsi="Times New Roman"/>
          <w:sz w:val="28"/>
          <w:szCs w:val="28"/>
        </w:rPr>
        <w:t>Prentice</w:t>
      </w:r>
      <w:proofErr w:type="spellEnd"/>
      <w:r w:rsidR="00F01341">
        <w:rPr>
          <w:rFonts w:ascii="Times New Roman" w:hAnsi="Times New Roman"/>
          <w:sz w:val="28"/>
          <w:szCs w:val="28"/>
        </w:rPr>
        <w:t xml:space="preserve"> </w:t>
      </w:r>
      <w:proofErr w:type="spellStart"/>
      <w:r w:rsidR="00F01341">
        <w:rPr>
          <w:rFonts w:ascii="Times New Roman" w:hAnsi="Times New Roman"/>
          <w:sz w:val="28"/>
          <w:szCs w:val="28"/>
        </w:rPr>
        <w:t>Hall</w:t>
      </w:r>
      <w:proofErr w:type="spellEnd"/>
      <w:r w:rsidR="00F01341">
        <w:rPr>
          <w:rFonts w:ascii="Times New Roman" w:hAnsi="Times New Roman"/>
          <w:sz w:val="28"/>
          <w:szCs w:val="28"/>
        </w:rPr>
        <w:t>, 2015</w:t>
      </w:r>
      <w:r w:rsidRPr="00042B64">
        <w:rPr>
          <w:rFonts w:ascii="Times New Roman" w:hAnsi="Times New Roman"/>
          <w:sz w:val="28"/>
          <w:szCs w:val="28"/>
        </w:rPr>
        <w:t>. С. 245-250.</w:t>
      </w:r>
    </w:p>
    <w:p w14:paraId="4923134D" w14:textId="5372F9A0" w:rsidR="00F01341" w:rsidRPr="002070E3" w:rsidRDefault="00EF753F" w:rsidP="00730A93">
      <w:pPr>
        <w:pStyle w:val="a3"/>
        <w:numPr>
          <w:ilvl w:val="0"/>
          <w:numId w:val="40"/>
        </w:numPr>
        <w:spacing w:line="360" w:lineRule="auto"/>
        <w:jc w:val="both"/>
        <w:rPr>
          <w:rFonts w:ascii="Times New Roman" w:eastAsia="Times New Roman" w:hAnsi="Times New Roman"/>
          <w:sz w:val="28"/>
          <w:szCs w:val="28"/>
        </w:rPr>
      </w:pPr>
      <w:r w:rsidRPr="00042B64">
        <w:rPr>
          <w:rFonts w:ascii="Times New Roman" w:hAnsi="Times New Roman"/>
          <w:sz w:val="28"/>
          <w:szCs w:val="28"/>
          <w:lang w:val="en-US" w:eastAsia="en-US"/>
        </w:rPr>
        <w:t xml:space="preserve">Porter M.E. How Competitive Forces Shape Strategy. Harvard Business Review: </w:t>
      </w:r>
      <w:r w:rsidR="00F01341">
        <w:rPr>
          <w:rFonts w:ascii="Times New Roman" w:hAnsi="Times New Roman"/>
          <w:sz w:val="28"/>
          <w:szCs w:val="28"/>
        </w:rPr>
        <w:t>2010</w:t>
      </w:r>
      <w:r w:rsidRPr="00042B64">
        <w:rPr>
          <w:rFonts w:ascii="Times New Roman" w:hAnsi="Times New Roman"/>
          <w:sz w:val="28"/>
          <w:szCs w:val="28"/>
        </w:rPr>
        <w:t xml:space="preserve">. N2. </w:t>
      </w:r>
      <w:r w:rsidRPr="00042B64">
        <w:rPr>
          <w:rFonts w:ascii="Times New Roman" w:hAnsi="Times New Roman"/>
          <w:sz w:val="28"/>
          <w:szCs w:val="28"/>
          <w:lang w:val="en-US" w:eastAsia="en-US"/>
        </w:rPr>
        <w:t xml:space="preserve">P. </w:t>
      </w:r>
      <w:r w:rsidRPr="00042B64">
        <w:rPr>
          <w:rFonts w:ascii="Times New Roman" w:hAnsi="Times New Roman"/>
          <w:sz w:val="28"/>
          <w:szCs w:val="28"/>
        </w:rPr>
        <w:t>137-145.</w:t>
      </w:r>
    </w:p>
    <w:p w14:paraId="2E42ABDB" w14:textId="4EC7ADA0" w:rsidR="002070E3" w:rsidRPr="002070E3" w:rsidRDefault="002070E3" w:rsidP="00730A93">
      <w:pPr>
        <w:pStyle w:val="a3"/>
        <w:numPr>
          <w:ilvl w:val="0"/>
          <w:numId w:val="40"/>
        </w:numPr>
        <w:spacing w:line="360" w:lineRule="auto"/>
        <w:jc w:val="both"/>
        <w:rPr>
          <w:rFonts w:ascii="Times New Roman" w:eastAsia="Times New Roman" w:hAnsi="Times New Roman"/>
          <w:sz w:val="28"/>
          <w:szCs w:val="28"/>
        </w:rPr>
      </w:pPr>
      <w:proofErr w:type="spellStart"/>
      <w:r w:rsidRPr="002070E3">
        <w:rPr>
          <w:rFonts w:ascii="Times New Roman" w:hAnsi="Times New Roman"/>
          <w:sz w:val="28"/>
          <w:szCs w:val="28"/>
        </w:rPr>
        <w:t>Wind</w:t>
      </w:r>
      <w:proofErr w:type="spellEnd"/>
      <w:r w:rsidRPr="002070E3">
        <w:rPr>
          <w:rFonts w:ascii="Times New Roman" w:hAnsi="Times New Roman"/>
          <w:sz w:val="28"/>
          <w:szCs w:val="28"/>
        </w:rPr>
        <w:t xml:space="preserve"> J.Y. </w:t>
      </w:r>
      <w:proofErr w:type="spellStart"/>
      <w:r w:rsidRPr="002070E3">
        <w:rPr>
          <w:rFonts w:ascii="Times New Roman" w:hAnsi="Times New Roman"/>
          <w:sz w:val="28"/>
          <w:szCs w:val="28"/>
        </w:rPr>
        <w:t>Product</w:t>
      </w:r>
      <w:proofErr w:type="spellEnd"/>
      <w:r w:rsidRPr="002070E3">
        <w:rPr>
          <w:rFonts w:ascii="Times New Roman" w:hAnsi="Times New Roman"/>
          <w:sz w:val="28"/>
          <w:szCs w:val="28"/>
        </w:rPr>
        <w:t xml:space="preserve"> </w:t>
      </w:r>
      <w:proofErr w:type="spellStart"/>
      <w:r w:rsidRPr="002070E3">
        <w:rPr>
          <w:rFonts w:ascii="Times New Roman" w:hAnsi="Times New Roman"/>
          <w:sz w:val="28"/>
          <w:szCs w:val="28"/>
        </w:rPr>
        <w:t>Policy</w:t>
      </w:r>
      <w:proofErr w:type="spellEnd"/>
      <w:r w:rsidRPr="002070E3">
        <w:rPr>
          <w:rFonts w:ascii="Times New Roman" w:hAnsi="Times New Roman"/>
          <w:sz w:val="28"/>
          <w:szCs w:val="28"/>
        </w:rPr>
        <w:t xml:space="preserve">: </w:t>
      </w:r>
      <w:proofErr w:type="spellStart"/>
      <w:r w:rsidRPr="002070E3">
        <w:rPr>
          <w:rFonts w:ascii="Times New Roman" w:hAnsi="Times New Roman"/>
          <w:sz w:val="28"/>
          <w:szCs w:val="28"/>
        </w:rPr>
        <w:t>Concepts</w:t>
      </w:r>
      <w:proofErr w:type="spellEnd"/>
      <w:r w:rsidRPr="002070E3">
        <w:rPr>
          <w:rFonts w:ascii="Times New Roman" w:hAnsi="Times New Roman"/>
          <w:sz w:val="28"/>
          <w:szCs w:val="28"/>
        </w:rPr>
        <w:t xml:space="preserve">, </w:t>
      </w:r>
      <w:proofErr w:type="spellStart"/>
      <w:r w:rsidRPr="002070E3">
        <w:rPr>
          <w:rFonts w:ascii="Times New Roman" w:hAnsi="Times New Roman"/>
          <w:sz w:val="28"/>
          <w:szCs w:val="28"/>
        </w:rPr>
        <w:t>Methods</w:t>
      </w:r>
      <w:proofErr w:type="spellEnd"/>
      <w:r w:rsidRPr="002070E3">
        <w:rPr>
          <w:rFonts w:ascii="Times New Roman" w:hAnsi="Times New Roman"/>
          <w:sz w:val="28"/>
          <w:szCs w:val="28"/>
        </w:rPr>
        <w:t xml:space="preserve"> </w:t>
      </w:r>
      <w:proofErr w:type="spellStart"/>
      <w:r w:rsidRPr="002070E3">
        <w:rPr>
          <w:rFonts w:ascii="Times New Roman" w:hAnsi="Times New Roman"/>
          <w:sz w:val="28"/>
          <w:szCs w:val="28"/>
        </w:rPr>
        <w:t>and</w:t>
      </w:r>
      <w:proofErr w:type="spellEnd"/>
      <w:r w:rsidRPr="002070E3">
        <w:rPr>
          <w:rFonts w:ascii="Times New Roman" w:hAnsi="Times New Roman"/>
          <w:sz w:val="28"/>
          <w:szCs w:val="28"/>
        </w:rPr>
        <w:t xml:space="preserve"> </w:t>
      </w:r>
      <w:proofErr w:type="spellStart"/>
      <w:r w:rsidRPr="002070E3">
        <w:rPr>
          <w:rFonts w:ascii="Times New Roman" w:hAnsi="Times New Roman"/>
          <w:sz w:val="28"/>
          <w:szCs w:val="28"/>
        </w:rPr>
        <w:t>Strategy</w:t>
      </w:r>
      <w:proofErr w:type="spellEnd"/>
      <w:r w:rsidRPr="002070E3">
        <w:rPr>
          <w:rFonts w:ascii="Times New Roman" w:hAnsi="Times New Roman"/>
          <w:sz w:val="28"/>
          <w:szCs w:val="28"/>
        </w:rPr>
        <w:t xml:space="preserve">, </w:t>
      </w:r>
      <w:proofErr w:type="spellStart"/>
      <w:r w:rsidRPr="002070E3">
        <w:rPr>
          <w:rFonts w:ascii="Times New Roman" w:hAnsi="Times New Roman"/>
          <w:sz w:val="28"/>
          <w:szCs w:val="28"/>
        </w:rPr>
        <w:t>Reading</w:t>
      </w:r>
      <w:proofErr w:type="spellEnd"/>
      <w:r w:rsidRPr="002070E3">
        <w:rPr>
          <w:rFonts w:ascii="Times New Roman" w:hAnsi="Times New Roman"/>
          <w:sz w:val="28"/>
          <w:szCs w:val="28"/>
        </w:rPr>
        <w:t xml:space="preserve">, </w:t>
      </w:r>
      <w:proofErr w:type="spellStart"/>
      <w:r w:rsidRPr="002070E3">
        <w:rPr>
          <w:rFonts w:ascii="Times New Roman" w:hAnsi="Times New Roman"/>
          <w:sz w:val="28"/>
          <w:szCs w:val="28"/>
        </w:rPr>
        <w:t>Mass</w:t>
      </w:r>
      <w:proofErr w:type="spellEnd"/>
      <w:r w:rsidRPr="002070E3">
        <w:rPr>
          <w:rFonts w:ascii="Times New Roman" w:hAnsi="Times New Roman"/>
          <w:sz w:val="28"/>
          <w:szCs w:val="28"/>
        </w:rPr>
        <w:t xml:space="preserve">, </w:t>
      </w:r>
      <w:proofErr w:type="spellStart"/>
      <w:r w:rsidRPr="002070E3">
        <w:rPr>
          <w:rFonts w:ascii="Times New Roman" w:hAnsi="Times New Roman"/>
          <w:sz w:val="28"/>
          <w:szCs w:val="28"/>
        </w:rPr>
        <w:t>Addison</w:t>
      </w:r>
      <w:proofErr w:type="spellEnd"/>
      <w:r w:rsidRPr="002070E3">
        <w:rPr>
          <w:rFonts w:ascii="Times New Roman" w:hAnsi="Times New Roman"/>
          <w:sz w:val="28"/>
          <w:szCs w:val="28"/>
        </w:rPr>
        <w:t xml:space="preserve"> //</w:t>
      </w:r>
      <w:proofErr w:type="spellStart"/>
      <w:r w:rsidRPr="002070E3">
        <w:rPr>
          <w:rFonts w:ascii="Times New Roman" w:hAnsi="Times New Roman"/>
          <w:sz w:val="28"/>
          <w:szCs w:val="28"/>
        </w:rPr>
        <w:t>Wesley</w:t>
      </w:r>
      <w:proofErr w:type="spellEnd"/>
      <w:r w:rsidRPr="002070E3">
        <w:rPr>
          <w:rFonts w:ascii="Times New Roman" w:hAnsi="Times New Roman"/>
          <w:sz w:val="28"/>
          <w:szCs w:val="28"/>
        </w:rPr>
        <w:t>, 1982. </w:t>
      </w:r>
    </w:p>
    <w:p w14:paraId="7CDF4789" w14:textId="5ECD8FA8" w:rsidR="00F01341" w:rsidRPr="00F01341" w:rsidRDefault="00F01341" w:rsidP="00F01341">
      <w:pPr>
        <w:spacing w:line="360" w:lineRule="auto"/>
        <w:ind w:left="360"/>
        <w:jc w:val="center"/>
        <w:rPr>
          <w:rFonts w:ascii="Times New Roman" w:eastAsia="Times New Roman" w:hAnsi="Times New Roman"/>
          <w:sz w:val="28"/>
          <w:szCs w:val="28"/>
        </w:rPr>
      </w:pPr>
      <w:r>
        <w:rPr>
          <w:rFonts w:ascii="Times New Roman" w:eastAsia="Times New Roman" w:hAnsi="Times New Roman"/>
          <w:sz w:val="28"/>
          <w:szCs w:val="28"/>
        </w:rPr>
        <w:t>Интернет-ресурсы и электронные базы данных</w:t>
      </w:r>
    </w:p>
    <w:p w14:paraId="5B8FCF0A" w14:textId="37069850" w:rsidR="00F01341" w:rsidRPr="007624E3" w:rsidRDefault="00F01341" w:rsidP="00730A93">
      <w:pPr>
        <w:pStyle w:val="a3"/>
        <w:numPr>
          <w:ilvl w:val="0"/>
          <w:numId w:val="40"/>
        </w:numPr>
        <w:spacing w:line="360" w:lineRule="auto"/>
        <w:jc w:val="both"/>
        <w:rPr>
          <w:rFonts w:ascii="Times New Roman" w:eastAsia="Times New Roman" w:hAnsi="Times New Roman"/>
          <w:sz w:val="28"/>
          <w:szCs w:val="28"/>
        </w:rPr>
      </w:pPr>
      <w:r w:rsidRPr="00F01341">
        <w:rPr>
          <w:rFonts w:ascii="Times New Roman" w:eastAsia="Times New Roman" w:hAnsi="Times New Roman"/>
          <w:color w:val="000000"/>
          <w:sz w:val="28"/>
          <w:szCs w:val="28"/>
          <w:shd w:val="clear" w:color="auto" w:fill="FFFFFF"/>
        </w:rPr>
        <w:t xml:space="preserve">Лукина Е. Позиционирование бизнеса в условиях конкурентной борьбы </w:t>
      </w:r>
      <w:r w:rsidRPr="00F01341">
        <w:rPr>
          <w:rFonts w:ascii="Times New Roman" w:eastAsia="Times New Roman" w:hAnsi="Times New Roman"/>
          <w:color w:val="000000"/>
          <w:sz w:val="28"/>
          <w:szCs w:val="28"/>
          <w:shd w:val="clear" w:color="auto" w:fill="FFFFFF"/>
          <w:lang w:val="en-US"/>
        </w:rPr>
        <w:t>URL</w:t>
      </w:r>
      <w:r w:rsidRPr="00F01341">
        <w:rPr>
          <w:rFonts w:ascii="Times New Roman" w:eastAsia="Times New Roman" w:hAnsi="Times New Roman"/>
          <w:color w:val="000000"/>
          <w:sz w:val="28"/>
          <w:szCs w:val="28"/>
          <w:shd w:val="clear" w:color="auto" w:fill="FFFFFF"/>
        </w:rPr>
        <w:t>:</w:t>
      </w:r>
      <w:r w:rsidRPr="00F01341">
        <w:rPr>
          <w:rStyle w:val="apple-converted-space"/>
          <w:rFonts w:ascii="Times New Roman" w:eastAsia="Times New Roman" w:hAnsi="Times New Roman"/>
          <w:color w:val="000000"/>
          <w:sz w:val="28"/>
          <w:szCs w:val="28"/>
          <w:shd w:val="clear" w:color="auto" w:fill="FFFFFF"/>
        </w:rPr>
        <w:t> </w:t>
      </w:r>
      <w:r w:rsidRPr="00F01341">
        <w:rPr>
          <w:rFonts w:ascii="Times New Roman" w:eastAsia="Times New Roman" w:hAnsi="Times New Roman"/>
          <w:sz w:val="28"/>
          <w:szCs w:val="28"/>
        </w:rPr>
        <w:t xml:space="preserve">http://library.asue.am/open/3714.pdf </w:t>
      </w:r>
      <w:r w:rsidRPr="00F01341">
        <w:rPr>
          <w:rFonts w:ascii="Times New Roman" w:eastAsia="Times New Roman" w:hAnsi="Times New Roman"/>
          <w:color w:val="000000"/>
          <w:sz w:val="28"/>
          <w:szCs w:val="28"/>
          <w:shd w:val="clear" w:color="auto" w:fill="FFFFFF"/>
        </w:rPr>
        <w:t>(Дата обращения: 17.02.2017).</w:t>
      </w:r>
    </w:p>
    <w:p w14:paraId="6EE9C397" w14:textId="1901792F" w:rsidR="007624E3" w:rsidRPr="007624E3" w:rsidRDefault="007624E3" w:rsidP="00730A93">
      <w:pPr>
        <w:pStyle w:val="a3"/>
        <w:numPr>
          <w:ilvl w:val="0"/>
          <w:numId w:val="40"/>
        </w:numPr>
        <w:spacing w:line="360" w:lineRule="auto"/>
        <w:jc w:val="both"/>
        <w:rPr>
          <w:rFonts w:ascii="Times New Roman" w:eastAsia="Times New Roman" w:hAnsi="Times New Roman"/>
          <w:sz w:val="28"/>
          <w:szCs w:val="28"/>
        </w:rPr>
      </w:pPr>
      <w:r w:rsidRPr="007624E3">
        <w:rPr>
          <w:rFonts w:ascii="Times New Roman" w:hAnsi="Times New Roman"/>
          <w:sz w:val="28"/>
          <w:szCs w:val="28"/>
        </w:rPr>
        <w:t xml:space="preserve">URL: </w:t>
      </w:r>
      <w:hyperlink r:id="rId32" w:history="1">
        <w:r w:rsidRPr="007624E3">
          <w:rPr>
            <w:rFonts w:ascii="Times New Roman" w:hAnsi="Times New Roman"/>
            <w:sz w:val="28"/>
            <w:szCs w:val="28"/>
          </w:rPr>
          <w:t>http://dic.academic.ru/dic.nsf/business/10001</w:t>
        </w:r>
      </w:hyperlink>
      <w:r w:rsidRPr="007624E3">
        <w:rPr>
          <w:rFonts w:ascii="Times New Roman" w:hAnsi="Times New Roman"/>
          <w:sz w:val="28"/>
          <w:szCs w:val="28"/>
        </w:rPr>
        <w:t xml:space="preserve"> (Дата обращения: 13.03.2017) - Словарь бизнес-терминов. Позиционирование</w:t>
      </w:r>
      <w:r w:rsidRPr="007624E3">
        <w:rPr>
          <w:rFonts w:ascii="Times New Roman" w:hAnsi="Times New Roman"/>
          <w:sz w:val="28"/>
          <w:szCs w:val="28"/>
          <w:lang w:val="en-US"/>
        </w:rPr>
        <w:t>.</w:t>
      </w:r>
    </w:p>
    <w:p w14:paraId="6892C754" w14:textId="1F766D67" w:rsidR="007624E3" w:rsidRPr="00394C54" w:rsidRDefault="00394C54" w:rsidP="00730A93">
      <w:pPr>
        <w:pStyle w:val="a3"/>
        <w:numPr>
          <w:ilvl w:val="0"/>
          <w:numId w:val="40"/>
        </w:numPr>
        <w:spacing w:line="360" w:lineRule="auto"/>
        <w:jc w:val="both"/>
        <w:rPr>
          <w:rFonts w:ascii="Times New Roman" w:eastAsia="Times New Roman" w:hAnsi="Times New Roman"/>
          <w:sz w:val="28"/>
          <w:szCs w:val="28"/>
        </w:rPr>
      </w:pPr>
      <w:r w:rsidRPr="00394C54">
        <w:rPr>
          <w:rFonts w:ascii="Times New Roman" w:hAnsi="Times New Roman"/>
          <w:sz w:val="28"/>
          <w:szCs w:val="28"/>
        </w:rPr>
        <w:t xml:space="preserve">Рыбалова Т. Как стать брендом. Торговая марка – визитная карточка поставщика. </w:t>
      </w:r>
      <w:r w:rsidRPr="00394C54">
        <w:rPr>
          <w:rFonts w:ascii="Times New Roman" w:hAnsi="Times New Roman"/>
          <w:sz w:val="28"/>
          <w:szCs w:val="28"/>
          <w:lang w:val="en-US"/>
        </w:rPr>
        <w:t>URL</w:t>
      </w:r>
      <w:r w:rsidRPr="00394C54">
        <w:rPr>
          <w:rFonts w:ascii="Times New Roman" w:hAnsi="Times New Roman"/>
          <w:sz w:val="28"/>
          <w:szCs w:val="28"/>
        </w:rPr>
        <w:t xml:space="preserve">: </w:t>
      </w:r>
      <w:hyperlink r:id="rId33" w:history="1">
        <w:r w:rsidRPr="00394C54">
          <w:rPr>
            <w:rStyle w:val="af"/>
            <w:rFonts w:ascii="Times New Roman" w:hAnsi="Times New Roman"/>
            <w:sz w:val="28"/>
            <w:szCs w:val="28"/>
            <w:lang w:val="en-US"/>
          </w:rPr>
          <w:t>http</w:t>
        </w:r>
        <w:r w:rsidRPr="00394C54">
          <w:rPr>
            <w:rStyle w:val="af"/>
            <w:rFonts w:ascii="Times New Roman" w:hAnsi="Times New Roman"/>
            <w:sz w:val="28"/>
            <w:szCs w:val="28"/>
          </w:rPr>
          <w:t>:</w:t>
        </w:r>
        <w:r w:rsidRPr="00394C54">
          <w:rPr>
            <w:rStyle w:val="af"/>
            <w:rFonts w:ascii="Times New Roman" w:hAnsi="Times New Roman"/>
            <w:sz w:val="28"/>
            <w:szCs w:val="28"/>
            <w:lang w:val="en-US"/>
          </w:rPr>
          <w:t>//www.4p.ru/main/theory/1862/</w:t>
        </w:r>
      </w:hyperlink>
      <w:r w:rsidRPr="00394C54">
        <w:rPr>
          <w:rFonts w:ascii="Times New Roman" w:hAnsi="Times New Roman"/>
          <w:sz w:val="28"/>
          <w:szCs w:val="28"/>
          <w:lang w:val="en-US"/>
        </w:rPr>
        <w:t xml:space="preserve"> (</w:t>
      </w:r>
      <w:r w:rsidRPr="00394C54">
        <w:rPr>
          <w:rFonts w:ascii="Times New Roman" w:hAnsi="Times New Roman"/>
          <w:sz w:val="28"/>
          <w:szCs w:val="28"/>
        </w:rPr>
        <w:t>Дата обращения: 21.03.2017)</w:t>
      </w:r>
      <w:r>
        <w:rPr>
          <w:rFonts w:ascii="Times New Roman" w:hAnsi="Times New Roman"/>
          <w:sz w:val="28"/>
          <w:szCs w:val="28"/>
        </w:rPr>
        <w:t>.</w:t>
      </w:r>
    </w:p>
    <w:p w14:paraId="06E56017" w14:textId="77777777" w:rsidR="00394C54" w:rsidRPr="002070E3" w:rsidRDefault="00394C54" w:rsidP="00730A93">
      <w:pPr>
        <w:pStyle w:val="a3"/>
        <w:numPr>
          <w:ilvl w:val="0"/>
          <w:numId w:val="40"/>
        </w:num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sidRPr="00394C54">
        <w:rPr>
          <w:rFonts w:ascii="Times New Roman" w:hAnsi="Times New Roman"/>
          <w:sz w:val="28"/>
          <w:szCs w:val="28"/>
        </w:rPr>
        <w:t>Гайдашев</w:t>
      </w:r>
      <w:proofErr w:type="spellEnd"/>
      <w:r w:rsidRPr="00394C54">
        <w:rPr>
          <w:rFonts w:ascii="Times New Roman" w:hAnsi="Times New Roman"/>
          <w:sz w:val="28"/>
          <w:szCs w:val="28"/>
        </w:rPr>
        <w:t xml:space="preserve"> А.О. Позиционирование как элемент продвижения </w:t>
      </w:r>
      <w:r w:rsidRPr="00394C54">
        <w:rPr>
          <w:rFonts w:ascii="Times New Roman" w:hAnsi="Times New Roman"/>
          <w:sz w:val="28"/>
          <w:szCs w:val="28"/>
          <w:lang w:val="en-US"/>
        </w:rPr>
        <w:t xml:space="preserve">// </w:t>
      </w:r>
      <w:r w:rsidRPr="00394C54">
        <w:rPr>
          <w:rFonts w:ascii="Times New Roman" w:hAnsi="Times New Roman"/>
          <w:sz w:val="28"/>
          <w:szCs w:val="28"/>
        </w:rPr>
        <w:t xml:space="preserve">Маркетинг, реклама и </w:t>
      </w:r>
      <w:r w:rsidRPr="00394C54">
        <w:rPr>
          <w:rFonts w:ascii="Times New Roman" w:hAnsi="Times New Roman"/>
          <w:sz w:val="28"/>
          <w:szCs w:val="28"/>
          <w:lang w:val="en-US"/>
        </w:rPr>
        <w:t>PR</w:t>
      </w:r>
      <w:r w:rsidRPr="00394C54">
        <w:rPr>
          <w:rFonts w:ascii="Times New Roman" w:hAnsi="Times New Roman"/>
          <w:sz w:val="28"/>
          <w:szCs w:val="28"/>
        </w:rPr>
        <w:t xml:space="preserve">: актуальные проблемы и тенденции развития: материалы </w:t>
      </w:r>
      <w:proofErr w:type="spellStart"/>
      <w:r w:rsidRPr="00394C54">
        <w:rPr>
          <w:rFonts w:ascii="Times New Roman" w:hAnsi="Times New Roman"/>
          <w:sz w:val="28"/>
          <w:szCs w:val="28"/>
        </w:rPr>
        <w:t>Междунар</w:t>
      </w:r>
      <w:proofErr w:type="spellEnd"/>
      <w:r w:rsidRPr="00394C54">
        <w:rPr>
          <w:rFonts w:ascii="Times New Roman" w:hAnsi="Times New Roman"/>
          <w:sz w:val="28"/>
          <w:szCs w:val="28"/>
        </w:rPr>
        <w:t xml:space="preserve">. </w:t>
      </w:r>
      <w:proofErr w:type="spellStart"/>
      <w:r w:rsidRPr="00394C54">
        <w:rPr>
          <w:rFonts w:ascii="Times New Roman" w:hAnsi="Times New Roman"/>
          <w:sz w:val="28"/>
          <w:szCs w:val="28"/>
        </w:rPr>
        <w:t>заоч</w:t>
      </w:r>
      <w:proofErr w:type="spellEnd"/>
      <w:r w:rsidRPr="00394C54">
        <w:rPr>
          <w:rFonts w:ascii="Times New Roman" w:hAnsi="Times New Roman"/>
          <w:sz w:val="28"/>
          <w:szCs w:val="28"/>
        </w:rPr>
        <w:t>. науч.-</w:t>
      </w:r>
      <w:proofErr w:type="spellStart"/>
      <w:r w:rsidRPr="00394C54">
        <w:rPr>
          <w:rFonts w:ascii="Times New Roman" w:hAnsi="Times New Roman"/>
          <w:sz w:val="28"/>
          <w:szCs w:val="28"/>
        </w:rPr>
        <w:t>практ</w:t>
      </w:r>
      <w:proofErr w:type="spellEnd"/>
      <w:r w:rsidRPr="00394C54">
        <w:rPr>
          <w:rFonts w:ascii="Times New Roman" w:hAnsi="Times New Roman"/>
          <w:sz w:val="28"/>
          <w:szCs w:val="28"/>
        </w:rPr>
        <w:t xml:space="preserve">. </w:t>
      </w:r>
      <w:proofErr w:type="spellStart"/>
      <w:r w:rsidRPr="00394C54">
        <w:rPr>
          <w:rFonts w:ascii="Times New Roman" w:hAnsi="Times New Roman"/>
          <w:sz w:val="28"/>
          <w:szCs w:val="28"/>
        </w:rPr>
        <w:t>конф</w:t>
      </w:r>
      <w:proofErr w:type="spellEnd"/>
      <w:r w:rsidRPr="00394C54">
        <w:rPr>
          <w:rFonts w:ascii="Times New Roman" w:hAnsi="Times New Roman"/>
          <w:sz w:val="28"/>
          <w:szCs w:val="28"/>
        </w:rPr>
        <w:t xml:space="preserve">. (Новосибирск, 1 марта 2011 г.). </w:t>
      </w:r>
      <w:r w:rsidRPr="00394C54">
        <w:rPr>
          <w:rFonts w:ascii="Times New Roman" w:hAnsi="Times New Roman"/>
          <w:sz w:val="28"/>
          <w:szCs w:val="28"/>
          <w:lang w:val="en-US"/>
        </w:rPr>
        <w:t>URL</w:t>
      </w:r>
      <w:r w:rsidRPr="00394C54">
        <w:rPr>
          <w:rFonts w:ascii="Times New Roman" w:hAnsi="Times New Roman"/>
          <w:sz w:val="28"/>
          <w:szCs w:val="28"/>
        </w:rPr>
        <w:t xml:space="preserve">: </w:t>
      </w:r>
      <w:r w:rsidRPr="00394C54">
        <w:rPr>
          <w:rFonts w:ascii="Times New Roman" w:hAnsi="Times New Roman"/>
          <w:sz w:val="28"/>
          <w:szCs w:val="28"/>
          <w:lang w:val="en-US"/>
        </w:rPr>
        <w:t>http</w:t>
      </w:r>
      <w:r w:rsidRPr="00394C54">
        <w:rPr>
          <w:rFonts w:ascii="Times New Roman" w:hAnsi="Times New Roman"/>
          <w:sz w:val="28"/>
          <w:szCs w:val="28"/>
        </w:rPr>
        <w:t>:</w:t>
      </w:r>
      <w:r w:rsidRPr="00394C54">
        <w:rPr>
          <w:rFonts w:ascii="Times New Roman" w:hAnsi="Times New Roman"/>
          <w:sz w:val="28"/>
          <w:szCs w:val="28"/>
          <w:lang w:val="en-US"/>
        </w:rPr>
        <w:t>//sibac.info/files/2011_03_01_Reklama/Gajdashev (2)</w:t>
      </w:r>
      <w:proofErr w:type="gramStart"/>
      <w:r w:rsidRPr="00394C54">
        <w:rPr>
          <w:rFonts w:ascii="Times New Roman" w:hAnsi="Times New Roman"/>
          <w:sz w:val="28"/>
          <w:szCs w:val="28"/>
        </w:rPr>
        <w:t>.</w:t>
      </w:r>
      <w:proofErr w:type="spellStart"/>
      <w:r w:rsidRPr="00394C54">
        <w:rPr>
          <w:rFonts w:ascii="Times New Roman" w:hAnsi="Times New Roman"/>
          <w:sz w:val="28"/>
          <w:szCs w:val="28"/>
          <w:lang w:val="en-US"/>
        </w:rPr>
        <w:t>pdf</w:t>
      </w:r>
      <w:proofErr w:type="spellEnd"/>
      <w:proofErr w:type="gramEnd"/>
      <w:r w:rsidRPr="00394C54">
        <w:rPr>
          <w:rFonts w:ascii="Times New Roman" w:hAnsi="Times New Roman"/>
          <w:sz w:val="28"/>
          <w:szCs w:val="28"/>
        </w:rPr>
        <w:t>. (Дата обращения: 20.03.2017).</w:t>
      </w:r>
    </w:p>
    <w:p w14:paraId="64C1EDBF" w14:textId="7CDE12D0" w:rsidR="002070E3" w:rsidRPr="002070E3" w:rsidRDefault="002070E3" w:rsidP="002070E3">
      <w:pPr>
        <w:pStyle w:val="a3"/>
        <w:numPr>
          <w:ilvl w:val="0"/>
          <w:numId w:val="40"/>
        </w:numPr>
        <w:spacing w:line="360" w:lineRule="auto"/>
        <w:jc w:val="both"/>
        <w:rPr>
          <w:rFonts w:ascii="Times New Roman" w:eastAsia="Times New Roman" w:hAnsi="Times New Roman"/>
          <w:sz w:val="28"/>
          <w:szCs w:val="28"/>
        </w:rPr>
      </w:pPr>
      <w:r w:rsidRPr="00394C54">
        <w:rPr>
          <w:rFonts w:ascii="Times New Roman" w:hAnsi="Times New Roman"/>
          <w:sz w:val="28"/>
          <w:szCs w:val="28"/>
        </w:rPr>
        <w:t xml:space="preserve">Гурьянов С.А. под общей редакцией д. э. н., профессора Томилова В. В. «Маркетинг банковских услуг». </w:t>
      </w:r>
      <w:r w:rsidRPr="00394C54">
        <w:rPr>
          <w:rFonts w:ascii="Times New Roman" w:hAnsi="Times New Roman"/>
          <w:sz w:val="28"/>
          <w:szCs w:val="28"/>
          <w:lang w:val="en-US"/>
        </w:rPr>
        <w:t>URL</w:t>
      </w:r>
      <w:r w:rsidRPr="00394C54">
        <w:rPr>
          <w:rFonts w:ascii="Times New Roman" w:hAnsi="Times New Roman"/>
          <w:sz w:val="28"/>
          <w:szCs w:val="28"/>
        </w:rPr>
        <w:t xml:space="preserve">: </w:t>
      </w:r>
      <w:hyperlink r:id="rId34" w:history="1">
        <w:r w:rsidRPr="00394C54">
          <w:rPr>
            <w:rStyle w:val="af"/>
            <w:rFonts w:ascii="Times New Roman" w:hAnsi="Times New Roman"/>
            <w:sz w:val="28"/>
            <w:szCs w:val="28"/>
            <w:lang w:val="en-US" w:eastAsia="en-US"/>
          </w:rPr>
          <w:t>http://www</w:t>
        </w:r>
        <w:r w:rsidRPr="00394C54">
          <w:rPr>
            <w:rStyle w:val="af"/>
            <w:rFonts w:ascii="Times New Roman" w:hAnsi="Times New Roman"/>
            <w:b/>
            <w:bCs/>
            <w:sz w:val="28"/>
            <w:szCs w:val="28"/>
            <w:lang w:val="en-US" w:eastAsia="en-US"/>
          </w:rPr>
          <w:t>.Tnarketing</w:t>
        </w:r>
        <w:r w:rsidRPr="00394C54">
          <w:rPr>
            <w:rStyle w:val="af"/>
            <w:rFonts w:ascii="Times New Roman" w:hAnsi="Times New Roman"/>
            <w:sz w:val="28"/>
            <w:szCs w:val="28"/>
            <w:lang w:val="en-US" w:eastAsia="en-US"/>
          </w:rPr>
          <w:t>.spb</w:t>
        </w:r>
        <w:r w:rsidRPr="00394C54">
          <w:rPr>
            <w:rStyle w:val="af"/>
            <w:rFonts w:ascii="Times New Roman" w:hAnsi="Times New Roman"/>
            <w:b/>
            <w:bCs/>
            <w:sz w:val="28"/>
            <w:szCs w:val="28"/>
            <w:lang w:val="en-US" w:eastAsia="en-US"/>
          </w:rPr>
          <w:t>.ru</w:t>
        </w:r>
        <w:r w:rsidRPr="00394C54">
          <w:rPr>
            <w:rStyle w:val="af"/>
            <w:rFonts w:ascii="Times New Roman" w:hAnsi="Times New Roman"/>
            <w:sz w:val="28"/>
            <w:szCs w:val="28"/>
            <w:lang w:val="en-US" w:eastAsia="en-US"/>
          </w:rPr>
          <w:t>/read</w:t>
        </w:r>
        <w:r w:rsidRPr="00394C54">
          <w:rPr>
            <w:rStyle w:val="af"/>
            <w:rFonts w:ascii="Times New Roman" w:hAnsi="Times New Roman"/>
            <w:b/>
            <w:bCs/>
            <w:sz w:val="28"/>
            <w:szCs w:val="28"/>
            <w:lang w:val="en-US" w:eastAsia="en-US"/>
          </w:rPr>
          <w:t>/rn</w:t>
        </w:r>
      </w:hyperlink>
      <w:r>
        <w:rPr>
          <w:rStyle w:val="32"/>
          <w:sz w:val="28"/>
          <w:szCs w:val="28"/>
        </w:rPr>
        <w:t xml:space="preserve"> </w:t>
      </w:r>
      <w:r w:rsidRPr="00394C54">
        <w:rPr>
          <w:rFonts w:ascii="Times New Roman" w:hAnsi="Times New Roman"/>
          <w:sz w:val="28"/>
          <w:szCs w:val="28"/>
        </w:rPr>
        <w:t>(Дата обращение: 20</w:t>
      </w:r>
      <w:r>
        <w:rPr>
          <w:rFonts w:ascii="Times New Roman" w:hAnsi="Times New Roman"/>
          <w:sz w:val="28"/>
          <w:szCs w:val="28"/>
        </w:rPr>
        <w:t>.04.2017</w:t>
      </w:r>
    </w:p>
    <w:p w14:paraId="2724C992" w14:textId="77777777" w:rsidR="00394C54" w:rsidRPr="00394C54" w:rsidRDefault="00394C54" w:rsidP="00730A93">
      <w:pPr>
        <w:pStyle w:val="a3"/>
        <w:numPr>
          <w:ilvl w:val="0"/>
          <w:numId w:val="40"/>
        </w:numPr>
        <w:spacing w:line="360" w:lineRule="auto"/>
        <w:jc w:val="both"/>
        <w:rPr>
          <w:rFonts w:ascii="Times New Roman" w:eastAsia="Times New Roman" w:hAnsi="Times New Roman"/>
          <w:sz w:val="28"/>
          <w:szCs w:val="28"/>
        </w:rPr>
      </w:pPr>
      <w:r w:rsidRPr="00394C54">
        <w:rPr>
          <w:rFonts w:ascii="Times New Roman" w:hAnsi="Times New Roman"/>
          <w:sz w:val="28"/>
          <w:szCs w:val="28"/>
          <w:lang w:val="en-US"/>
        </w:rPr>
        <w:t>URL</w:t>
      </w:r>
      <w:r w:rsidRPr="00394C54">
        <w:rPr>
          <w:rFonts w:ascii="Times New Roman" w:hAnsi="Times New Roman"/>
          <w:sz w:val="28"/>
          <w:szCs w:val="28"/>
        </w:rPr>
        <w:t xml:space="preserve">: </w:t>
      </w:r>
      <w:hyperlink r:id="rId35" w:history="1">
        <w:r w:rsidRPr="00394C54">
          <w:rPr>
            <w:rStyle w:val="af"/>
            <w:rFonts w:ascii="Times New Roman" w:hAnsi="Times New Roman"/>
            <w:sz w:val="28"/>
            <w:szCs w:val="28"/>
          </w:rPr>
          <w:t>http://www.sberbank.ru/</w:t>
        </w:r>
      </w:hyperlink>
      <w:r w:rsidRPr="00394C54">
        <w:rPr>
          <w:rFonts w:ascii="Times New Roman" w:hAnsi="Times New Roman"/>
          <w:sz w:val="28"/>
          <w:szCs w:val="28"/>
        </w:rPr>
        <w:t xml:space="preserve"> (Дата обращения: 17.04.2017) – Официальный сайт Сбербанка.</w:t>
      </w:r>
    </w:p>
    <w:p w14:paraId="193E3E0F" w14:textId="77777777" w:rsidR="00394C54" w:rsidRPr="00394C54" w:rsidRDefault="00394C54" w:rsidP="00730A93">
      <w:pPr>
        <w:pStyle w:val="a3"/>
        <w:numPr>
          <w:ilvl w:val="0"/>
          <w:numId w:val="40"/>
        </w:numPr>
        <w:spacing w:line="360" w:lineRule="auto"/>
        <w:jc w:val="both"/>
        <w:rPr>
          <w:rFonts w:ascii="Times New Roman" w:eastAsia="Times New Roman" w:hAnsi="Times New Roman"/>
          <w:sz w:val="28"/>
          <w:szCs w:val="28"/>
        </w:rPr>
      </w:pPr>
      <w:r w:rsidRPr="00394C54">
        <w:rPr>
          <w:rFonts w:ascii="Times New Roman" w:hAnsi="Times New Roman"/>
          <w:sz w:val="28"/>
          <w:szCs w:val="28"/>
          <w:lang w:val="en-US"/>
        </w:rPr>
        <w:t>URL</w:t>
      </w:r>
      <w:r w:rsidRPr="00394C54">
        <w:rPr>
          <w:rFonts w:ascii="Times New Roman" w:hAnsi="Times New Roman"/>
          <w:sz w:val="28"/>
          <w:szCs w:val="28"/>
        </w:rPr>
        <w:t xml:space="preserve">:  </w:t>
      </w:r>
      <w:hyperlink r:id="rId36" w:history="1">
        <w:r w:rsidRPr="00394C54">
          <w:rPr>
            <w:rStyle w:val="af"/>
            <w:rFonts w:ascii="Times New Roman" w:hAnsi="Times New Roman"/>
            <w:sz w:val="28"/>
            <w:szCs w:val="28"/>
          </w:rPr>
          <w:t>http://www.vtb.ru/</w:t>
        </w:r>
      </w:hyperlink>
      <w:r w:rsidRPr="00394C54">
        <w:rPr>
          <w:rFonts w:ascii="Times New Roman" w:hAnsi="Times New Roman"/>
          <w:sz w:val="28"/>
          <w:szCs w:val="28"/>
        </w:rPr>
        <w:t xml:space="preserve"> (Дата обращения: 17.04.2017)  - Официальный сайт ВТБ Банка.</w:t>
      </w:r>
    </w:p>
    <w:p w14:paraId="016179BE" w14:textId="77777777" w:rsidR="00394C54" w:rsidRPr="00394C54" w:rsidRDefault="00394C54" w:rsidP="00730A93">
      <w:pPr>
        <w:pStyle w:val="a3"/>
        <w:numPr>
          <w:ilvl w:val="0"/>
          <w:numId w:val="40"/>
        </w:numPr>
        <w:spacing w:line="360" w:lineRule="auto"/>
        <w:jc w:val="both"/>
        <w:rPr>
          <w:rFonts w:ascii="Times New Roman" w:eastAsia="Times New Roman" w:hAnsi="Times New Roman"/>
          <w:sz w:val="28"/>
          <w:szCs w:val="28"/>
        </w:rPr>
      </w:pPr>
      <w:r w:rsidRPr="00394C54">
        <w:rPr>
          <w:rFonts w:ascii="Times New Roman" w:hAnsi="Times New Roman"/>
          <w:sz w:val="28"/>
          <w:szCs w:val="28"/>
          <w:lang w:val="en-US"/>
        </w:rPr>
        <w:t>URL</w:t>
      </w:r>
      <w:r w:rsidRPr="00394C54">
        <w:rPr>
          <w:rFonts w:ascii="Times New Roman" w:hAnsi="Times New Roman"/>
          <w:sz w:val="28"/>
          <w:szCs w:val="28"/>
        </w:rPr>
        <w:t xml:space="preserve">:  </w:t>
      </w:r>
      <w:hyperlink r:id="rId37" w:history="1">
        <w:r w:rsidRPr="00394C54">
          <w:rPr>
            <w:rStyle w:val="af"/>
            <w:rFonts w:ascii="Times New Roman" w:hAnsi="Times New Roman"/>
            <w:sz w:val="28"/>
            <w:szCs w:val="28"/>
          </w:rPr>
          <w:t>https://www.psbank.ru</w:t>
        </w:r>
      </w:hyperlink>
      <w:r w:rsidRPr="00394C54">
        <w:rPr>
          <w:rFonts w:ascii="Times New Roman" w:hAnsi="Times New Roman"/>
          <w:sz w:val="28"/>
          <w:szCs w:val="28"/>
        </w:rPr>
        <w:t xml:space="preserve"> (Дата обращения: 17.04.2017)  - Официальный сайт Промсвязьбанка.</w:t>
      </w:r>
    </w:p>
    <w:p w14:paraId="50E31826" w14:textId="77777777" w:rsidR="00394C54" w:rsidRPr="00394C54" w:rsidRDefault="00394C54" w:rsidP="00730A93">
      <w:pPr>
        <w:pStyle w:val="a3"/>
        <w:numPr>
          <w:ilvl w:val="0"/>
          <w:numId w:val="40"/>
        </w:numPr>
        <w:spacing w:line="360" w:lineRule="auto"/>
        <w:jc w:val="both"/>
        <w:rPr>
          <w:rFonts w:ascii="Times New Roman" w:eastAsia="Times New Roman" w:hAnsi="Times New Roman"/>
          <w:sz w:val="28"/>
          <w:szCs w:val="28"/>
        </w:rPr>
      </w:pPr>
      <w:r w:rsidRPr="00394C54">
        <w:rPr>
          <w:rFonts w:ascii="Times New Roman" w:hAnsi="Times New Roman"/>
          <w:sz w:val="28"/>
          <w:szCs w:val="28"/>
          <w:lang w:val="en-US"/>
        </w:rPr>
        <w:t>URL</w:t>
      </w:r>
      <w:r w:rsidRPr="00394C54">
        <w:rPr>
          <w:rFonts w:ascii="Times New Roman" w:hAnsi="Times New Roman"/>
          <w:sz w:val="28"/>
          <w:szCs w:val="28"/>
        </w:rPr>
        <w:t xml:space="preserve">:  </w:t>
      </w:r>
      <w:hyperlink r:id="rId38" w:history="1">
        <w:r w:rsidRPr="00394C54">
          <w:rPr>
            <w:rStyle w:val="af"/>
            <w:rFonts w:ascii="Times New Roman" w:hAnsi="Times New Roman"/>
            <w:sz w:val="28"/>
            <w:szCs w:val="28"/>
          </w:rPr>
          <w:t>https://www.psbank.ru</w:t>
        </w:r>
      </w:hyperlink>
      <w:r w:rsidRPr="00394C54">
        <w:rPr>
          <w:rFonts w:ascii="Times New Roman" w:hAnsi="Times New Roman"/>
          <w:sz w:val="28"/>
          <w:szCs w:val="28"/>
        </w:rPr>
        <w:t xml:space="preserve"> (Дата обращения: 18.04.2017)  - Официальный сайт Промсвязьбанка.</w:t>
      </w:r>
    </w:p>
    <w:p w14:paraId="06F1F458" w14:textId="77777777" w:rsidR="00394C54" w:rsidRPr="00394C54" w:rsidRDefault="00394C54" w:rsidP="00730A93">
      <w:pPr>
        <w:pStyle w:val="a3"/>
        <w:numPr>
          <w:ilvl w:val="0"/>
          <w:numId w:val="40"/>
        </w:numPr>
        <w:spacing w:line="360" w:lineRule="auto"/>
        <w:jc w:val="both"/>
        <w:rPr>
          <w:rFonts w:ascii="Times New Roman" w:eastAsia="Times New Roman" w:hAnsi="Times New Roman"/>
          <w:sz w:val="28"/>
          <w:szCs w:val="28"/>
        </w:rPr>
      </w:pPr>
      <w:r w:rsidRPr="00394C54">
        <w:rPr>
          <w:rFonts w:ascii="Times New Roman" w:hAnsi="Times New Roman"/>
          <w:sz w:val="28"/>
          <w:szCs w:val="28"/>
          <w:lang w:val="en-US"/>
        </w:rPr>
        <w:t>URL</w:t>
      </w:r>
      <w:r w:rsidRPr="00394C54">
        <w:rPr>
          <w:rFonts w:ascii="Times New Roman" w:hAnsi="Times New Roman"/>
          <w:sz w:val="28"/>
          <w:szCs w:val="28"/>
        </w:rPr>
        <w:t xml:space="preserve">: </w:t>
      </w:r>
      <w:hyperlink r:id="rId39" w:history="1">
        <w:proofErr w:type="spellStart"/>
        <w:r w:rsidRPr="00394C54">
          <w:rPr>
            <w:rStyle w:val="af"/>
            <w:rFonts w:ascii="Times New Roman" w:hAnsi="Times New Roman"/>
            <w:sz w:val="28"/>
            <w:szCs w:val="28"/>
          </w:rPr>
          <w:t>ww</w:t>
        </w:r>
        <w:proofErr w:type="spellEnd"/>
        <w:r w:rsidRPr="00394C54">
          <w:rPr>
            <w:rStyle w:val="af"/>
            <w:rFonts w:ascii="Times New Roman" w:hAnsi="Times New Roman"/>
            <w:sz w:val="28"/>
            <w:szCs w:val="28"/>
            <w:lang w:val="en-US"/>
          </w:rPr>
          <w:t>w</w:t>
        </w:r>
        <w:r w:rsidRPr="00394C54">
          <w:rPr>
            <w:rStyle w:val="af"/>
            <w:rFonts w:ascii="Times New Roman" w:hAnsi="Times New Roman"/>
            <w:sz w:val="28"/>
            <w:szCs w:val="28"/>
          </w:rPr>
          <w:t>.cbr.ru</w:t>
        </w:r>
      </w:hyperlink>
      <w:r w:rsidRPr="00394C54">
        <w:rPr>
          <w:rFonts w:ascii="Times New Roman" w:hAnsi="Times New Roman"/>
          <w:sz w:val="28"/>
          <w:szCs w:val="28"/>
        </w:rPr>
        <w:t xml:space="preserve"> (Дата обращение: 20.04.2017)  - Официальный сайт Центрального Банка России.</w:t>
      </w:r>
    </w:p>
    <w:p w14:paraId="36241C29" w14:textId="77777777" w:rsidR="00394C54" w:rsidRPr="002070E3" w:rsidRDefault="00394C54" w:rsidP="00730A93">
      <w:pPr>
        <w:pStyle w:val="a3"/>
        <w:numPr>
          <w:ilvl w:val="0"/>
          <w:numId w:val="40"/>
        </w:numPr>
        <w:spacing w:line="360" w:lineRule="auto"/>
        <w:jc w:val="both"/>
        <w:rPr>
          <w:rFonts w:ascii="Times New Roman" w:eastAsia="Times New Roman" w:hAnsi="Times New Roman"/>
          <w:sz w:val="28"/>
          <w:szCs w:val="28"/>
        </w:rPr>
      </w:pPr>
      <w:r w:rsidRPr="00394C54">
        <w:rPr>
          <w:rFonts w:ascii="Times New Roman" w:hAnsi="Times New Roman"/>
          <w:sz w:val="28"/>
          <w:szCs w:val="28"/>
          <w:lang w:val="en-US"/>
        </w:rPr>
        <w:t>URL</w:t>
      </w:r>
      <w:r w:rsidRPr="00394C54">
        <w:rPr>
          <w:rFonts w:ascii="Times New Roman" w:hAnsi="Times New Roman"/>
          <w:sz w:val="28"/>
          <w:szCs w:val="28"/>
        </w:rPr>
        <w:t xml:space="preserve">: </w:t>
      </w:r>
      <w:hyperlink r:id="rId40" w:history="1">
        <w:r w:rsidRPr="00394C54">
          <w:rPr>
            <w:rStyle w:val="af"/>
            <w:rFonts w:ascii="Times New Roman" w:hAnsi="Times New Roman"/>
            <w:sz w:val="28"/>
            <w:szCs w:val="28"/>
          </w:rPr>
          <w:t>https://gov.spb.ru/static/writable/documents/2016</w:t>
        </w:r>
      </w:hyperlink>
      <w:r w:rsidRPr="00394C54">
        <w:rPr>
          <w:rFonts w:ascii="Times New Roman" w:hAnsi="Times New Roman"/>
          <w:sz w:val="28"/>
          <w:szCs w:val="28"/>
        </w:rPr>
        <w:t xml:space="preserve"> (Дата обращения: 20.04.2017) - Официальный сайт Комитета по информатизации и связи Санкт-Петербургского информационно-аналитического центра.</w:t>
      </w:r>
    </w:p>
    <w:p w14:paraId="74EA2601" w14:textId="77777777" w:rsidR="002070E3" w:rsidRDefault="002070E3" w:rsidP="002070E3">
      <w:pPr>
        <w:pStyle w:val="a3"/>
        <w:spacing w:line="360" w:lineRule="auto"/>
        <w:jc w:val="both"/>
        <w:rPr>
          <w:rFonts w:ascii="Times New Roman" w:hAnsi="Times New Roman"/>
          <w:sz w:val="28"/>
          <w:szCs w:val="28"/>
        </w:rPr>
      </w:pPr>
    </w:p>
    <w:p w14:paraId="55C0EE32" w14:textId="77777777" w:rsidR="002070E3" w:rsidRDefault="002070E3" w:rsidP="002070E3">
      <w:pPr>
        <w:pStyle w:val="a3"/>
        <w:spacing w:line="360" w:lineRule="auto"/>
        <w:jc w:val="both"/>
        <w:rPr>
          <w:rFonts w:ascii="Times New Roman" w:hAnsi="Times New Roman"/>
          <w:sz w:val="28"/>
          <w:szCs w:val="28"/>
        </w:rPr>
      </w:pPr>
    </w:p>
    <w:p w14:paraId="657EDB7D" w14:textId="77777777" w:rsidR="002070E3" w:rsidRDefault="002070E3" w:rsidP="002070E3">
      <w:pPr>
        <w:pStyle w:val="a3"/>
        <w:spacing w:line="360" w:lineRule="auto"/>
        <w:jc w:val="both"/>
        <w:rPr>
          <w:rFonts w:ascii="Times New Roman" w:hAnsi="Times New Roman"/>
          <w:sz w:val="28"/>
          <w:szCs w:val="28"/>
        </w:rPr>
      </w:pPr>
    </w:p>
    <w:p w14:paraId="4EB736C2" w14:textId="77777777" w:rsidR="002070E3" w:rsidRDefault="002070E3" w:rsidP="002070E3">
      <w:pPr>
        <w:pStyle w:val="a3"/>
        <w:spacing w:line="360" w:lineRule="auto"/>
        <w:jc w:val="both"/>
        <w:rPr>
          <w:rFonts w:ascii="Times New Roman" w:hAnsi="Times New Roman"/>
          <w:sz w:val="28"/>
          <w:szCs w:val="28"/>
        </w:rPr>
      </w:pPr>
    </w:p>
    <w:p w14:paraId="65BC7CFA" w14:textId="77777777" w:rsidR="002070E3" w:rsidRDefault="002070E3" w:rsidP="002070E3">
      <w:pPr>
        <w:pStyle w:val="a3"/>
        <w:spacing w:line="360" w:lineRule="auto"/>
        <w:jc w:val="both"/>
        <w:rPr>
          <w:rFonts w:ascii="Times New Roman" w:hAnsi="Times New Roman"/>
          <w:sz w:val="28"/>
          <w:szCs w:val="28"/>
        </w:rPr>
      </w:pPr>
    </w:p>
    <w:p w14:paraId="0B136E1F" w14:textId="77777777" w:rsidR="002070E3" w:rsidRDefault="002070E3" w:rsidP="002070E3">
      <w:pPr>
        <w:pStyle w:val="a3"/>
        <w:spacing w:line="360" w:lineRule="auto"/>
        <w:jc w:val="both"/>
        <w:rPr>
          <w:rFonts w:ascii="Times New Roman" w:hAnsi="Times New Roman"/>
          <w:sz w:val="28"/>
          <w:szCs w:val="28"/>
        </w:rPr>
      </w:pPr>
    </w:p>
    <w:p w14:paraId="037452F0" w14:textId="77777777" w:rsidR="002070E3" w:rsidRDefault="002070E3" w:rsidP="002070E3">
      <w:pPr>
        <w:pStyle w:val="a3"/>
        <w:spacing w:line="360" w:lineRule="auto"/>
        <w:jc w:val="both"/>
        <w:rPr>
          <w:rFonts w:ascii="Times New Roman" w:hAnsi="Times New Roman"/>
          <w:sz w:val="28"/>
          <w:szCs w:val="28"/>
        </w:rPr>
      </w:pPr>
    </w:p>
    <w:p w14:paraId="209E7318" w14:textId="77777777" w:rsidR="002070E3" w:rsidRDefault="002070E3" w:rsidP="002070E3">
      <w:pPr>
        <w:pStyle w:val="a3"/>
        <w:spacing w:line="360" w:lineRule="auto"/>
        <w:jc w:val="both"/>
        <w:rPr>
          <w:rFonts w:ascii="Times New Roman" w:hAnsi="Times New Roman"/>
          <w:sz w:val="28"/>
          <w:szCs w:val="28"/>
        </w:rPr>
      </w:pPr>
    </w:p>
    <w:p w14:paraId="79B21224" w14:textId="77777777" w:rsidR="002070E3" w:rsidRDefault="002070E3" w:rsidP="002070E3">
      <w:pPr>
        <w:pStyle w:val="a3"/>
        <w:spacing w:line="360" w:lineRule="auto"/>
        <w:jc w:val="both"/>
        <w:rPr>
          <w:rFonts w:ascii="Times New Roman" w:hAnsi="Times New Roman"/>
          <w:sz w:val="28"/>
          <w:szCs w:val="28"/>
        </w:rPr>
      </w:pPr>
    </w:p>
    <w:p w14:paraId="3F6EF8A6" w14:textId="77777777" w:rsidR="002070E3" w:rsidRDefault="002070E3" w:rsidP="002070E3">
      <w:pPr>
        <w:pStyle w:val="a3"/>
        <w:spacing w:line="360" w:lineRule="auto"/>
        <w:jc w:val="both"/>
        <w:rPr>
          <w:rFonts w:ascii="Times New Roman" w:hAnsi="Times New Roman"/>
          <w:sz w:val="28"/>
          <w:szCs w:val="28"/>
        </w:rPr>
      </w:pPr>
    </w:p>
    <w:p w14:paraId="1F45BEAA" w14:textId="77777777" w:rsidR="002070E3" w:rsidRDefault="002070E3" w:rsidP="002070E3">
      <w:pPr>
        <w:pStyle w:val="a3"/>
        <w:spacing w:line="360" w:lineRule="auto"/>
        <w:jc w:val="both"/>
        <w:rPr>
          <w:rFonts w:ascii="Times New Roman" w:hAnsi="Times New Roman"/>
          <w:sz w:val="28"/>
          <w:szCs w:val="28"/>
        </w:rPr>
      </w:pPr>
    </w:p>
    <w:p w14:paraId="51B048BD" w14:textId="77777777" w:rsidR="002070E3" w:rsidRDefault="002070E3" w:rsidP="002070E3">
      <w:pPr>
        <w:pStyle w:val="a3"/>
        <w:spacing w:line="360" w:lineRule="auto"/>
        <w:jc w:val="both"/>
        <w:rPr>
          <w:rFonts w:ascii="Times New Roman" w:hAnsi="Times New Roman"/>
          <w:sz w:val="28"/>
          <w:szCs w:val="28"/>
        </w:rPr>
      </w:pPr>
    </w:p>
    <w:p w14:paraId="72E35159" w14:textId="77777777" w:rsidR="002070E3" w:rsidRDefault="002070E3" w:rsidP="002070E3">
      <w:pPr>
        <w:pStyle w:val="a3"/>
        <w:spacing w:line="360" w:lineRule="auto"/>
        <w:jc w:val="both"/>
        <w:rPr>
          <w:rFonts w:ascii="Times New Roman" w:hAnsi="Times New Roman"/>
          <w:sz w:val="28"/>
          <w:szCs w:val="28"/>
        </w:rPr>
      </w:pPr>
    </w:p>
    <w:p w14:paraId="15B4C99B" w14:textId="77777777" w:rsidR="002070E3" w:rsidRDefault="002070E3" w:rsidP="002070E3">
      <w:pPr>
        <w:pStyle w:val="a3"/>
        <w:spacing w:line="360" w:lineRule="auto"/>
        <w:jc w:val="both"/>
        <w:rPr>
          <w:rFonts w:ascii="Times New Roman" w:hAnsi="Times New Roman"/>
          <w:sz w:val="28"/>
          <w:szCs w:val="28"/>
        </w:rPr>
      </w:pPr>
    </w:p>
    <w:p w14:paraId="53A705F7" w14:textId="77777777" w:rsidR="002070E3" w:rsidRDefault="002070E3" w:rsidP="002070E3">
      <w:pPr>
        <w:pStyle w:val="a3"/>
        <w:spacing w:line="360" w:lineRule="auto"/>
        <w:jc w:val="both"/>
        <w:rPr>
          <w:rFonts w:ascii="Times New Roman" w:hAnsi="Times New Roman"/>
          <w:sz w:val="28"/>
          <w:szCs w:val="28"/>
        </w:rPr>
      </w:pPr>
    </w:p>
    <w:p w14:paraId="499CB995" w14:textId="77777777" w:rsidR="002070E3" w:rsidRDefault="002070E3" w:rsidP="002070E3">
      <w:pPr>
        <w:pStyle w:val="a3"/>
        <w:spacing w:line="360" w:lineRule="auto"/>
        <w:jc w:val="both"/>
        <w:rPr>
          <w:rFonts w:ascii="Times New Roman" w:hAnsi="Times New Roman"/>
          <w:sz w:val="28"/>
          <w:szCs w:val="28"/>
        </w:rPr>
      </w:pPr>
    </w:p>
    <w:p w14:paraId="1C8875B4" w14:textId="77777777" w:rsidR="002070E3" w:rsidRDefault="002070E3" w:rsidP="002070E3">
      <w:pPr>
        <w:pStyle w:val="a3"/>
        <w:spacing w:line="360" w:lineRule="auto"/>
        <w:jc w:val="both"/>
        <w:rPr>
          <w:rFonts w:ascii="Times New Roman" w:hAnsi="Times New Roman"/>
          <w:sz w:val="28"/>
          <w:szCs w:val="28"/>
        </w:rPr>
      </w:pPr>
    </w:p>
    <w:p w14:paraId="3A18356F" w14:textId="77777777" w:rsidR="002070E3" w:rsidRDefault="002070E3" w:rsidP="002070E3">
      <w:pPr>
        <w:pStyle w:val="a3"/>
        <w:spacing w:line="360" w:lineRule="auto"/>
        <w:jc w:val="both"/>
        <w:rPr>
          <w:rFonts w:ascii="Times New Roman" w:hAnsi="Times New Roman"/>
          <w:sz w:val="28"/>
          <w:szCs w:val="28"/>
        </w:rPr>
      </w:pPr>
    </w:p>
    <w:p w14:paraId="4DC6C242" w14:textId="77777777" w:rsidR="002070E3" w:rsidRDefault="002070E3" w:rsidP="002070E3">
      <w:pPr>
        <w:pStyle w:val="a3"/>
        <w:spacing w:line="360" w:lineRule="auto"/>
        <w:jc w:val="both"/>
        <w:rPr>
          <w:rFonts w:ascii="Times New Roman" w:hAnsi="Times New Roman"/>
          <w:sz w:val="28"/>
          <w:szCs w:val="28"/>
        </w:rPr>
      </w:pPr>
    </w:p>
    <w:p w14:paraId="5D173D22" w14:textId="77777777" w:rsidR="002070E3" w:rsidRDefault="002070E3" w:rsidP="002070E3">
      <w:pPr>
        <w:pStyle w:val="a3"/>
        <w:spacing w:line="360" w:lineRule="auto"/>
        <w:jc w:val="both"/>
        <w:rPr>
          <w:rFonts w:ascii="Times New Roman" w:hAnsi="Times New Roman"/>
          <w:sz w:val="28"/>
          <w:szCs w:val="28"/>
        </w:rPr>
      </w:pPr>
    </w:p>
    <w:p w14:paraId="5F91356A" w14:textId="77777777" w:rsidR="002070E3" w:rsidRDefault="002070E3" w:rsidP="002070E3">
      <w:pPr>
        <w:pStyle w:val="a3"/>
        <w:spacing w:line="360" w:lineRule="auto"/>
        <w:jc w:val="both"/>
        <w:rPr>
          <w:rFonts w:ascii="Times New Roman" w:hAnsi="Times New Roman"/>
          <w:sz w:val="28"/>
          <w:szCs w:val="28"/>
        </w:rPr>
      </w:pPr>
    </w:p>
    <w:p w14:paraId="60BB0B35" w14:textId="77777777" w:rsidR="002070E3" w:rsidRPr="00394C54" w:rsidRDefault="002070E3" w:rsidP="002070E3">
      <w:pPr>
        <w:pStyle w:val="a3"/>
        <w:spacing w:line="360" w:lineRule="auto"/>
        <w:jc w:val="both"/>
        <w:rPr>
          <w:rFonts w:ascii="Times New Roman" w:eastAsia="Times New Roman" w:hAnsi="Times New Roman"/>
          <w:sz w:val="28"/>
          <w:szCs w:val="28"/>
        </w:rPr>
      </w:pPr>
    </w:p>
    <w:p w14:paraId="53A0019A" w14:textId="646AD02F" w:rsidR="00167052" w:rsidRDefault="00AE28E0" w:rsidP="00AE28E0">
      <w:pPr>
        <w:pStyle w:val="1"/>
        <w:jc w:val="center"/>
        <w:rPr>
          <w:rFonts w:ascii="Times New Roman" w:hAnsi="Times New Roman"/>
          <w:color w:val="auto"/>
        </w:rPr>
      </w:pPr>
      <w:r w:rsidRPr="00AE28E0">
        <w:rPr>
          <w:rFonts w:ascii="Times New Roman" w:hAnsi="Times New Roman"/>
          <w:color w:val="auto"/>
        </w:rPr>
        <w:t>П</w:t>
      </w:r>
      <w:r w:rsidR="00A924DC">
        <w:rPr>
          <w:rFonts w:ascii="Times New Roman" w:hAnsi="Times New Roman"/>
          <w:color w:val="auto"/>
        </w:rPr>
        <w:t>РИЛОЖЕНИЕ</w:t>
      </w:r>
    </w:p>
    <w:p w14:paraId="6C7FF08C" w14:textId="297C77BF" w:rsidR="00EF23D1" w:rsidRPr="00AE28E0" w:rsidRDefault="00EF23D1" w:rsidP="00EF23D1">
      <w:pPr>
        <w:pStyle w:val="western"/>
        <w:shd w:val="clear" w:color="auto" w:fill="FFFFFF"/>
        <w:spacing w:after="0" w:afterAutospacing="0"/>
        <w:ind w:left="1282"/>
        <w:jc w:val="right"/>
        <w:rPr>
          <w:rFonts w:ascii="Times New Roman" w:hAnsi="Times New Roman"/>
          <w:color w:val="000000"/>
          <w:sz w:val="24"/>
          <w:szCs w:val="24"/>
        </w:rPr>
      </w:pPr>
      <w:r w:rsidRPr="00AE28E0">
        <w:rPr>
          <w:rFonts w:ascii="Times New Roman" w:hAnsi="Times New Roman"/>
          <w:color w:val="000000"/>
          <w:sz w:val="24"/>
          <w:szCs w:val="24"/>
        </w:rPr>
        <w:t>Приложение № 1 к вы</w:t>
      </w:r>
      <w:r w:rsidR="00864009">
        <w:rPr>
          <w:rFonts w:ascii="Times New Roman" w:hAnsi="Times New Roman"/>
          <w:color w:val="000000"/>
          <w:sz w:val="24"/>
          <w:szCs w:val="24"/>
        </w:rPr>
        <w:t>пускной квалификационной работе</w:t>
      </w:r>
      <w:r w:rsidRPr="00AE28E0">
        <w:rPr>
          <w:rFonts w:ascii="Times New Roman" w:hAnsi="Times New Roman"/>
          <w:color w:val="000000"/>
          <w:sz w:val="24"/>
          <w:szCs w:val="24"/>
        </w:rPr>
        <w:t xml:space="preserve"> </w:t>
      </w:r>
    </w:p>
    <w:p w14:paraId="3C7209F2" w14:textId="77777777" w:rsidR="00AE28E0" w:rsidRDefault="00AE28E0" w:rsidP="00EF23D1">
      <w:pPr>
        <w:spacing w:line="360" w:lineRule="auto"/>
      </w:pPr>
    </w:p>
    <w:p w14:paraId="6BE51260" w14:textId="1A157490" w:rsidR="00AE28E0" w:rsidRPr="00EF23D1" w:rsidRDefault="00FA44FB" w:rsidP="00DA0761">
      <w:pPr>
        <w:spacing w:line="360" w:lineRule="auto"/>
        <w:jc w:val="center"/>
        <w:rPr>
          <w:rFonts w:ascii="Times New Roman" w:hAnsi="Times New Roman"/>
          <w:b/>
          <w:sz w:val="28"/>
          <w:szCs w:val="28"/>
        </w:rPr>
      </w:pPr>
      <w:r>
        <w:rPr>
          <w:rFonts w:ascii="Times New Roman" w:hAnsi="Times New Roman"/>
          <w:b/>
          <w:sz w:val="28"/>
          <w:szCs w:val="28"/>
        </w:rPr>
        <w:t xml:space="preserve">Вопросы </w:t>
      </w:r>
      <w:r w:rsidR="00AE28E0" w:rsidRPr="003D1E63">
        <w:rPr>
          <w:rFonts w:ascii="Times New Roman" w:hAnsi="Times New Roman"/>
          <w:b/>
          <w:sz w:val="28"/>
          <w:szCs w:val="28"/>
        </w:rPr>
        <w:t>глубинного интервью</w:t>
      </w:r>
      <w:r>
        <w:rPr>
          <w:rFonts w:ascii="Times New Roman" w:hAnsi="Times New Roman"/>
          <w:b/>
          <w:sz w:val="28"/>
          <w:szCs w:val="28"/>
        </w:rPr>
        <w:t xml:space="preserve"> с корпоративными клиентами</w:t>
      </w:r>
      <w:r w:rsidR="00AE28E0" w:rsidRPr="003D1E63">
        <w:rPr>
          <w:rFonts w:ascii="Times New Roman" w:hAnsi="Times New Roman"/>
          <w:b/>
          <w:sz w:val="28"/>
          <w:szCs w:val="28"/>
        </w:rPr>
        <w:t>:</w:t>
      </w:r>
    </w:p>
    <w:p w14:paraId="4DFEF04C" w14:textId="77777777" w:rsidR="00AE28E0" w:rsidRPr="007965AB" w:rsidRDefault="00AE28E0" w:rsidP="00730A93">
      <w:pPr>
        <w:pStyle w:val="a3"/>
        <w:numPr>
          <w:ilvl w:val="0"/>
          <w:numId w:val="36"/>
        </w:numPr>
        <w:spacing w:line="360" w:lineRule="auto"/>
        <w:jc w:val="both"/>
        <w:rPr>
          <w:rFonts w:ascii="Times New Roman" w:hAnsi="Times New Roman"/>
          <w:sz w:val="28"/>
          <w:szCs w:val="28"/>
        </w:rPr>
      </w:pPr>
      <w:r w:rsidRPr="007965AB">
        <w:rPr>
          <w:rFonts w:ascii="Times New Roman" w:hAnsi="Times New Roman"/>
          <w:sz w:val="28"/>
          <w:szCs w:val="28"/>
        </w:rPr>
        <w:t xml:space="preserve">Почему Вы выбрали именно данный банк и по каким параметрам его оценивали? </w:t>
      </w:r>
    </w:p>
    <w:p w14:paraId="48558487" w14:textId="77777777" w:rsidR="00AE28E0" w:rsidRPr="007965AB" w:rsidRDefault="00AE28E0" w:rsidP="00730A93">
      <w:pPr>
        <w:pStyle w:val="a3"/>
        <w:numPr>
          <w:ilvl w:val="0"/>
          <w:numId w:val="36"/>
        </w:numPr>
        <w:spacing w:line="360" w:lineRule="auto"/>
        <w:jc w:val="both"/>
        <w:rPr>
          <w:rFonts w:ascii="Times New Roman" w:hAnsi="Times New Roman"/>
          <w:sz w:val="28"/>
          <w:szCs w:val="28"/>
        </w:rPr>
      </w:pPr>
      <w:r>
        <w:rPr>
          <w:rFonts w:ascii="Times New Roman" w:hAnsi="Times New Roman"/>
          <w:sz w:val="28"/>
          <w:szCs w:val="28"/>
        </w:rPr>
        <w:t>Как давно здесь</w:t>
      </w:r>
      <w:r w:rsidRPr="007965AB">
        <w:rPr>
          <w:rFonts w:ascii="Times New Roman" w:hAnsi="Times New Roman"/>
          <w:sz w:val="28"/>
          <w:szCs w:val="28"/>
        </w:rPr>
        <w:t xml:space="preserve"> обсуживаетесь? </w:t>
      </w:r>
    </w:p>
    <w:p w14:paraId="13C9FE9F" w14:textId="77777777" w:rsidR="00AE28E0" w:rsidRPr="007965AB" w:rsidRDefault="00AE28E0" w:rsidP="00730A93">
      <w:pPr>
        <w:pStyle w:val="a3"/>
        <w:numPr>
          <w:ilvl w:val="0"/>
          <w:numId w:val="36"/>
        </w:numPr>
        <w:spacing w:line="360" w:lineRule="auto"/>
        <w:jc w:val="both"/>
        <w:rPr>
          <w:rFonts w:ascii="Times New Roman" w:hAnsi="Times New Roman"/>
          <w:sz w:val="28"/>
          <w:szCs w:val="28"/>
        </w:rPr>
      </w:pPr>
      <w:r w:rsidRPr="007965AB">
        <w:rPr>
          <w:rFonts w:ascii="Times New Roman" w:hAnsi="Times New Roman"/>
          <w:sz w:val="28"/>
          <w:szCs w:val="28"/>
        </w:rPr>
        <w:t>Где обслуживались ранее (если был такой опыт) и по какой причине перешли в другой банк</w:t>
      </w:r>
      <w:r>
        <w:rPr>
          <w:rFonts w:ascii="Times New Roman" w:hAnsi="Times New Roman"/>
          <w:sz w:val="28"/>
          <w:szCs w:val="28"/>
        </w:rPr>
        <w:t>? (если это не конфиденциально)?</w:t>
      </w:r>
    </w:p>
    <w:p w14:paraId="4739C97E" w14:textId="77777777" w:rsidR="00AE28E0" w:rsidRPr="007965AB" w:rsidRDefault="00AE28E0" w:rsidP="00730A93">
      <w:pPr>
        <w:pStyle w:val="a3"/>
        <w:numPr>
          <w:ilvl w:val="0"/>
          <w:numId w:val="36"/>
        </w:numPr>
        <w:spacing w:line="360" w:lineRule="auto"/>
        <w:jc w:val="both"/>
        <w:rPr>
          <w:rFonts w:ascii="Times New Roman" w:hAnsi="Times New Roman"/>
          <w:sz w:val="28"/>
          <w:szCs w:val="28"/>
        </w:rPr>
      </w:pPr>
      <w:r w:rsidRPr="007965AB">
        <w:rPr>
          <w:rFonts w:ascii="Times New Roman" w:hAnsi="Times New Roman"/>
          <w:sz w:val="28"/>
          <w:szCs w:val="28"/>
        </w:rPr>
        <w:t>Являетесь ли Вы одновременно клиентом какого-либо другого банка (банков)? В каких целях? Каковы Ваши впечатления?</w:t>
      </w:r>
    </w:p>
    <w:p w14:paraId="0EF3B54D" w14:textId="77777777" w:rsidR="00AE28E0" w:rsidRDefault="00AE28E0" w:rsidP="00730A93">
      <w:pPr>
        <w:pStyle w:val="a3"/>
        <w:numPr>
          <w:ilvl w:val="0"/>
          <w:numId w:val="36"/>
        </w:numPr>
        <w:spacing w:line="360" w:lineRule="auto"/>
        <w:jc w:val="both"/>
        <w:rPr>
          <w:rFonts w:ascii="Times New Roman" w:hAnsi="Times New Roman"/>
          <w:sz w:val="28"/>
          <w:szCs w:val="28"/>
        </w:rPr>
      </w:pPr>
      <w:r w:rsidRPr="007965AB">
        <w:rPr>
          <w:rFonts w:ascii="Times New Roman" w:hAnsi="Times New Roman"/>
          <w:sz w:val="28"/>
          <w:szCs w:val="28"/>
        </w:rPr>
        <w:t xml:space="preserve">В чем, на Ваш взгляд, основные преимущества и недостатки ПАО «Промсвязьбанк» по сравнению с другими банками? </w:t>
      </w:r>
    </w:p>
    <w:p w14:paraId="367F0C3C" w14:textId="77777777" w:rsidR="00AE28E0" w:rsidRPr="007965AB" w:rsidRDefault="00AE28E0" w:rsidP="00730A93">
      <w:pPr>
        <w:pStyle w:val="a3"/>
        <w:numPr>
          <w:ilvl w:val="0"/>
          <w:numId w:val="36"/>
        </w:numPr>
        <w:spacing w:line="360" w:lineRule="auto"/>
        <w:jc w:val="both"/>
        <w:rPr>
          <w:rFonts w:ascii="Times New Roman" w:hAnsi="Times New Roman"/>
          <w:sz w:val="28"/>
          <w:szCs w:val="28"/>
        </w:rPr>
      </w:pPr>
      <w:r w:rsidRPr="007965AB">
        <w:rPr>
          <w:rFonts w:ascii="Times New Roman" w:hAnsi="Times New Roman"/>
          <w:sz w:val="28"/>
          <w:szCs w:val="28"/>
        </w:rPr>
        <w:t>Как ПАО «Промсвязьбанк» может повысить свою привлекательность?</w:t>
      </w:r>
    </w:p>
    <w:p w14:paraId="43053BA7" w14:textId="77777777" w:rsidR="00AE28E0" w:rsidRPr="007965AB" w:rsidRDefault="00AE28E0" w:rsidP="00730A93">
      <w:pPr>
        <w:pStyle w:val="a3"/>
        <w:numPr>
          <w:ilvl w:val="0"/>
          <w:numId w:val="36"/>
        </w:numPr>
        <w:spacing w:line="360" w:lineRule="auto"/>
        <w:jc w:val="both"/>
        <w:rPr>
          <w:rFonts w:ascii="Times New Roman" w:hAnsi="Times New Roman"/>
          <w:sz w:val="28"/>
          <w:szCs w:val="28"/>
        </w:rPr>
      </w:pPr>
      <w:r w:rsidRPr="007965AB">
        <w:rPr>
          <w:rFonts w:ascii="Times New Roman" w:hAnsi="Times New Roman"/>
          <w:sz w:val="28"/>
          <w:szCs w:val="28"/>
        </w:rPr>
        <w:t>Обращаете ли вы внимание на позиционирование банк? На его миссию и цели?</w:t>
      </w:r>
    </w:p>
    <w:p w14:paraId="3ACE580D" w14:textId="77777777" w:rsidR="00AE28E0" w:rsidRPr="007965AB" w:rsidRDefault="00AE28E0" w:rsidP="00730A93">
      <w:pPr>
        <w:pStyle w:val="a3"/>
        <w:numPr>
          <w:ilvl w:val="0"/>
          <w:numId w:val="36"/>
        </w:numPr>
        <w:spacing w:line="360" w:lineRule="auto"/>
        <w:jc w:val="both"/>
        <w:rPr>
          <w:rFonts w:ascii="Times New Roman" w:hAnsi="Times New Roman"/>
          <w:sz w:val="28"/>
          <w:szCs w:val="28"/>
        </w:rPr>
      </w:pPr>
      <w:r w:rsidRPr="007965AB">
        <w:rPr>
          <w:rFonts w:ascii="Times New Roman" w:hAnsi="Times New Roman"/>
          <w:sz w:val="28"/>
          <w:szCs w:val="28"/>
        </w:rPr>
        <w:t>Знаете ли вы о наличие слогана у Банка? Как вы оцениваете слоганы банка: мы с Вами!</w:t>
      </w:r>
      <w:r>
        <w:rPr>
          <w:rFonts w:ascii="Times New Roman" w:hAnsi="Times New Roman"/>
          <w:sz w:val="28"/>
          <w:szCs w:val="28"/>
        </w:rPr>
        <w:t>,</w:t>
      </w:r>
      <w:r w:rsidRPr="007965AB">
        <w:rPr>
          <w:rFonts w:ascii="Times New Roman" w:hAnsi="Times New Roman"/>
          <w:sz w:val="28"/>
          <w:szCs w:val="28"/>
        </w:rPr>
        <w:t xml:space="preserve"> 20 лет на высоте?</w:t>
      </w:r>
    </w:p>
    <w:p w14:paraId="1914B128" w14:textId="77777777" w:rsidR="00AE28E0" w:rsidRPr="007965AB" w:rsidRDefault="00AE28E0" w:rsidP="00730A93">
      <w:pPr>
        <w:pStyle w:val="a3"/>
        <w:numPr>
          <w:ilvl w:val="0"/>
          <w:numId w:val="36"/>
        </w:numPr>
        <w:spacing w:line="360" w:lineRule="auto"/>
        <w:jc w:val="both"/>
        <w:rPr>
          <w:rFonts w:ascii="Times New Roman" w:hAnsi="Times New Roman"/>
          <w:sz w:val="28"/>
          <w:szCs w:val="28"/>
        </w:rPr>
      </w:pPr>
      <w:r w:rsidRPr="007965AB">
        <w:rPr>
          <w:rFonts w:ascii="Times New Roman" w:hAnsi="Times New Roman"/>
          <w:sz w:val="28"/>
          <w:szCs w:val="28"/>
        </w:rPr>
        <w:t>Как вы оцениваете логотип банка? С чем он у вас ассоциируется?</w:t>
      </w:r>
    </w:p>
    <w:p w14:paraId="42741041" w14:textId="77777777" w:rsidR="00AE28E0" w:rsidRPr="007965AB" w:rsidRDefault="00AE28E0" w:rsidP="00730A93">
      <w:pPr>
        <w:pStyle w:val="a3"/>
        <w:numPr>
          <w:ilvl w:val="0"/>
          <w:numId w:val="36"/>
        </w:numPr>
        <w:spacing w:line="360" w:lineRule="auto"/>
        <w:jc w:val="both"/>
        <w:rPr>
          <w:rFonts w:ascii="Times New Roman" w:hAnsi="Times New Roman"/>
          <w:sz w:val="28"/>
          <w:szCs w:val="28"/>
        </w:rPr>
      </w:pPr>
      <w:r w:rsidRPr="007965AB">
        <w:rPr>
          <w:rFonts w:ascii="Times New Roman" w:hAnsi="Times New Roman"/>
          <w:sz w:val="28"/>
          <w:szCs w:val="28"/>
        </w:rPr>
        <w:t>Возникают ли опасения по поводу отдельных аспектов обслуживания в банке (например, по вопросам безопасности, надежности, профессионализма сотрудников и т.д.)? Если да, то какие?</w:t>
      </w:r>
    </w:p>
    <w:p w14:paraId="79A06DE5" w14:textId="77777777" w:rsidR="00AE28E0" w:rsidRPr="007965AB" w:rsidRDefault="00AE28E0" w:rsidP="00730A93">
      <w:pPr>
        <w:pStyle w:val="a3"/>
        <w:numPr>
          <w:ilvl w:val="0"/>
          <w:numId w:val="36"/>
        </w:numPr>
        <w:spacing w:line="360" w:lineRule="auto"/>
        <w:jc w:val="both"/>
        <w:rPr>
          <w:rFonts w:ascii="Times New Roman" w:hAnsi="Times New Roman"/>
          <w:sz w:val="28"/>
          <w:szCs w:val="28"/>
        </w:rPr>
      </w:pPr>
      <w:r w:rsidRPr="007965AB">
        <w:rPr>
          <w:rFonts w:ascii="Times New Roman" w:hAnsi="Times New Roman"/>
          <w:sz w:val="28"/>
          <w:szCs w:val="28"/>
        </w:rPr>
        <w:t>О каких других банках Вы слышали, и какие из них попадают потенциально в зону Ваших интересов? Почему?</w:t>
      </w:r>
    </w:p>
    <w:p w14:paraId="1AA4D3B1" w14:textId="77777777" w:rsidR="00AE28E0" w:rsidRPr="007965AB" w:rsidRDefault="00AE28E0" w:rsidP="00730A93">
      <w:pPr>
        <w:pStyle w:val="a3"/>
        <w:numPr>
          <w:ilvl w:val="0"/>
          <w:numId w:val="36"/>
        </w:numPr>
        <w:spacing w:line="360" w:lineRule="auto"/>
        <w:jc w:val="both"/>
        <w:rPr>
          <w:rFonts w:ascii="Times New Roman" w:hAnsi="Times New Roman"/>
          <w:sz w:val="28"/>
          <w:szCs w:val="28"/>
        </w:rPr>
      </w:pPr>
      <w:r>
        <w:rPr>
          <w:rFonts w:ascii="Times New Roman" w:hAnsi="Times New Roman"/>
          <w:sz w:val="28"/>
          <w:szCs w:val="28"/>
        </w:rPr>
        <w:t>Пользуетесь ли В</w:t>
      </w:r>
      <w:r w:rsidRPr="007965AB">
        <w:rPr>
          <w:rFonts w:ascii="Times New Roman" w:hAnsi="Times New Roman"/>
          <w:sz w:val="28"/>
          <w:szCs w:val="28"/>
        </w:rPr>
        <w:t>ы интернет-банком? Мобильным приложением? Какие операции вы обычно совершаете? Каких функций вам обычно не хватает?</w:t>
      </w:r>
    </w:p>
    <w:p w14:paraId="4059FD8D" w14:textId="77777777" w:rsidR="00AE28E0" w:rsidRPr="007965AB" w:rsidRDefault="00AE28E0" w:rsidP="00730A93">
      <w:pPr>
        <w:pStyle w:val="a3"/>
        <w:numPr>
          <w:ilvl w:val="0"/>
          <w:numId w:val="36"/>
        </w:numPr>
        <w:spacing w:line="360" w:lineRule="auto"/>
        <w:jc w:val="both"/>
        <w:rPr>
          <w:rFonts w:ascii="Times New Roman" w:hAnsi="Times New Roman"/>
          <w:sz w:val="28"/>
          <w:szCs w:val="28"/>
        </w:rPr>
      </w:pPr>
      <w:r w:rsidRPr="007965AB">
        <w:rPr>
          <w:rFonts w:ascii="Times New Roman" w:hAnsi="Times New Roman"/>
          <w:sz w:val="28"/>
          <w:szCs w:val="28"/>
        </w:rPr>
        <w:t>Как вы понимаете «индивидуальный подход к обслуживанию» в банке? В чем, по вашему мнению, он выражается?</w:t>
      </w:r>
    </w:p>
    <w:p w14:paraId="5760D24D" w14:textId="77777777" w:rsidR="00AE28E0" w:rsidRPr="007965AB" w:rsidRDefault="00AE28E0" w:rsidP="00730A93">
      <w:pPr>
        <w:pStyle w:val="a3"/>
        <w:numPr>
          <w:ilvl w:val="0"/>
          <w:numId w:val="36"/>
        </w:numPr>
        <w:spacing w:line="360" w:lineRule="auto"/>
        <w:jc w:val="both"/>
        <w:rPr>
          <w:rFonts w:ascii="Times New Roman" w:hAnsi="Times New Roman"/>
          <w:sz w:val="28"/>
          <w:szCs w:val="28"/>
        </w:rPr>
      </w:pPr>
      <w:r w:rsidRPr="007965AB">
        <w:rPr>
          <w:rFonts w:ascii="Times New Roman" w:hAnsi="Times New Roman"/>
          <w:sz w:val="28"/>
          <w:szCs w:val="28"/>
        </w:rPr>
        <w:t>Требуется ли Вам консультация других специалистов, кроме персонального менеджера?</w:t>
      </w:r>
    </w:p>
    <w:p w14:paraId="3870CA23" w14:textId="77777777" w:rsidR="00AE28E0" w:rsidRPr="007965AB" w:rsidRDefault="00AE28E0" w:rsidP="00730A93">
      <w:pPr>
        <w:pStyle w:val="a3"/>
        <w:numPr>
          <w:ilvl w:val="0"/>
          <w:numId w:val="36"/>
        </w:numPr>
        <w:spacing w:line="360" w:lineRule="auto"/>
        <w:jc w:val="both"/>
        <w:rPr>
          <w:rFonts w:ascii="Times New Roman" w:hAnsi="Times New Roman"/>
          <w:sz w:val="28"/>
          <w:szCs w:val="28"/>
        </w:rPr>
      </w:pPr>
      <w:r w:rsidRPr="007965AB">
        <w:rPr>
          <w:rFonts w:ascii="Times New Roman" w:hAnsi="Times New Roman"/>
          <w:sz w:val="28"/>
          <w:szCs w:val="28"/>
        </w:rPr>
        <w:t xml:space="preserve">Что для Вас предпочтительней, самому приезжать в отделение банка, или когда менеджер приезжает к вам? Как часто вы посещаете отделение? </w:t>
      </w:r>
    </w:p>
    <w:p w14:paraId="68C7EFDB" w14:textId="068CA048" w:rsidR="00AE28E0" w:rsidRPr="007965AB" w:rsidRDefault="00AE28E0" w:rsidP="00730A93">
      <w:pPr>
        <w:pStyle w:val="a3"/>
        <w:numPr>
          <w:ilvl w:val="0"/>
          <w:numId w:val="36"/>
        </w:numPr>
        <w:spacing w:line="360" w:lineRule="auto"/>
        <w:jc w:val="both"/>
        <w:rPr>
          <w:rFonts w:ascii="Times New Roman" w:hAnsi="Times New Roman"/>
          <w:sz w:val="28"/>
          <w:szCs w:val="28"/>
        </w:rPr>
      </w:pPr>
      <w:r w:rsidRPr="007965AB">
        <w:rPr>
          <w:rFonts w:ascii="Times New Roman" w:hAnsi="Times New Roman"/>
          <w:sz w:val="28"/>
          <w:szCs w:val="28"/>
        </w:rPr>
        <w:t>Опишите, каким должен быть персональный менеджер, на ваш взгляд</w:t>
      </w:r>
      <w:r>
        <w:rPr>
          <w:rFonts w:ascii="Times New Roman" w:hAnsi="Times New Roman"/>
          <w:sz w:val="28"/>
          <w:szCs w:val="28"/>
        </w:rPr>
        <w:t xml:space="preserve"> </w:t>
      </w:r>
      <w:r w:rsidRPr="007965AB">
        <w:rPr>
          <w:rFonts w:ascii="Times New Roman" w:hAnsi="Times New Roman"/>
          <w:sz w:val="28"/>
          <w:szCs w:val="28"/>
        </w:rPr>
        <w:t>(возраст, пол, образование, профессиональные качества</w:t>
      </w:r>
      <w:r w:rsidR="00EF23D1">
        <w:rPr>
          <w:rFonts w:ascii="Times New Roman" w:hAnsi="Times New Roman"/>
          <w:sz w:val="28"/>
          <w:szCs w:val="28"/>
        </w:rPr>
        <w:t>, стиль одежды</w:t>
      </w:r>
      <w:r w:rsidRPr="007965AB">
        <w:rPr>
          <w:rFonts w:ascii="Times New Roman" w:hAnsi="Times New Roman"/>
          <w:sz w:val="28"/>
          <w:szCs w:val="28"/>
        </w:rPr>
        <w:t>)?</w:t>
      </w:r>
    </w:p>
    <w:p w14:paraId="59498D4F" w14:textId="77777777" w:rsidR="00AE28E0" w:rsidRPr="007965AB" w:rsidRDefault="00AE28E0" w:rsidP="00730A93">
      <w:pPr>
        <w:pStyle w:val="a3"/>
        <w:numPr>
          <w:ilvl w:val="0"/>
          <w:numId w:val="36"/>
        </w:numPr>
        <w:spacing w:line="360" w:lineRule="auto"/>
        <w:jc w:val="both"/>
        <w:rPr>
          <w:rFonts w:ascii="Times New Roman" w:hAnsi="Times New Roman"/>
          <w:sz w:val="28"/>
          <w:szCs w:val="28"/>
        </w:rPr>
      </w:pPr>
      <w:r w:rsidRPr="007965AB">
        <w:rPr>
          <w:rFonts w:ascii="Times New Roman" w:hAnsi="Times New Roman"/>
          <w:sz w:val="28"/>
          <w:szCs w:val="28"/>
        </w:rPr>
        <w:t>Как должна строиться работа в банке с клиентами?</w:t>
      </w:r>
    </w:p>
    <w:p w14:paraId="05C0BBF2" w14:textId="77777777" w:rsidR="00AE28E0" w:rsidRPr="007965AB" w:rsidRDefault="00AE28E0" w:rsidP="00730A93">
      <w:pPr>
        <w:pStyle w:val="a3"/>
        <w:numPr>
          <w:ilvl w:val="0"/>
          <w:numId w:val="36"/>
        </w:numPr>
        <w:spacing w:line="360" w:lineRule="auto"/>
        <w:jc w:val="both"/>
        <w:rPr>
          <w:rFonts w:ascii="Times New Roman" w:hAnsi="Times New Roman"/>
          <w:sz w:val="28"/>
          <w:szCs w:val="28"/>
        </w:rPr>
      </w:pPr>
      <w:r w:rsidRPr="007965AB">
        <w:rPr>
          <w:rFonts w:ascii="Times New Roman" w:hAnsi="Times New Roman"/>
          <w:sz w:val="28"/>
          <w:szCs w:val="28"/>
        </w:rPr>
        <w:t>Есть ли такие услуги, которыми Вы не пользовались, н</w:t>
      </w:r>
      <w:r>
        <w:rPr>
          <w:rFonts w:ascii="Times New Roman" w:hAnsi="Times New Roman"/>
          <w:sz w:val="28"/>
          <w:szCs w:val="28"/>
        </w:rPr>
        <w:t>о Вы точно знаете, что они есть,</w:t>
      </w:r>
      <w:r w:rsidRPr="007965AB">
        <w:rPr>
          <w:rFonts w:ascii="Times New Roman" w:hAnsi="Times New Roman"/>
          <w:sz w:val="28"/>
          <w:szCs w:val="28"/>
        </w:rPr>
        <w:t xml:space="preserve"> и это вам важно?</w:t>
      </w:r>
    </w:p>
    <w:p w14:paraId="160AE3D2" w14:textId="77777777" w:rsidR="00AE28E0" w:rsidRPr="007965AB" w:rsidRDefault="00AE28E0" w:rsidP="00730A93">
      <w:pPr>
        <w:pStyle w:val="a3"/>
        <w:numPr>
          <w:ilvl w:val="0"/>
          <w:numId w:val="36"/>
        </w:numPr>
        <w:spacing w:line="360" w:lineRule="auto"/>
        <w:jc w:val="both"/>
        <w:rPr>
          <w:rFonts w:ascii="Times New Roman" w:hAnsi="Times New Roman"/>
          <w:sz w:val="28"/>
          <w:szCs w:val="28"/>
        </w:rPr>
      </w:pPr>
      <w:r w:rsidRPr="007965AB">
        <w:rPr>
          <w:rFonts w:ascii="Times New Roman" w:hAnsi="Times New Roman"/>
          <w:sz w:val="28"/>
          <w:szCs w:val="28"/>
        </w:rPr>
        <w:t>Участвовали вы в каких-либо специальных мероприятиях для клиентов? Расскажите о ваших впечатлениях?</w:t>
      </w:r>
    </w:p>
    <w:p w14:paraId="3D287179" w14:textId="77777777" w:rsidR="00AE28E0" w:rsidRPr="007965AB" w:rsidRDefault="00AE28E0" w:rsidP="00730A93">
      <w:pPr>
        <w:pStyle w:val="a3"/>
        <w:numPr>
          <w:ilvl w:val="0"/>
          <w:numId w:val="36"/>
        </w:numPr>
        <w:spacing w:line="360" w:lineRule="auto"/>
        <w:jc w:val="both"/>
        <w:rPr>
          <w:rFonts w:ascii="Times New Roman" w:hAnsi="Times New Roman"/>
          <w:sz w:val="28"/>
          <w:szCs w:val="28"/>
        </w:rPr>
      </w:pPr>
      <w:r w:rsidRPr="007965AB">
        <w:rPr>
          <w:rFonts w:ascii="Times New Roman" w:hAnsi="Times New Roman"/>
          <w:sz w:val="28"/>
          <w:szCs w:val="28"/>
        </w:rPr>
        <w:t xml:space="preserve">Есть ли у Вас потребности в информации о банке? На какие темы (информация о новых продуктах, по валютному рынку, банковским картам, совершенным банковским операциям, инвестиционная аналитика)? </w:t>
      </w:r>
    </w:p>
    <w:p w14:paraId="5395F457" w14:textId="77777777" w:rsidR="00AE28E0" w:rsidRPr="007965AB" w:rsidRDefault="00AE28E0" w:rsidP="00730A93">
      <w:pPr>
        <w:pStyle w:val="a3"/>
        <w:numPr>
          <w:ilvl w:val="0"/>
          <w:numId w:val="36"/>
        </w:numPr>
        <w:spacing w:line="360" w:lineRule="auto"/>
        <w:jc w:val="both"/>
        <w:rPr>
          <w:rFonts w:ascii="Times New Roman" w:hAnsi="Times New Roman"/>
          <w:sz w:val="28"/>
          <w:szCs w:val="28"/>
        </w:rPr>
      </w:pPr>
      <w:r w:rsidRPr="007965AB">
        <w:rPr>
          <w:rFonts w:ascii="Times New Roman" w:hAnsi="Times New Roman"/>
          <w:sz w:val="28"/>
          <w:szCs w:val="28"/>
        </w:rPr>
        <w:t>Обращаете ли Вы внимание на тарифы банка? Какие? Считаете ли их адекватными рынку?</w:t>
      </w:r>
    </w:p>
    <w:p w14:paraId="3ACB8F16" w14:textId="77777777" w:rsidR="00AE28E0" w:rsidRPr="007965AB" w:rsidRDefault="00AE28E0" w:rsidP="00730A93">
      <w:pPr>
        <w:pStyle w:val="a3"/>
        <w:numPr>
          <w:ilvl w:val="0"/>
          <w:numId w:val="36"/>
        </w:numPr>
        <w:spacing w:line="360" w:lineRule="auto"/>
        <w:jc w:val="both"/>
        <w:rPr>
          <w:rFonts w:ascii="Times New Roman" w:hAnsi="Times New Roman"/>
          <w:sz w:val="28"/>
          <w:szCs w:val="28"/>
        </w:rPr>
      </w:pPr>
      <w:r>
        <w:rPr>
          <w:rFonts w:ascii="Times New Roman" w:hAnsi="Times New Roman"/>
          <w:sz w:val="28"/>
          <w:szCs w:val="28"/>
        </w:rPr>
        <w:t>Какими продуктами</w:t>
      </w:r>
      <w:r w:rsidRPr="007965AB">
        <w:rPr>
          <w:rFonts w:ascii="Times New Roman" w:hAnsi="Times New Roman"/>
          <w:sz w:val="28"/>
          <w:szCs w:val="28"/>
        </w:rPr>
        <w:t xml:space="preserve"> банка вы пользуетесь?</w:t>
      </w:r>
    </w:p>
    <w:p w14:paraId="2E3D24E5" w14:textId="77777777" w:rsidR="00AE28E0" w:rsidRPr="007965AB" w:rsidRDefault="00AE28E0" w:rsidP="00730A93">
      <w:pPr>
        <w:pStyle w:val="a3"/>
        <w:numPr>
          <w:ilvl w:val="0"/>
          <w:numId w:val="36"/>
        </w:numPr>
        <w:spacing w:line="360" w:lineRule="auto"/>
        <w:jc w:val="both"/>
        <w:rPr>
          <w:rFonts w:ascii="Times New Roman" w:hAnsi="Times New Roman"/>
          <w:sz w:val="28"/>
          <w:szCs w:val="28"/>
        </w:rPr>
      </w:pPr>
      <w:r w:rsidRPr="007965AB">
        <w:rPr>
          <w:rFonts w:ascii="Times New Roman" w:hAnsi="Times New Roman"/>
          <w:sz w:val="28"/>
          <w:szCs w:val="28"/>
        </w:rPr>
        <w:t>Все ли Вас устраивает?</w:t>
      </w:r>
    </w:p>
    <w:p w14:paraId="7F52908D" w14:textId="2F978B29" w:rsidR="00AE28E0" w:rsidRPr="007C6FBF" w:rsidRDefault="00EF23D1" w:rsidP="00EF23D1">
      <w:pPr>
        <w:pStyle w:val="a3"/>
        <w:numPr>
          <w:ilvl w:val="0"/>
          <w:numId w:val="36"/>
        </w:numPr>
        <w:spacing w:line="360" w:lineRule="auto"/>
        <w:jc w:val="both"/>
        <w:rPr>
          <w:rFonts w:ascii="Times New Roman" w:hAnsi="Times New Roman"/>
          <w:sz w:val="28"/>
          <w:szCs w:val="28"/>
        </w:rPr>
      </w:pPr>
      <w:r>
        <w:rPr>
          <w:rFonts w:ascii="Times New Roman" w:hAnsi="Times New Roman"/>
          <w:sz w:val="28"/>
          <w:szCs w:val="28"/>
        </w:rPr>
        <w:t>Каких продуктов не хватает</w:t>
      </w:r>
      <w:bookmarkStart w:id="1" w:name="_GoBack"/>
      <w:bookmarkEnd w:id="1"/>
    </w:p>
    <w:p w14:paraId="1D8079BF" w14:textId="77777777" w:rsidR="00AE28E0" w:rsidRDefault="00AE28E0" w:rsidP="00EF23D1">
      <w:pPr>
        <w:spacing w:line="360" w:lineRule="auto"/>
      </w:pPr>
    </w:p>
    <w:p w14:paraId="64CB4610" w14:textId="56EAC01C" w:rsidR="00AE28E0" w:rsidRPr="00FA44FB" w:rsidRDefault="00FA44FB" w:rsidP="00DA0761">
      <w:pPr>
        <w:spacing w:line="360" w:lineRule="auto"/>
        <w:jc w:val="center"/>
        <w:rPr>
          <w:rFonts w:ascii="Times New Roman" w:hAnsi="Times New Roman"/>
          <w:b/>
          <w:sz w:val="28"/>
          <w:szCs w:val="28"/>
        </w:rPr>
      </w:pPr>
      <w:r w:rsidRPr="00FA44FB">
        <w:rPr>
          <w:rFonts w:ascii="Times New Roman" w:hAnsi="Times New Roman"/>
          <w:b/>
          <w:sz w:val="28"/>
          <w:szCs w:val="28"/>
        </w:rPr>
        <w:t>Вопросы глубинного интервью с персональными</w:t>
      </w:r>
      <w:r w:rsidR="00AE28E0" w:rsidRPr="00FA44FB">
        <w:rPr>
          <w:rFonts w:ascii="Times New Roman" w:hAnsi="Times New Roman"/>
          <w:b/>
          <w:sz w:val="28"/>
          <w:szCs w:val="28"/>
        </w:rPr>
        <w:t xml:space="preserve"> менеджера</w:t>
      </w:r>
      <w:r w:rsidRPr="00FA44FB">
        <w:rPr>
          <w:rFonts w:ascii="Times New Roman" w:hAnsi="Times New Roman"/>
          <w:b/>
          <w:sz w:val="28"/>
          <w:szCs w:val="28"/>
        </w:rPr>
        <w:t>ми</w:t>
      </w:r>
      <w:r w:rsidR="00AE28E0" w:rsidRPr="00FA44FB">
        <w:rPr>
          <w:rFonts w:ascii="Times New Roman" w:hAnsi="Times New Roman"/>
          <w:b/>
          <w:sz w:val="28"/>
          <w:szCs w:val="28"/>
        </w:rPr>
        <w:t>:</w:t>
      </w:r>
    </w:p>
    <w:p w14:paraId="654BBE0F" w14:textId="77777777" w:rsidR="00AE28E0" w:rsidRPr="00EF23D1" w:rsidRDefault="00AE28E0" w:rsidP="00730A93">
      <w:pPr>
        <w:pStyle w:val="a3"/>
        <w:numPr>
          <w:ilvl w:val="0"/>
          <w:numId w:val="37"/>
        </w:numPr>
        <w:spacing w:line="360" w:lineRule="auto"/>
        <w:jc w:val="both"/>
        <w:rPr>
          <w:rFonts w:ascii="Times New Roman" w:hAnsi="Times New Roman"/>
          <w:sz w:val="28"/>
          <w:szCs w:val="28"/>
        </w:rPr>
      </w:pPr>
      <w:r w:rsidRPr="00EF23D1">
        <w:rPr>
          <w:rFonts w:ascii="Times New Roman" w:hAnsi="Times New Roman"/>
          <w:sz w:val="28"/>
          <w:szCs w:val="28"/>
        </w:rPr>
        <w:t>Почему вы выбрали для трудоустройства именно этот банк? И по каким параметрам Вы его оценивали?</w:t>
      </w:r>
    </w:p>
    <w:p w14:paraId="25C73505" w14:textId="77777777" w:rsidR="00AE28E0" w:rsidRPr="00EF23D1" w:rsidRDefault="00AE28E0" w:rsidP="00730A93">
      <w:pPr>
        <w:pStyle w:val="a3"/>
        <w:numPr>
          <w:ilvl w:val="0"/>
          <w:numId w:val="37"/>
        </w:numPr>
        <w:spacing w:line="360" w:lineRule="auto"/>
        <w:jc w:val="both"/>
        <w:rPr>
          <w:rFonts w:ascii="Times New Roman" w:hAnsi="Times New Roman"/>
          <w:sz w:val="28"/>
          <w:szCs w:val="28"/>
        </w:rPr>
      </w:pPr>
      <w:r w:rsidRPr="00EF23D1">
        <w:rPr>
          <w:rFonts w:ascii="Times New Roman" w:hAnsi="Times New Roman"/>
          <w:sz w:val="28"/>
          <w:szCs w:val="28"/>
        </w:rPr>
        <w:t xml:space="preserve">Играл ли в выборе банка его имидж, позиционирование? </w:t>
      </w:r>
    </w:p>
    <w:p w14:paraId="6649C60C" w14:textId="77777777" w:rsidR="00AE28E0" w:rsidRPr="00EF23D1" w:rsidRDefault="00AE28E0" w:rsidP="00730A93">
      <w:pPr>
        <w:pStyle w:val="a3"/>
        <w:numPr>
          <w:ilvl w:val="0"/>
          <w:numId w:val="37"/>
        </w:numPr>
        <w:spacing w:line="360" w:lineRule="auto"/>
        <w:jc w:val="both"/>
        <w:rPr>
          <w:rFonts w:ascii="Times New Roman" w:hAnsi="Times New Roman"/>
          <w:sz w:val="28"/>
          <w:szCs w:val="28"/>
        </w:rPr>
      </w:pPr>
      <w:r w:rsidRPr="00EF23D1">
        <w:rPr>
          <w:rFonts w:ascii="Times New Roman" w:hAnsi="Times New Roman"/>
          <w:sz w:val="28"/>
          <w:szCs w:val="28"/>
        </w:rPr>
        <w:t>В чем, на ваш взгляд, основные преимущества и недостатки Банка?</w:t>
      </w:r>
    </w:p>
    <w:p w14:paraId="373FB445" w14:textId="77777777" w:rsidR="00AE28E0" w:rsidRPr="00EF23D1" w:rsidRDefault="00AE28E0" w:rsidP="00730A93">
      <w:pPr>
        <w:pStyle w:val="a3"/>
        <w:numPr>
          <w:ilvl w:val="0"/>
          <w:numId w:val="37"/>
        </w:numPr>
        <w:spacing w:line="360" w:lineRule="auto"/>
        <w:jc w:val="both"/>
        <w:rPr>
          <w:rFonts w:ascii="Times New Roman" w:hAnsi="Times New Roman"/>
          <w:sz w:val="28"/>
          <w:szCs w:val="28"/>
        </w:rPr>
      </w:pPr>
      <w:r w:rsidRPr="00EF23D1">
        <w:rPr>
          <w:rFonts w:ascii="Times New Roman" w:hAnsi="Times New Roman"/>
          <w:sz w:val="28"/>
          <w:szCs w:val="28"/>
        </w:rPr>
        <w:t>Чем для клиентов, на ваш взгляд, выгоден Банк? Чем отличается от конкурентов?</w:t>
      </w:r>
    </w:p>
    <w:p w14:paraId="21F382DA" w14:textId="77777777" w:rsidR="00AE28E0" w:rsidRPr="00EF23D1" w:rsidRDefault="00AE28E0" w:rsidP="00730A93">
      <w:pPr>
        <w:pStyle w:val="a3"/>
        <w:numPr>
          <w:ilvl w:val="0"/>
          <w:numId w:val="37"/>
        </w:numPr>
        <w:spacing w:line="360" w:lineRule="auto"/>
        <w:jc w:val="both"/>
        <w:rPr>
          <w:rFonts w:ascii="Times New Roman" w:hAnsi="Times New Roman"/>
          <w:sz w:val="28"/>
          <w:szCs w:val="28"/>
        </w:rPr>
      </w:pPr>
      <w:r w:rsidRPr="00EF23D1">
        <w:rPr>
          <w:rFonts w:ascii="Times New Roman" w:hAnsi="Times New Roman"/>
          <w:sz w:val="28"/>
          <w:szCs w:val="28"/>
        </w:rPr>
        <w:t>Как, на ваш взгляд, клиенты воспринимают банк? Удовлетворены ли обслуживанием?</w:t>
      </w:r>
    </w:p>
    <w:p w14:paraId="50CC2BC6" w14:textId="77777777" w:rsidR="00AE28E0" w:rsidRPr="00EF23D1" w:rsidRDefault="00AE28E0" w:rsidP="00EF23D1">
      <w:pPr>
        <w:spacing w:line="360" w:lineRule="auto"/>
        <w:jc w:val="both"/>
        <w:rPr>
          <w:rFonts w:ascii="Times New Roman" w:hAnsi="Times New Roman"/>
          <w:sz w:val="28"/>
          <w:szCs w:val="28"/>
        </w:rPr>
      </w:pPr>
    </w:p>
    <w:p w14:paraId="22A23356" w14:textId="77777777" w:rsidR="00EF23D1" w:rsidRPr="00EF23D1" w:rsidRDefault="00EF23D1" w:rsidP="00EF23D1">
      <w:pPr>
        <w:spacing w:line="360" w:lineRule="auto"/>
        <w:jc w:val="both"/>
        <w:rPr>
          <w:rFonts w:ascii="Times New Roman" w:hAnsi="Times New Roman"/>
          <w:sz w:val="28"/>
          <w:szCs w:val="28"/>
        </w:rPr>
        <w:sectPr w:rsidR="00EF23D1" w:rsidRPr="00EF23D1" w:rsidSect="00EF23D1">
          <w:headerReference w:type="default" r:id="rId41"/>
          <w:pgSz w:w="12240" w:h="15840"/>
          <w:pgMar w:top="1418" w:right="567" w:bottom="1418" w:left="1701" w:header="720" w:footer="720" w:gutter="0"/>
          <w:cols w:space="720"/>
          <w:noEndnote/>
        </w:sectPr>
      </w:pPr>
    </w:p>
    <w:p w14:paraId="48F93D5A" w14:textId="2E5DC6F2" w:rsidR="00EF23D1" w:rsidRDefault="00EF23D1" w:rsidP="00EF23D1">
      <w:pPr>
        <w:pStyle w:val="western"/>
        <w:shd w:val="clear" w:color="auto" w:fill="FFFFFF"/>
        <w:spacing w:after="0" w:afterAutospacing="0"/>
        <w:ind w:left="1282"/>
        <w:jc w:val="right"/>
        <w:rPr>
          <w:rFonts w:ascii="Times New Roman" w:hAnsi="Times New Roman"/>
          <w:color w:val="000000"/>
          <w:sz w:val="24"/>
          <w:szCs w:val="24"/>
        </w:rPr>
      </w:pPr>
      <w:r>
        <w:rPr>
          <w:rFonts w:ascii="Times New Roman" w:hAnsi="Times New Roman"/>
          <w:color w:val="000000"/>
          <w:sz w:val="24"/>
          <w:szCs w:val="24"/>
        </w:rPr>
        <w:t>Приложение № 2</w:t>
      </w:r>
      <w:r w:rsidRPr="00AE28E0">
        <w:rPr>
          <w:rFonts w:ascii="Times New Roman" w:hAnsi="Times New Roman"/>
          <w:color w:val="000000"/>
          <w:sz w:val="24"/>
          <w:szCs w:val="24"/>
        </w:rPr>
        <w:t xml:space="preserve"> к выпускной квалификационной работе</w:t>
      </w:r>
    </w:p>
    <w:p w14:paraId="601FB4CA" w14:textId="760B1F1D" w:rsidR="00085BCC" w:rsidRPr="00670ED3" w:rsidRDefault="00085BCC" w:rsidP="00670ED3">
      <w:pPr>
        <w:pStyle w:val="western"/>
        <w:shd w:val="clear" w:color="auto" w:fill="FFFFFF"/>
        <w:spacing w:after="0" w:afterAutospacing="0"/>
        <w:ind w:left="1282"/>
        <w:jc w:val="right"/>
        <w:rPr>
          <w:rFonts w:ascii="Times New Roman" w:hAnsi="Times New Roman"/>
          <w:color w:val="000000"/>
          <w:sz w:val="28"/>
          <w:szCs w:val="28"/>
        </w:rPr>
      </w:pPr>
      <w:r w:rsidRPr="00670ED3">
        <w:rPr>
          <w:rFonts w:ascii="Times New Roman" w:hAnsi="Times New Roman"/>
          <w:color w:val="000000"/>
          <w:sz w:val="28"/>
          <w:szCs w:val="28"/>
        </w:rPr>
        <w:t xml:space="preserve">Таблица </w:t>
      </w:r>
    </w:p>
    <w:p w14:paraId="23B5A255" w14:textId="3EDD784C" w:rsidR="00670ED3" w:rsidRPr="00670ED3" w:rsidRDefault="00670ED3" w:rsidP="00670ED3">
      <w:pPr>
        <w:pStyle w:val="western"/>
        <w:shd w:val="clear" w:color="auto" w:fill="FFFFFF"/>
        <w:spacing w:after="0" w:afterAutospacing="0"/>
        <w:ind w:left="1282"/>
        <w:jc w:val="center"/>
        <w:rPr>
          <w:rFonts w:ascii="Times New Roman" w:hAnsi="Times New Roman"/>
          <w:b/>
          <w:color w:val="000000"/>
          <w:sz w:val="28"/>
          <w:szCs w:val="28"/>
        </w:rPr>
      </w:pPr>
      <w:r w:rsidRPr="00670ED3">
        <w:rPr>
          <w:rFonts w:ascii="Times New Roman" w:hAnsi="Times New Roman"/>
          <w:b/>
          <w:color w:val="000000"/>
          <w:sz w:val="28"/>
          <w:szCs w:val="28"/>
        </w:rPr>
        <w:t xml:space="preserve">Сравнение ПАО «Промсвязьбанк» с конкурентами по ключевым атрибутам позиционирования </w:t>
      </w:r>
    </w:p>
    <w:tbl>
      <w:tblPr>
        <w:tblpPr w:leftFromText="180" w:rightFromText="180" w:vertAnchor="page" w:horzAnchor="page" w:tblpX="463" w:tblpY="3579"/>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425"/>
        <w:gridCol w:w="2625"/>
        <w:gridCol w:w="2478"/>
        <w:gridCol w:w="2695"/>
        <w:gridCol w:w="2977"/>
        <w:gridCol w:w="2550"/>
      </w:tblGrid>
      <w:tr w:rsidR="00EF23D1" w:rsidRPr="00D32D09" w14:paraId="07A23FA1" w14:textId="77777777" w:rsidTr="00EF23D1">
        <w:trPr>
          <w:trHeight w:val="840"/>
        </w:trPr>
        <w:tc>
          <w:tcPr>
            <w:tcW w:w="1526" w:type="dxa"/>
            <w:shd w:val="clear" w:color="auto" w:fill="auto"/>
            <w:vAlign w:val="center"/>
            <w:hideMark/>
          </w:tcPr>
          <w:p w14:paraId="47991C58" w14:textId="77777777" w:rsidR="00EF23D1" w:rsidRPr="00D32D09" w:rsidRDefault="00EF23D1" w:rsidP="00EF23D1">
            <w:pPr>
              <w:ind w:firstLine="709"/>
              <w:jc w:val="both"/>
              <w:rPr>
                <w:rFonts w:ascii="Times New Roman" w:hAnsi="Times New Roman"/>
                <w:sz w:val="22"/>
                <w:szCs w:val="22"/>
              </w:rPr>
            </w:pPr>
            <w:r w:rsidRPr="00D32D09">
              <w:rPr>
                <w:rFonts w:ascii="Times New Roman" w:hAnsi="Times New Roman"/>
                <w:sz w:val="22"/>
                <w:szCs w:val="22"/>
              </w:rPr>
              <w:t> </w:t>
            </w:r>
          </w:p>
        </w:tc>
        <w:tc>
          <w:tcPr>
            <w:tcW w:w="3050" w:type="dxa"/>
            <w:gridSpan w:val="2"/>
            <w:shd w:val="clear" w:color="auto" w:fill="auto"/>
            <w:vAlign w:val="center"/>
            <w:hideMark/>
          </w:tcPr>
          <w:p w14:paraId="57E128EB"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Санкт-Петербургский филиал ПАО "Промсвязьбанк"</w:t>
            </w:r>
          </w:p>
        </w:tc>
        <w:tc>
          <w:tcPr>
            <w:tcW w:w="2478" w:type="dxa"/>
            <w:shd w:val="clear" w:color="auto" w:fill="auto"/>
            <w:vAlign w:val="center"/>
            <w:hideMark/>
          </w:tcPr>
          <w:p w14:paraId="73EBAE1D"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АО "Альфа Банк"</w:t>
            </w:r>
          </w:p>
        </w:tc>
        <w:tc>
          <w:tcPr>
            <w:tcW w:w="2695" w:type="dxa"/>
            <w:shd w:val="clear" w:color="auto" w:fill="auto"/>
            <w:vAlign w:val="center"/>
            <w:hideMark/>
          </w:tcPr>
          <w:p w14:paraId="33837A35"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ФК "Открытие"</w:t>
            </w:r>
          </w:p>
        </w:tc>
        <w:tc>
          <w:tcPr>
            <w:tcW w:w="2977" w:type="dxa"/>
            <w:shd w:val="clear" w:color="auto" w:fill="auto"/>
            <w:vAlign w:val="center"/>
            <w:hideMark/>
          </w:tcPr>
          <w:p w14:paraId="55F41DD7"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ПАО "Банк "Санкт-Петербург"</w:t>
            </w:r>
          </w:p>
        </w:tc>
        <w:tc>
          <w:tcPr>
            <w:tcW w:w="2550" w:type="dxa"/>
            <w:shd w:val="clear" w:color="auto" w:fill="auto"/>
            <w:vAlign w:val="center"/>
            <w:hideMark/>
          </w:tcPr>
          <w:p w14:paraId="1129B21A"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АО "АБ "Открытие"</w:t>
            </w:r>
          </w:p>
        </w:tc>
      </w:tr>
      <w:tr w:rsidR="00EF23D1" w:rsidRPr="00D32D09" w14:paraId="7A49939E" w14:textId="77777777" w:rsidTr="00EF23D1">
        <w:trPr>
          <w:trHeight w:val="6371"/>
        </w:trPr>
        <w:tc>
          <w:tcPr>
            <w:tcW w:w="1526" w:type="dxa"/>
            <w:shd w:val="clear" w:color="auto" w:fill="auto"/>
            <w:vAlign w:val="center"/>
            <w:hideMark/>
          </w:tcPr>
          <w:p w14:paraId="766FAF18" w14:textId="77777777" w:rsidR="00EF23D1" w:rsidRPr="00D32D09" w:rsidRDefault="00EF23D1" w:rsidP="00EF23D1">
            <w:pPr>
              <w:jc w:val="center"/>
              <w:rPr>
                <w:rFonts w:ascii="Times New Roman" w:hAnsi="Times New Roman"/>
                <w:sz w:val="20"/>
                <w:szCs w:val="20"/>
              </w:rPr>
            </w:pPr>
            <w:r w:rsidRPr="00D32D09">
              <w:rPr>
                <w:rFonts w:ascii="Times New Roman" w:hAnsi="Times New Roman"/>
                <w:sz w:val="20"/>
                <w:szCs w:val="20"/>
              </w:rPr>
              <w:t>Ассортимент</w:t>
            </w:r>
          </w:p>
        </w:tc>
        <w:tc>
          <w:tcPr>
            <w:tcW w:w="3050" w:type="dxa"/>
            <w:gridSpan w:val="2"/>
            <w:shd w:val="clear" w:color="auto" w:fill="auto"/>
            <w:vAlign w:val="center"/>
            <w:hideMark/>
          </w:tcPr>
          <w:p w14:paraId="359D20FC" w14:textId="77777777" w:rsidR="00EF23D1" w:rsidRPr="00D32D09" w:rsidRDefault="00EF23D1" w:rsidP="00EF23D1">
            <w:pPr>
              <w:jc w:val="center"/>
              <w:rPr>
                <w:rFonts w:ascii="Times New Roman" w:hAnsi="Times New Roman"/>
                <w:sz w:val="20"/>
                <w:szCs w:val="20"/>
              </w:rPr>
            </w:pPr>
            <w:r w:rsidRPr="00D32D09">
              <w:rPr>
                <w:rFonts w:ascii="Times New Roman" w:hAnsi="Times New Roman"/>
                <w:b/>
                <w:sz w:val="20"/>
                <w:szCs w:val="20"/>
              </w:rPr>
              <w:t>экспортно-ориентированные отрасли:</w:t>
            </w:r>
            <w:r w:rsidRPr="00D32D09">
              <w:rPr>
                <w:rFonts w:ascii="Times New Roman" w:hAnsi="Times New Roman"/>
                <w:sz w:val="20"/>
                <w:szCs w:val="20"/>
              </w:rPr>
              <w:t xml:space="preserve"> валютный контроль, международное финансирование, банковские гарантии, хеджирование, </w:t>
            </w:r>
            <w:proofErr w:type="spellStart"/>
            <w:r w:rsidRPr="00D32D09">
              <w:rPr>
                <w:rFonts w:ascii="Times New Roman" w:hAnsi="Times New Roman"/>
                <w:sz w:val="20"/>
                <w:szCs w:val="20"/>
              </w:rPr>
              <w:t>cash-management</w:t>
            </w:r>
            <w:proofErr w:type="spellEnd"/>
            <w:r w:rsidRPr="00D32D09">
              <w:rPr>
                <w:rFonts w:ascii="Times New Roman" w:hAnsi="Times New Roman"/>
                <w:sz w:val="20"/>
                <w:szCs w:val="20"/>
              </w:rPr>
              <w:t xml:space="preserve">, банковское сопровождение контрактов;     </w:t>
            </w:r>
            <w:r w:rsidRPr="00D32D09">
              <w:rPr>
                <w:rFonts w:ascii="Times New Roman" w:hAnsi="Times New Roman"/>
                <w:b/>
                <w:sz w:val="20"/>
                <w:szCs w:val="20"/>
              </w:rPr>
              <w:t xml:space="preserve">торговля, АПК и </w:t>
            </w:r>
            <w:proofErr w:type="spellStart"/>
            <w:r w:rsidRPr="00D32D09">
              <w:rPr>
                <w:rFonts w:ascii="Times New Roman" w:hAnsi="Times New Roman"/>
                <w:b/>
                <w:sz w:val="20"/>
                <w:szCs w:val="20"/>
              </w:rPr>
              <w:t>пищепром</w:t>
            </w:r>
            <w:proofErr w:type="spellEnd"/>
            <w:r w:rsidRPr="00D32D09">
              <w:rPr>
                <w:rFonts w:ascii="Times New Roman" w:hAnsi="Times New Roman"/>
                <w:b/>
                <w:sz w:val="20"/>
                <w:szCs w:val="20"/>
              </w:rPr>
              <w:t>:</w:t>
            </w:r>
            <w:r w:rsidRPr="00D32D09">
              <w:rPr>
                <w:rFonts w:ascii="Times New Roman" w:hAnsi="Times New Roman"/>
                <w:sz w:val="20"/>
                <w:szCs w:val="20"/>
              </w:rPr>
              <w:t xml:space="preserve"> инкассация, продвинутый </w:t>
            </w:r>
            <w:proofErr w:type="spellStart"/>
            <w:r w:rsidRPr="00D32D09">
              <w:rPr>
                <w:rFonts w:ascii="Times New Roman" w:hAnsi="Times New Roman"/>
                <w:sz w:val="20"/>
                <w:szCs w:val="20"/>
              </w:rPr>
              <w:t>cash-management</w:t>
            </w:r>
            <w:proofErr w:type="spellEnd"/>
            <w:r w:rsidRPr="00D32D09">
              <w:rPr>
                <w:rFonts w:ascii="Times New Roman" w:hAnsi="Times New Roman"/>
                <w:sz w:val="20"/>
                <w:szCs w:val="20"/>
              </w:rPr>
              <w:t xml:space="preserve">, факторинг, укоренное кредитование до 300 </w:t>
            </w:r>
            <w:proofErr w:type="spellStart"/>
            <w:r w:rsidRPr="00D32D09">
              <w:rPr>
                <w:rFonts w:ascii="Times New Roman" w:hAnsi="Times New Roman"/>
                <w:sz w:val="20"/>
                <w:szCs w:val="20"/>
              </w:rPr>
              <w:t>млн.руб</w:t>
            </w:r>
            <w:proofErr w:type="spellEnd"/>
            <w:r w:rsidRPr="00D32D09">
              <w:rPr>
                <w:rFonts w:ascii="Times New Roman" w:hAnsi="Times New Roman"/>
                <w:sz w:val="20"/>
                <w:szCs w:val="20"/>
              </w:rPr>
              <w:t xml:space="preserve">., казначейский кредит;           </w:t>
            </w:r>
          </w:p>
          <w:p w14:paraId="6807215C" w14:textId="77777777" w:rsidR="00EF23D1" w:rsidRPr="00D32D09" w:rsidRDefault="00EF23D1" w:rsidP="00EF23D1">
            <w:pPr>
              <w:jc w:val="center"/>
              <w:rPr>
                <w:rFonts w:ascii="Times New Roman" w:hAnsi="Times New Roman"/>
                <w:sz w:val="20"/>
                <w:szCs w:val="20"/>
              </w:rPr>
            </w:pPr>
            <w:r w:rsidRPr="00D32D09">
              <w:rPr>
                <w:rFonts w:ascii="Times New Roman" w:hAnsi="Times New Roman"/>
                <w:b/>
                <w:sz w:val="20"/>
                <w:szCs w:val="20"/>
              </w:rPr>
              <w:t xml:space="preserve">  оборонно-промышленный комплекс:</w:t>
            </w:r>
            <w:r w:rsidRPr="00D32D09">
              <w:rPr>
                <w:rFonts w:ascii="Times New Roman" w:hAnsi="Times New Roman"/>
                <w:sz w:val="20"/>
                <w:szCs w:val="20"/>
              </w:rPr>
              <w:t xml:space="preserve"> PSB-</w:t>
            </w:r>
            <w:proofErr w:type="spellStart"/>
            <w:r w:rsidRPr="00D32D09">
              <w:rPr>
                <w:rFonts w:ascii="Times New Roman" w:hAnsi="Times New Roman"/>
                <w:sz w:val="20"/>
                <w:szCs w:val="20"/>
              </w:rPr>
              <w:t>online</w:t>
            </w:r>
            <w:proofErr w:type="spellEnd"/>
            <w:r w:rsidRPr="00D32D09">
              <w:rPr>
                <w:rFonts w:ascii="Times New Roman" w:hAnsi="Times New Roman"/>
                <w:sz w:val="20"/>
                <w:szCs w:val="20"/>
              </w:rPr>
              <w:t xml:space="preserve"> c 275 ФЗ, комплексное обслуживание контрактов и цепочек ГОЗ, контрактное кредитование; </w:t>
            </w:r>
          </w:p>
          <w:p w14:paraId="7497C100" w14:textId="77777777" w:rsidR="00EF23D1" w:rsidRPr="00D32D09" w:rsidRDefault="00EF23D1" w:rsidP="00EF23D1">
            <w:pPr>
              <w:jc w:val="center"/>
              <w:rPr>
                <w:rFonts w:ascii="Times New Roman" w:hAnsi="Times New Roman"/>
                <w:sz w:val="20"/>
                <w:szCs w:val="20"/>
              </w:rPr>
            </w:pPr>
            <w:r w:rsidRPr="00D32D09">
              <w:rPr>
                <w:rFonts w:ascii="Times New Roman" w:hAnsi="Times New Roman"/>
                <w:b/>
                <w:sz w:val="20"/>
                <w:szCs w:val="20"/>
              </w:rPr>
              <w:t>строительство:</w:t>
            </w:r>
            <w:r w:rsidRPr="00D32D09">
              <w:rPr>
                <w:rFonts w:ascii="Times New Roman" w:hAnsi="Times New Roman"/>
                <w:sz w:val="20"/>
                <w:szCs w:val="20"/>
              </w:rPr>
              <w:t xml:space="preserve"> ипотечное кредитование ФЗ, механизм залогового счета.</w:t>
            </w:r>
          </w:p>
        </w:tc>
        <w:tc>
          <w:tcPr>
            <w:tcW w:w="2478" w:type="dxa"/>
            <w:shd w:val="clear" w:color="auto" w:fill="auto"/>
            <w:vAlign w:val="center"/>
            <w:hideMark/>
          </w:tcPr>
          <w:p w14:paraId="7CD4237E" w14:textId="77777777" w:rsidR="00EF23D1" w:rsidRPr="00D32D09" w:rsidRDefault="00EF23D1" w:rsidP="00EF23D1">
            <w:pPr>
              <w:jc w:val="center"/>
              <w:rPr>
                <w:rFonts w:ascii="Times New Roman" w:hAnsi="Times New Roman"/>
                <w:sz w:val="20"/>
                <w:szCs w:val="20"/>
              </w:rPr>
            </w:pPr>
            <w:r w:rsidRPr="00D32D09">
              <w:rPr>
                <w:rFonts w:ascii="Times New Roman" w:hAnsi="Times New Roman"/>
                <w:b/>
                <w:sz w:val="20"/>
                <w:szCs w:val="20"/>
              </w:rPr>
              <w:t>Отрасли:</w:t>
            </w:r>
            <w:r w:rsidRPr="00D32D09">
              <w:rPr>
                <w:rFonts w:ascii="Times New Roman" w:hAnsi="Times New Roman"/>
                <w:sz w:val="20"/>
                <w:szCs w:val="20"/>
              </w:rPr>
              <w:t xml:space="preserve"> коммерческая недвижимость, торговля и коммерция, нефтяная промышленность, цветная металлургия, финансовые и инвестиционные компании.</w:t>
            </w:r>
          </w:p>
          <w:p w14:paraId="71629AC5" w14:textId="77777777" w:rsidR="00EF23D1" w:rsidRPr="00D32D09" w:rsidRDefault="00EF23D1" w:rsidP="00EF23D1">
            <w:pPr>
              <w:jc w:val="center"/>
              <w:rPr>
                <w:rFonts w:ascii="Times New Roman" w:hAnsi="Times New Roman"/>
                <w:sz w:val="20"/>
                <w:szCs w:val="20"/>
              </w:rPr>
            </w:pPr>
            <w:r w:rsidRPr="00D32D09">
              <w:rPr>
                <w:rFonts w:ascii="Times New Roman" w:hAnsi="Times New Roman"/>
                <w:b/>
                <w:sz w:val="20"/>
                <w:szCs w:val="20"/>
              </w:rPr>
              <w:t>Продукты:</w:t>
            </w:r>
            <w:r w:rsidRPr="00D32D09">
              <w:rPr>
                <w:rFonts w:ascii="Times New Roman" w:hAnsi="Times New Roman"/>
                <w:sz w:val="20"/>
                <w:szCs w:val="20"/>
              </w:rPr>
              <w:t xml:space="preserve"> корпоративное кредитование, лизинговые услуги, привлечение депозитов юридических лиц, операции торгового финансирования и структурированное корпоративное кредитование, торговые операции с ценными бумагами, услуги на рынках заемного капитала и рынке долевых инструментов, вопросы слияний и поглощений компании.</w:t>
            </w:r>
          </w:p>
        </w:tc>
        <w:tc>
          <w:tcPr>
            <w:tcW w:w="2695" w:type="dxa"/>
            <w:shd w:val="clear" w:color="auto" w:fill="auto"/>
            <w:vAlign w:val="center"/>
            <w:hideMark/>
          </w:tcPr>
          <w:p w14:paraId="6ED87D76" w14:textId="77777777" w:rsidR="00EF23D1" w:rsidRPr="00D32D09" w:rsidRDefault="00EF23D1" w:rsidP="00EF23D1">
            <w:pPr>
              <w:jc w:val="center"/>
              <w:rPr>
                <w:rFonts w:ascii="Times New Roman" w:hAnsi="Times New Roman"/>
                <w:sz w:val="20"/>
                <w:szCs w:val="20"/>
              </w:rPr>
            </w:pPr>
            <w:r w:rsidRPr="00D32D09">
              <w:rPr>
                <w:rFonts w:ascii="Times New Roman" w:hAnsi="Times New Roman"/>
                <w:b/>
                <w:sz w:val="20"/>
                <w:szCs w:val="20"/>
              </w:rPr>
              <w:t>Отрасли:</w:t>
            </w:r>
            <w:r w:rsidRPr="00D32D09">
              <w:rPr>
                <w:rFonts w:ascii="Times New Roman" w:hAnsi="Times New Roman"/>
                <w:sz w:val="20"/>
                <w:szCs w:val="20"/>
              </w:rPr>
              <w:t xml:space="preserve"> недвижимость и жилищное строительство, услуги, промышленное производство, горнодобывающая промышленность и нефтедобыча, лизинг.           </w:t>
            </w:r>
            <w:r w:rsidRPr="00D32D09">
              <w:rPr>
                <w:rFonts w:ascii="Times New Roman" w:hAnsi="Times New Roman"/>
                <w:b/>
                <w:sz w:val="20"/>
                <w:szCs w:val="20"/>
              </w:rPr>
              <w:t>Продукты:</w:t>
            </w:r>
            <w:r w:rsidRPr="00D32D09">
              <w:rPr>
                <w:rFonts w:ascii="Times New Roman" w:hAnsi="Times New Roman"/>
                <w:sz w:val="20"/>
                <w:szCs w:val="20"/>
              </w:rPr>
              <w:t xml:space="preserve"> прямое кредитование, ведение расчетных счетов, прием депозитов, предоставление овердрафтов, ссуд, расчетно-</w:t>
            </w:r>
            <w:proofErr w:type="spellStart"/>
            <w:r w:rsidRPr="00D32D09">
              <w:rPr>
                <w:rFonts w:ascii="Times New Roman" w:hAnsi="Times New Roman"/>
                <w:sz w:val="20"/>
                <w:szCs w:val="20"/>
              </w:rPr>
              <w:t>кассвое</w:t>
            </w:r>
            <w:proofErr w:type="spellEnd"/>
            <w:r w:rsidRPr="00D32D09">
              <w:rPr>
                <w:rFonts w:ascii="Times New Roman" w:hAnsi="Times New Roman"/>
                <w:sz w:val="20"/>
                <w:szCs w:val="20"/>
              </w:rPr>
              <w:t xml:space="preserve"> обслуживание и осуществление сделок.</w:t>
            </w:r>
          </w:p>
        </w:tc>
        <w:tc>
          <w:tcPr>
            <w:tcW w:w="2977" w:type="dxa"/>
            <w:shd w:val="clear" w:color="auto" w:fill="auto"/>
            <w:vAlign w:val="center"/>
            <w:hideMark/>
          </w:tcPr>
          <w:p w14:paraId="0252087D" w14:textId="77777777" w:rsidR="00EF23D1" w:rsidRPr="00D32D09" w:rsidRDefault="00EF23D1" w:rsidP="00EF23D1">
            <w:pPr>
              <w:jc w:val="center"/>
              <w:rPr>
                <w:rFonts w:ascii="Times New Roman" w:hAnsi="Times New Roman"/>
                <w:sz w:val="20"/>
                <w:szCs w:val="20"/>
              </w:rPr>
            </w:pPr>
            <w:r w:rsidRPr="00D32D09">
              <w:rPr>
                <w:rFonts w:ascii="Times New Roman" w:hAnsi="Times New Roman"/>
                <w:b/>
                <w:sz w:val="20"/>
                <w:szCs w:val="20"/>
              </w:rPr>
              <w:t>Отрасли:</w:t>
            </w:r>
            <w:r w:rsidRPr="00D32D09">
              <w:rPr>
                <w:rFonts w:ascii="Times New Roman" w:hAnsi="Times New Roman"/>
                <w:sz w:val="20"/>
                <w:szCs w:val="20"/>
              </w:rPr>
              <w:t xml:space="preserve"> производство и пищевая промышленность, строительство, тяжелое машиностроение и судостроение, операции с недвижимостью, торговля, лизинг и финансовые услуги, добыча и транспортировка нефти и газа, транспорт.                               </w:t>
            </w:r>
            <w:r w:rsidRPr="00D32D09">
              <w:rPr>
                <w:rFonts w:ascii="Times New Roman" w:hAnsi="Times New Roman"/>
                <w:b/>
                <w:sz w:val="20"/>
                <w:szCs w:val="20"/>
              </w:rPr>
              <w:t>Продукты:</w:t>
            </w:r>
            <w:r w:rsidRPr="00D32D09">
              <w:rPr>
                <w:rFonts w:ascii="Times New Roman" w:hAnsi="Times New Roman"/>
                <w:sz w:val="20"/>
                <w:szCs w:val="20"/>
              </w:rPr>
              <w:t xml:space="preserve"> обслуживание расчетных и текущих счетов организации, привлечение депозитов, предоставление кредитных линий, предоставление кредитов и иных видов финансирования, операции с иностранной валютой с корпоративными и государственными организациями.</w:t>
            </w:r>
          </w:p>
        </w:tc>
        <w:tc>
          <w:tcPr>
            <w:tcW w:w="2550" w:type="dxa"/>
            <w:shd w:val="clear" w:color="auto" w:fill="auto"/>
            <w:vAlign w:val="center"/>
            <w:hideMark/>
          </w:tcPr>
          <w:p w14:paraId="201C5730" w14:textId="77777777" w:rsidR="00EF23D1" w:rsidRPr="00D32D09" w:rsidRDefault="00EF23D1" w:rsidP="00EF23D1">
            <w:pPr>
              <w:jc w:val="center"/>
              <w:rPr>
                <w:rFonts w:ascii="Times New Roman" w:hAnsi="Times New Roman"/>
                <w:sz w:val="20"/>
                <w:szCs w:val="20"/>
              </w:rPr>
            </w:pPr>
            <w:r w:rsidRPr="00D32D09">
              <w:rPr>
                <w:rFonts w:ascii="Times New Roman" w:hAnsi="Times New Roman"/>
                <w:b/>
                <w:sz w:val="20"/>
                <w:szCs w:val="20"/>
              </w:rPr>
              <w:t>Отрасли:</w:t>
            </w:r>
            <w:r w:rsidRPr="00D32D09">
              <w:rPr>
                <w:rFonts w:ascii="Times New Roman" w:hAnsi="Times New Roman"/>
                <w:sz w:val="20"/>
                <w:szCs w:val="20"/>
              </w:rPr>
              <w:t xml:space="preserve"> производство, финансы (в </w:t>
            </w:r>
            <w:proofErr w:type="spellStart"/>
            <w:r w:rsidRPr="00D32D09">
              <w:rPr>
                <w:rFonts w:ascii="Times New Roman" w:hAnsi="Times New Roman"/>
                <w:sz w:val="20"/>
                <w:szCs w:val="20"/>
              </w:rPr>
              <w:t>т.ч</w:t>
            </w:r>
            <w:proofErr w:type="spellEnd"/>
            <w:r w:rsidRPr="00D32D09">
              <w:rPr>
                <w:rFonts w:ascii="Times New Roman" w:hAnsi="Times New Roman"/>
                <w:sz w:val="20"/>
                <w:szCs w:val="20"/>
              </w:rPr>
              <w:t xml:space="preserve">. Страхование), энергетика и поставка ресурсов, строительство и операции с недвижимым имуществом, лизинг, масс-медиа и коммуникации.                      </w:t>
            </w:r>
            <w:r w:rsidRPr="00D32D09">
              <w:rPr>
                <w:rFonts w:ascii="Times New Roman" w:hAnsi="Times New Roman"/>
                <w:b/>
                <w:sz w:val="20"/>
                <w:szCs w:val="20"/>
              </w:rPr>
              <w:t>Продукты:</w:t>
            </w:r>
            <w:r w:rsidRPr="00D32D09">
              <w:rPr>
                <w:rFonts w:ascii="Times New Roman" w:hAnsi="Times New Roman"/>
                <w:sz w:val="20"/>
                <w:szCs w:val="20"/>
              </w:rPr>
              <w:t xml:space="preserve"> расчетно-кассовое обслуживание, дистанционное обслуживание, размещение временно свободных средств, кредитование, операции на рынке ценных бумаг, банковские гарантии, депозитарные услуги, документарные операции, лизинг.</w:t>
            </w:r>
          </w:p>
        </w:tc>
      </w:tr>
      <w:tr w:rsidR="00EF23D1" w:rsidRPr="00D32D09" w14:paraId="6C58FF24" w14:textId="77777777" w:rsidTr="00EF23D1">
        <w:trPr>
          <w:trHeight w:val="514"/>
        </w:trPr>
        <w:tc>
          <w:tcPr>
            <w:tcW w:w="15276" w:type="dxa"/>
            <w:gridSpan w:val="7"/>
            <w:shd w:val="clear" w:color="auto" w:fill="auto"/>
            <w:vAlign w:val="center"/>
            <w:hideMark/>
          </w:tcPr>
          <w:p w14:paraId="73B11AAB" w14:textId="77777777" w:rsidR="00EF23D1" w:rsidRPr="00D32D09" w:rsidRDefault="00EF23D1" w:rsidP="00EF23D1">
            <w:pPr>
              <w:ind w:firstLine="709"/>
              <w:jc w:val="center"/>
              <w:rPr>
                <w:rFonts w:ascii="Times New Roman" w:hAnsi="Times New Roman"/>
                <w:sz w:val="22"/>
                <w:szCs w:val="22"/>
              </w:rPr>
            </w:pPr>
            <w:r w:rsidRPr="00D32D09">
              <w:rPr>
                <w:rFonts w:ascii="Times New Roman" w:hAnsi="Times New Roman"/>
                <w:sz w:val="22"/>
                <w:szCs w:val="22"/>
              </w:rPr>
              <w:t>Система продвижения</w:t>
            </w:r>
          </w:p>
        </w:tc>
      </w:tr>
      <w:tr w:rsidR="00EF23D1" w:rsidRPr="00D32D09" w14:paraId="78070516" w14:textId="77777777" w:rsidTr="00EF23D1">
        <w:trPr>
          <w:trHeight w:val="559"/>
        </w:trPr>
        <w:tc>
          <w:tcPr>
            <w:tcW w:w="15276" w:type="dxa"/>
            <w:gridSpan w:val="7"/>
            <w:shd w:val="clear" w:color="auto" w:fill="auto"/>
            <w:vAlign w:val="center"/>
            <w:hideMark/>
          </w:tcPr>
          <w:p w14:paraId="2D40ED02" w14:textId="77777777" w:rsidR="00EF23D1" w:rsidRPr="00D32D09" w:rsidRDefault="00EF23D1" w:rsidP="00EF23D1">
            <w:pPr>
              <w:jc w:val="center"/>
              <w:rPr>
                <w:rFonts w:ascii="Times New Roman" w:hAnsi="Times New Roman"/>
                <w:sz w:val="22"/>
                <w:szCs w:val="22"/>
              </w:rPr>
            </w:pPr>
          </w:p>
          <w:p w14:paraId="2ED132FB" w14:textId="77777777" w:rsidR="00EF23D1" w:rsidRPr="00D32D09" w:rsidRDefault="00EF23D1" w:rsidP="00EF23D1">
            <w:pPr>
              <w:jc w:val="center"/>
              <w:rPr>
                <w:rFonts w:ascii="Times New Roman" w:hAnsi="Times New Roman"/>
                <w:sz w:val="22"/>
                <w:szCs w:val="22"/>
              </w:rPr>
            </w:pPr>
          </w:p>
          <w:p w14:paraId="2A9D8513"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Оформление филиальной сети</w:t>
            </w:r>
          </w:p>
        </w:tc>
      </w:tr>
      <w:tr w:rsidR="00EF23D1" w:rsidRPr="00D32D09" w14:paraId="2F36430B" w14:textId="77777777" w:rsidTr="00FA44FB">
        <w:trPr>
          <w:trHeight w:val="4720"/>
        </w:trPr>
        <w:tc>
          <w:tcPr>
            <w:tcW w:w="1951" w:type="dxa"/>
            <w:gridSpan w:val="2"/>
            <w:shd w:val="clear" w:color="auto" w:fill="auto"/>
            <w:vAlign w:val="center"/>
            <w:hideMark/>
          </w:tcPr>
          <w:p w14:paraId="405B1F5E"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Логотип</w:t>
            </w:r>
          </w:p>
        </w:tc>
        <w:tc>
          <w:tcPr>
            <w:tcW w:w="2625" w:type="dxa"/>
            <w:shd w:val="clear" w:color="auto" w:fill="auto"/>
            <w:vAlign w:val="center"/>
            <w:hideMark/>
          </w:tcPr>
          <w:p w14:paraId="02CF3517"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Логотип состоит из знака и шрифтового начертания названия банка. В его основе – динамичные, лаконичные элементы, создающие впечатление надежности, основательности и вместе с тем целеустремленности банка.</w:t>
            </w:r>
          </w:p>
        </w:tc>
        <w:tc>
          <w:tcPr>
            <w:tcW w:w="2478" w:type="dxa"/>
            <w:shd w:val="clear" w:color="auto" w:fill="auto"/>
            <w:vAlign w:val="center"/>
            <w:hideMark/>
          </w:tcPr>
          <w:p w14:paraId="623461F6"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Логотип Альфа-Банк, который используется сейчас — это красная буква «А», под ней красная горизонтальная черта, рядом название «</w:t>
            </w:r>
            <w:proofErr w:type="spellStart"/>
            <w:r w:rsidRPr="00D32D09">
              <w:rPr>
                <w:rFonts w:ascii="Times New Roman" w:hAnsi="Times New Roman"/>
                <w:sz w:val="22"/>
                <w:szCs w:val="22"/>
              </w:rPr>
              <w:t>Альфа-банк</w:t>
            </w:r>
            <w:proofErr w:type="spellEnd"/>
            <w:r w:rsidRPr="00D32D09">
              <w:rPr>
                <w:rFonts w:ascii="Times New Roman" w:hAnsi="Times New Roman"/>
                <w:sz w:val="22"/>
                <w:szCs w:val="22"/>
              </w:rPr>
              <w:t>» красными буквами и жирным шрифтом с большими буквами «А» и «Б». Логотип показывает стремление банка делать большие ставки, глобально мыслить и стремится занимать лидирующие позиции на рынке.</w:t>
            </w:r>
          </w:p>
        </w:tc>
        <w:tc>
          <w:tcPr>
            <w:tcW w:w="2695" w:type="dxa"/>
            <w:shd w:val="clear" w:color="auto" w:fill="auto"/>
            <w:vAlign w:val="center"/>
            <w:hideMark/>
          </w:tcPr>
          <w:p w14:paraId="0E9EF376"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Логотип банка «Открытие» рассчитан на более молодую аудиторию. Он не выглядит как стандартный банковский логотип, символизирующий надежность. Тут изображены створки, которые предполагают открытость к миру, людям, новому.</w:t>
            </w:r>
          </w:p>
        </w:tc>
        <w:tc>
          <w:tcPr>
            <w:tcW w:w="2977" w:type="dxa"/>
            <w:shd w:val="clear" w:color="auto" w:fill="auto"/>
            <w:vAlign w:val="center"/>
            <w:hideMark/>
          </w:tcPr>
          <w:p w14:paraId="02EEBF3A"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Логотип Банка «Санкт-Петербург» стал динамичнее и светлее — «тяжелый» красный цвет уступил место ярким, «легким» оттенкам и новым графическим элементам. Знак стал объемным и считываемым, а написание названия благодаря внедрению лаконичного шрифта — более узнаваемым. В новом логотипе Банка отражен культурный контекст города и его неповторимая атмосфера.</w:t>
            </w:r>
          </w:p>
        </w:tc>
        <w:tc>
          <w:tcPr>
            <w:tcW w:w="2550" w:type="dxa"/>
            <w:shd w:val="clear" w:color="auto" w:fill="auto"/>
            <w:vAlign w:val="center"/>
            <w:hideMark/>
          </w:tcPr>
          <w:p w14:paraId="1C2AC0E1"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 xml:space="preserve">Логотип Банка состоит из знака и шрифтового начертания названия банка. Логотип отражает стремление Банка быть современным и высокотехнологичным банком. Но, в открытом доступе отсутствует информация по </w:t>
            </w:r>
            <w:proofErr w:type="spellStart"/>
            <w:r w:rsidRPr="00D32D09">
              <w:rPr>
                <w:rFonts w:ascii="Times New Roman" w:hAnsi="Times New Roman"/>
                <w:sz w:val="22"/>
                <w:szCs w:val="22"/>
              </w:rPr>
              <w:t>корпоратвиному</w:t>
            </w:r>
            <w:proofErr w:type="spellEnd"/>
            <w:r w:rsidRPr="00D32D09">
              <w:rPr>
                <w:rFonts w:ascii="Times New Roman" w:hAnsi="Times New Roman"/>
                <w:sz w:val="22"/>
                <w:szCs w:val="22"/>
              </w:rPr>
              <w:t xml:space="preserve"> стилю.</w:t>
            </w:r>
          </w:p>
        </w:tc>
      </w:tr>
      <w:tr w:rsidR="00EF23D1" w:rsidRPr="00D32D09" w14:paraId="3292EEE2" w14:textId="77777777" w:rsidTr="00FA44FB">
        <w:trPr>
          <w:trHeight w:val="1700"/>
        </w:trPr>
        <w:tc>
          <w:tcPr>
            <w:tcW w:w="1951" w:type="dxa"/>
            <w:gridSpan w:val="2"/>
            <w:shd w:val="clear" w:color="auto" w:fill="auto"/>
            <w:vAlign w:val="center"/>
            <w:hideMark/>
          </w:tcPr>
          <w:p w14:paraId="4FB6DC87"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Слоган</w:t>
            </w:r>
          </w:p>
        </w:tc>
        <w:tc>
          <w:tcPr>
            <w:tcW w:w="2625" w:type="dxa"/>
            <w:shd w:val="clear" w:color="auto" w:fill="auto"/>
            <w:noWrap/>
            <w:vAlign w:val="center"/>
            <w:hideMark/>
          </w:tcPr>
          <w:p w14:paraId="35371796" w14:textId="77777777" w:rsidR="00EF23D1" w:rsidRPr="00D32D09" w:rsidRDefault="00EF23D1" w:rsidP="00EF23D1">
            <w:pPr>
              <w:ind w:firstLine="709"/>
              <w:rPr>
                <w:rFonts w:ascii="Times New Roman" w:hAnsi="Times New Roman"/>
                <w:sz w:val="22"/>
                <w:szCs w:val="22"/>
              </w:rPr>
            </w:pPr>
            <w:r w:rsidRPr="00D32D09">
              <w:rPr>
                <w:rFonts w:ascii="Times New Roman" w:hAnsi="Times New Roman"/>
                <w:sz w:val="22"/>
                <w:szCs w:val="22"/>
              </w:rPr>
              <w:t>Мы с Вами!</w:t>
            </w:r>
          </w:p>
        </w:tc>
        <w:tc>
          <w:tcPr>
            <w:tcW w:w="2478" w:type="dxa"/>
            <w:shd w:val="clear" w:color="auto" w:fill="auto"/>
            <w:noWrap/>
            <w:vAlign w:val="center"/>
            <w:hideMark/>
          </w:tcPr>
          <w:p w14:paraId="1D90A897"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Всегда рядом!</w:t>
            </w:r>
          </w:p>
        </w:tc>
        <w:tc>
          <w:tcPr>
            <w:tcW w:w="2695" w:type="dxa"/>
            <w:shd w:val="clear" w:color="auto" w:fill="auto"/>
            <w:vAlign w:val="center"/>
            <w:hideMark/>
          </w:tcPr>
          <w:p w14:paraId="51A06D30"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 xml:space="preserve">Точка: Тот самый банк для предпринимателей; </w:t>
            </w:r>
            <w:proofErr w:type="spellStart"/>
            <w:r w:rsidRPr="00D32D09">
              <w:rPr>
                <w:rFonts w:ascii="Times New Roman" w:hAnsi="Times New Roman"/>
                <w:sz w:val="22"/>
                <w:szCs w:val="22"/>
              </w:rPr>
              <w:t>Рокетбанк:Банк</w:t>
            </w:r>
            <w:proofErr w:type="spellEnd"/>
            <w:r w:rsidRPr="00D32D09">
              <w:rPr>
                <w:rFonts w:ascii="Times New Roman" w:hAnsi="Times New Roman"/>
                <w:sz w:val="22"/>
                <w:szCs w:val="22"/>
              </w:rPr>
              <w:t>, с которым все просто</w:t>
            </w:r>
          </w:p>
        </w:tc>
        <w:tc>
          <w:tcPr>
            <w:tcW w:w="2977" w:type="dxa"/>
            <w:shd w:val="clear" w:color="auto" w:fill="auto"/>
            <w:noWrap/>
            <w:vAlign w:val="center"/>
            <w:hideMark/>
          </w:tcPr>
          <w:p w14:paraId="1289BD75"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Банк высокой культуры</w:t>
            </w:r>
          </w:p>
        </w:tc>
        <w:tc>
          <w:tcPr>
            <w:tcW w:w="2550" w:type="dxa"/>
            <w:shd w:val="clear" w:color="auto" w:fill="auto"/>
            <w:noWrap/>
            <w:vAlign w:val="center"/>
            <w:hideMark/>
          </w:tcPr>
          <w:p w14:paraId="4935DE03"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Банк умных решений</w:t>
            </w:r>
          </w:p>
        </w:tc>
      </w:tr>
      <w:tr w:rsidR="00EF23D1" w:rsidRPr="00D32D09" w14:paraId="18A71316" w14:textId="77777777" w:rsidTr="00FA44FB">
        <w:trPr>
          <w:trHeight w:val="6760"/>
        </w:trPr>
        <w:tc>
          <w:tcPr>
            <w:tcW w:w="1951" w:type="dxa"/>
            <w:gridSpan w:val="2"/>
            <w:shd w:val="clear" w:color="auto" w:fill="auto"/>
            <w:vAlign w:val="center"/>
            <w:hideMark/>
          </w:tcPr>
          <w:p w14:paraId="49E32D1E"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Корпоративные цвета</w:t>
            </w:r>
          </w:p>
        </w:tc>
        <w:tc>
          <w:tcPr>
            <w:tcW w:w="2625" w:type="dxa"/>
            <w:shd w:val="clear" w:color="auto" w:fill="auto"/>
            <w:vAlign w:val="center"/>
            <w:hideMark/>
          </w:tcPr>
          <w:p w14:paraId="2B46A9A6"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Синий цвет: говорит о надежности и решительности. Демонстрирует дипломатический и основательный подход к решению вопросов и задач клиентов. Синий цвет отражает качества наиболее характерные для бизнесменов, людей, обладающих аналитическим складом ума и сильным характером.                Оранжевый цвет: считается одним из цветов, который принято использовать в деловой среде. Оранжевый цвет говорит о творческом подходе к делу, энергичности и энтузиазме.</w:t>
            </w:r>
          </w:p>
        </w:tc>
        <w:tc>
          <w:tcPr>
            <w:tcW w:w="2478" w:type="dxa"/>
            <w:shd w:val="clear" w:color="auto" w:fill="auto"/>
            <w:vAlign w:val="center"/>
            <w:hideMark/>
          </w:tcPr>
          <w:p w14:paraId="50E6FF4C"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 xml:space="preserve">Для обычных целей </w:t>
            </w:r>
            <w:proofErr w:type="spellStart"/>
            <w:r w:rsidRPr="00D32D09">
              <w:rPr>
                <w:rFonts w:ascii="Times New Roman" w:hAnsi="Times New Roman"/>
                <w:sz w:val="22"/>
                <w:szCs w:val="22"/>
              </w:rPr>
              <w:t>цетовая</w:t>
            </w:r>
            <w:proofErr w:type="spellEnd"/>
            <w:r w:rsidRPr="00D32D09">
              <w:rPr>
                <w:rFonts w:ascii="Times New Roman" w:hAnsi="Times New Roman"/>
                <w:sz w:val="22"/>
                <w:szCs w:val="22"/>
              </w:rPr>
              <w:t xml:space="preserve"> палитра банка состоит из цветов "Альфа-красный" и черный. Благодаря </w:t>
            </w:r>
            <w:proofErr w:type="spellStart"/>
            <w:r w:rsidRPr="00D32D09">
              <w:rPr>
                <w:rFonts w:ascii="Times New Roman" w:hAnsi="Times New Roman"/>
                <w:sz w:val="22"/>
                <w:szCs w:val="22"/>
              </w:rPr>
              <w:t>ипользованию</w:t>
            </w:r>
            <w:proofErr w:type="spellEnd"/>
            <w:r w:rsidRPr="00D32D09">
              <w:rPr>
                <w:rFonts w:ascii="Times New Roman" w:hAnsi="Times New Roman"/>
                <w:sz w:val="22"/>
                <w:szCs w:val="22"/>
              </w:rPr>
              <w:t xml:space="preserve"> лишь ограниченного набора цветов, Альфа-Банк способен придать всем своим маркетинговым материалам </w:t>
            </w:r>
            <w:proofErr w:type="spellStart"/>
            <w:r w:rsidRPr="00D32D09">
              <w:rPr>
                <w:rFonts w:ascii="Times New Roman" w:hAnsi="Times New Roman"/>
                <w:sz w:val="22"/>
                <w:szCs w:val="22"/>
              </w:rPr>
              <w:t>выразительныйи</w:t>
            </w:r>
            <w:proofErr w:type="spellEnd"/>
            <w:r w:rsidRPr="00D32D09">
              <w:rPr>
                <w:rFonts w:ascii="Times New Roman" w:hAnsi="Times New Roman"/>
                <w:sz w:val="22"/>
                <w:szCs w:val="22"/>
              </w:rPr>
              <w:t xml:space="preserve"> строгий визуальный стиль.</w:t>
            </w:r>
          </w:p>
        </w:tc>
        <w:tc>
          <w:tcPr>
            <w:tcW w:w="2695" w:type="dxa"/>
            <w:shd w:val="clear" w:color="auto" w:fill="auto"/>
            <w:vAlign w:val="center"/>
            <w:hideMark/>
          </w:tcPr>
          <w:p w14:paraId="48DCF714"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 xml:space="preserve">Фирменные цвета банка: голубой и светло-серый. Голубой редко используется в банковских логотипах, так как </w:t>
            </w:r>
            <w:proofErr w:type="spellStart"/>
            <w:r w:rsidRPr="00D32D09">
              <w:rPr>
                <w:rFonts w:ascii="Times New Roman" w:hAnsi="Times New Roman"/>
                <w:sz w:val="22"/>
                <w:szCs w:val="22"/>
              </w:rPr>
              <w:t>озночает</w:t>
            </w:r>
            <w:proofErr w:type="spellEnd"/>
            <w:r w:rsidRPr="00D32D09">
              <w:rPr>
                <w:rFonts w:ascii="Times New Roman" w:hAnsi="Times New Roman"/>
                <w:sz w:val="22"/>
                <w:szCs w:val="22"/>
              </w:rPr>
              <w:t xml:space="preserve"> спокойствие и умиротворение, а светло-серый - стабильность и гармонию.</w:t>
            </w:r>
          </w:p>
        </w:tc>
        <w:tc>
          <w:tcPr>
            <w:tcW w:w="2977" w:type="dxa"/>
            <w:shd w:val="clear" w:color="auto" w:fill="auto"/>
            <w:vAlign w:val="center"/>
            <w:hideMark/>
          </w:tcPr>
          <w:p w14:paraId="5FFF8664"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Основными цветами фирменного стиля банка стали гаммы светло-голубых, бирюзовых и красных тонов с имплементацией одной из частей логотипа банка – круга, который придает имиджу уникальности и расширяет спектр цветовых решений. Каждый из цветов предложенной гаммы отражает тот или иной образ Санкт-Петербурга. Светло-голубые цвета подчеркивают интеллигентность Северной столицы и ее жителей. Эстетика бирюзового тона говорит о легком налете аристократичности. Красный цвет нового стиля служит символом стабильности, качества и надежности – как банка, так и города в целом.</w:t>
            </w:r>
          </w:p>
        </w:tc>
        <w:tc>
          <w:tcPr>
            <w:tcW w:w="2550" w:type="dxa"/>
            <w:shd w:val="clear" w:color="auto" w:fill="auto"/>
            <w:vAlign w:val="center"/>
            <w:hideMark/>
          </w:tcPr>
          <w:p w14:paraId="68D39925"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 xml:space="preserve">Темно-синий: использование синего цвета в фирменном стиле означает постоянство, упорство, настойчивость, преданность, самоотверженность, серьезность и строгость.                            Малиновый: </w:t>
            </w:r>
            <w:proofErr w:type="spellStart"/>
            <w:r w:rsidRPr="00D32D09">
              <w:rPr>
                <w:rFonts w:ascii="Times New Roman" w:hAnsi="Times New Roman"/>
                <w:sz w:val="22"/>
                <w:szCs w:val="22"/>
              </w:rPr>
              <w:t>симовлизирует</w:t>
            </w:r>
            <w:proofErr w:type="spellEnd"/>
            <w:r w:rsidRPr="00D32D09">
              <w:rPr>
                <w:rFonts w:ascii="Times New Roman" w:hAnsi="Times New Roman"/>
                <w:sz w:val="22"/>
                <w:szCs w:val="22"/>
              </w:rPr>
              <w:t xml:space="preserve"> быстрое и </w:t>
            </w:r>
            <w:proofErr w:type="spellStart"/>
            <w:r w:rsidRPr="00D32D09">
              <w:rPr>
                <w:rFonts w:ascii="Times New Roman" w:hAnsi="Times New Roman"/>
                <w:sz w:val="22"/>
                <w:szCs w:val="22"/>
              </w:rPr>
              <w:t>стремитеьное</w:t>
            </w:r>
            <w:proofErr w:type="spellEnd"/>
            <w:r w:rsidRPr="00D32D09">
              <w:rPr>
                <w:rFonts w:ascii="Times New Roman" w:hAnsi="Times New Roman"/>
                <w:sz w:val="22"/>
                <w:szCs w:val="22"/>
              </w:rPr>
              <w:t xml:space="preserve"> развитие, </w:t>
            </w:r>
            <w:proofErr w:type="spellStart"/>
            <w:r w:rsidRPr="00D32D09">
              <w:rPr>
                <w:rFonts w:ascii="Times New Roman" w:hAnsi="Times New Roman"/>
                <w:sz w:val="22"/>
                <w:szCs w:val="22"/>
              </w:rPr>
              <w:t>инновационность</w:t>
            </w:r>
            <w:proofErr w:type="spellEnd"/>
            <w:r w:rsidRPr="00D32D09">
              <w:rPr>
                <w:rFonts w:ascii="Times New Roman" w:hAnsi="Times New Roman"/>
                <w:sz w:val="22"/>
                <w:szCs w:val="22"/>
              </w:rPr>
              <w:t>.</w:t>
            </w:r>
          </w:p>
        </w:tc>
      </w:tr>
      <w:tr w:rsidR="00EF23D1" w:rsidRPr="00D32D09" w14:paraId="202382DD" w14:textId="77777777" w:rsidTr="00FA44FB">
        <w:trPr>
          <w:trHeight w:val="1700"/>
        </w:trPr>
        <w:tc>
          <w:tcPr>
            <w:tcW w:w="1951" w:type="dxa"/>
            <w:gridSpan w:val="2"/>
            <w:shd w:val="clear" w:color="auto" w:fill="auto"/>
            <w:vAlign w:val="center"/>
            <w:hideMark/>
          </w:tcPr>
          <w:p w14:paraId="5C93E305"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Сайт в сети Интернет</w:t>
            </w:r>
          </w:p>
        </w:tc>
        <w:tc>
          <w:tcPr>
            <w:tcW w:w="2625" w:type="dxa"/>
            <w:shd w:val="clear" w:color="auto" w:fill="auto"/>
            <w:noWrap/>
            <w:vAlign w:val="center"/>
            <w:hideMark/>
          </w:tcPr>
          <w:p w14:paraId="30792137"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https://www.psbank.ru/</w:t>
            </w:r>
          </w:p>
        </w:tc>
        <w:tc>
          <w:tcPr>
            <w:tcW w:w="2478" w:type="dxa"/>
            <w:shd w:val="clear" w:color="auto" w:fill="auto"/>
            <w:noWrap/>
            <w:vAlign w:val="center"/>
            <w:hideMark/>
          </w:tcPr>
          <w:p w14:paraId="31FC1220"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https://alfabank.ru</w:t>
            </w:r>
          </w:p>
        </w:tc>
        <w:tc>
          <w:tcPr>
            <w:tcW w:w="2695" w:type="dxa"/>
            <w:shd w:val="clear" w:color="auto" w:fill="auto"/>
            <w:noWrap/>
            <w:vAlign w:val="center"/>
            <w:hideMark/>
          </w:tcPr>
          <w:p w14:paraId="2E50129E"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https://www.open.ru/</w:t>
            </w:r>
          </w:p>
        </w:tc>
        <w:tc>
          <w:tcPr>
            <w:tcW w:w="2977" w:type="dxa"/>
            <w:shd w:val="clear" w:color="auto" w:fill="auto"/>
            <w:noWrap/>
            <w:vAlign w:val="center"/>
            <w:hideMark/>
          </w:tcPr>
          <w:p w14:paraId="50E70BB1"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https://www.bspb.ru/</w:t>
            </w:r>
          </w:p>
        </w:tc>
        <w:tc>
          <w:tcPr>
            <w:tcW w:w="2550" w:type="dxa"/>
            <w:shd w:val="clear" w:color="auto" w:fill="auto"/>
            <w:noWrap/>
            <w:vAlign w:val="center"/>
            <w:hideMark/>
          </w:tcPr>
          <w:p w14:paraId="4AB86C67"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http://www.abr.ru/</w:t>
            </w:r>
          </w:p>
        </w:tc>
      </w:tr>
      <w:tr w:rsidR="00EF23D1" w:rsidRPr="00D32D09" w14:paraId="4403DC5B" w14:textId="77777777" w:rsidTr="00FA44FB">
        <w:trPr>
          <w:trHeight w:val="1700"/>
        </w:trPr>
        <w:tc>
          <w:tcPr>
            <w:tcW w:w="1951" w:type="dxa"/>
            <w:gridSpan w:val="2"/>
            <w:shd w:val="clear" w:color="auto" w:fill="auto"/>
            <w:vAlign w:val="center"/>
            <w:hideMark/>
          </w:tcPr>
          <w:p w14:paraId="0D600ACA" w14:textId="77777777" w:rsidR="00EF23D1" w:rsidRPr="00D32D09" w:rsidRDefault="00EF23D1" w:rsidP="00EF23D1">
            <w:pPr>
              <w:jc w:val="center"/>
              <w:rPr>
                <w:rFonts w:ascii="Times New Roman" w:hAnsi="Times New Roman"/>
                <w:sz w:val="22"/>
                <w:szCs w:val="22"/>
              </w:rPr>
            </w:pPr>
            <w:proofErr w:type="spellStart"/>
            <w:r w:rsidRPr="00D32D09">
              <w:rPr>
                <w:rFonts w:ascii="Times New Roman" w:hAnsi="Times New Roman"/>
                <w:sz w:val="22"/>
                <w:szCs w:val="22"/>
              </w:rPr>
              <w:t>Дресс</w:t>
            </w:r>
            <w:proofErr w:type="spellEnd"/>
            <w:r w:rsidRPr="00D32D09">
              <w:rPr>
                <w:rFonts w:ascii="Times New Roman" w:hAnsi="Times New Roman"/>
                <w:sz w:val="22"/>
                <w:szCs w:val="22"/>
              </w:rPr>
              <w:t>-код корпоративных менеджеров</w:t>
            </w:r>
          </w:p>
        </w:tc>
        <w:tc>
          <w:tcPr>
            <w:tcW w:w="2625" w:type="dxa"/>
            <w:shd w:val="clear" w:color="auto" w:fill="auto"/>
            <w:noWrap/>
            <w:vAlign w:val="center"/>
            <w:hideMark/>
          </w:tcPr>
          <w:p w14:paraId="388AAB32" w14:textId="77777777" w:rsidR="00EF23D1" w:rsidRPr="00D32D09" w:rsidRDefault="00EF23D1" w:rsidP="00EF23D1">
            <w:pPr>
              <w:ind w:firstLine="709"/>
              <w:rPr>
                <w:rFonts w:ascii="Times New Roman" w:hAnsi="Times New Roman"/>
                <w:sz w:val="22"/>
                <w:szCs w:val="22"/>
              </w:rPr>
            </w:pPr>
            <w:r w:rsidRPr="00D32D09">
              <w:rPr>
                <w:rFonts w:ascii="Times New Roman" w:hAnsi="Times New Roman"/>
                <w:sz w:val="22"/>
                <w:szCs w:val="22"/>
              </w:rPr>
              <w:t>Обязателен</w:t>
            </w:r>
          </w:p>
        </w:tc>
        <w:tc>
          <w:tcPr>
            <w:tcW w:w="2478" w:type="dxa"/>
            <w:shd w:val="clear" w:color="auto" w:fill="auto"/>
            <w:noWrap/>
            <w:vAlign w:val="center"/>
            <w:hideMark/>
          </w:tcPr>
          <w:p w14:paraId="3AD65F67" w14:textId="77777777" w:rsidR="00EF23D1" w:rsidRPr="00D32D09" w:rsidRDefault="00EF23D1" w:rsidP="00EF23D1">
            <w:pPr>
              <w:ind w:firstLine="709"/>
              <w:rPr>
                <w:rFonts w:ascii="Times New Roman" w:hAnsi="Times New Roman"/>
                <w:sz w:val="22"/>
                <w:szCs w:val="22"/>
              </w:rPr>
            </w:pPr>
            <w:r w:rsidRPr="00D32D09">
              <w:rPr>
                <w:rFonts w:ascii="Times New Roman" w:hAnsi="Times New Roman"/>
                <w:sz w:val="22"/>
                <w:szCs w:val="22"/>
              </w:rPr>
              <w:t>Обязателен</w:t>
            </w:r>
          </w:p>
        </w:tc>
        <w:tc>
          <w:tcPr>
            <w:tcW w:w="2695" w:type="dxa"/>
            <w:shd w:val="clear" w:color="auto" w:fill="auto"/>
            <w:noWrap/>
            <w:vAlign w:val="center"/>
            <w:hideMark/>
          </w:tcPr>
          <w:p w14:paraId="4D16BBC6" w14:textId="77777777" w:rsidR="00EF23D1" w:rsidRPr="00D32D09" w:rsidRDefault="00EF23D1" w:rsidP="00EF23D1">
            <w:pPr>
              <w:ind w:firstLine="709"/>
              <w:rPr>
                <w:rFonts w:ascii="Times New Roman" w:hAnsi="Times New Roman"/>
                <w:sz w:val="22"/>
                <w:szCs w:val="22"/>
              </w:rPr>
            </w:pPr>
            <w:r w:rsidRPr="00D32D09">
              <w:rPr>
                <w:rFonts w:ascii="Times New Roman" w:hAnsi="Times New Roman"/>
                <w:sz w:val="22"/>
                <w:szCs w:val="22"/>
              </w:rPr>
              <w:t>Обязателен</w:t>
            </w:r>
          </w:p>
        </w:tc>
        <w:tc>
          <w:tcPr>
            <w:tcW w:w="2977" w:type="dxa"/>
            <w:shd w:val="clear" w:color="auto" w:fill="auto"/>
            <w:noWrap/>
            <w:vAlign w:val="center"/>
            <w:hideMark/>
          </w:tcPr>
          <w:p w14:paraId="7C2E6E19" w14:textId="77777777" w:rsidR="00EF23D1" w:rsidRPr="00D32D09" w:rsidRDefault="00EF23D1" w:rsidP="00EF23D1">
            <w:pPr>
              <w:ind w:firstLine="709"/>
              <w:rPr>
                <w:rFonts w:ascii="Times New Roman" w:hAnsi="Times New Roman"/>
                <w:sz w:val="22"/>
                <w:szCs w:val="22"/>
              </w:rPr>
            </w:pPr>
            <w:r w:rsidRPr="00D32D09">
              <w:rPr>
                <w:rFonts w:ascii="Times New Roman" w:hAnsi="Times New Roman"/>
                <w:sz w:val="22"/>
                <w:szCs w:val="22"/>
              </w:rPr>
              <w:t>Обязателен</w:t>
            </w:r>
          </w:p>
        </w:tc>
        <w:tc>
          <w:tcPr>
            <w:tcW w:w="2550" w:type="dxa"/>
            <w:shd w:val="clear" w:color="auto" w:fill="auto"/>
            <w:noWrap/>
            <w:vAlign w:val="center"/>
            <w:hideMark/>
          </w:tcPr>
          <w:p w14:paraId="1C42A6C0" w14:textId="77777777" w:rsidR="00EF23D1" w:rsidRPr="00D32D09" w:rsidRDefault="00EF23D1" w:rsidP="00EF23D1">
            <w:pPr>
              <w:ind w:firstLine="709"/>
              <w:jc w:val="both"/>
              <w:rPr>
                <w:rFonts w:ascii="Times New Roman" w:hAnsi="Times New Roman"/>
                <w:sz w:val="22"/>
                <w:szCs w:val="22"/>
              </w:rPr>
            </w:pPr>
            <w:r w:rsidRPr="00D32D09">
              <w:rPr>
                <w:rFonts w:ascii="Times New Roman" w:hAnsi="Times New Roman"/>
                <w:sz w:val="22"/>
                <w:szCs w:val="22"/>
              </w:rPr>
              <w:t xml:space="preserve">Обязателен </w:t>
            </w:r>
          </w:p>
        </w:tc>
      </w:tr>
      <w:tr w:rsidR="00EF23D1" w:rsidRPr="00D32D09" w14:paraId="2EFEE78E" w14:textId="77777777" w:rsidTr="00FA44FB">
        <w:trPr>
          <w:trHeight w:val="1700"/>
        </w:trPr>
        <w:tc>
          <w:tcPr>
            <w:tcW w:w="1951" w:type="dxa"/>
            <w:gridSpan w:val="2"/>
            <w:shd w:val="clear" w:color="auto" w:fill="auto"/>
            <w:vAlign w:val="center"/>
            <w:hideMark/>
          </w:tcPr>
          <w:p w14:paraId="63296945"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Размещение в СМИ</w:t>
            </w:r>
          </w:p>
        </w:tc>
        <w:tc>
          <w:tcPr>
            <w:tcW w:w="2625" w:type="dxa"/>
            <w:shd w:val="clear" w:color="auto" w:fill="auto"/>
            <w:vAlign w:val="center"/>
            <w:hideMark/>
          </w:tcPr>
          <w:p w14:paraId="46B87094"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 xml:space="preserve">На постоянной основе, согласно заранее созданному </w:t>
            </w:r>
            <w:proofErr w:type="spellStart"/>
            <w:r w:rsidRPr="00D32D09">
              <w:rPr>
                <w:rFonts w:ascii="Times New Roman" w:hAnsi="Times New Roman"/>
                <w:sz w:val="22"/>
                <w:szCs w:val="22"/>
              </w:rPr>
              <w:t>медиаплану</w:t>
            </w:r>
            <w:proofErr w:type="spellEnd"/>
          </w:p>
        </w:tc>
        <w:tc>
          <w:tcPr>
            <w:tcW w:w="2478" w:type="dxa"/>
            <w:shd w:val="clear" w:color="auto" w:fill="auto"/>
            <w:vAlign w:val="center"/>
            <w:hideMark/>
          </w:tcPr>
          <w:p w14:paraId="2CC3C8EA"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 xml:space="preserve">На постоянной основе, согласно заранее созданному </w:t>
            </w:r>
            <w:proofErr w:type="spellStart"/>
            <w:r w:rsidRPr="00D32D09">
              <w:rPr>
                <w:rFonts w:ascii="Times New Roman" w:hAnsi="Times New Roman"/>
                <w:sz w:val="22"/>
                <w:szCs w:val="22"/>
              </w:rPr>
              <w:t>медиаплану</w:t>
            </w:r>
            <w:proofErr w:type="spellEnd"/>
          </w:p>
        </w:tc>
        <w:tc>
          <w:tcPr>
            <w:tcW w:w="2695" w:type="dxa"/>
            <w:shd w:val="clear" w:color="auto" w:fill="auto"/>
            <w:vAlign w:val="center"/>
            <w:hideMark/>
          </w:tcPr>
          <w:p w14:paraId="6DFF891B"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 xml:space="preserve">На постоянной основе, согласно заранее созданному </w:t>
            </w:r>
            <w:proofErr w:type="spellStart"/>
            <w:r w:rsidRPr="00D32D09">
              <w:rPr>
                <w:rFonts w:ascii="Times New Roman" w:hAnsi="Times New Roman"/>
                <w:sz w:val="22"/>
                <w:szCs w:val="22"/>
              </w:rPr>
              <w:t>медиаплану</w:t>
            </w:r>
            <w:proofErr w:type="spellEnd"/>
          </w:p>
        </w:tc>
        <w:tc>
          <w:tcPr>
            <w:tcW w:w="2977" w:type="dxa"/>
            <w:shd w:val="clear" w:color="auto" w:fill="auto"/>
            <w:vAlign w:val="center"/>
            <w:hideMark/>
          </w:tcPr>
          <w:p w14:paraId="7F3BB150"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 xml:space="preserve">На постоянной основе, согласно заранее созданному </w:t>
            </w:r>
            <w:proofErr w:type="spellStart"/>
            <w:r w:rsidRPr="00D32D09">
              <w:rPr>
                <w:rFonts w:ascii="Times New Roman" w:hAnsi="Times New Roman"/>
                <w:sz w:val="22"/>
                <w:szCs w:val="22"/>
              </w:rPr>
              <w:t>медиаплану</w:t>
            </w:r>
            <w:proofErr w:type="spellEnd"/>
          </w:p>
        </w:tc>
        <w:tc>
          <w:tcPr>
            <w:tcW w:w="2550" w:type="dxa"/>
            <w:shd w:val="clear" w:color="auto" w:fill="auto"/>
            <w:vAlign w:val="center"/>
            <w:hideMark/>
          </w:tcPr>
          <w:p w14:paraId="300E4878" w14:textId="77777777" w:rsidR="00EF23D1" w:rsidRPr="00D32D09" w:rsidRDefault="00EF23D1" w:rsidP="00EF23D1">
            <w:pPr>
              <w:ind w:firstLine="709"/>
              <w:jc w:val="center"/>
              <w:rPr>
                <w:rFonts w:ascii="Times New Roman" w:hAnsi="Times New Roman"/>
                <w:sz w:val="22"/>
                <w:szCs w:val="22"/>
              </w:rPr>
            </w:pPr>
            <w:r w:rsidRPr="00D32D09">
              <w:rPr>
                <w:rFonts w:ascii="Times New Roman" w:hAnsi="Times New Roman"/>
                <w:sz w:val="22"/>
                <w:szCs w:val="22"/>
              </w:rPr>
              <w:t>--</w:t>
            </w:r>
          </w:p>
        </w:tc>
      </w:tr>
      <w:tr w:rsidR="00EF23D1" w:rsidRPr="00D32D09" w14:paraId="75A4B3F3" w14:textId="77777777" w:rsidTr="00EF23D1">
        <w:trPr>
          <w:trHeight w:val="685"/>
        </w:trPr>
        <w:tc>
          <w:tcPr>
            <w:tcW w:w="15276" w:type="dxa"/>
            <w:gridSpan w:val="7"/>
            <w:shd w:val="clear" w:color="auto" w:fill="auto"/>
            <w:vAlign w:val="center"/>
            <w:hideMark/>
          </w:tcPr>
          <w:p w14:paraId="040602C3" w14:textId="77777777" w:rsidR="00EF23D1" w:rsidRPr="00D32D09" w:rsidRDefault="00EF23D1" w:rsidP="00EF23D1">
            <w:pPr>
              <w:ind w:firstLine="709"/>
              <w:jc w:val="center"/>
              <w:rPr>
                <w:rFonts w:ascii="Times New Roman" w:hAnsi="Times New Roman"/>
                <w:sz w:val="22"/>
                <w:szCs w:val="22"/>
              </w:rPr>
            </w:pPr>
            <w:r w:rsidRPr="00D32D09">
              <w:rPr>
                <w:rFonts w:ascii="Times New Roman" w:hAnsi="Times New Roman"/>
                <w:sz w:val="22"/>
                <w:szCs w:val="22"/>
              </w:rPr>
              <w:t>Специальные мероприятия</w:t>
            </w:r>
          </w:p>
        </w:tc>
      </w:tr>
      <w:tr w:rsidR="00EF23D1" w:rsidRPr="00D32D09" w14:paraId="3CB02AF2" w14:textId="77777777" w:rsidTr="00EF23D1">
        <w:trPr>
          <w:trHeight w:val="4360"/>
        </w:trPr>
        <w:tc>
          <w:tcPr>
            <w:tcW w:w="1526" w:type="dxa"/>
            <w:shd w:val="clear" w:color="auto" w:fill="auto"/>
            <w:vAlign w:val="center"/>
            <w:hideMark/>
          </w:tcPr>
          <w:p w14:paraId="4A986B8F"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Презентации</w:t>
            </w:r>
          </w:p>
        </w:tc>
        <w:tc>
          <w:tcPr>
            <w:tcW w:w="3050" w:type="dxa"/>
            <w:gridSpan w:val="2"/>
            <w:shd w:val="clear" w:color="auto" w:fill="auto"/>
            <w:vAlign w:val="center"/>
            <w:hideMark/>
          </w:tcPr>
          <w:p w14:paraId="54633792"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Ежеквартально Управление по связям с общественностью и рекламе организует презентацию новых продуктов. Данные мероприятия проводятся для представителей СМИ,  а также для корпоративных клиентов сегмента КБ и СБ. Презентации такого характера чаще проходят в форме делового ужина, дегустации в ресторане или приема в VIP-офисе.</w:t>
            </w:r>
          </w:p>
        </w:tc>
        <w:tc>
          <w:tcPr>
            <w:tcW w:w="2478" w:type="dxa"/>
            <w:shd w:val="clear" w:color="auto" w:fill="auto"/>
            <w:vAlign w:val="center"/>
            <w:hideMark/>
          </w:tcPr>
          <w:p w14:paraId="7D57C815"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На постоянной основе Банк организует презентацию новых продуктов. Данные мероприятия проводятся для представителей СМИ,  а также для корпоративных клиентов сегмента КБ и СБ.</w:t>
            </w:r>
          </w:p>
        </w:tc>
        <w:tc>
          <w:tcPr>
            <w:tcW w:w="2695" w:type="dxa"/>
            <w:shd w:val="clear" w:color="auto" w:fill="auto"/>
            <w:vAlign w:val="center"/>
            <w:hideMark/>
          </w:tcPr>
          <w:p w14:paraId="2BA3CAFC"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На постоянной основе Банк организует презентацию новых продуктов. Данные мероприятия проводятся для представителей СМИ,  а также для корпоративных клиентов сегмента КБ и СБ.</w:t>
            </w:r>
          </w:p>
        </w:tc>
        <w:tc>
          <w:tcPr>
            <w:tcW w:w="2977" w:type="dxa"/>
            <w:shd w:val="clear" w:color="auto" w:fill="auto"/>
            <w:vAlign w:val="center"/>
            <w:hideMark/>
          </w:tcPr>
          <w:p w14:paraId="45AEFB0A"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На постоянной основе Банк организует презентацию новых продуктов. Данные мероприятия проводятся для представителей СМИ,  а также для корпоративных клиентов сегмента КБ и СБ.</w:t>
            </w:r>
          </w:p>
        </w:tc>
        <w:tc>
          <w:tcPr>
            <w:tcW w:w="2550" w:type="dxa"/>
            <w:shd w:val="clear" w:color="auto" w:fill="auto"/>
            <w:vAlign w:val="center"/>
            <w:hideMark/>
          </w:tcPr>
          <w:p w14:paraId="64E19223"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Банк проводит презентации продуктов, но на постоянной основе не освещает данную информацию в СМИ или на официальном сайте.</w:t>
            </w:r>
          </w:p>
        </w:tc>
      </w:tr>
      <w:tr w:rsidR="00EF23D1" w:rsidRPr="00D32D09" w14:paraId="0AE87C72" w14:textId="77777777" w:rsidTr="00EF23D1">
        <w:trPr>
          <w:trHeight w:val="5920"/>
        </w:trPr>
        <w:tc>
          <w:tcPr>
            <w:tcW w:w="1526" w:type="dxa"/>
            <w:shd w:val="clear" w:color="auto" w:fill="auto"/>
            <w:vAlign w:val="center"/>
            <w:hideMark/>
          </w:tcPr>
          <w:p w14:paraId="4D6C64C6"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Образовательные семинары, конференции</w:t>
            </w:r>
          </w:p>
        </w:tc>
        <w:tc>
          <w:tcPr>
            <w:tcW w:w="3050" w:type="dxa"/>
            <w:gridSpan w:val="2"/>
            <w:shd w:val="clear" w:color="auto" w:fill="auto"/>
            <w:vAlign w:val="center"/>
            <w:hideMark/>
          </w:tcPr>
          <w:p w14:paraId="5262D81F"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Образовательные семинары проходят в формате бизнес-завтрака в ресторане, куда приглашаются клиенты сегмента КБ и СБ. Специалисты Банка приглашают экспертов в обсуждаемой области, а также сами выступают экспертами. Также Санкт-Петербургский филиала является организатором ежегодной Санкт-Петербургской международной банковской конференции. Мероприятие проводится совместно с Ассоциацией российских банков.</w:t>
            </w:r>
          </w:p>
        </w:tc>
        <w:tc>
          <w:tcPr>
            <w:tcW w:w="2478" w:type="dxa"/>
            <w:shd w:val="clear" w:color="auto" w:fill="auto"/>
            <w:vAlign w:val="center"/>
            <w:hideMark/>
          </w:tcPr>
          <w:p w14:paraId="3509EF16"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 xml:space="preserve">Банк на постоянное основе проводит обучающие семинары и тренинги. Для представителей малого и среднего бизнеса проводятся семинары, </w:t>
            </w:r>
            <w:proofErr w:type="spellStart"/>
            <w:r w:rsidRPr="00D32D09">
              <w:rPr>
                <w:rFonts w:ascii="Times New Roman" w:hAnsi="Times New Roman"/>
                <w:sz w:val="22"/>
                <w:szCs w:val="22"/>
              </w:rPr>
              <w:t>прдставленные</w:t>
            </w:r>
            <w:proofErr w:type="spellEnd"/>
            <w:r w:rsidRPr="00D32D09">
              <w:rPr>
                <w:rFonts w:ascii="Times New Roman" w:hAnsi="Times New Roman"/>
                <w:sz w:val="22"/>
                <w:szCs w:val="22"/>
              </w:rPr>
              <w:t xml:space="preserve"> в сети Интернет. Для крупного бизнеса организуются семинары и конференции в формате деловых завтраков и ужинов. Альфа Банк развивает Клуб Клиентов, в котором </w:t>
            </w:r>
            <w:proofErr w:type="spellStart"/>
            <w:r w:rsidRPr="00D32D09">
              <w:rPr>
                <w:rFonts w:ascii="Times New Roman" w:hAnsi="Times New Roman"/>
                <w:sz w:val="22"/>
                <w:szCs w:val="22"/>
              </w:rPr>
              <w:t>предланает</w:t>
            </w:r>
            <w:proofErr w:type="spellEnd"/>
            <w:r w:rsidRPr="00D32D09">
              <w:rPr>
                <w:rFonts w:ascii="Times New Roman" w:hAnsi="Times New Roman"/>
                <w:sz w:val="22"/>
                <w:szCs w:val="22"/>
              </w:rPr>
              <w:t xml:space="preserve"> полезные сервисы для бизнеса, а также обучение тому, как привлекать клиентов в социальных сетях, обучает e-</w:t>
            </w:r>
            <w:proofErr w:type="spellStart"/>
            <w:r w:rsidRPr="00D32D09">
              <w:rPr>
                <w:rFonts w:ascii="Times New Roman" w:hAnsi="Times New Roman"/>
                <w:sz w:val="22"/>
                <w:szCs w:val="22"/>
              </w:rPr>
              <w:t>mail</w:t>
            </w:r>
            <w:proofErr w:type="spellEnd"/>
            <w:r w:rsidRPr="00D32D09">
              <w:rPr>
                <w:rFonts w:ascii="Times New Roman" w:hAnsi="Times New Roman"/>
                <w:sz w:val="22"/>
                <w:szCs w:val="22"/>
              </w:rPr>
              <w:t xml:space="preserve"> и </w:t>
            </w:r>
            <w:proofErr w:type="spellStart"/>
            <w:r w:rsidRPr="00D32D09">
              <w:rPr>
                <w:rFonts w:ascii="Times New Roman" w:hAnsi="Times New Roman"/>
                <w:sz w:val="22"/>
                <w:szCs w:val="22"/>
              </w:rPr>
              <w:t>sms</w:t>
            </w:r>
            <w:proofErr w:type="spellEnd"/>
            <w:r w:rsidRPr="00D32D09">
              <w:rPr>
                <w:rFonts w:ascii="Times New Roman" w:hAnsi="Times New Roman"/>
                <w:sz w:val="22"/>
                <w:szCs w:val="22"/>
              </w:rPr>
              <w:t xml:space="preserve">-рассылкам. Помимо этого, Банк выступает </w:t>
            </w:r>
            <w:proofErr w:type="spellStart"/>
            <w:r w:rsidRPr="00D32D09">
              <w:rPr>
                <w:rFonts w:ascii="Times New Roman" w:hAnsi="Times New Roman"/>
                <w:sz w:val="22"/>
                <w:szCs w:val="22"/>
              </w:rPr>
              <w:t>партенером</w:t>
            </w:r>
            <w:proofErr w:type="spellEnd"/>
            <w:r w:rsidRPr="00D32D09">
              <w:rPr>
                <w:rFonts w:ascii="Times New Roman" w:hAnsi="Times New Roman"/>
                <w:sz w:val="22"/>
                <w:szCs w:val="22"/>
              </w:rPr>
              <w:t xml:space="preserve"> различных Всероссийских конференций, которые проводятся в Санкт-Петербурге и других городах России.</w:t>
            </w:r>
          </w:p>
        </w:tc>
        <w:tc>
          <w:tcPr>
            <w:tcW w:w="2695" w:type="dxa"/>
            <w:shd w:val="clear" w:color="auto" w:fill="auto"/>
            <w:vAlign w:val="center"/>
            <w:hideMark/>
          </w:tcPr>
          <w:p w14:paraId="5925DFF4"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Банк выступает генеральным партнером  различных бизнес-конференций и семинаров, выставок. Также на постоянной основе проводит собственные образовательные мероприятия, такие как бизнес-завтраки, ужины, семинары по государственной поддержки бизнеса, продуктам факторинга, развитию  международного и транзакционного бизнеса и пр.</w:t>
            </w:r>
          </w:p>
        </w:tc>
        <w:tc>
          <w:tcPr>
            <w:tcW w:w="2977" w:type="dxa"/>
            <w:shd w:val="clear" w:color="auto" w:fill="auto"/>
            <w:vAlign w:val="center"/>
            <w:hideMark/>
          </w:tcPr>
          <w:p w14:paraId="1D0D7FFD"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 xml:space="preserve">Банк на постоянной основе выступает генеральным партнером  различных деловых и образовательных мероприятий. Помимо этого, активно принимает </w:t>
            </w:r>
            <w:proofErr w:type="spellStart"/>
            <w:r w:rsidRPr="00D32D09">
              <w:rPr>
                <w:rFonts w:ascii="Times New Roman" w:hAnsi="Times New Roman"/>
                <w:sz w:val="22"/>
                <w:szCs w:val="22"/>
              </w:rPr>
              <w:t>учатсие</w:t>
            </w:r>
            <w:proofErr w:type="spellEnd"/>
            <w:r w:rsidRPr="00D32D09">
              <w:rPr>
                <w:rFonts w:ascii="Times New Roman" w:hAnsi="Times New Roman"/>
                <w:sz w:val="22"/>
                <w:szCs w:val="22"/>
              </w:rPr>
              <w:t xml:space="preserve"> в выставках и конференциях и проводит собственные образовательные мероприятия, такие как бизнес-завтраки, ужины, семинары, посвященные якорным и флагманским продуктам Банка.</w:t>
            </w:r>
          </w:p>
        </w:tc>
        <w:tc>
          <w:tcPr>
            <w:tcW w:w="2550" w:type="dxa"/>
            <w:shd w:val="clear" w:color="auto" w:fill="auto"/>
            <w:vAlign w:val="center"/>
            <w:hideMark/>
          </w:tcPr>
          <w:p w14:paraId="29F3D96A"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 xml:space="preserve">Банк организует ежеквартально деловые мероприятия: выставки, семинары, конференции, посвященные совершенствованию банковской системы, </w:t>
            </w:r>
            <w:proofErr w:type="spellStart"/>
            <w:r w:rsidRPr="00D32D09">
              <w:rPr>
                <w:rFonts w:ascii="Times New Roman" w:hAnsi="Times New Roman"/>
                <w:sz w:val="22"/>
                <w:szCs w:val="22"/>
              </w:rPr>
              <w:t>digital</w:t>
            </w:r>
            <w:proofErr w:type="spellEnd"/>
            <w:r w:rsidRPr="00D32D09">
              <w:rPr>
                <w:rFonts w:ascii="Times New Roman" w:hAnsi="Times New Roman"/>
                <w:sz w:val="22"/>
                <w:szCs w:val="22"/>
              </w:rPr>
              <w:t xml:space="preserve"> </w:t>
            </w:r>
            <w:proofErr w:type="spellStart"/>
            <w:r w:rsidRPr="00D32D09">
              <w:rPr>
                <w:rFonts w:ascii="Times New Roman" w:hAnsi="Times New Roman"/>
                <w:sz w:val="22"/>
                <w:szCs w:val="22"/>
              </w:rPr>
              <w:t>banking</w:t>
            </w:r>
            <w:proofErr w:type="spellEnd"/>
            <w:r w:rsidRPr="00D32D09">
              <w:rPr>
                <w:rFonts w:ascii="Times New Roman" w:hAnsi="Times New Roman"/>
                <w:sz w:val="22"/>
                <w:szCs w:val="22"/>
              </w:rPr>
              <w:t>, финансовым платежам, рынку ценных бумаг и пр.</w:t>
            </w:r>
          </w:p>
        </w:tc>
      </w:tr>
      <w:tr w:rsidR="00EF23D1" w:rsidRPr="00D32D09" w14:paraId="23491B2A" w14:textId="77777777" w:rsidTr="00EF23D1">
        <w:trPr>
          <w:trHeight w:hRule="exact" w:val="11211"/>
        </w:trPr>
        <w:tc>
          <w:tcPr>
            <w:tcW w:w="1526" w:type="dxa"/>
            <w:shd w:val="clear" w:color="auto" w:fill="auto"/>
            <w:vAlign w:val="center"/>
            <w:hideMark/>
          </w:tcPr>
          <w:p w14:paraId="13FAD917"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Участие в рейтингах, премиях</w:t>
            </w:r>
          </w:p>
        </w:tc>
        <w:tc>
          <w:tcPr>
            <w:tcW w:w="3050" w:type="dxa"/>
            <w:gridSpan w:val="2"/>
            <w:shd w:val="clear" w:color="auto" w:fill="auto"/>
            <w:vAlign w:val="center"/>
            <w:hideMark/>
          </w:tcPr>
          <w:p w14:paraId="1966F943"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 xml:space="preserve">Банк лидер на российском рынке факторинга и кредитования малого и среднего бизнеса. Также Промсвязьбанк в декабре 2016 года стал лауреатом премии </w:t>
            </w:r>
            <w:proofErr w:type="spellStart"/>
            <w:r w:rsidRPr="00D32D09">
              <w:rPr>
                <w:rFonts w:ascii="Times New Roman" w:hAnsi="Times New Roman"/>
                <w:sz w:val="22"/>
                <w:szCs w:val="22"/>
              </w:rPr>
              <w:t>Cbonds</w:t>
            </w:r>
            <w:proofErr w:type="spellEnd"/>
            <w:r w:rsidRPr="00D32D09">
              <w:rPr>
                <w:rFonts w:ascii="Times New Roman" w:hAnsi="Times New Roman"/>
                <w:sz w:val="22"/>
                <w:szCs w:val="22"/>
              </w:rPr>
              <w:t xml:space="preserve"> Awards-2016 в номинации «Лучшая сделка первичного размещения на рынке </w:t>
            </w:r>
            <w:proofErr w:type="spellStart"/>
            <w:r w:rsidRPr="00D32D09">
              <w:rPr>
                <w:rFonts w:ascii="Times New Roman" w:hAnsi="Times New Roman"/>
                <w:sz w:val="22"/>
                <w:szCs w:val="22"/>
              </w:rPr>
              <w:t>секьюритизации</w:t>
            </w:r>
            <w:proofErr w:type="spellEnd"/>
            <w:r w:rsidRPr="00D32D09">
              <w:rPr>
                <w:rFonts w:ascii="Times New Roman" w:hAnsi="Times New Roman"/>
                <w:sz w:val="22"/>
                <w:szCs w:val="22"/>
              </w:rPr>
              <w:t xml:space="preserve">». В 2016 году Банк занял третье место в номинации «Лучший банк в сегменте премиального банковского обслуживания» по результатам исследования компании </w:t>
            </w:r>
            <w:proofErr w:type="spellStart"/>
            <w:r w:rsidRPr="00D32D09">
              <w:rPr>
                <w:rFonts w:ascii="Times New Roman" w:hAnsi="Times New Roman"/>
                <w:sz w:val="22"/>
                <w:szCs w:val="22"/>
              </w:rPr>
              <w:t>Frank</w:t>
            </w:r>
            <w:proofErr w:type="spellEnd"/>
            <w:r w:rsidRPr="00D32D09">
              <w:rPr>
                <w:rFonts w:ascii="Times New Roman" w:hAnsi="Times New Roman"/>
                <w:sz w:val="22"/>
                <w:szCs w:val="22"/>
              </w:rPr>
              <w:t xml:space="preserve"> </w:t>
            </w:r>
            <w:proofErr w:type="spellStart"/>
            <w:r w:rsidRPr="00D32D09">
              <w:rPr>
                <w:rFonts w:ascii="Times New Roman" w:hAnsi="Times New Roman"/>
                <w:sz w:val="22"/>
                <w:szCs w:val="22"/>
              </w:rPr>
              <w:t>Research</w:t>
            </w:r>
            <w:proofErr w:type="spellEnd"/>
            <w:r w:rsidRPr="00D32D09">
              <w:rPr>
                <w:rFonts w:ascii="Times New Roman" w:hAnsi="Times New Roman"/>
                <w:sz w:val="22"/>
                <w:szCs w:val="22"/>
              </w:rPr>
              <w:t xml:space="preserve"> </w:t>
            </w:r>
            <w:proofErr w:type="spellStart"/>
            <w:r w:rsidRPr="00D32D09">
              <w:rPr>
                <w:rFonts w:ascii="Times New Roman" w:hAnsi="Times New Roman"/>
                <w:sz w:val="22"/>
                <w:szCs w:val="22"/>
              </w:rPr>
              <w:t>Group</w:t>
            </w:r>
            <w:proofErr w:type="spellEnd"/>
            <w:r w:rsidRPr="00D32D09">
              <w:rPr>
                <w:rFonts w:ascii="Times New Roman" w:hAnsi="Times New Roman"/>
                <w:sz w:val="22"/>
                <w:szCs w:val="22"/>
              </w:rPr>
              <w:t xml:space="preserve">. Международная </w:t>
            </w:r>
            <w:proofErr w:type="spellStart"/>
            <w:r w:rsidRPr="00D32D09">
              <w:rPr>
                <w:rFonts w:ascii="Times New Roman" w:hAnsi="Times New Roman"/>
                <w:sz w:val="22"/>
                <w:szCs w:val="22"/>
              </w:rPr>
              <w:t>факторинговая</w:t>
            </w:r>
            <w:proofErr w:type="spellEnd"/>
            <w:r w:rsidRPr="00D32D09">
              <w:rPr>
                <w:rFonts w:ascii="Times New Roman" w:hAnsi="Times New Roman"/>
                <w:sz w:val="22"/>
                <w:szCs w:val="22"/>
              </w:rPr>
              <w:t xml:space="preserve"> ассоциации </w:t>
            </w:r>
            <w:proofErr w:type="spellStart"/>
            <w:r w:rsidRPr="00D32D09">
              <w:rPr>
                <w:rFonts w:ascii="Times New Roman" w:hAnsi="Times New Roman"/>
                <w:sz w:val="22"/>
                <w:szCs w:val="22"/>
              </w:rPr>
              <w:t>Factor</w:t>
            </w:r>
            <w:proofErr w:type="spellEnd"/>
            <w:r w:rsidRPr="00D32D09">
              <w:rPr>
                <w:rFonts w:ascii="Times New Roman" w:hAnsi="Times New Roman"/>
                <w:sz w:val="22"/>
                <w:szCs w:val="22"/>
              </w:rPr>
              <w:t xml:space="preserve"> </w:t>
            </w:r>
            <w:proofErr w:type="spellStart"/>
            <w:r w:rsidRPr="00D32D09">
              <w:rPr>
                <w:rFonts w:ascii="Times New Roman" w:hAnsi="Times New Roman"/>
                <w:sz w:val="22"/>
                <w:szCs w:val="22"/>
              </w:rPr>
              <w:t>Chain</w:t>
            </w:r>
            <w:proofErr w:type="spellEnd"/>
            <w:r w:rsidRPr="00D32D09">
              <w:rPr>
                <w:rFonts w:ascii="Times New Roman" w:hAnsi="Times New Roman"/>
                <w:sz w:val="22"/>
                <w:szCs w:val="22"/>
              </w:rPr>
              <w:t xml:space="preserve"> </w:t>
            </w:r>
            <w:proofErr w:type="spellStart"/>
            <w:r w:rsidRPr="00D32D09">
              <w:rPr>
                <w:rFonts w:ascii="Times New Roman" w:hAnsi="Times New Roman"/>
                <w:sz w:val="22"/>
                <w:szCs w:val="22"/>
              </w:rPr>
              <w:t>International</w:t>
            </w:r>
            <w:proofErr w:type="spellEnd"/>
            <w:r w:rsidRPr="00D32D09">
              <w:rPr>
                <w:rFonts w:ascii="Times New Roman" w:hAnsi="Times New Roman"/>
                <w:sz w:val="22"/>
                <w:szCs w:val="22"/>
              </w:rPr>
              <w:t xml:space="preserve">  признала Промсвязьбанк лучшим банком России в сегменте международного факторинга в рамках ежегодного мирового </w:t>
            </w:r>
            <w:proofErr w:type="spellStart"/>
            <w:r w:rsidRPr="00D32D09">
              <w:rPr>
                <w:rFonts w:ascii="Times New Roman" w:hAnsi="Times New Roman"/>
                <w:sz w:val="22"/>
                <w:szCs w:val="22"/>
              </w:rPr>
              <w:t>рэнкинга</w:t>
            </w:r>
            <w:proofErr w:type="spellEnd"/>
            <w:r w:rsidRPr="00D32D09">
              <w:rPr>
                <w:rFonts w:ascii="Times New Roman" w:hAnsi="Times New Roman"/>
                <w:sz w:val="22"/>
                <w:szCs w:val="22"/>
              </w:rPr>
              <w:t xml:space="preserve"> </w:t>
            </w:r>
            <w:proofErr w:type="spellStart"/>
            <w:r w:rsidRPr="00D32D09">
              <w:rPr>
                <w:rFonts w:ascii="Times New Roman" w:hAnsi="Times New Roman"/>
                <w:sz w:val="22"/>
                <w:szCs w:val="22"/>
              </w:rPr>
              <w:t>Factor</w:t>
            </w:r>
            <w:proofErr w:type="spellEnd"/>
            <w:r w:rsidRPr="00D32D09">
              <w:rPr>
                <w:rFonts w:ascii="Times New Roman" w:hAnsi="Times New Roman"/>
                <w:sz w:val="22"/>
                <w:szCs w:val="22"/>
              </w:rPr>
              <w:t xml:space="preserve"> </w:t>
            </w:r>
            <w:proofErr w:type="spellStart"/>
            <w:r w:rsidRPr="00D32D09">
              <w:rPr>
                <w:rFonts w:ascii="Times New Roman" w:hAnsi="Times New Roman"/>
                <w:sz w:val="22"/>
                <w:szCs w:val="22"/>
              </w:rPr>
              <w:t>of</w:t>
            </w:r>
            <w:proofErr w:type="spellEnd"/>
            <w:r w:rsidRPr="00D32D09">
              <w:rPr>
                <w:rFonts w:ascii="Times New Roman" w:hAnsi="Times New Roman"/>
                <w:sz w:val="22"/>
                <w:szCs w:val="22"/>
              </w:rPr>
              <w:t xml:space="preserve"> </w:t>
            </w:r>
            <w:proofErr w:type="spellStart"/>
            <w:r w:rsidRPr="00D32D09">
              <w:rPr>
                <w:rFonts w:ascii="Times New Roman" w:hAnsi="Times New Roman"/>
                <w:sz w:val="22"/>
                <w:szCs w:val="22"/>
              </w:rPr>
              <w:t>the</w:t>
            </w:r>
            <w:proofErr w:type="spellEnd"/>
            <w:r w:rsidRPr="00D32D09">
              <w:rPr>
                <w:rFonts w:ascii="Times New Roman" w:hAnsi="Times New Roman"/>
                <w:sz w:val="22"/>
                <w:szCs w:val="22"/>
              </w:rPr>
              <w:t xml:space="preserve"> </w:t>
            </w:r>
            <w:proofErr w:type="spellStart"/>
            <w:r w:rsidRPr="00D32D09">
              <w:rPr>
                <w:rFonts w:ascii="Times New Roman" w:hAnsi="Times New Roman"/>
                <w:sz w:val="22"/>
                <w:szCs w:val="22"/>
              </w:rPr>
              <w:t>Year</w:t>
            </w:r>
            <w:proofErr w:type="spellEnd"/>
            <w:r w:rsidRPr="00D32D09">
              <w:rPr>
                <w:rFonts w:ascii="Times New Roman" w:hAnsi="Times New Roman"/>
                <w:sz w:val="22"/>
                <w:szCs w:val="22"/>
              </w:rPr>
              <w:t xml:space="preserve"> </w:t>
            </w:r>
            <w:proofErr w:type="spellStart"/>
            <w:r w:rsidRPr="00D32D09">
              <w:rPr>
                <w:rFonts w:ascii="Times New Roman" w:hAnsi="Times New Roman"/>
                <w:sz w:val="22"/>
                <w:szCs w:val="22"/>
              </w:rPr>
              <w:t>Awards</w:t>
            </w:r>
            <w:proofErr w:type="spellEnd"/>
            <w:r w:rsidRPr="00D32D09">
              <w:rPr>
                <w:rFonts w:ascii="Times New Roman" w:hAnsi="Times New Roman"/>
                <w:sz w:val="22"/>
                <w:szCs w:val="22"/>
              </w:rPr>
              <w:t xml:space="preserve"> 2015.  Согласно исследованию, проведенному международным финансовым журналом </w:t>
            </w:r>
            <w:proofErr w:type="spellStart"/>
            <w:r w:rsidRPr="00D32D09">
              <w:rPr>
                <w:rFonts w:ascii="Times New Roman" w:hAnsi="Times New Roman"/>
                <w:sz w:val="22"/>
                <w:szCs w:val="22"/>
              </w:rPr>
              <w:t>Euromoney</w:t>
            </w:r>
            <w:proofErr w:type="spellEnd"/>
            <w:r w:rsidRPr="00D32D09">
              <w:rPr>
                <w:rFonts w:ascii="Times New Roman" w:hAnsi="Times New Roman"/>
                <w:sz w:val="22"/>
                <w:szCs w:val="22"/>
              </w:rPr>
              <w:t xml:space="preserve">, Промсвязьбанк признан лучшим в России банком в сфере </w:t>
            </w:r>
            <w:proofErr w:type="spellStart"/>
            <w:r w:rsidRPr="00D32D09">
              <w:rPr>
                <w:rFonts w:ascii="Times New Roman" w:hAnsi="Times New Roman"/>
                <w:sz w:val="22"/>
                <w:szCs w:val="22"/>
              </w:rPr>
              <w:t>cash</w:t>
            </w:r>
            <w:proofErr w:type="spellEnd"/>
            <w:r w:rsidRPr="00D32D09">
              <w:rPr>
                <w:rFonts w:ascii="Times New Roman" w:hAnsi="Times New Roman"/>
                <w:sz w:val="22"/>
                <w:szCs w:val="22"/>
              </w:rPr>
              <w:t xml:space="preserve"> </w:t>
            </w:r>
            <w:proofErr w:type="spellStart"/>
            <w:r w:rsidRPr="00D32D09">
              <w:rPr>
                <w:rFonts w:ascii="Times New Roman" w:hAnsi="Times New Roman"/>
                <w:sz w:val="22"/>
                <w:szCs w:val="22"/>
              </w:rPr>
              <w:t>management</w:t>
            </w:r>
            <w:proofErr w:type="spellEnd"/>
            <w:r w:rsidRPr="00D32D09">
              <w:rPr>
                <w:rFonts w:ascii="Times New Roman" w:hAnsi="Times New Roman"/>
                <w:sz w:val="22"/>
                <w:szCs w:val="22"/>
              </w:rPr>
              <w:t>. По итогам 2015 года Промсвязьбанк признан банком первого выбора по транзакционному бизнесу в России по версии рейтингового агентства RAEX («Эксперт РА»). По ключевым показателям деятельности входит в число ТОП-10 российских банков.</w:t>
            </w:r>
          </w:p>
        </w:tc>
        <w:tc>
          <w:tcPr>
            <w:tcW w:w="2478" w:type="dxa"/>
            <w:shd w:val="clear" w:color="auto" w:fill="auto"/>
            <w:vAlign w:val="center"/>
            <w:hideMark/>
          </w:tcPr>
          <w:p w14:paraId="1E7531C5" w14:textId="77777777" w:rsidR="00EF23D1" w:rsidRPr="00D32D09" w:rsidRDefault="00A15BC2" w:rsidP="00EF23D1">
            <w:pPr>
              <w:jc w:val="center"/>
              <w:rPr>
                <w:rFonts w:ascii="Times New Roman" w:hAnsi="Times New Roman"/>
                <w:sz w:val="22"/>
                <w:szCs w:val="22"/>
              </w:rPr>
            </w:pPr>
            <w:hyperlink r:id="rId42" w:history="1">
              <w:r w:rsidR="00EF23D1" w:rsidRPr="00D32D09">
                <w:rPr>
                  <w:rFonts w:ascii="Times New Roman" w:hAnsi="Times New Roman"/>
                  <w:sz w:val="22"/>
                  <w:szCs w:val="22"/>
                </w:rPr>
                <w:t>Альфа-Банк подтверждает лидирующие позиции в банковском секторе России. Так, банк назвали лучшим банком на валютном рынке в 2015 году (</w:t>
              </w:r>
              <w:proofErr w:type="spellStart"/>
              <w:r w:rsidR="00EF23D1" w:rsidRPr="00D32D09">
                <w:rPr>
                  <w:rFonts w:ascii="Times New Roman" w:hAnsi="Times New Roman"/>
                  <w:sz w:val="22"/>
                  <w:szCs w:val="22"/>
                </w:rPr>
                <w:t>The</w:t>
              </w:r>
              <w:proofErr w:type="spellEnd"/>
              <w:r w:rsidR="00EF23D1" w:rsidRPr="00D32D09">
                <w:rPr>
                  <w:rFonts w:ascii="Times New Roman" w:hAnsi="Times New Roman"/>
                  <w:sz w:val="22"/>
                  <w:szCs w:val="22"/>
                </w:rPr>
                <w:t xml:space="preserve"> </w:t>
              </w:r>
              <w:proofErr w:type="spellStart"/>
              <w:r w:rsidR="00EF23D1" w:rsidRPr="00D32D09">
                <w:rPr>
                  <w:rFonts w:ascii="Times New Roman" w:hAnsi="Times New Roman"/>
                  <w:sz w:val="22"/>
                  <w:szCs w:val="22"/>
                </w:rPr>
                <w:t>Best</w:t>
              </w:r>
              <w:proofErr w:type="spellEnd"/>
              <w:r w:rsidR="00EF23D1" w:rsidRPr="00D32D09">
                <w:rPr>
                  <w:rFonts w:ascii="Times New Roman" w:hAnsi="Times New Roman"/>
                  <w:sz w:val="22"/>
                  <w:szCs w:val="22"/>
                </w:rPr>
                <w:t xml:space="preserve"> </w:t>
              </w:r>
              <w:proofErr w:type="spellStart"/>
              <w:r w:rsidR="00EF23D1" w:rsidRPr="00D32D09">
                <w:rPr>
                  <w:rFonts w:ascii="Times New Roman" w:hAnsi="Times New Roman"/>
                  <w:sz w:val="22"/>
                  <w:szCs w:val="22"/>
                </w:rPr>
                <w:t>Forex</w:t>
              </w:r>
              <w:proofErr w:type="spellEnd"/>
              <w:r w:rsidR="00EF23D1" w:rsidRPr="00D32D09">
                <w:rPr>
                  <w:rFonts w:ascii="Times New Roman" w:hAnsi="Times New Roman"/>
                  <w:sz w:val="22"/>
                  <w:szCs w:val="22"/>
                </w:rPr>
                <w:t xml:space="preserve"> </w:t>
              </w:r>
              <w:proofErr w:type="spellStart"/>
              <w:r w:rsidR="00EF23D1" w:rsidRPr="00D32D09">
                <w:rPr>
                  <w:rFonts w:ascii="Times New Roman" w:hAnsi="Times New Roman"/>
                  <w:sz w:val="22"/>
                  <w:szCs w:val="22"/>
                </w:rPr>
                <w:t>Desk</w:t>
              </w:r>
              <w:proofErr w:type="spellEnd"/>
              <w:r w:rsidR="00EF23D1" w:rsidRPr="00D32D09">
                <w:rPr>
                  <w:rFonts w:ascii="Times New Roman" w:hAnsi="Times New Roman"/>
                  <w:sz w:val="22"/>
                  <w:szCs w:val="22"/>
                </w:rPr>
                <w:t xml:space="preserve"> 2015) по итогам национального конкурса «Дилер года» Московской международной валютной ассоциации. По итогам 2015 года Альфа-Банк вошел в тройку крупнейших российских факторов, согласно данным Ассоциации </w:t>
              </w:r>
              <w:proofErr w:type="spellStart"/>
              <w:r w:rsidR="00EF23D1" w:rsidRPr="00D32D09">
                <w:rPr>
                  <w:rFonts w:ascii="Times New Roman" w:hAnsi="Times New Roman"/>
                  <w:sz w:val="22"/>
                  <w:szCs w:val="22"/>
                </w:rPr>
                <w:t>факторинговых</w:t>
              </w:r>
              <w:proofErr w:type="spellEnd"/>
              <w:r w:rsidR="00EF23D1" w:rsidRPr="00D32D09">
                <w:rPr>
                  <w:rFonts w:ascii="Times New Roman" w:hAnsi="Times New Roman"/>
                  <w:sz w:val="22"/>
                  <w:szCs w:val="22"/>
                </w:rPr>
                <w:t xml:space="preserve"> компаний (АФК). Главный управляющий директор Альфа-Банка Алексей Марей — Банкир Года в 2015 году по версии портала «</w:t>
              </w:r>
              <w:proofErr w:type="spellStart"/>
              <w:r w:rsidR="00EF23D1" w:rsidRPr="00D32D09">
                <w:rPr>
                  <w:rFonts w:ascii="Times New Roman" w:hAnsi="Times New Roman"/>
                  <w:sz w:val="22"/>
                  <w:szCs w:val="22"/>
                </w:rPr>
                <w:t>Банки.ру</w:t>
              </w:r>
              <w:proofErr w:type="spellEnd"/>
              <w:r w:rsidR="00EF23D1" w:rsidRPr="00D32D09">
                <w:rPr>
                  <w:rFonts w:ascii="Times New Roman" w:hAnsi="Times New Roman"/>
                  <w:sz w:val="22"/>
                  <w:szCs w:val="22"/>
                </w:rPr>
                <w:t>»</w:t>
              </w:r>
            </w:hyperlink>
          </w:p>
        </w:tc>
        <w:tc>
          <w:tcPr>
            <w:tcW w:w="2695" w:type="dxa"/>
            <w:shd w:val="clear" w:color="auto" w:fill="auto"/>
            <w:vAlign w:val="center"/>
            <w:hideMark/>
          </w:tcPr>
          <w:p w14:paraId="11030F69"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 xml:space="preserve">Банк «Открытие» входит в список десяти системообразующих кредитных организаций, утвержденный Центральным банком, а также в список крупнейших компаний мира FORBES </w:t>
            </w:r>
            <w:proofErr w:type="spellStart"/>
            <w:r w:rsidRPr="00D32D09">
              <w:rPr>
                <w:rFonts w:ascii="Times New Roman" w:hAnsi="Times New Roman"/>
                <w:sz w:val="22"/>
                <w:szCs w:val="22"/>
              </w:rPr>
              <w:t>Global</w:t>
            </w:r>
            <w:proofErr w:type="spellEnd"/>
            <w:r w:rsidRPr="00D32D09">
              <w:rPr>
                <w:rFonts w:ascii="Times New Roman" w:hAnsi="Times New Roman"/>
                <w:sz w:val="22"/>
                <w:szCs w:val="22"/>
              </w:rPr>
              <w:t xml:space="preserve"> 2000.Надежность банка подтверждена рейтингами международных агентств S&amp;P </w:t>
            </w:r>
            <w:proofErr w:type="spellStart"/>
            <w:r w:rsidRPr="00D32D09">
              <w:rPr>
                <w:rFonts w:ascii="Times New Roman" w:hAnsi="Times New Roman"/>
                <w:sz w:val="22"/>
                <w:szCs w:val="22"/>
              </w:rPr>
              <w:t>Global</w:t>
            </w:r>
            <w:proofErr w:type="spellEnd"/>
            <w:r w:rsidRPr="00D32D09">
              <w:rPr>
                <w:rFonts w:ascii="Times New Roman" w:hAnsi="Times New Roman"/>
                <w:sz w:val="22"/>
                <w:szCs w:val="22"/>
              </w:rPr>
              <w:t xml:space="preserve"> (ВВ-) и </w:t>
            </w:r>
            <w:proofErr w:type="spellStart"/>
            <w:r w:rsidRPr="00D32D09">
              <w:rPr>
                <w:rFonts w:ascii="Times New Roman" w:hAnsi="Times New Roman"/>
                <w:sz w:val="22"/>
                <w:szCs w:val="22"/>
              </w:rPr>
              <w:t>Moody’s</w:t>
            </w:r>
            <w:proofErr w:type="spellEnd"/>
            <w:r w:rsidRPr="00D32D09">
              <w:rPr>
                <w:rFonts w:ascii="Times New Roman" w:hAnsi="Times New Roman"/>
                <w:sz w:val="22"/>
                <w:szCs w:val="22"/>
              </w:rPr>
              <w:t xml:space="preserve"> </w:t>
            </w:r>
            <w:proofErr w:type="spellStart"/>
            <w:r w:rsidRPr="00D32D09">
              <w:rPr>
                <w:rFonts w:ascii="Times New Roman" w:hAnsi="Times New Roman"/>
                <w:sz w:val="22"/>
                <w:szCs w:val="22"/>
              </w:rPr>
              <w:t>Investors</w:t>
            </w:r>
            <w:proofErr w:type="spellEnd"/>
            <w:r w:rsidRPr="00D32D09">
              <w:rPr>
                <w:rFonts w:ascii="Times New Roman" w:hAnsi="Times New Roman"/>
                <w:sz w:val="22"/>
                <w:szCs w:val="22"/>
              </w:rPr>
              <w:t xml:space="preserve"> </w:t>
            </w:r>
            <w:proofErr w:type="spellStart"/>
            <w:r w:rsidRPr="00D32D09">
              <w:rPr>
                <w:rFonts w:ascii="Times New Roman" w:hAnsi="Times New Roman"/>
                <w:sz w:val="22"/>
                <w:szCs w:val="22"/>
              </w:rPr>
              <w:t>Service</w:t>
            </w:r>
            <w:proofErr w:type="spellEnd"/>
            <w:r w:rsidRPr="00D32D09">
              <w:rPr>
                <w:rFonts w:ascii="Times New Roman" w:hAnsi="Times New Roman"/>
                <w:sz w:val="22"/>
                <w:szCs w:val="22"/>
              </w:rPr>
              <w:t xml:space="preserve"> (Ba3). №3 в рейтинге российских банков по темпам роста капитала первого уровня. Компания </w:t>
            </w:r>
            <w:proofErr w:type="spellStart"/>
            <w:r w:rsidRPr="00D32D09">
              <w:rPr>
                <w:rFonts w:ascii="Times New Roman" w:hAnsi="Times New Roman"/>
                <w:sz w:val="22"/>
                <w:szCs w:val="22"/>
              </w:rPr>
              <w:t>Apple</w:t>
            </w:r>
            <w:proofErr w:type="spellEnd"/>
            <w:r w:rsidRPr="00D32D09">
              <w:rPr>
                <w:rFonts w:ascii="Times New Roman" w:hAnsi="Times New Roman"/>
                <w:sz w:val="22"/>
                <w:szCs w:val="22"/>
              </w:rPr>
              <w:t xml:space="preserve"> признала компанию банка "Открытие" по продвижение сервиса </w:t>
            </w:r>
            <w:proofErr w:type="spellStart"/>
            <w:r w:rsidRPr="00D32D09">
              <w:rPr>
                <w:rFonts w:ascii="Times New Roman" w:hAnsi="Times New Roman"/>
                <w:sz w:val="22"/>
                <w:szCs w:val="22"/>
              </w:rPr>
              <w:t>Apple</w:t>
            </w:r>
            <w:proofErr w:type="spellEnd"/>
            <w:r w:rsidRPr="00D32D09">
              <w:rPr>
                <w:rFonts w:ascii="Times New Roman" w:hAnsi="Times New Roman"/>
                <w:sz w:val="22"/>
                <w:szCs w:val="22"/>
              </w:rPr>
              <w:t xml:space="preserve"> </w:t>
            </w:r>
            <w:proofErr w:type="spellStart"/>
            <w:r w:rsidRPr="00D32D09">
              <w:rPr>
                <w:rFonts w:ascii="Times New Roman" w:hAnsi="Times New Roman"/>
                <w:sz w:val="22"/>
                <w:szCs w:val="22"/>
              </w:rPr>
              <w:t>Pay</w:t>
            </w:r>
            <w:proofErr w:type="spellEnd"/>
            <w:r w:rsidRPr="00D32D09">
              <w:rPr>
                <w:rFonts w:ascii="Times New Roman" w:hAnsi="Times New Roman"/>
                <w:sz w:val="22"/>
                <w:szCs w:val="22"/>
              </w:rPr>
              <w:t xml:space="preserve"> лучшей в России. Мобильный банк "Точки" признан самым функциональным и удобным для малого бизнеса на платформе </w:t>
            </w:r>
            <w:proofErr w:type="spellStart"/>
            <w:r w:rsidRPr="00D32D09">
              <w:rPr>
                <w:rFonts w:ascii="Times New Roman" w:hAnsi="Times New Roman"/>
                <w:sz w:val="22"/>
                <w:szCs w:val="22"/>
              </w:rPr>
              <w:t>iOS</w:t>
            </w:r>
            <w:proofErr w:type="spellEnd"/>
            <w:r w:rsidRPr="00D32D09">
              <w:rPr>
                <w:rFonts w:ascii="Times New Roman" w:hAnsi="Times New Roman"/>
                <w:sz w:val="22"/>
                <w:szCs w:val="22"/>
              </w:rPr>
              <w:t xml:space="preserve"> по версии аналитического </w:t>
            </w:r>
            <w:proofErr w:type="spellStart"/>
            <w:r w:rsidRPr="00D32D09">
              <w:rPr>
                <w:rFonts w:ascii="Times New Roman" w:hAnsi="Times New Roman"/>
                <w:sz w:val="22"/>
                <w:szCs w:val="22"/>
              </w:rPr>
              <w:t>агенства</w:t>
            </w:r>
            <w:proofErr w:type="spellEnd"/>
            <w:r w:rsidRPr="00D32D09">
              <w:rPr>
                <w:rFonts w:ascii="Times New Roman" w:hAnsi="Times New Roman"/>
                <w:sz w:val="22"/>
                <w:szCs w:val="22"/>
              </w:rPr>
              <w:t xml:space="preserve"> </w:t>
            </w:r>
            <w:proofErr w:type="spellStart"/>
            <w:r w:rsidRPr="00D32D09">
              <w:rPr>
                <w:rFonts w:ascii="Times New Roman" w:hAnsi="Times New Roman"/>
                <w:sz w:val="22"/>
                <w:szCs w:val="22"/>
              </w:rPr>
              <w:t>Markswebb</w:t>
            </w:r>
            <w:proofErr w:type="spellEnd"/>
            <w:r w:rsidRPr="00D32D09">
              <w:rPr>
                <w:rFonts w:ascii="Times New Roman" w:hAnsi="Times New Roman"/>
                <w:sz w:val="22"/>
                <w:szCs w:val="22"/>
              </w:rPr>
              <w:t xml:space="preserve"> </w:t>
            </w:r>
            <w:proofErr w:type="spellStart"/>
            <w:r w:rsidRPr="00D32D09">
              <w:rPr>
                <w:rFonts w:ascii="Times New Roman" w:hAnsi="Times New Roman"/>
                <w:sz w:val="22"/>
                <w:szCs w:val="22"/>
              </w:rPr>
              <w:t>Rank&amp;Report</w:t>
            </w:r>
            <w:proofErr w:type="spellEnd"/>
            <w:r w:rsidRPr="00D32D09">
              <w:rPr>
                <w:rFonts w:ascii="Times New Roman" w:hAnsi="Times New Roman"/>
                <w:sz w:val="22"/>
                <w:szCs w:val="22"/>
              </w:rPr>
              <w:t xml:space="preserve">. Открытие стало "Банком года" по версии ведущего банковского интернет </w:t>
            </w:r>
            <w:proofErr w:type="spellStart"/>
            <w:r w:rsidRPr="00D32D09">
              <w:rPr>
                <w:rFonts w:ascii="Times New Roman" w:hAnsi="Times New Roman"/>
                <w:sz w:val="22"/>
                <w:szCs w:val="22"/>
              </w:rPr>
              <w:t>поратала</w:t>
            </w:r>
            <w:proofErr w:type="spellEnd"/>
            <w:r w:rsidRPr="00D32D09">
              <w:rPr>
                <w:rFonts w:ascii="Times New Roman" w:hAnsi="Times New Roman"/>
                <w:sz w:val="22"/>
                <w:szCs w:val="22"/>
              </w:rPr>
              <w:t xml:space="preserve"> </w:t>
            </w:r>
            <w:proofErr w:type="spellStart"/>
            <w:r w:rsidRPr="00D32D09">
              <w:rPr>
                <w:rFonts w:ascii="Times New Roman" w:hAnsi="Times New Roman"/>
                <w:sz w:val="22"/>
                <w:szCs w:val="22"/>
              </w:rPr>
              <w:t>Банки.ру</w:t>
            </w:r>
            <w:proofErr w:type="spellEnd"/>
            <w:r w:rsidRPr="00D32D09">
              <w:rPr>
                <w:rFonts w:ascii="Times New Roman" w:hAnsi="Times New Roman"/>
                <w:sz w:val="22"/>
                <w:szCs w:val="22"/>
              </w:rPr>
              <w:t>.</w:t>
            </w:r>
          </w:p>
        </w:tc>
        <w:tc>
          <w:tcPr>
            <w:tcW w:w="2977" w:type="dxa"/>
            <w:shd w:val="clear" w:color="auto" w:fill="auto"/>
            <w:vAlign w:val="center"/>
            <w:hideMark/>
          </w:tcPr>
          <w:p w14:paraId="3D72F581"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В 2016 году банк получил премию «Время инноваций» в трех номинациях: Проект года – за проект «</w:t>
            </w:r>
            <w:proofErr w:type="spellStart"/>
            <w:r w:rsidRPr="00D32D09">
              <w:rPr>
                <w:rFonts w:ascii="Times New Roman" w:hAnsi="Times New Roman"/>
                <w:sz w:val="22"/>
                <w:szCs w:val="22"/>
              </w:rPr>
              <w:t>Гуманизация</w:t>
            </w:r>
            <w:proofErr w:type="spellEnd"/>
            <w:r w:rsidRPr="00D32D09">
              <w:rPr>
                <w:rFonts w:ascii="Times New Roman" w:hAnsi="Times New Roman"/>
                <w:sz w:val="22"/>
                <w:szCs w:val="22"/>
              </w:rPr>
              <w:t xml:space="preserve"> роботов: Инновации пользовательского опыта в новом мобильном банке BSPB </w:t>
            </w:r>
            <w:proofErr w:type="spellStart"/>
            <w:r w:rsidRPr="00D32D09">
              <w:rPr>
                <w:rFonts w:ascii="Times New Roman" w:hAnsi="Times New Roman"/>
                <w:sz w:val="22"/>
                <w:szCs w:val="22"/>
              </w:rPr>
              <w:t>Mobile</w:t>
            </w:r>
            <w:proofErr w:type="spellEnd"/>
            <w:r w:rsidRPr="00D32D09">
              <w:rPr>
                <w:rFonts w:ascii="Times New Roman" w:hAnsi="Times New Roman"/>
                <w:sz w:val="22"/>
                <w:szCs w:val="22"/>
              </w:rPr>
              <w:t xml:space="preserve">»; Продукт года – «Безбумажное кредитование  360 градусов. Формирование нового уникального пользовательского опыта в электронном банкинге»; Лучший проект по внедрению инноваций – «Самообучающаяся система </w:t>
            </w:r>
            <w:proofErr w:type="spellStart"/>
            <w:r w:rsidRPr="00D32D09">
              <w:rPr>
                <w:rFonts w:ascii="Times New Roman" w:hAnsi="Times New Roman"/>
                <w:sz w:val="22"/>
                <w:szCs w:val="22"/>
              </w:rPr>
              <w:t>WikiPay</w:t>
            </w:r>
            <w:proofErr w:type="spellEnd"/>
            <w:r w:rsidRPr="00D32D09">
              <w:rPr>
                <w:rFonts w:ascii="Times New Roman" w:hAnsi="Times New Roman"/>
                <w:sz w:val="22"/>
                <w:szCs w:val="22"/>
              </w:rPr>
              <w:t xml:space="preserve">: переводы без ручного заполнения реквизитов». Также банк стал лауреатом премии «Финансовый олимп» в номинации «Региональный банк». Банк «Санкт-Петербург» стал обладателем Гран-При Национального конкурса </w:t>
            </w:r>
            <w:proofErr w:type="spellStart"/>
            <w:r w:rsidRPr="00D32D09">
              <w:rPr>
                <w:rFonts w:ascii="Times New Roman" w:hAnsi="Times New Roman"/>
                <w:sz w:val="22"/>
                <w:szCs w:val="22"/>
              </w:rPr>
              <w:t>Customer</w:t>
            </w:r>
            <w:proofErr w:type="spellEnd"/>
            <w:r w:rsidRPr="00D32D09">
              <w:rPr>
                <w:rFonts w:ascii="Times New Roman" w:hAnsi="Times New Roman"/>
                <w:sz w:val="22"/>
                <w:szCs w:val="22"/>
              </w:rPr>
              <w:t xml:space="preserve"> </w:t>
            </w:r>
            <w:proofErr w:type="spellStart"/>
            <w:r w:rsidRPr="00D32D09">
              <w:rPr>
                <w:rFonts w:ascii="Times New Roman" w:hAnsi="Times New Roman"/>
                <w:sz w:val="22"/>
                <w:szCs w:val="22"/>
              </w:rPr>
              <w:t>eXperience</w:t>
            </w:r>
            <w:proofErr w:type="spellEnd"/>
            <w:r w:rsidRPr="00D32D09">
              <w:rPr>
                <w:rFonts w:ascii="Times New Roman" w:hAnsi="Times New Roman"/>
                <w:sz w:val="22"/>
                <w:szCs w:val="22"/>
              </w:rPr>
              <w:t xml:space="preserve"> </w:t>
            </w:r>
            <w:proofErr w:type="spellStart"/>
            <w:r w:rsidRPr="00D32D09">
              <w:rPr>
                <w:rFonts w:ascii="Times New Roman" w:hAnsi="Times New Roman"/>
                <w:sz w:val="22"/>
                <w:szCs w:val="22"/>
              </w:rPr>
              <w:t>Awards</w:t>
            </w:r>
            <w:proofErr w:type="spellEnd"/>
            <w:r w:rsidRPr="00D32D09">
              <w:rPr>
                <w:rFonts w:ascii="Times New Roman" w:hAnsi="Times New Roman"/>
                <w:sz w:val="22"/>
                <w:szCs w:val="22"/>
              </w:rPr>
              <w:t xml:space="preserve"> </w:t>
            </w:r>
            <w:proofErr w:type="spellStart"/>
            <w:r w:rsidRPr="00D32D09">
              <w:rPr>
                <w:rFonts w:ascii="Times New Roman" w:hAnsi="Times New Roman"/>
                <w:sz w:val="22"/>
                <w:szCs w:val="22"/>
              </w:rPr>
              <w:t>Russia</w:t>
            </w:r>
            <w:proofErr w:type="spellEnd"/>
            <w:r w:rsidRPr="00D32D09">
              <w:rPr>
                <w:rFonts w:ascii="Times New Roman" w:hAnsi="Times New Roman"/>
                <w:sz w:val="22"/>
                <w:szCs w:val="22"/>
              </w:rPr>
              <w:t xml:space="preserve"> 2016 за лучшую реализацию концепции клиентского опыта в России. Председатель Правления банка Александр Савельев признан лучшим топ-менеджером банковской сферы Санкт-Петербурга  по версии газеты «Деловой Петербург».</w:t>
            </w:r>
          </w:p>
        </w:tc>
        <w:tc>
          <w:tcPr>
            <w:tcW w:w="2550" w:type="dxa"/>
            <w:shd w:val="clear" w:color="auto" w:fill="auto"/>
            <w:vAlign w:val="center"/>
            <w:hideMark/>
          </w:tcPr>
          <w:p w14:paraId="7E411ED7"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 xml:space="preserve">В 2016 году банк «РОССИЯ»  стал победителем премии </w:t>
            </w:r>
            <w:proofErr w:type="spellStart"/>
            <w:r w:rsidRPr="00D32D09">
              <w:rPr>
                <w:rFonts w:ascii="Times New Roman" w:hAnsi="Times New Roman"/>
                <w:sz w:val="22"/>
                <w:szCs w:val="22"/>
              </w:rPr>
              <w:t>Cbonds</w:t>
            </w:r>
            <w:proofErr w:type="spellEnd"/>
            <w:r w:rsidRPr="00D32D09">
              <w:rPr>
                <w:rFonts w:ascii="Times New Roman" w:hAnsi="Times New Roman"/>
                <w:sz w:val="22"/>
                <w:szCs w:val="22"/>
              </w:rPr>
              <w:t xml:space="preserve"> </w:t>
            </w:r>
            <w:proofErr w:type="spellStart"/>
            <w:r w:rsidRPr="00D32D09">
              <w:rPr>
                <w:rFonts w:ascii="Times New Roman" w:hAnsi="Times New Roman"/>
                <w:sz w:val="22"/>
                <w:szCs w:val="22"/>
              </w:rPr>
              <w:t>Awards</w:t>
            </w:r>
            <w:proofErr w:type="spellEnd"/>
            <w:r w:rsidRPr="00D32D09">
              <w:rPr>
                <w:rFonts w:ascii="Times New Roman" w:hAnsi="Times New Roman"/>
                <w:sz w:val="22"/>
                <w:szCs w:val="22"/>
              </w:rPr>
              <w:t xml:space="preserve"> в номинации «Лучшая сделка первичного размещения концессионных облигаций 2016» за организацию облигационной сделки «Транспортной концессионной компании». Рейтинговое агентство «Эксперт РА» подтвердило рейтинг кредитоспособности АО «АБ «РОССИЯ» на уровне А++ «Исключительно высокий (наивысший) уровень кредитоспособности».</w:t>
            </w:r>
          </w:p>
        </w:tc>
      </w:tr>
      <w:tr w:rsidR="00EF23D1" w:rsidRPr="00D32D09" w14:paraId="484C6C45" w14:textId="77777777" w:rsidTr="00EF23D1">
        <w:trPr>
          <w:trHeight w:val="1700"/>
        </w:trPr>
        <w:tc>
          <w:tcPr>
            <w:tcW w:w="1526" w:type="dxa"/>
            <w:shd w:val="clear" w:color="auto" w:fill="auto"/>
            <w:vAlign w:val="center"/>
            <w:hideMark/>
          </w:tcPr>
          <w:p w14:paraId="46A3D3E1"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Неосязаемые ценности</w:t>
            </w:r>
          </w:p>
        </w:tc>
        <w:tc>
          <w:tcPr>
            <w:tcW w:w="3050" w:type="dxa"/>
            <w:gridSpan w:val="2"/>
            <w:shd w:val="clear" w:color="auto" w:fill="auto"/>
            <w:vAlign w:val="center"/>
            <w:hideMark/>
          </w:tcPr>
          <w:p w14:paraId="16042C5E"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Доброе имя, честность, надежные отношения с клиентами</w:t>
            </w:r>
          </w:p>
        </w:tc>
        <w:tc>
          <w:tcPr>
            <w:tcW w:w="2478" w:type="dxa"/>
            <w:shd w:val="clear" w:color="auto" w:fill="auto"/>
            <w:vAlign w:val="center"/>
            <w:hideMark/>
          </w:tcPr>
          <w:p w14:paraId="3926CC85"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Мыслим как предприниматели, действуем как лидеры, постоянно развиваемся, ценим и уважаем клиента</w:t>
            </w:r>
          </w:p>
        </w:tc>
        <w:tc>
          <w:tcPr>
            <w:tcW w:w="2695" w:type="dxa"/>
            <w:shd w:val="clear" w:color="auto" w:fill="auto"/>
            <w:vAlign w:val="center"/>
            <w:hideMark/>
          </w:tcPr>
          <w:p w14:paraId="2080D0E7"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Оперативность, информационная открытость, профессионализм</w:t>
            </w:r>
          </w:p>
        </w:tc>
        <w:tc>
          <w:tcPr>
            <w:tcW w:w="2977" w:type="dxa"/>
            <w:shd w:val="clear" w:color="auto" w:fill="auto"/>
            <w:vAlign w:val="center"/>
            <w:hideMark/>
          </w:tcPr>
          <w:p w14:paraId="08DAE572"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 xml:space="preserve">Активность, </w:t>
            </w:r>
            <w:proofErr w:type="spellStart"/>
            <w:r w:rsidRPr="00D32D09">
              <w:rPr>
                <w:rFonts w:ascii="Times New Roman" w:hAnsi="Times New Roman"/>
                <w:sz w:val="22"/>
                <w:szCs w:val="22"/>
              </w:rPr>
              <w:t>клиентоориентированность</w:t>
            </w:r>
            <w:proofErr w:type="spellEnd"/>
            <w:r w:rsidRPr="00D32D09">
              <w:rPr>
                <w:rFonts w:ascii="Times New Roman" w:hAnsi="Times New Roman"/>
                <w:sz w:val="22"/>
                <w:szCs w:val="22"/>
              </w:rPr>
              <w:t>, эффективность, партнерство</w:t>
            </w:r>
          </w:p>
        </w:tc>
        <w:tc>
          <w:tcPr>
            <w:tcW w:w="2550" w:type="dxa"/>
            <w:shd w:val="clear" w:color="auto" w:fill="auto"/>
            <w:vAlign w:val="center"/>
            <w:hideMark/>
          </w:tcPr>
          <w:p w14:paraId="50A0EA61" w14:textId="77777777" w:rsidR="00EF23D1" w:rsidRPr="00D32D09" w:rsidRDefault="00EF23D1" w:rsidP="00EF23D1">
            <w:pPr>
              <w:jc w:val="center"/>
              <w:rPr>
                <w:rFonts w:ascii="Times New Roman" w:hAnsi="Times New Roman"/>
                <w:sz w:val="22"/>
                <w:szCs w:val="22"/>
              </w:rPr>
            </w:pPr>
            <w:r w:rsidRPr="00D32D09">
              <w:rPr>
                <w:rFonts w:ascii="Times New Roman" w:hAnsi="Times New Roman"/>
                <w:sz w:val="22"/>
                <w:szCs w:val="22"/>
              </w:rPr>
              <w:t>Качество, профессионализм, забота, развитие, ответственность</w:t>
            </w:r>
          </w:p>
        </w:tc>
      </w:tr>
    </w:tbl>
    <w:p w14:paraId="7665531F" w14:textId="77777777" w:rsidR="00EF23D1" w:rsidRPr="00EF23D1" w:rsidRDefault="00EF23D1" w:rsidP="00EF23D1"/>
    <w:p w14:paraId="3C70EA4B" w14:textId="77777777" w:rsidR="00EF23D1" w:rsidRPr="00EF23D1" w:rsidRDefault="00EF23D1" w:rsidP="00EF23D1"/>
    <w:p w14:paraId="4F51B3AA" w14:textId="1F9E06FC" w:rsidR="00EF23D1" w:rsidRDefault="00EF23D1" w:rsidP="00EF23D1"/>
    <w:p w14:paraId="5BE5F789" w14:textId="77777777" w:rsidR="00EF23D1" w:rsidRPr="00EF23D1" w:rsidRDefault="00EF23D1" w:rsidP="00EF23D1"/>
    <w:p w14:paraId="26BBEE7F" w14:textId="77777777" w:rsidR="00EF23D1" w:rsidRPr="00EF23D1" w:rsidRDefault="00EF23D1" w:rsidP="00EF23D1"/>
    <w:p w14:paraId="671595AB" w14:textId="77777777" w:rsidR="00EF23D1" w:rsidRPr="00EF23D1" w:rsidRDefault="00EF23D1" w:rsidP="00EF23D1"/>
    <w:p w14:paraId="3BEBB4CF" w14:textId="77777777" w:rsidR="00EF23D1" w:rsidRPr="00EF23D1" w:rsidRDefault="00EF23D1" w:rsidP="00EF23D1"/>
    <w:p w14:paraId="5A7C97C0" w14:textId="77777777" w:rsidR="00EF23D1" w:rsidRPr="00EF23D1" w:rsidRDefault="00EF23D1" w:rsidP="00EF23D1"/>
    <w:p w14:paraId="588874C0" w14:textId="77777777" w:rsidR="00EF23D1" w:rsidRPr="00EF23D1" w:rsidRDefault="00EF23D1" w:rsidP="00EF23D1"/>
    <w:p w14:paraId="72F6D149" w14:textId="77777777" w:rsidR="00EF23D1" w:rsidRPr="00EF23D1" w:rsidRDefault="00EF23D1" w:rsidP="00EF23D1"/>
    <w:p w14:paraId="68503975" w14:textId="77777777" w:rsidR="00EF23D1" w:rsidRPr="00EF23D1" w:rsidRDefault="00EF23D1" w:rsidP="00EF23D1"/>
    <w:p w14:paraId="219BBE4F" w14:textId="77777777" w:rsidR="00EF23D1" w:rsidRPr="00EF23D1" w:rsidRDefault="00EF23D1" w:rsidP="00EF23D1"/>
    <w:p w14:paraId="38301E36" w14:textId="77777777" w:rsidR="00EF23D1" w:rsidRPr="00EF23D1" w:rsidRDefault="00EF23D1" w:rsidP="00EF23D1"/>
    <w:p w14:paraId="10769752" w14:textId="77777777" w:rsidR="00EF23D1" w:rsidRPr="00EF23D1" w:rsidRDefault="00EF23D1" w:rsidP="00EF23D1"/>
    <w:p w14:paraId="4E50235B" w14:textId="77777777" w:rsidR="00EF23D1" w:rsidRPr="00EF23D1" w:rsidRDefault="00EF23D1" w:rsidP="00EF23D1"/>
    <w:p w14:paraId="25355906" w14:textId="77777777" w:rsidR="00EF23D1" w:rsidRPr="00EF23D1" w:rsidRDefault="00EF23D1" w:rsidP="00EF23D1"/>
    <w:p w14:paraId="7619610B" w14:textId="77777777" w:rsidR="00EF23D1" w:rsidRPr="00EF23D1" w:rsidRDefault="00EF23D1" w:rsidP="00EF23D1"/>
    <w:p w14:paraId="6FA0C3C6" w14:textId="77777777" w:rsidR="00EF23D1" w:rsidRPr="00EF23D1" w:rsidRDefault="00EF23D1" w:rsidP="00EF23D1"/>
    <w:p w14:paraId="207E6A35" w14:textId="77777777" w:rsidR="00EF23D1" w:rsidRPr="00EF23D1" w:rsidRDefault="00EF23D1" w:rsidP="00EF23D1"/>
    <w:p w14:paraId="730D1CDD" w14:textId="3B28C520" w:rsidR="00EF23D1" w:rsidRPr="00EF23D1" w:rsidRDefault="00EF23D1" w:rsidP="00EF23D1">
      <w:pPr>
        <w:tabs>
          <w:tab w:val="left" w:pos="5614"/>
        </w:tabs>
      </w:pPr>
      <w:r>
        <w:tab/>
      </w:r>
    </w:p>
    <w:p w14:paraId="0C7EC3E6" w14:textId="59195041" w:rsidR="00EF23D1" w:rsidRPr="00EF23D1" w:rsidRDefault="00EF23D1" w:rsidP="00EF23D1">
      <w:pPr>
        <w:tabs>
          <w:tab w:val="left" w:pos="1990"/>
        </w:tabs>
      </w:pPr>
      <w:r>
        <w:tab/>
      </w:r>
    </w:p>
    <w:p w14:paraId="2E868D0E" w14:textId="7ADE0D6D" w:rsidR="00EF23D1" w:rsidRPr="00EF23D1" w:rsidRDefault="00EF23D1" w:rsidP="00EF23D1">
      <w:pPr>
        <w:tabs>
          <w:tab w:val="left" w:pos="12022"/>
        </w:tabs>
      </w:pPr>
    </w:p>
    <w:p w14:paraId="66ADD23E" w14:textId="77777777" w:rsidR="00EF23D1" w:rsidRDefault="00EF23D1" w:rsidP="00EF23D1">
      <w:pPr>
        <w:pStyle w:val="a3"/>
      </w:pPr>
    </w:p>
    <w:p w14:paraId="35678212" w14:textId="77777777" w:rsidR="00EF23D1" w:rsidRDefault="00EF23D1" w:rsidP="00EF23D1">
      <w:pPr>
        <w:pStyle w:val="a3"/>
      </w:pPr>
    </w:p>
    <w:p w14:paraId="4CA4E344" w14:textId="6CAF782C" w:rsidR="00EF23D1" w:rsidRDefault="00EF23D1" w:rsidP="00AE28E0"/>
    <w:p w14:paraId="256E9326" w14:textId="77777777" w:rsidR="00C82185" w:rsidRPr="00E47A64" w:rsidRDefault="00C82185" w:rsidP="0010009D">
      <w:pPr>
        <w:spacing w:line="360" w:lineRule="auto"/>
        <w:jc w:val="both"/>
        <w:rPr>
          <w:rFonts w:ascii="Times New Roman" w:hAnsi="Times New Roman"/>
          <w:sz w:val="28"/>
          <w:szCs w:val="28"/>
        </w:rPr>
      </w:pPr>
    </w:p>
    <w:sectPr w:rsidR="00C82185" w:rsidRPr="00E47A64" w:rsidSect="0010009D">
      <w:pgSz w:w="15840" w:h="12240" w:orient="landscape"/>
      <w:pgMar w:top="1418" w:right="567" w:bottom="1418" w:left="1701"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525FE8" w14:textId="77777777" w:rsidR="007C6FBF" w:rsidRDefault="007C6FBF" w:rsidP="00521C09">
      <w:r>
        <w:separator/>
      </w:r>
    </w:p>
  </w:endnote>
  <w:endnote w:type="continuationSeparator" w:id="0">
    <w:p w14:paraId="2174E297" w14:textId="77777777" w:rsidR="007C6FBF" w:rsidRDefault="007C6FBF" w:rsidP="0052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yandex-sans">
    <w:altName w:val="Times New Roman"/>
    <w:panose1 w:val="00000000000000000000"/>
    <w:charset w:val="00"/>
    <w:family w:val="roman"/>
    <w:notTrueType/>
    <w:pitch w:val="default"/>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BA154" w14:textId="77777777" w:rsidR="007C6FBF" w:rsidRDefault="007C6FBF" w:rsidP="008C42AD">
    <w:pPr>
      <w:pStyle w:val="a8"/>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ACEB9" w14:textId="77777777" w:rsidR="007C6FBF" w:rsidRDefault="007C6FBF" w:rsidP="00041A0F">
    <w:pPr>
      <w:pStyle w:val="a8"/>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C1351C">
      <w:rPr>
        <w:rStyle w:val="af9"/>
        <w:noProof/>
      </w:rPr>
      <w:t>14</w:t>
    </w:r>
    <w:r>
      <w:rPr>
        <w:rStyle w:val="af9"/>
      </w:rPr>
      <w:fldChar w:fldCharType="end"/>
    </w:r>
  </w:p>
  <w:p w14:paraId="5BBBFCB7" w14:textId="77777777" w:rsidR="007C6FBF" w:rsidRDefault="007C6FBF" w:rsidP="008C42AD">
    <w:pPr>
      <w:pStyle w:val="a8"/>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30B483" w14:textId="77777777" w:rsidR="007C6FBF" w:rsidRDefault="007C6FBF" w:rsidP="00521C09">
      <w:r>
        <w:separator/>
      </w:r>
    </w:p>
  </w:footnote>
  <w:footnote w:type="continuationSeparator" w:id="0">
    <w:p w14:paraId="51ADBBA2" w14:textId="77777777" w:rsidR="007C6FBF" w:rsidRDefault="007C6FBF" w:rsidP="00521C09">
      <w:r>
        <w:continuationSeparator/>
      </w:r>
    </w:p>
  </w:footnote>
  <w:footnote w:id="1">
    <w:p w14:paraId="44754D44" w14:textId="06FE9120" w:rsidR="007C6FBF" w:rsidRPr="00635662" w:rsidRDefault="007C6FBF" w:rsidP="00635662">
      <w:pPr>
        <w:pStyle w:val="aa"/>
        <w:jc w:val="both"/>
        <w:rPr>
          <w:rFonts w:ascii="Times New Roman" w:hAnsi="Times New Roman"/>
          <w:sz w:val="24"/>
          <w:szCs w:val="24"/>
        </w:rPr>
      </w:pPr>
      <w:r w:rsidRPr="00635662">
        <w:rPr>
          <w:rStyle w:val="ac"/>
          <w:rFonts w:ascii="Times New Roman" w:hAnsi="Times New Roman"/>
          <w:sz w:val="24"/>
          <w:szCs w:val="24"/>
        </w:rPr>
        <w:footnoteRef/>
      </w:r>
      <w:r w:rsidRPr="00635662">
        <w:rPr>
          <w:rFonts w:ascii="Times New Roman" w:hAnsi="Times New Roman"/>
          <w:sz w:val="24"/>
          <w:szCs w:val="24"/>
        </w:rPr>
        <w:t xml:space="preserve"> Осипова Е.И.</w:t>
      </w:r>
      <w:r>
        <w:rPr>
          <w:rFonts w:ascii="Times New Roman" w:hAnsi="Times New Roman"/>
          <w:sz w:val="24"/>
          <w:szCs w:val="24"/>
        </w:rPr>
        <w:t xml:space="preserve"> Маркетинг. Учебное пособие. Д. Восток,: Проспект, 2008. С.3.</w:t>
      </w:r>
    </w:p>
  </w:footnote>
  <w:footnote w:id="2">
    <w:p w14:paraId="1F0F2255" w14:textId="4A218D94" w:rsidR="007C6FBF" w:rsidRDefault="007C6FBF">
      <w:pPr>
        <w:pStyle w:val="aa"/>
      </w:pPr>
      <w:r>
        <w:rPr>
          <w:rStyle w:val="ac"/>
        </w:rPr>
        <w:footnoteRef/>
      </w:r>
      <w:r>
        <w:t xml:space="preserve"> </w:t>
      </w:r>
      <w:proofErr w:type="spellStart"/>
      <w:r w:rsidRPr="008430A6">
        <w:rPr>
          <w:rFonts w:ascii="Times New Roman" w:hAnsi="Times New Roman"/>
          <w:sz w:val="24"/>
          <w:szCs w:val="24"/>
        </w:rPr>
        <w:t>Траут</w:t>
      </w:r>
      <w:proofErr w:type="spellEnd"/>
      <w:r w:rsidRPr="008430A6">
        <w:rPr>
          <w:rFonts w:ascii="Times New Roman" w:hAnsi="Times New Roman"/>
          <w:sz w:val="24"/>
          <w:szCs w:val="24"/>
        </w:rPr>
        <w:t xml:space="preserve"> Дж.. Райс. Э.  Позиц</w:t>
      </w:r>
      <w:r>
        <w:rPr>
          <w:rFonts w:ascii="Times New Roman" w:hAnsi="Times New Roman"/>
          <w:sz w:val="24"/>
          <w:szCs w:val="24"/>
        </w:rPr>
        <w:t>и</w:t>
      </w:r>
      <w:r w:rsidRPr="008430A6">
        <w:rPr>
          <w:rFonts w:ascii="Times New Roman" w:hAnsi="Times New Roman"/>
          <w:sz w:val="24"/>
          <w:szCs w:val="24"/>
        </w:rPr>
        <w:t>онирование</w:t>
      </w:r>
      <w:r>
        <w:rPr>
          <w:rFonts w:ascii="Times New Roman" w:hAnsi="Times New Roman"/>
          <w:sz w:val="24"/>
          <w:szCs w:val="24"/>
        </w:rPr>
        <w:t xml:space="preserve">. Битва за узнаваемость. </w:t>
      </w:r>
      <w:proofErr w:type="spellStart"/>
      <w:r>
        <w:rPr>
          <w:rFonts w:ascii="Times New Roman" w:hAnsi="Times New Roman"/>
          <w:sz w:val="24"/>
          <w:szCs w:val="24"/>
        </w:rPr>
        <w:t>Спб</w:t>
      </w:r>
      <w:proofErr w:type="spellEnd"/>
      <w:r>
        <w:rPr>
          <w:rFonts w:ascii="Times New Roman" w:hAnsi="Times New Roman"/>
          <w:sz w:val="24"/>
          <w:szCs w:val="24"/>
        </w:rPr>
        <w:t>.: Питер, 2015. С. 4.</w:t>
      </w:r>
    </w:p>
  </w:footnote>
  <w:footnote w:id="3">
    <w:p w14:paraId="38C98B19" w14:textId="0DFDF7E6" w:rsidR="007C6FBF" w:rsidRPr="008430A6" w:rsidRDefault="007C6FBF">
      <w:pPr>
        <w:pStyle w:val="aa"/>
        <w:rPr>
          <w:rFonts w:ascii="Times New Roman" w:hAnsi="Times New Roman"/>
          <w:sz w:val="24"/>
          <w:szCs w:val="24"/>
        </w:rPr>
      </w:pPr>
      <w:r w:rsidRPr="008430A6">
        <w:rPr>
          <w:rStyle w:val="ac"/>
          <w:rFonts w:ascii="Times New Roman" w:hAnsi="Times New Roman"/>
          <w:sz w:val="24"/>
          <w:szCs w:val="24"/>
        </w:rPr>
        <w:footnoteRef/>
      </w:r>
      <w:r w:rsidRPr="008430A6">
        <w:rPr>
          <w:rFonts w:ascii="Times New Roman" w:hAnsi="Times New Roman"/>
          <w:sz w:val="24"/>
          <w:szCs w:val="24"/>
        </w:rPr>
        <w:t xml:space="preserve"> </w:t>
      </w:r>
      <w:proofErr w:type="spellStart"/>
      <w:r w:rsidRPr="008430A6">
        <w:rPr>
          <w:rFonts w:ascii="Times New Roman" w:hAnsi="Times New Roman"/>
          <w:sz w:val="24"/>
          <w:szCs w:val="24"/>
        </w:rPr>
        <w:t>Траут</w:t>
      </w:r>
      <w:proofErr w:type="spellEnd"/>
      <w:r w:rsidRPr="008430A6">
        <w:rPr>
          <w:rFonts w:ascii="Times New Roman" w:hAnsi="Times New Roman"/>
          <w:sz w:val="24"/>
          <w:szCs w:val="24"/>
        </w:rPr>
        <w:t xml:space="preserve"> Дж.. Райс. Э.  Позиц</w:t>
      </w:r>
      <w:r>
        <w:rPr>
          <w:rFonts w:ascii="Times New Roman" w:hAnsi="Times New Roman"/>
          <w:sz w:val="24"/>
          <w:szCs w:val="24"/>
        </w:rPr>
        <w:t>и</w:t>
      </w:r>
      <w:r w:rsidRPr="008430A6">
        <w:rPr>
          <w:rFonts w:ascii="Times New Roman" w:hAnsi="Times New Roman"/>
          <w:sz w:val="24"/>
          <w:szCs w:val="24"/>
        </w:rPr>
        <w:t>онирование</w:t>
      </w:r>
      <w:r>
        <w:rPr>
          <w:rFonts w:ascii="Times New Roman" w:hAnsi="Times New Roman"/>
          <w:sz w:val="24"/>
          <w:szCs w:val="24"/>
        </w:rPr>
        <w:t xml:space="preserve">. Битва за узнаваемость. </w:t>
      </w:r>
      <w:proofErr w:type="spellStart"/>
      <w:r>
        <w:rPr>
          <w:rFonts w:ascii="Times New Roman" w:hAnsi="Times New Roman"/>
          <w:sz w:val="24"/>
          <w:szCs w:val="24"/>
        </w:rPr>
        <w:t>Спб</w:t>
      </w:r>
      <w:proofErr w:type="spellEnd"/>
      <w:r>
        <w:rPr>
          <w:rFonts w:ascii="Times New Roman" w:hAnsi="Times New Roman"/>
          <w:sz w:val="24"/>
          <w:szCs w:val="24"/>
        </w:rPr>
        <w:t>.: Питер, 2015. С.3.</w:t>
      </w:r>
    </w:p>
  </w:footnote>
  <w:footnote w:id="4">
    <w:p w14:paraId="788A29C4" w14:textId="0972FBAE" w:rsidR="007C6FBF" w:rsidRPr="00047DE2" w:rsidRDefault="007C6FBF" w:rsidP="00047DE2">
      <w:pPr>
        <w:pStyle w:val="aa"/>
        <w:jc w:val="both"/>
        <w:rPr>
          <w:rFonts w:ascii="Times New Roman" w:hAnsi="Times New Roman"/>
          <w:sz w:val="24"/>
          <w:szCs w:val="24"/>
        </w:rPr>
      </w:pPr>
      <w:r w:rsidRPr="00047DE2">
        <w:rPr>
          <w:rStyle w:val="ac"/>
          <w:rFonts w:ascii="Times New Roman" w:hAnsi="Times New Roman"/>
          <w:sz w:val="24"/>
          <w:szCs w:val="24"/>
        </w:rPr>
        <w:footnoteRef/>
      </w:r>
      <w:r w:rsidRPr="00047DE2">
        <w:rPr>
          <w:rFonts w:ascii="Times New Roman" w:hAnsi="Times New Roman"/>
          <w:sz w:val="24"/>
          <w:szCs w:val="24"/>
        </w:rPr>
        <w:t xml:space="preserve"> </w:t>
      </w:r>
      <w:proofErr w:type="spellStart"/>
      <w:r w:rsidRPr="00047DE2">
        <w:rPr>
          <w:rFonts w:ascii="Times New Roman" w:eastAsia="Times New Roman" w:hAnsi="Times New Roman"/>
          <w:color w:val="000000"/>
          <w:sz w:val="24"/>
          <w:szCs w:val="24"/>
          <w:shd w:val="clear" w:color="auto" w:fill="FFFFFF"/>
        </w:rPr>
        <w:t>Капон</w:t>
      </w:r>
      <w:proofErr w:type="spellEnd"/>
      <w:r w:rsidRPr="00047DE2">
        <w:rPr>
          <w:rFonts w:ascii="Times New Roman" w:eastAsia="Times New Roman" w:hAnsi="Times New Roman"/>
          <w:color w:val="000000"/>
          <w:sz w:val="24"/>
          <w:szCs w:val="24"/>
          <w:shd w:val="clear" w:color="auto" w:fill="FFFFFF"/>
        </w:rPr>
        <w:t xml:space="preserve"> Н., Колчанов В., </w:t>
      </w:r>
      <w:proofErr w:type="spellStart"/>
      <w:r w:rsidRPr="00047DE2">
        <w:rPr>
          <w:rFonts w:ascii="Times New Roman" w:eastAsia="Times New Roman" w:hAnsi="Times New Roman"/>
          <w:color w:val="000000"/>
          <w:sz w:val="24"/>
          <w:szCs w:val="24"/>
          <w:shd w:val="clear" w:color="auto" w:fill="FFFFFF"/>
        </w:rPr>
        <w:t>Макхалберт</w:t>
      </w:r>
      <w:proofErr w:type="spellEnd"/>
      <w:r w:rsidRPr="00047DE2">
        <w:rPr>
          <w:rFonts w:ascii="Times New Roman" w:eastAsia="Times New Roman" w:hAnsi="Times New Roman"/>
          <w:color w:val="000000"/>
          <w:sz w:val="24"/>
          <w:szCs w:val="24"/>
          <w:shd w:val="clear" w:color="auto" w:fill="FFFFFF"/>
        </w:rPr>
        <w:t xml:space="preserve"> Дж. Управление маркетингом. </w:t>
      </w:r>
      <w:proofErr w:type="spellStart"/>
      <w:r w:rsidRPr="00047DE2">
        <w:rPr>
          <w:rFonts w:ascii="Times New Roman" w:eastAsia="Times New Roman" w:hAnsi="Times New Roman"/>
          <w:color w:val="000000"/>
          <w:sz w:val="24"/>
          <w:szCs w:val="24"/>
          <w:shd w:val="clear" w:color="auto" w:fill="FFFFFF"/>
        </w:rPr>
        <w:t>Спб</w:t>
      </w:r>
      <w:proofErr w:type="spellEnd"/>
      <w:r w:rsidRPr="00047DE2">
        <w:rPr>
          <w:rFonts w:ascii="Times New Roman" w:eastAsia="Times New Roman" w:hAnsi="Times New Roman"/>
          <w:color w:val="000000"/>
          <w:sz w:val="24"/>
          <w:szCs w:val="24"/>
          <w:shd w:val="clear" w:color="auto" w:fill="FFFFFF"/>
        </w:rPr>
        <w:t>.: Питер, 2010. С. 35</w:t>
      </w:r>
      <w:r>
        <w:rPr>
          <w:rFonts w:ascii="Times New Roman" w:eastAsia="Times New Roman" w:hAnsi="Times New Roman"/>
          <w:color w:val="000000"/>
          <w:sz w:val="24"/>
          <w:szCs w:val="24"/>
          <w:shd w:val="clear" w:color="auto" w:fill="FFFFFF"/>
        </w:rPr>
        <w:t>1.</w:t>
      </w:r>
    </w:p>
  </w:footnote>
  <w:footnote w:id="5">
    <w:p w14:paraId="733B1ED1" w14:textId="000873BA" w:rsidR="007C6FBF" w:rsidRPr="00DC5D3F" w:rsidRDefault="007C6FBF" w:rsidP="00DC5D3F">
      <w:pPr>
        <w:pStyle w:val="aa"/>
        <w:jc w:val="both"/>
        <w:rPr>
          <w:rFonts w:ascii="Times New Roman" w:hAnsi="Times New Roman"/>
          <w:sz w:val="24"/>
          <w:szCs w:val="24"/>
        </w:rPr>
      </w:pPr>
      <w:r w:rsidRPr="00DC5D3F">
        <w:rPr>
          <w:rStyle w:val="ac"/>
          <w:rFonts w:ascii="Times New Roman" w:hAnsi="Times New Roman"/>
          <w:sz w:val="24"/>
          <w:szCs w:val="24"/>
        </w:rPr>
        <w:footnoteRef/>
      </w:r>
      <w:r w:rsidRPr="00DC5D3F">
        <w:rPr>
          <w:rFonts w:ascii="Times New Roman" w:hAnsi="Times New Roman"/>
          <w:sz w:val="24"/>
          <w:szCs w:val="24"/>
        </w:rPr>
        <w:t xml:space="preserve"> </w:t>
      </w:r>
      <w:proofErr w:type="spellStart"/>
      <w:r w:rsidRPr="00DC5D3F">
        <w:rPr>
          <w:rFonts w:ascii="Times New Roman" w:eastAsia="ＭＳ 明朝" w:hAnsi="Times New Roman"/>
          <w:bCs/>
          <w:sz w:val="24"/>
          <w:szCs w:val="24"/>
          <w:lang w:eastAsia="ja-JP"/>
        </w:rPr>
        <w:t>Котлер</w:t>
      </w:r>
      <w:proofErr w:type="spellEnd"/>
      <w:r w:rsidRPr="00DC5D3F">
        <w:rPr>
          <w:rFonts w:ascii="Times New Roman" w:eastAsia="ＭＳ 明朝" w:hAnsi="Times New Roman"/>
          <w:bCs/>
          <w:sz w:val="24"/>
          <w:szCs w:val="24"/>
          <w:lang w:eastAsia="ja-JP"/>
        </w:rPr>
        <w:t xml:space="preserve"> Ф. Основы маркетинга. М.: Издательский дом «Вильяме», 2007. С.</w:t>
      </w:r>
      <w:r w:rsidRPr="00DC5D3F">
        <w:rPr>
          <w:rFonts w:ascii="Times New Roman" w:eastAsia="Times New Roman" w:hAnsi="Times New Roman"/>
          <w:color w:val="000000"/>
          <w:sz w:val="24"/>
          <w:szCs w:val="24"/>
          <w:shd w:val="clear" w:color="auto" w:fill="FFFFFF"/>
        </w:rPr>
        <w:t xml:space="preserve"> 61-63.</w:t>
      </w:r>
    </w:p>
  </w:footnote>
  <w:footnote w:id="6">
    <w:p w14:paraId="09D02464" w14:textId="77CF7927" w:rsidR="007C6FBF" w:rsidRDefault="007C6FBF">
      <w:pPr>
        <w:pStyle w:val="aa"/>
      </w:pPr>
      <w:r>
        <w:rPr>
          <w:rStyle w:val="ac"/>
        </w:rPr>
        <w:footnoteRef/>
      </w:r>
      <w:r>
        <w:t xml:space="preserve"> </w:t>
      </w:r>
      <w:proofErr w:type="spellStart"/>
      <w:r w:rsidRPr="00D847F7">
        <w:rPr>
          <w:rFonts w:ascii="Times New Roman" w:hAnsi="Times New Roman"/>
          <w:sz w:val="24"/>
          <w:szCs w:val="24"/>
        </w:rPr>
        <w:t>Ламбен</w:t>
      </w:r>
      <w:proofErr w:type="spellEnd"/>
      <w:r w:rsidRPr="00D847F7">
        <w:rPr>
          <w:rFonts w:ascii="Times New Roman" w:hAnsi="Times New Roman"/>
          <w:sz w:val="24"/>
          <w:szCs w:val="24"/>
        </w:rPr>
        <w:t>. Ж.Ж. Менеджмент, ориентированный на рынок. СПб.: Питер,  2007. С. 125-130</w:t>
      </w:r>
      <w:r>
        <w:rPr>
          <w:rFonts w:ascii="Times New Roman" w:hAnsi="Times New Roman"/>
          <w:sz w:val="24"/>
          <w:szCs w:val="24"/>
        </w:rPr>
        <w:t>.</w:t>
      </w:r>
    </w:p>
  </w:footnote>
  <w:footnote w:id="7">
    <w:p w14:paraId="4873CE11" w14:textId="0102D343" w:rsidR="007C6FBF" w:rsidRPr="00D80905" w:rsidRDefault="007C6FBF" w:rsidP="00D80905">
      <w:pPr>
        <w:pStyle w:val="aa"/>
        <w:jc w:val="both"/>
        <w:rPr>
          <w:rFonts w:ascii="Times New Roman" w:hAnsi="Times New Roman"/>
          <w:sz w:val="24"/>
          <w:szCs w:val="24"/>
        </w:rPr>
      </w:pPr>
      <w:r w:rsidRPr="00D80905">
        <w:rPr>
          <w:rStyle w:val="ac"/>
          <w:rFonts w:ascii="Times New Roman" w:hAnsi="Times New Roman"/>
          <w:sz w:val="24"/>
          <w:szCs w:val="24"/>
        </w:rPr>
        <w:footnoteRef/>
      </w:r>
      <w:r w:rsidRPr="00D80905">
        <w:rPr>
          <w:rFonts w:ascii="Times New Roman" w:hAnsi="Times New Roman"/>
          <w:sz w:val="24"/>
          <w:szCs w:val="24"/>
        </w:rPr>
        <w:t xml:space="preserve"> </w:t>
      </w:r>
      <w:proofErr w:type="spellStart"/>
      <w:r w:rsidRPr="00D80905">
        <w:rPr>
          <w:rFonts w:ascii="Times New Roman" w:hAnsi="Times New Roman"/>
          <w:spacing w:val="-13"/>
          <w:sz w:val="24"/>
          <w:szCs w:val="24"/>
        </w:rPr>
        <w:t>Кревенс</w:t>
      </w:r>
      <w:proofErr w:type="spellEnd"/>
      <w:r w:rsidRPr="00D80905">
        <w:rPr>
          <w:rFonts w:ascii="Times New Roman" w:hAnsi="Times New Roman"/>
          <w:spacing w:val="-13"/>
          <w:sz w:val="24"/>
          <w:szCs w:val="24"/>
        </w:rPr>
        <w:t xml:space="preserve">  Дэвид В. Стратегический маркетинг.-6-е изд. К.: Изд-во «Диалектика-Вильямс», 2008. С. 752.</w:t>
      </w:r>
    </w:p>
  </w:footnote>
  <w:footnote w:id="8">
    <w:p w14:paraId="42DD6359" w14:textId="77777777" w:rsidR="007C6FBF" w:rsidRDefault="007C6FBF" w:rsidP="00A119D0">
      <w:pPr>
        <w:pStyle w:val="aa"/>
        <w:jc w:val="both"/>
        <w:rPr>
          <w:rFonts w:ascii="Times New Roman" w:hAnsi="Times New Roman"/>
          <w:sz w:val="24"/>
          <w:szCs w:val="24"/>
        </w:rPr>
      </w:pPr>
      <w:r w:rsidRPr="00A119D0">
        <w:rPr>
          <w:rStyle w:val="ac"/>
          <w:rFonts w:ascii="Times New Roman" w:hAnsi="Times New Roman"/>
          <w:sz w:val="24"/>
          <w:szCs w:val="24"/>
        </w:rPr>
        <w:footnoteRef/>
      </w:r>
      <w:r w:rsidRPr="00A119D0">
        <w:rPr>
          <w:rFonts w:ascii="Times New Roman" w:hAnsi="Times New Roman"/>
          <w:sz w:val="24"/>
          <w:szCs w:val="24"/>
        </w:rPr>
        <w:t xml:space="preserve"> </w:t>
      </w:r>
      <w:proofErr w:type="spellStart"/>
      <w:r w:rsidRPr="00A119D0">
        <w:rPr>
          <w:rFonts w:ascii="Times New Roman" w:hAnsi="Times New Roman"/>
          <w:sz w:val="24"/>
          <w:szCs w:val="24"/>
        </w:rPr>
        <w:t>Аакер</w:t>
      </w:r>
      <w:proofErr w:type="spellEnd"/>
      <w:r w:rsidRPr="00A119D0">
        <w:rPr>
          <w:rFonts w:ascii="Times New Roman" w:hAnsi="Times New Roman"/>
          <w:sz w:val="24"/>
          <w:szCs w:val="24"/>
        </w:rPr>
        <w:t xml:space="preserve"> Д., </w:t>
      </w:r>
      <w:proofErr w:type="spellStart"/>
      <w:r w:rsidRPr="00A119D0">
        <w:rPr>
          <w:rFonts w:ascii="Times New Roman" w:hAnsi="Times New Roman"/>
          <w:sz w:val="24"/>
          <w:szCs w:val="24"/>
        </w:rPr>
        <w:t>Кумар</w:t>
      </w:r>
      <w:proofErr w:type="spellEnd"/>
      <w:r w:rsidRPr="00A119D0">
        <w:rPr>
          <w:rFonts w:ascii="Times New Roman" w:hAnsi="Times New Roman"/>
          <w:sz w:val="24"/>
          <w:szCs w:val="24"/>
        </w:rPr>
        <w:t xml:space="preserve"> В., </w:t>
      </w:r>
      <w:proofErr w:type="spellStart"/>
      <w:r w:rsidRPr="00A119D0">
        <w:rPr>
          <w:rFonts w:ascii="Times New Roman" w:hAnsi="Times New Roman"/>
          <w:sz w:val="24"/>
          <w:szCs w:val="24"/>
        </w:rPr>
        <w:t>Дэй</w:t>
      </w:r>
      <w:proofErr w:type="spellEnd"/>
      <w:r w:rsidRPr="00A119D0">
        <w:rPr>
          <w:rFonts w:ascii="Times New Roman" w:hAnsi="Times New Roman"/>
          <w:sz w:val="24"/>
          <w:szCs w:val="24"/>
        </w:rPr>
        <w:t xml:space="preserve"> Дж. Маркетинговые исследования : пер. с англ. / под ред. С. </w:t>
      </w:r>
      <w:proofErr w:type="spellStart"/>
      <w:r w:rsidRPr="00A119D0">
        <w:rPr>
          <w:rFonts w:ascii="Times New Roman" w:hAnsi="Times New Roman"/>
          <w:sz w:val="24"/>
          <w:szCs w:val="24"/>
        </w:rPr>
        <w:t>Божук</w:t>
      </w:r>
      <w:proofErr w:type="spellEnd"/>
      <w:r w:rsidRPr="00A119D0">
        <w:rPr>
          <w:rFonts w:ascii="Times New Roman" w:hAnsi="Times New Roman"/>
          <w:sz w:val="24"/>
          <w:szCs w:val="24"/>
        </w:rPr>
        <w:t xml:space="preserve">. </w:t>
      </w:r>
    </w:p>
    <w:p w14:paraId="1E89CD80" w14:textId="42391843" w:rsidR="007C6FBF" w:rsidRPr="00A119D0" w:rsidRDefault="007C6FBF" w:rsidP="00A119D0">
      <w:pPr>
        <w:pStyle w:val="aa"/>
        <w:jc w:val="both"/>
        <w:rPr>
          <w:rFonts w:ascii="Times New Roman" w:hAnsi="Times New Roman"/>
          <w:sz w:val="24"/>
          <w:szCs w:val="24"/>
        </w:rPr>
      </w:pPr>
      <w:r w:rsidRPr="00A119D0">
        <w:rPr>
          <w:rFonts w:ascii="Times New Roman" w:hAnsi="Times New Roman"/>
          <w:sz w:val="24"/>
          <w:szCs w:val="24"/>
        </w:rPr>
        <w:t>7-е изд. СПб. : Питер, 2004. С. 816.</w:t>
      </w:r>
    </w:p>
  </w:footnote>
  <w:footnote w:id="9">
    <w:p w14:paraId="34878C52" w14:textId="0378EFAA" w:rsidR="007C6FBF" w:rsidRPr="00A119D0" w:rsidRDefault="007C6FBF" w:rsidP="00A119D0">
      <w:pPr>
        <w:pStyle w:val="aa"/>
        <w:jc w:val="both"/>
        <w:rPr>
          <w:rFonts w:ascii="Times New Roman" w:hAnsi="Times New Roman"/>
          <w:sz w:val="24"/>
          <w:szCs w:val="24"/>
        </w:rPr>
      </w:pPr>
      <w:r w:rsidRPr="00A119D0">
        <w:rPr>
          <w:rStyle w:val="ac"/>
          <w:rFonts w:ascii="Times New Roman" w:hAnsi="Times New Roman"/>
          <w:sz w:val="24"/>
          <w:szCs w:val="24"/>
        </w:rPr>
        <w:footnoteRef/>
      </w:r>
      <w:r w:rsidRPr="00A119D0">
        <w:rPr>
          <w:rFonts w:ascii="Times New Roman" w:hAnsi="Times New Roman"/>
          <w:sz w:val="24"/>
          <w:szCs w:val="24"/>
        </w:rPr>
        <w:t xml:space="preserve"> Бутова Т.Г., Казакова А.А., </w:t>
      </w:r>
      <w:proofErr w:type="spellStart"/>
      <w:r w:rsidRPr="00A119D0">
        <w:rPr>
          <w:rFonts w:ascii="Times New Roman" w:hAnsi="Times New Roman"/>
          <w:sz w:val="24"/>
          <w:szCs w:val="24"/>
        </w:rPr>
        <w:t>Жираткова</w:t>
      </w:r>
      <w:proofErr w:type="spellEnd"/>
      <w:r w:rsidRPr="00A119D0">
        <w:rPr>
          <w:rFonts w:ascii="Times New Roman" w:hAnsi="Times New Roman"/>
          <w:sz w:val="24"/>
          <w:szCs w:val="24"/>
        </w:rPr>
        <w:t xml:space="preserve"> А.Н. Управление маркетингом. Учебник. М.: Изд-во «Проспект», 2015. С. 272</w:t>
      </w:r>
    </w:p>
  </w:footnote>
  <w:footnote w:id="10">
    <w:p w14:paraId="14CC33EF" w14:textId="0BF1A4B0" w:rsidR="007C6FBF" w:rsidRPr="00A119D0" w:rsidRDefault="007C6FBF" w:rsidP="00A119D0">
      <w:pPr>
        <w:pStyle w:val="aa"/>
        <w:jc w:val="both"/>
        <w:rPr>
          <w:rFonts w:ascii="Times New Roman" w:hAnsi="Times New Roman"/>
          <w:sz w:val="24"/>
          <w:szCs w:val="24"/>
        </w:rPr>
      </w:pPr>
      <w:r w:rsidRPr="00A119D0">
        <w:rPr>
          <w:rStyle w:val="ac"/>
          <w:rFonts w:ascii="Times New Roman" w:hAnsi="Times New Roman"/>
          <w:sz w:val="24"/>
          <w:szCs w:val="24"/>
        </w:rPr>
        <w:footnoteRef/>
      </w:r>
      <w:r w:rsidRPr="00A119D0">
        <w:rPr>
          <w:rFonts w:ascii="Times New Roman" w:hAnsi="Times New Roman"/>
          <w:sz w:val="24"/>
          <w:szCs w:val="24"/>
        </w:rPr>
        <w:t xml:space="preserve"> URL: </w:t>
      </w:r>
      <w:hyperlink r:id="rId1" w:history="1">
        <w:r w:rsidRPr="00A119D0">
          <w:rPr>
            <w:rFonts w:ascii="Times New Roman" w:hAnsi="Times New Roman"/>
            <w:sz w:val="24"/>
            <w:szCs w:val="24"/>
          </w:rPr>
          <w:t>http://dic.academic.ru/dic.nsf/business/10001</w:t>
        </w:r>
      </w:hyperlink>
      <w:r w:rsidRPr="00A119D0">
        <w:rPr>
          <w:rFonts w:ascii="Times New Roman" w:hAnsi="Times New Roman"/>
          <w:sz w:val="24"/>
          <w:szCs w:val="24"/>
        </w:rPr>
        <w:t xml:space="preserve"> (Дата обращения: 13.03.2017) - Словарь бизнес-терминов. Позиционирование</w:t>
      </w:r>
      <w:r w:rsidRPr="00A119D0">
        <w:rPr>
          <w:rFonts w:ascii="Times New Roman" w:hAnsi="Times New Roman"/>
          <w:sz w:val="24"/>
          <w:szCs w:val="24"/>
          <w:lang w:val="en-US"/>
        </w:rPr>
        <w:t>.</w:t>
      </w:r>
    </w:p>
  </w:footnote>
  <w:footnote w:id="11">
    <w:p w14:paraId="758935AA" w14:textId="31785FF8" w:rsidR="007C6FBF" w:rsidRDefault="007C6FBF">
      <w:pPr>
        <w:pStyle w:val="aa"/>
      </w:pPr>
      <w:r>
        <w:rPr>
          <w:rStyle w:val="ac"/>
        </w:rPr>
        <w:footnoteRef/>
      </w:r>
      <w:r>
        <w:t xml:space="preserve"> </w:t>
      </w:r>
      <w:proofErr w:type="spellStart"/>
      <w:r w:rsidRPr="00623AE6">
        <w:rPr>
          <w:rFonts w:ascii="Times New Roman" w:eastAsia="ＭＳ 明朝" w:hAnsi="Times New Roman"/>
          <w:bCs/>
          <w:sz w:val="24"/>
          <w:szCs w:val="24"/>
          <w:lang w:eastAsia="ja-JP"/>
        </w:rPr>
        <w:t>Котлер</w:t>
      </w:r>
      <w:proofErr w:type="spellEnd"/>
      <w:r w:rsidRPr="00623AE6">
        <w:rPr>
          <w:rFonts w:ascii="Times New Roman" w:eastAsia="ＭＳ 明朝" w:hAnsi="Times New Roman"/>
          <w:bCs/>
          <w:sz w:val="24"/>
          <w:szCs w:val="24"/>
          <w:lang w:eastAsia="ja-JP"/>
        </w:rPr>
        <w:t xml:space="preserve"> Ф. Основы маркетинга. М.: Издательский дом «Вильяме», 2007. С.</w:t>
      </w:r>
      <w:r w:rsidRPr="00623AE6">
        <w:rPr>
          <w:rFonts w:ascii="Times New Roman" w:eastAsia="Times New Roman" w:hAnsi="Times New Roman"/>
          <w:color w:val="000000"/>
          <w:sz w:val="24"/>
          <w:szCs w:val="24"/>
          <w:shd w:val="clear" w:color="auto" w:fill="FFFFFF"/>
        </w:rPr>
        <w:t xml:space="preserve"> 61-63.</w:t>
      </w:r>
    </w:p>
  </w:footnote>
  <w:footnote w:id="12">
    <w:p w14:paraId="07B376F7" w14:textId="5E5A6383" w:rsidR="007C6FBF" w:rsidRPr="00D37F2B" w:rsidRDefault="007C6FBF" w:rsidP="00D37F2B">
      <w:pPr>
        <w:pStyle w:val="aa"/>
        <w:jc w:val="both"/>
        <w:rPr>
          <w:rFonts w:ascii="Times New Roman" w:hAnsi="Times New Roman"/>
          <w:sz w:val="24"/>
          <w:szCs w:val="24"/>
        </w:rPr>
      </w:pPr>
      <w:r w:rsidRPr="00D37F2B">
        <w:rPr>
          <w:rStyle w:val="ac"/>
          <w:rFonts w:ascii="Times New Roman" w:hAnsi="Times New Roman"/>
          <w:sz w:val="24"/>
          <w:szCs w:val="24"/>
        </w:rPr>
        <w:footnoteRef/>
      </w:r>
      <w:r w:rsidRPr="00D37F2B">
        <w:rPr>
          <w:rFonts w:ascii="Times New Roman" w:hAnsi="Times New Roman"/>
          <w:sz w:val="24"/>
          <w:szCs w:val="24"/>
        </w:rPr>
        <w:t xml:space="preserve"> </w:t>
      </w:r>
      <w:r>
        <w:rPr>
          <w:rFonts w:ascii="Times New Roman" w:hAnsi="Times New Roman"/>
          <w:sz w:val="24"/>
          <w:szCs w:val="24"/>
        </w:rPr>
        <w:t>Рыбалова Т.</w:t>
      </w:r>
      <w:r w:rsidRPr="00D37F2B">
        <w:rPr>
          <w:rFonts w:ascii="Times New Roman" w:hAnsi="Times New Roman"/>
          <w:sz w:val="24"/>
          <w:szCs w:val="24"/>
        </w:rPr>
        <w:t xml:space="preserve"> Как стать брендом. Торговая марка – визитная карточка поставщика. </w:t>
      </w:r>
      <w:r w:rsidRPr="00D37F2B">
        <w:rPr>
          <w:rFonts w:ascii="Times New Roman" w:hAnsi="Times New Roman"/>
          <w:sz w:val="24"/>
          <w:szCs w:val="24"/>
          <w:lang w:val="en-US"/>
        </w:rPr>
        <w:t>URL</w:t>
      </w:r>
      <w:r w:rsidRPr="00D37F2B">
        <w:rPr>
          <w:rFonts w:ascii="Times New Roman" w:hAnsi="Times New Roman"/>
          <w:sz w:val="24"/>
          <w:szCs w:val="24"/>
        </w:rPr>
        <w:t xml:space="preserve">: </w:t>
      </w:r>
      <w:hyperlink r:id="rId2" w:history="1">
        <w:r w:rsidRPr="00D37F2B">
          <w:rPr>
            <w:rStyle w:val="af"/>
            <w:rFonts w:ascii="Times New Roman" w:hAnsi="Times New Roman"/>
            <w:sz w:val="24"/>
            <w:szCs w:val="24"/>
            <w:lang w:val="en-US"/>
          </w:rPr>
          <w:t>http</w:t>
        </w:r>
        <w:r w:rsidRPr="00D37F2B">
          <w:rPr>
            <w:rStyle w:val="af"/>
            <w:rFonts w:ascii="Times New Roman" w:hAnsi="Times New Roman"/>
            <w:sz w:val="24"/>
            <w:szCs w:val="24"/>
          </w:rPr>
          <w:t>:</w:t>
        </w:r>
        <w:r w:rsidRPr="00D37F2B">
          <w:rPr>
            <w:rStyle w:val="af"/>
            <w:rFonts w:ascii="Times New Roman" w:hAnsi="Times New Roman"/>
            <w:sz w:val="24"/>
            <w:szCs w:val="24"/>
            <w:lang w:val="en-US"/>
          </w:rPr>
          <w:t>//www.4p.ru/main/theory/1862/</w:t>
        </w:r>
      </w:hyperlink>
      <w:r w:rsidRPr="00D37F2B">
        <w:rPr>
          <w:rFonts w:ascii="Times New Roman" w:hAnsi="Times New Roman"/>
          <w:sz w:val="24"/>
          <w:szCs w:val="24"/>
          <w:lang w:val="en-US"/>
        </w:rPr>
        <w:t xml:space="preserve"> (</w:t>
      </w:r>
      <w:r w:rsidRPr="00D37F2B">
        <w:rPr>
          <w:rFonts w:ascii="Times New Roman" w:hAnsi="Times New Roman"/>
          <w:sz w:val="24"/>
          <w:szCs w:val="24"/>
        </w:rPr>
        <w:t>Дата обращения: 21.03.2017)</w:t>
      </w:r>
    </w:p>
  </w:footnote>
  <w:footnote w:id="13">
    <w:p w14:paraId="0680F23E" w14:textId="0C501693" w:rsidR="007C6FBF" w:rsidRPr="00D37F2B" w:rsidRDefault="007C6FBF" w:rsidP="00D37F2B">
      <w:pPr>
        <w:pStyle w:val="aa"/>
        <w:jc w:val="both"/>
        <w:rPr>
          <w:rFonts w:ascii="Times New Roman" w:hAnsi="Times New Roman"/>
          <w:sz w:val="24"/>
          <w:szCs w:val="24"/>
        </w:rPr>
      </w:pPr>
      <w:r w:rsidRPr="00D37F2B">
        <w:rPr>
          <w:rStyle w:val="ac"/>
          <w:rFonts w:ascii="Times New Roman" w:hAnsi="Times New Roman"/>
          <w:sz w:val="24"/>
          <w:szCs w:val="24"/>
        </w:rPr>
        <w:footnoteRef/>
      </w:r>
      <w:r w:rsidRPr="00D37F2B">
        <w:rPr>
          <w:rFonts w:ascii="Times New Roman" w:hAnsi="Times New Roman"/>
          <w:sz w:val="24"/>
          <w:szCs w:val="24"/>
        </w:rPr>
        <w:t xml:space="preserve"> Касаткина Е.А., </w:t>
      </w:r>
      <w:proofErr w:type="spellStart"/>
      <w:r w:rsidRPr="00D37F2B">
        <w:rPr>
          <w:rFonts w:ascii="Times New Roman" w:hAnsi="Times New Roman"/>
          <w:sz w:val="24"/>
          <w:szCs w:val="24"/>
        </w:rPr>
        <w:t>Латышова</w:t>
      </w:r>
      <w:proofErr w:type="spellEnd"/>
      <w:r w:rsidRPr="00D37F2B">
        <w:rPr>
          <w:rFonts w:ascii="Times New Roman" w:hAnsi="Times New Roman"/>
          <w:sz w:val="24"/>
          <w:szCs w:val="24"/>
        </w:rPr>
        <w:t xml:space="preserve"> Л.С., Ноздрева Р.Б. Маркетинг: учебник. М.: Изд-во «Проспект», 2016. - 298 с.</w:t>
      </w:r>
    </w:p>
  </w:footnote>
  <w:footnote w:id="14">
    <w:p w14:paraId="43C595EC" w14:textId="041B3FE3" w:rsidR="007C6FBF" w:rsidRPr="00007E63" w:rsidRDefault="007C6FBF" w:rsidP="00007E63">
      <w:pPr>
        <w:pStyle w:val="aa"/>
        <w:jc w:val="both"/>
        <w:rPr>
          <w:rFonts w:ascii="Times New Roman" w:hAnsi="Times New Roman"/>
          <w:sz w:val="24"/>
          <w:szCs w:val="24"/>
        </w:rPr>
      </w:pPr>
      <w:r w:rsidRPr="00007E63">
        <w:rPr>
          <w:rStyle w:val="ac"/>
          <w:rFonts w:ascii="Times New Roman" w:hAnsi="Times New Roman"/>
          <w:sz w:val="24"/>
          <w:szCs w:val="24"/>
        </w:rPr>
        <w:footnoteRef/>
      </w:r>
      <w:r w:rsidRPr="00007E63">
        <w:rPr>
          <w:rFonts w:ascii="Times New Roman" w:hAnsi="Times New Roman"/>
          <w:sz w:val="24"/>
          <w:szCs w:val="24"/>
        </w:rPr>
        <w:t xml:space="preserve"> Крылова Г.Д., Соколова М.И. Маркетинг: учебник. М.: Магистр, 2015. С. 496.</w:t>
      </w:r>
    </w:p>
  </w:footnote>
  <w:footnote w:id="15">
    <w:p w14:paraId="54161F67" w14:textId="6E8DF382" w:rsidR="007C6FBF" w:rsidRPr="0097271C" w:rsidRDefault="007C6FBF" w:rsidP="0097271C">
      <w:pPr>
        <w:pStyle w:val="aa"/>
        <w:jc w:val="both"/>
        <w:rPr>
          <w:rFonts w:ascii="Times New Roman" w:hAnsi="Times New Roman"/>
          <w:sz w:val="24"/>
          <w:szCs w:val="24"/>
        </w:rPr>
      </w:pPr>
      <w:r w:rsidRPr="0097271C">
        <w:rPr>
          <w:rStyle w:val="ac"/>
          <w:rFonts w:ascii="Times New Roman" w:hAnsi="Times New Roman"/>
          <w:sz w:val="24"/>
          <w:szCs w:val="24"/>
        </w:rPr>
        <w:footnoteRef/>
      </w:r>
      <w:r w:rsidRPr="0097271C">
        <w:rPr>
          <w:rFonts w:ascii="Times New Roman" w:hAnsi="Times New Roman"/>
          <w:sz w:val="24"/>
          <w:szCs w:val="24"/>
        </w:rPr>
        <w:t xml:space="preserve"> </w:t>
      </w:r>
      <w:proofErr w:type="spellStart"/>
      <w:r w:rsidRPr="0097271C">
        <w:rPr>
          <w:rFonts w:ascii="Times New Roman" w:hAnsi="Times New Roman"/>
          <w:sz w:val="24"/>
          <w:szCs w:val="24"/>
        </w:rPr>
        <w:t>Гайдашев</w:t>
      </w:r>
      <w:proofErr w:type="spellEnd"/>
      <w:r w:rsidRPr="0097271C">
        <w:rPr>
          <w:rFonts w:ascii="Times New Roman" w:hAnsi="Times New Roman"/>
          <w:sz w:val="24"/>
          <w:szCs w:val="24"/>
        </w:rPr>
        <w:t xml:space="preserve"> А.О. Позиционирование как элемент продвижения </w:t>
      </w:r>
      <w:r w:rsidRPr="0097271C">
        <w:rPr>
          <w:rFonts w:ascii="Times New Roman" w:hAnsi="Times New Roman"/>
          <w:sz w:val="24"/>
          <w:szCs w:val="24"/>
          <w:lang w:val="en-US"/>
        </w:rPr>
        <w:t xml:space="preserve">// </w:t>
      </w:r>
      <w:r w:rsidRPr="0097271C">
        <w:rPr>
          <w:rFonts w:ascii="Times New Roman" w:hAnsi="Times New Roman"/>
          <w:sz w:val="24"/>
          <w:szCs w:val="24"/>
        </w:rPr>
        <w:t xml:space="preserve">Маркетинг, реклама и </w:t>
      </w:r>
      <w:r w:rsidRPr="0097271C">
        <w:rPr>
          <w:rFonts w:ascii="Times New Roman" w:hAnsi="Times New Roman"/>
          <w:sz w:val="24"/>
          <w:szCs w:val="24"/>
          <w:lang w:val="en-US"/>
        </w:rPr>
        <w:t>PR</w:t>
      </w:r>
      <w:r w:rsidRPr="0097271C">
        <w:rPr>
          <w:rFonts w:ascii="Times New Roman" w:hAnsi="Times New Roman"/>
          <w:sz w:val="24"/>
          <w:szCs w:val="24"/>
        </w:rPr>
        <w:t xml:space="preserve">: актуальные проблемы и тенденции развития: материалы </w:t>
      </w:r>
      <w:proofErr w:type="spellStart"/>
      <w:r w:rsidRPr="0097271C">
        <w:rPr>
          <w:rFonts w:ascii="Times New Roman" w:hAnsi="Times New Roman"/>
          <w:sz w:val="24"/>
          <w:szCs w:val="24"/>
        </w:rPr>
        <w:t>Междунар</w:t>
      </w:r>
      <w:proofErr w:type="spellEnd"/>
      <w:r w:rsidRPr="0097271C">
        <w:rPr>
          <w:rFonts w:ascii="Times New Roman" w:hAnsi="Times New Roman"/>
          <w:sz w:val="24"/>
          <w:szCs w:val="24"/>
        </w:rPr>
        <w:t xml:space="preserve">. </w:t>
      </w:r>
      <w:proofErr w:type="spellStart"/>
      <w:r w:rsidRPr="0097271C">
        <w:rPr>
          <w:rFonts w:ascii="Times New Roman" w:hAnsi="Times New Roman"/>
          <w:sz w:val="24"/>
          <w:szCs w:val="24"/>
        </w:rPr>
        <w:t>заоч</w:t>
      </w:r>
      <w:proofErr w:type="spellEnd"/>
      <w:r w:rsidRPr="0097271C">
        <w:rPr>
          <w:rFonts w:ascii="Times New Roman" w:hAnsi="Times New Roman"/>
          <w:sz w:val="24"/>
          <w:szCs w:val="24"/>
        </w:rPr>
        <w:t>. науч.-</w:t>
      </w:r>
      <w:proofErr w:type="spellStart"/>
      <w:r w:rsidRPr="0097271C">
        <w:rPr>
          <w:rFonts w:ascii="Times New Roman" w:hAnsi="Times New Roman"/>
          <w:sz w:val="24"/>
          <w:szCs w:val="24"/>
        </w:rPr>
        <w:t>практ</w:t>
      </w:r>
      <w:proofErr w:type="spellEnd"/>
      <w:r w:rsidRPr="0097271C">
        <w:rPr>
          <w:rFonts w:ascii="Times New Roman" w:hAnsi="Times New Roman"/>
          <w:sz w:val="24"/>
          <w:szCs w:val="24"/>
        </w:rPr>
        <w:t xml:space="preserve">. </w:t>
      </w:r>
      <w:proofErr w:type="spellStart"/>
      <w:r w:rsidRPr="0097271C">
        <w:rPr>
          <w:rFonts w:ascii="Times New Roman" w:hAnsi="Times New Roman"/>
          <w:sz w:val="24"/>
          <w:szCs w:val="24"/>
        </w:rPr>
        <w:t>конф</w:t>
      </w:r>
      <w:proofErr w:type="spellEnd"/>
      <w:r w:rsidRPr="0097271C">
        <w:rPr>
          <w:rFonts w:ascii="Times New Roman" w:hAnsi="Times New Roman"/>
          <w:sz w:val="24"/>
          <w:szCs w:val="24"/>
        </w:rPr>
        <w:t xml:space="preserve">. (Новосибирск, 1 марта 2011 г.). </w:t>
      </w:r>
      <w:r w:rsidRPr="0097271C">
        <w:rPr>
          <w:rFonts w:ascii="Times New Roman" w:hAnsi="Times New Roman"/>
          <w:sz w:val="24"/>
          <w:szCs w:val="24"/>
          <w:lang w:val="en-US"/>
        </w:rPr>
        <w:t>URL</w:t>
      </w:r>
      <w:r w:rsidRPr="0097271C">
        <w:rPr>
          <w:rFonts w:ascii="Times New Roman" w:hAnsi="Times New Roman"/>
          <w:sz w:val="24"/>
          <w:szCs w:val="24"/>
        </w:rPr>
        <w:t xml:space="preserve">: </w:t>
      </w:r>
      <w:r w:rsidRPr="0097271C">
        <w:rPr>
          <w:rFonts w:ascii="Times New Roman" w:hAnsi="Times New Roman"/>
          <w:sz w:val="24"/>
          <w:szCs w:val="24"/>
          <w:lang w:val="en-US"/>
        </w:rPr>
        <w:t>http</w:t>
      </w:r>
      <w:r w:rsidRPr="0097271C">
        <w:rPr>
          <w:rFonts w:ascii="Times New Roman" w:hAnsi="Times New Roman"/>
          <w:sz w:val="24"/>
          <w:szCs w:val="24"/>
        </w:rPr>
        <w:t>:</w:t>
      </w:r>
      <w:r w:rsidRPr="0097271C">
        <w:rPr>
          <w:rFonts w:ascii="Times New Roman" w:hAnsi="Times New Roman"/>
          <w:sz w:val="24"/>
          <w:szCs w:val="24"/>
          <w:lang w:val="en-US"/>
        </w:rPr>
        <w:t>//sibac.info/files/2011_03_01_Reklama/Gajdashev (2)</w:t>
      </w:r>
      <w:proofErr w:type="gramStart"/>
      <w:r w:rsidRPr="0097271C">
        <w:rPr>
          <w:rFonts w:ascii="Times New Roman" w:hAnsi="Times New Roman"/>
          <w:sz w:val="24"/>
          <w:szCs w:val="24"/>
        </w:rPr>
        <w:t>.</w:t>
      </w:r>
      <w:proofErr w:type="spellStart"/>
      <w:r w:rsidRPr="0097271C">
        <w:rPr>
          <w:rFonts w:ascii="Times New Roman" w:hAnsi="Times New Roman"/>
          <w:sz w:val="24"/>
          <w:szCs w:val="24"/>
          <w:lang w:val="en-US"/>
        </w:rPr>
        <w:t>pdf</w:t>
      </w:r>
      <w:proofErr w:type="spellEnd"/>
      <w:proofErr w:type="gramEnd"/>
      <w:r w:rsidRPr="0097271C">
        <w:rPr>
          <w:rFonts w:ascii="Times New Roman" w:hAnsi="Times New Roman"/>
          <w:sz w:val="24"/>
          <w:szCs w:val="24"/>
        </w:rPr>
        <w:t>. (Дата обращения: 20.03.2017).</w:t>
      </w:r>
    </w:p>
  </w:footnote>
  <w:footnote w:id="16">
    <w:p w14:paraId="3E1457BF" w14:textId="6C30DE88" w:rsidR="007C6FBF" w:rsidRPr="00730A93" w:rsidRDefault="007C6FBF">
      <w:pPr>
        <w:pStyle w:val="aa"/>
        <w:rPr>
          <w:rFonts w:ascii="Times New Roman" w:hAnsi="Times New Roman"/>
          <w:sz w:val="24"/>
          <w:szCs w:val="24"/>
        </w:rPr>
      </w:pPr>
      <w:r w:rsidRPr="00730A93">
        <w:rPr>
          <w:rStyle w:val="ac"/>
          <w:rFonts w:ascii="Times New Roman" w:hAnsi="Times New Roman"/>
          <w:sz w:val="24"/>
          <w:szCs w:val="24"/>
        </w:rPr>
        <w:footnoteRef/>
      </w:r>
      <w:r w:rsidRPr="00730A93">
        <w:rPr>
          <w:rFonts w:ascii="Times New Roman" w:hAnsi="Times New Roman"/>
          <w:sz w:val="24"/>
          <w:szCs w:val="24"/>
        </w:rPr>
        <w:t xml:space="preserve"> </w:t>
      </w:r>
      <w:r w:rsidRPr="00730A93">
        <w:rPr>
          <w:rFonts w:ascii="Times New Roman" w:hAnsi="Times New Roman"/>
          <w:sz w:val="24"/>
          <w:szCs w:val="24"/>
        </w:rPr>
        <w:t xml:space="preserve">Портер М. Конкурентная </w:t>
      </w:r>
      <w:r>
        <w:rPr>
          <w:rFonts w:ascii="Times New Roman" w:hAnsi="Times New Roman"/>
          <w:sz w:val="24"/>
          <w:szCs w:val="24"/>
        </w:rPr>
        <w:t>стратегия: Методика анализа отрасли и конкурентов. М.: Альпина Бизнес Букс, 2005. С. 67-69.</w:t>
      </w:r>
    </w:p>
  </w:footnote>
  <w:footnote w:id="17">
    <w:p w14:paraId="7B01E032" w14:textId="2A081512" w:rsidR="007C6FBF" w:rsidRPr="00655B61" w:rsidRDefault="007C6FBF" w:rsidP="00655B61">
      <w:pPr>
        <w:jc w:val="both"/>
        <w:rPr>
          <w:rFonts w:ascii="Times" w:eastAsia="Times New Roman" w:hAnsi="Times"/>
          <w:sz w:val="20"/>
          <w:szCs w:val="20"/>
        </w:rPr>
      </w:pPr>
      <w:r>
        <w:rPr>
          <w:rStyle w:val="ac"/>
        </w:rPr>
        <w:footnoteRef/>
      </w:r>
      <w:r>
        <w:t xml:space="preserve"> </w:t>
      </w:r>
      <w:proofErr w:type="spellStart"/>
      <w:r w:rsidRPr="00655B61">
        <w:rPr>
          <w:rFonts w:ascii="Times New Roman" w:hAnsi="Times New Roman"/>
        </w:rPr>
        <w:t>Wind</w:t>
      </w:r>
      <w:proofErr w:type="spellEnd"/>
      <w:r w:rsidRPr="00655B61">
        <w:rPr>
          <w:rFonts w:ascii="Times New Roman" w:hAnsi="Times New Roman"/>
        </w:rPr>
        <w:t xml:space="preserve"> J.Y. </w:t>
      </w:r>
      <w:proofErr w:type="spellStart"/>
      <w:r w:rsidRPr="00655B61">
        <w:rPr>
          <w:rFonts w:ascii="Times New Roman" w:hAnsi="Times New Roman"/>
        </w:rPr>
        <w:t>Product</w:t>
      </w:r>
      <w:proofErr w:type="spellEnd"/>
      <w:r w:rsidRPr="00655B61">
        <w:rPr>
          <w:rFonts w:ascii="Times New Roman" w:hAnsi="Times New Roman"/>
        </w:rPr>
        <w:t xml:space="preserve"> </w:t>
      </w:r>
      <w:proofErr w:type="spellStart"/>
      <w:r w:rsidRPr="00655B61">
        <w:rPr>
          <w:rFonts w:ascii="Times New Roman" w:hAnsi="Times New Roman"/>
        </w:rPr>
        <w:t>Policy</w:t>
      </w:r>
      <w:proofErr w:type="spellEnd"/>
      <w:r w:rsidRPr="00655B61">
        <w:rPr>
          <w:rFonts w:ascii="Times New Roman" w:hAnsi="Times New Roman"/>
        </w:rPr>
        <w:t xml:space="preserve">: </w:t>
      </w:r>
      <w:proofErr w:type="spellStart"/>
      <w:r w:rsidRPr="00655B61">
        <w:rPr>
          <w:rFonts w:ascii="Times New Roman" w:hAnsi="Times New Roman"/>
        </w:rPr>
        <w:t>Concepts</w:t>
      </w:r>
      <w:proofErr w:type="spellEnd"/>
      <w:r w:rsidRPr="00655B61">
        <w:rPr>
          <w:rFonts w:ascii="Times New Roman" w:hAnsi="Times New Roman"/>
        </w:rPr>
        <w:t xml:space="preserve">, </w:t>
      </w:r>
      <w:proofErr w:type="spellStart"/>
      <w:r w:rsidRPr="00655B61">
        <w:rPr>
          <w:rFonts w:ascii="Times New Roman" w:hAnsi="Times New Roman"/>
        </w:rPr>
        <w:t>Methods</w:t>
      </w:r>
      <w:proofErr w:type="spellEnd"/>
      <w:r w:rsidRPr="00655B61">
        <w:rPr>
          <w:rFonts w:ascii="Times New Roman" w:hAnsi="Times New Roman"/>
        </w:rPr>
        <w:t xml:space="preserve"> </w:t>
      </w:r>
      <w:proofErr w:type="spellStart"/>
      <w:r w:rsidRPr="00655B61">
        <w:rPr>
          <w:rFonts w:ascii="Times New Roman" w:hAnsi="Times New Roman"/>
        </w:rPr>
        <w:t>and</w:t>
      </w:r>
      <w:proofErr w:type="spellEnd"/>
      <w:r w:rsidRPr="00655B61">
        <w:rPr>
          <w:rFonts w:ascii="Times New Roman" w:hAnsi="Times New Roman"/>
        </w:rPr>
        <w:t xml:space="preserve"> </w:t>
      </w:r>
      <w:proofErr w:type="spellStart"/>
      <w:r w:rsidRPr="00655B61">
        <w:rPr>
          <w:rFonts w:ascii="Times New Roman" w:hAnsi="Times New Roman"/>
        </w:rPr>
        <w:t>Strategy</w:t>
      </w:r>
      <w:proofErr w:type="spellEnd"/>
      <w:r w:rsidRPr="00655B61">
        <w:rPr>
          <w:rFonts w:ascii="Times New Roman" w:hAnsi="Times New Roman"/>
        </w:rPr>
        <w:t xml:space="preserve">, </w:t>
      </w:r>
      <w:proofErr w:type="spellStart"/>
      <w:r w:rsidRPr="00655B61">
        <w:rPr>
          <w:rFonts w:ascii="Times New Roman" w:hAnsi="Times New Roman"/>
        </w:rPr>
        <w:t>Reading</w:t>
      </w:r>
      <w:proofErr w:type="spellEnd"/>
      <w:r w:rsidRPr="00655B61">
        <w:rPr>
          <w:rFonts w:ascii="Times New Roman" w:hAnsi="Times New Roman"/>
        </w:rPr>
        <w:t xml:space="preserve">, </w:t>
      </w:r>
      <w:proofErr w:type="spellStart"/>
      <w:r w:rsidRPr="00655B61">
        <w:rPr>
          <w:rFonts w:ascii="Times New Roman" w:hAnsi="Times New Roman"/>
        </w:rPr>
        <w:t>Mass</w:t>
      </w:r>
      <w:proofErr w:type="spellEnd"/>
      <w:r w:rsidRPr="00655B61">
        <w:rPr>
          <w:rFonts w:ascii="Times New Roman" w:hAnsi="Times New Roman"/>
        </w:rPr>
        <w:t xml:space="preserve">, </w:t>
      </w:r>
      <w:proofErr w:type="spellStart"/>
      <w:r w:rsidRPr="00655B61">
        <w:rPr>
          <w:rFonts w:ascii="Times New Roman" w:hAnsi="Times New Roman"/>
        </w:rPr>
        <w:t>Addison</w:t>
      </w:r>
      <w:proofErr w:type="spellEnd"/>
      <w:r w:rsidRPr="00655B61">
        <w:rPr>
          <w:rFonts w:ascii="Times New Roman" w:hAnsi="Times New Roman"/>
        </w:rPr>
        <w:t xml:space="preserve"> //</w:t>
      </w:r>
      <w:proofErr w:type="spellStart"/>
      <w:r w:rsidRPr="00655B61">
        <w:rPr>
          <w:rFonts w:ascii="Times New Roman" w:hAnsi="Times New Roman"/>
        </w:rPr>
        <w:t>Wesley</w:t>
      </w:r>
      <w:proofErr w:type="spellEnd"/>
      <w:r w:rsidRPr="00655B61">
        <w:rPr>
          <w:rFonts w:ascii="Times New Roman" w:hAnsi="Times New Roman"/>
        </w:rPr>
        <w:t>, 1982. </w:t>
      </w:r>
    </w:p>
  </w:footnote>
  <w:footnote w:id="18">
    <w:p w14:paraId="32B6B5D5" w14:textId="6F9497C9" w:rsidR="007C6FBF" w:rsidRPr="00B4388F" w:rsidRDefault="007C6FBF" w:rsidP="009076C7">
      <w:pPr>
        <w:pStyle w:val="aa"/>
        <w:jc w:val="both"/>
        <w:rPr>
          <w:rFonts w:ascii="Times New Roman" w:hAnsi="Times New Roman"/>
          <w:sz w:val="24"/>
          <w:szCs w:val="24"/>
        </w:rPr>
      </w:pPr>
      <w:r w:rsidRPr="009076C7">
        <w:rPr>
          <w:rStyle w:val="ac"/>
          <w:rFonts w:ascii="Times New Roman" w:hAnsi="Times New Roman"/>
          <w:sz w:val="24"/>
          <w:szCs w:val="24"/>
        </w:rPr>
        <w:footnoteRef/>
      </w:r>
      <w:r w:rsidRPr="009076C7">
        <w:rPr>
          <w:rFonts w:ascii="Times New Roman" w:hAnsi="Times New Roman"/>
          <w:sz w:val="24"/>
          <w:szCs w:val="24"/>
        </w:rPr>
        <w:t xml:space="preserve"> </w:t>
      </w:r>
      <w:r w:rsidRPr="009076C7">
        <w:rPr>
          <w:rFonts w:ascii="Times New Roman" w:hAnsi="Times New Roman"/>
          <w:sz w:val="24"/>
          <w:szCs w:val="24"/>
        </w:rPr>
        <w:t xml:space="preserve">A. </w:t>
      </w:r>
      <w:proofErr w:type="spellStart"/>
      <w:r w:rsidRPr="009076C7">
        <w:rPr>
          <w:rFonts w:ascii="Times New Roman" w:hAnsi="Times New Roman"/>
          <w:sz w:val="24"/>
          <w:szCs w:val="24"/>
        </w:rPr>
        <w:t>Ries</w:t>
      </w:r>
      <w:proofErr w:type="spellEnd"/>
      <w:r w:rsidRPr="009076C7">
        <w:rPr>
          <w:rFonts w:ascii="Times New Roman" w:hAnsi="Times New Roman"/>
          <w:sz w:val="24"/>
          <w:szCs w:val="24"/>
        </w:rPr>
        <w:t xml:space="preserve">, </w:t>
      </w:r>
      <w:proofErr w:type="spellStart"/>
      <w:r w:rsidRPr="009076C7">
        <w:rPr>
          <w:rFonts w:ascii="Times New Roman" w:hAnsi="Times New Roman"/>
          <w:sz w:val="24"/>
          <w:szCs w:val="24"/>
        </w:rPr>
        <w:t>Jack</w:t>
      </w:r>
      <w:proofErr w:type="spellEnd"/>
      <w:r w:rsidRPr="009076C7">
        <w:rPr>
          <w:rFonts w:ascii="Times New Roman" w:hAnsi="Times New Roman"/>
          <w:sz w:val="24"/>
          <w:szCs w:val="24"/>
        </w:rPr>
        <w:t xml:space="preserve"> </w:t>
      </w:r>
      <w:proofErr w:type="spellStart"/>
      <w:r w:rsidRPr="009076C7">
        <w:rPr>
          <w:rFonts w:ascii="Times New Roman" w:hAnsi="Times New Roman"/>
          <w:sz w:val="24"/>
          <w:szCs w:val="24"/>
        </w:rPr>
        <w:t>Trout</w:t>
      </w:r>
      <w:proofErr w:type="spellEnd"/>
      <w:r w:rsidRPr="009076C7">
        <w:rPr>
          <w:rFonts w:ascii="Times New Roman" w:hAnsi="Times New Roman"/>
          <w:sz w:val="24"/>
          <w:szCs w:val="24"/>
        </w:rPr>
        <w:t xml:space="preserve">. </w:t>
      </w:r>
      <w:proofErr w:type="spellStart"/>
      <w:r w:rsidRPr="009076C7">
        <w:rPr>
          <w:rFonts w:ascii="Times New Roman" w:hAnsi="Times New Roman"/>
          <w:sz w:val="24"/>
          <w:szCs w:val="24"/>
        </w:rPr>
        <w:t>Positioning</w:t>
      </w:r>
      <w:proofErr w:type="spellEnd"/>
      <w:r w:rsidRPr="009076C7">
        <w:rPr>
          <w:rFonts w:ascii="Times New Roman" w:hAnsi="Times New Roman"/>
          <w:sz w:val="24"/>
          <w:szCs w:val="24"/>
        </w:rPr>
        <w:t xml:space="preserve">: </w:t>
      </w:r>
      <w:proofErr w:type="spellStart"/>
      <w:r w:rsidRPr="009076C7">
        <w:rPr>
          <w:rFonts w:ascii="Times New Roman" w:hAnsi="Times New Roman"/>
          <w:sz w:val="24"/>
          <w:szCs w:val="24"/>
        </w:rPr>
        <w:t>The</w:t>
      </w:r>
      <w:proofErr w:type="spellEnd"/>
      <w:r w:rsidRPr="009076C7">
        <w:rPr>
          <w:rFonts w:ascii="Times New Roman" w:hAnsi="Times New Roman"/>
          <w:sz w:val="24"/>
          <w:szCs w:val="24"/>
        </w:rPr>
        <w:t xml:space="preserve"> </w:t>
      </w:r>
      <w:proofErr w:type="spellStart"/>
      <w:r w:rsidRPr="009076C7">
        <w:rPr>
          <w:rFonts w:ascii="Times New Roman" w:hAnsi="Times New Roman"/>
          <w:sz w:val="24"/>
          <w:szCs w:val="24"/>
        </w:rPr>
        <w:t>Battle</w:t>
      </w:r>
      <w:proofErr w:type="spellEnd"/>
      <w:r w:rsidRPr="009076C7">
        <w:rPr>
          <w:rFonts w:ascii="Times New Roman" w:hAnsi="Times New Roman"/>
          <w:sz w:val="24"/>
          <w:szCs w:val="24"/>
        </w:rPr>
        <w:t xml:space="preserve"> </w:t>
      </w:r>
      <w:proofErr w:type="spellStart"/>
      <w:r w:rsidRPr="009076C7">
        <w:rPr>
          <w:rFonts w:ascii="Times New Roman" w:hAnsi="Times New Roman"/>
          <w:sz w:val="24"/>
          <w:szCs w:val="24"/>
        </w:rPr>
        <w:t>f</w:t>
      </w:r>
      <w:r>
        <w:rPr>
          <w:rFonts w:ascii="Times New Roman" w:hAnsi="Times New Roman"/>
          <w:sz w:val="24"/>
          <w:szCs w:val="24"/>
        </w:rPr>
        <w:t>or</w:t>
      </w:r>
      <w:proofErr w:type="spellEnd"/>
      <w:r>
        <w:rPr>
          <w:rFonts w:ascii="Times New Roman" w:hAnsi="Times New Roman"/>
          <w:sz w:val="24"/>
          <w:szCs w:val="24"/>
        </w:rPr>
        <w:t xml:space="preserve"> </w:t>
      </w:r>
      <w:proofErr w:type="spellStart"/>
      <w:r>
        <w:rPr>
          <w:rFonts w:ascii="Times New Roman" w:hAnsi="Times New Roman"/>
          <w:sz w:val="24"/>
          <w:szCs w:val="24"/>
        </w:rPr>
        <w:t>your</w:t>
      </w:r>
      <w:proofErr w:type="spellEnd"/>
      <w:r>
        <w:rPr>
          <w:rFonts w:ascii="Times New Roman" w:hAnsi="Times New Roman"/>
          <w:sz w:val="24"/>
          <w:szCs w:val="24"/>
        </w:rPr>
        <w:t xml:space="preserve"> </w:t>
      </w:r>
      <w:proofErr w:type="spellStart"/>
      <w:r>
        <w:rPr>
          <w:rFonts w:ascii="Times New Roman" w:hAnsi="Times New Roman"/>
          <w:sz w:val="24"/>
          <w:szCs w:val="24"/>
        </w:rPr>
        <w:t>Mind</w:t>
      </w:r>
      <w:proofErr w:type="spellEnd"/>
      <w:r>
        <w:rPr>
          <w:rFonts w:ascii="Times New Roman" w:hAnsi="Times New Roman"/>
          <w:sz w:val="24"/>
          <w:szCs w:val="24"/>
        </w:rPr>
        <w:t xml:space="preserve">. </w:t>
      </w:r>
      <w:proofErr w:type="spellStart"/>
      <w:r>
        <w:rPr>
          <w:rFonts w:ascii="Times New Roman" w:hAnsi="Times New Roman"/>
          <w:sz w:val="24"/>
          <w:szCs w:val="24"/>
        </w:rPr>
        <w:t>McGrow-Hill</w:t>
      </w:r>
      <w:proofErr w:type="spellEnd"/>
      <w:r>
        <w:rPr>
          <w:rFonts w:ascii="Times New Roman" w:hAnsi="Times New Roman"/>
          <w:sz w:val="24"/>
          <w:szCs w:val="24"/>
        </w:rPr>
        <w:t xml:space="preserve">, 2000, </w:t>
      </w:r>
      <w:r>
        <w:rPr>
          <w:rFonts w:ascii="Times New Roman" w:hAnsi="Times New Roman"/>
          <w:sz w:val="24"/>
          <w:szCs w:val="24"/>
          <w:lang w:val="en-US"/>
        </w:rPr>
        <w:t>P</w:t>
      </w:r>
      <w:r>
        <w:rPr>
          <w:rFonts w:ascii="Times New Roman" w:hAnsi="Times New Roman"/>
          <w:sz w:val="24"/>
          <w:szCs w:val="24"/>
        </w:rPr>
        <w:t>. 15-22.</w:t>
      </w:r>
    </w:p>
  </w:footnote>
  <w:footnote w:id="19">
    <w:p w14:paraId="00EEC48C" w14:textId="32478284" w:rsidR="007C6FBF" w:rsidRPr="00DB14CA" w:rsidRDefault="007C6FBF" w:rsidP="00DB14CA">
      <w:pPr>
        <w:pStyle w:val="aa"/>
        <w:jc w:val="both"/>
        <w:rPr>
          <w:rFonts w:ascii="Times New Roman" w:hAnsi="Times New Roman"/>
          <w:sz w:val="24"/>
          <w:szCs w:val="24"/>
        </w:rPr>
      </w:pPr>
      <w:r w:rsidRPr="00DB14CA">
        <w:rPr>
          <w:rStyle w:val="ac"/>
          <w:rFonts w:ascii="Times New Roman" w:hAnsi="Times New Roman"/>
          <w:sz w:val="24"/>
          <w:szCs w:val="24"/>
        </w:rPr>
        <w:footnoteRef/>
      </w:r>
      <w:r w:rsidRPr="00DB14CA">
        <w:rPr>
          <w:rFonts w:ascii="Times New Roman" w:hAnsi="Times New Roman"/>
          <w:sz w:val="24"/>
          <w:szCs w:val="24"/>
        </w:rPr>
        <w:t xml:space="preserve"> </w:t>
      </w:r>
      <w:r w:rsidRPr="00DB14CA">
        <w:rPr>
          <w:rFonts w:ascii="Times New Roman" w:hAnsi="Times New Roman"/>
          <w:sz w:val="24"/>
          <w:szCs w:val="24"/>
        </w:rPr>
        <w:t xml:space="preserve">Громова С.Л. Методы формирования стратегии позиционирования на розничном рынке банковских услуг. </w:t>
      </w:r>
      <w:proofErr w:type="spellStart"/>
      <w:r w:rsidRPr="00DB14CA">
        <w:rPr>
          <w:rFonts w:ascii="Times New Roman" w:hAnsi="Times New Roman"/>
          <w:sz w:val="24"/>
          <w:szCs w:val="24"/>
        </w:rPr>
        <w:t>Дис</w:t>
      </w:r>
      <w:proofErr w:type="spellEnd"/>
      <w:r w:rsidRPr="00DB14CA">
        <w:rPr>
          <w:rFonts w:ascii="Times New Roman" w:hAnsi="Times New Roman"/>
          <w:sz w:val="24"/>
          <w:szCs w:val="24"/>
        </w:rPr>
        <w:t xml:space="preserve">. на </w:t>
      </w:r>
      <w:proofErr w:type="spellStart"/>
      <w:r w:rsidRPr="00DB14CA">
        <w:rPr>
          <w:rFonts w:ascii="Times New Roman" w:hAnsi="Times New Roman"/>
          <w:sz w:val="24"/>
          <w:szCs w:val="24"/>
        </w:rPr>
        <w:t>соиск</w:t>
      </w:r>
      <w:proofErr w:type="spellEnd"/>
      <w:r w:rsidRPr="00DB14CA">
        <w:rPr>
          <w:rFonts w:ascii="Times New Roman" w:hAnsi="Times New Roman"/>
          <w:sz w:val="24"/>
          <w:szCs w:val="24"/>
        </w:rPr>
        <w:t xml:space="preserve">. степени канд. эк. наук. </w:t>
      </w:r>
      <w:proofErr w:type="spellStart"/>
      <w:r w:rsidRPr="00DB14CA">
        <w:rPr>
          <w:rFonts w:ascii="Times New Roman" w:hAnsi="Times New Roman"/>
          <w:sz w:val="24"/>
          <w:szCs w:val="24"/>
        </w:rPr>
        <w:t>Спб</w:t>
      </w:r>
      <w:proofErr w:type="spellEnd"/>
      <w:r w:rsidRPr="00DB14CA">
        <w:rPr>
          <w:rFonts w:ascii="Times New Roman" w:hAnsi="Times New Roman"/>
          <w:sz w:val="24"/>
          <w:szCs w:val="24"/>
        </w:rPr>
        <w:t>, 2009. С. 72.</w:t>
      </w:r>
    </w:p>
  </w:footnote>
  <w:footnote w:id="20">
    <w:p w14:paraId="16B9864A" w14:textId="6A3D9230" w:rsidR="007C6FBF" w:rsidRDefault="007C6FBF">
      <w:pPr>
        <w:pStyle w:val="aa"/>
      </w:pPr>
      <w:r>
        <w:rPr>
          <w:rStyle w:val="ac"/>
        </w:rPr>
        <w:footnoteRef/>
      </w:r>
      <w:r>
        <w:t xml:space="preserve"> </w:t>
      </w:r>
      <w:r w:rsidRPr="00DB14CA">
        <w:rPr>
          <w:rFonts w:ascii="Times New Roman" w:hAnsi="Times New Roman"/>
          <w:sz w:val="24"/>
          <w:szCs w:val="24"/>
        </w:rPr>
        <w:t xml:space="preserve">Громова С.Л. Методы формирования стратегии позиционирования на розничном рынке банковских услуг. </w:t>
      </w:r>
      <w:proofErr w:type="spellStart"/>
      <w:r w:rsidRPr="00DB14CA">
        <w:rPr>
          <w:rFonts w:ascii="Times New Roman" w:hAnsi="Times New Roman"/>
          <w:sz w:val="24"/>
          <w:szCs w:val="24"/>
        </w:rPr>
        <w:t>Дис</w:t>
      </w:r>
      <w:proofErr w:type="spellEnd"/>
      <w:r w:rsidRPr="00DB14CA">
        <w:rPr>
          <w:rFonts w:ascii="Times New Roman" w:hAnsi="Times New Roman"/>
          <w:sz w:val="24"/>
          <w:szCs w:val="24"/>
        </w:rPr>
        <w:t xml:space="preserve">. на </w:t>
      </w:r>
      <w:proofErr w:type="spellStart"/>
      <w:r w:rsidRPr="00DB14CA">
        <w:rPr>
          <w:rFonts w:ascii="Times New Roman" w:hAnsi="Times New Roman"/>
          <w:sz w:val="24"/>
          <w:szCs w:val="24"/>
        </w:rPr>
        <w:t>соиск</w:t>
      </w:r>
      <w:proofErr w:type="spellEnd"/>
      <w:r w:rsidRPr="00DB14CA">
        <w:rPr>
          <w:rFonts w:ascii="Times New Roman" w:hAnsi="Times New Roman"/>
          <w:sz w:val="24"/>
          <w:szCs w:val="24"/>
        </w:rPr>
        <w:t xml:space="preserve">. степени канд. эк. наук. </w:t>
      </w:r>
      <w:proofErr w:type="spellStart"/>
      <w:r w:rsidRPr="00DB14CA">
        <w:rPr>
          <w:rFonts w:ascii="Times New Roman" w:hAnsi="Times New Roman"/>
          <w:sz w:val="24"/>
          <w:szCs w:val="24"/>
        </w:rPr>
        <w:t>Спб</w:t>
      </w:r>
      <w:proofErr w:type="spellEnd"/>
      <w:r w:rsidRPr="00DB14CA">
        <w:rPr>
          <w:rFonts w:ascii="Times New Roman" w:hAnsi="Times New Roman"/>
          <w:sz w:val="24"/>
          <w:szCs w:val="24"/>
        </w:rPr>
        <w:t>, 2009. С.</w:t>
      </w:r>
      <w:r>
        <w:rPr>
          <w:rFonts w:ascii="Times New Roman" w:hAnsi="Times New Roman"/>
          <w:sz w:val="24"/>
          <w:szCs w:val="24"/>
        </w:rPr>
        <w:t xml:space="preserve"> 63.</w:t>
      </w:r>
    </w:p>
  </w:footnote>
  <w:footnote w:id="21">
    <w:p w14:paraId="3BDF6FC7" w14:textId="408616CB" w:rsidR="007C6FBF" w:rsidRPr="00C45F79" w:rsidRDefault="007C6FBF" w:rsidP="00C45F79">
      <w:pPr>
        <w:pStyle w:val="aa"/>
        <w:jc w:val="both"/>
        <w:rPr>
          <w:rFonts w:ascii="Times New Roman" w:hAnsi="Times New Roman"/>
          <w:sz w:val="24"/>
          <w:szCs w:val="24"/>
        </w:rPr>
      </w:pPr>
      <w:r w:rsidRPr="00C45F79">
        <w:rPr>
          <w:rStyle w:val="ac"/>
          <w:rFonts w:ascii="Times New Roman" w:hAnsi="Times New Roman"/>
          <w:sz w:val="24"/>
          <w:szCs w:val="24"/>
        </w:rPr>
        <w:footnoteRef/>
      </w:r>
      <w:r w:rsidRPr="00C45F79">
        <w:rPr>
          <w:rFonts w:ascii="Times New Roman" w:hAnsi="Times New Roman"/>
          <w:sz w:val="24"/>
          <w:szCs w:val="24"/>
        </w:rPr>
        <w:t xml:space="preserve"> </w:t>
      </w:r>
      <w:proofErr w:type="spellStart"/>
      <w:r w:rsidRPr="00C45F79">
        <w:rPr>
          <w:rFonts w:ascii="Times New Roman" w:hAnsi="Times New Roman"/>
          <w:bCs/>
          <w:sz w:val="24"/>
          <w:szCs w:val="24"/>
        </w:rPr>
        <w:t>Траут</w:t>
      </w:r>
      <w:proofErr w:type="spellEnd"/>
      <w:r w:rsidRPr="00C45F79">
        <w:rPr>
          <w:rFonts w:ascii="Times New Roman" w:hAnsi="Times New Roman"/>
          <w:bCs/>
          <w:sz w:val="24"/>
          <w:szCs w:val="24"/>
        </w:rPr>
        <w:t xml:space="preserve"> Д., Ривкин С. Дифференцируйся или умирай. СПб.: Питер, 2002. С. 320.</w:t>
      </w:r>
    </w:p>
  </w:footnote>
  <w:footnote w:id="22">
    <w:p w14:paraId="617E1787" w14:textId="290D91E8" w:rsidR="007C6FBF" w:rsidRPr="00D1716D" w:rsidRDefault="007C6FBF" w:rsidP="00D1716D">
      <w:pPr>
        <w:pStyle w:val="aa"/>
        <w:jc w:val="both"/>
        <w:rPr>
          <w:rFonts w:ascii="Times New Roman" w:hAnsi="Times New Roman"/>
          <w:sz w:val="24"/>
          <w:szCs w:val="24"/>
        </w:rPr>
      </w:pPr>
      <w:r w:rsidRPr="00D1716D">
        <w:rPr>
          <w:rStyle w:val="ac"/>
          <w:rFonts w:ascii="Times New Roman" w:hAnsi="Times New Roman"/>
          <w:sz w:val="24"/>
          <w:szCs w:val="24"/>
        </w:rPr>
        <w:footnoteRef/>
      </w:r>
      <w:r w:rsidRPr="00D1716D">
        <w:rPr>
          <w:rFonts w:ascii="Times New Roman" w:hAnsi="Times New Roman"/>
          <w:sz w:val="24"/>
          <w:szCs w:val="24"/>
        </w:rPr>
        <w:t xml:space="preserve"> Бутова Т.Г., Казакова А.А., </w:t>
      </w:r>
      <w:proofErr w:type="spellStart"/>
      <w:r w:rsidRPr="00D1716D">
        <w:rPr>
          <w:rFonts w:ascii="Times New Roman" w:hAnsi="Times New Roman"/>
          <w:sz w:val="24"/>
          <w:szCs w:val="24"/>
        </w:rPr>
        <w:t>Жираткова</w:t>
      </w:r>
      <w:proofErr w:type="spellEnd"/>
      <w:r w:rsidRPr="00D1716D">
        <w:rPr>
          <w:rFonts w:ascii="Times New Roman" w:hAnsi="Times New Roman"/>
          <w:sz w:val="24"/>
          <w:szCs w:val="24"/>
        </w:rPr>
        <w:t xml:space="preserve"> А.Н. Управление маркетингом. Учебник. М.: Изд-во «Проспект», 2015. С. 272</w:t>
      </w:r>
    </w:p>
  </w:footnote>
  <w:footnote w:id="23">
    <w:p w14:paraId="3D8CC83C" w14:textId="0AA99EB7" w:rsidR="007C6FBF" w:rsidRPr="0041574D" w:rsidRDefault="007C6FBF" w:rsidP="0041574D">
      <w:pPr>
        <w:jc w:val="both"/>
        <w:rPr>
          <w:rFonts w:ascii="Times New Roman" w:eastAsia="Times New Roman" w:hAnsi="Times New Roman"/>
        </w:rPr>
      </w:pPr>
      <w:r w:rsidRPr="0041574D">
        <w:rPr>
          <w:rStyle w:val="ac"/>
          <w:rFonts w:ascii="Times New Roman" w:hAnsi="Times New Roman"/>
        </w:rPr>
        <w:footnoteRef/>
      </w:r>
      <w:r w:rsidRPr="0041574D">
        <w:rPr>
          <w:rFonts w:ascii="Times New Roman" w:hAnsi="Times New Roman"/>
        </w:rPr>
        <w:t xml:space="preserve"> </w:t>
      </w:r>
      <w:proofErr w:type="spellStart"/>
      <w:r w:rsidRPr="0041574D">
        <w:rPr>
          <w:rFonts w:ascii="Times New Roman" w:hAnsi="Times New Roman"/>
        </w:rPr>
        <w:t>Graham</w:t>
      </w:r>
      <w:proofErr w:type="spellEnd"/>
      <w:r w:rsidRPr="0041574D">
        <w:rPr>
          <w:rFonts w:ascii="Times New Roman" w:hAnsi="Times New Roman"/>
        </w:rPr>
        <w:t xml:space="preserve"> </w:t>
      </w:r>
      <w:proofErr w:type="spellStart"/>
      <w:r w:rsidRPr="0041574D">
        <w:rPr>
          <w:rFonts w:ascii="Times New Roman" w:hAnsi="Times New Roman"/>
        </w:rPr>
        <w:t>Hooley</w:t>
      </w:r>
      <w:proofErr w:type="spellEnd"/>
      <w:r w:rsidRPr="0041574D">
        <w:rPr>
          <w:rFonts w:ascii="Times New Roman" w:hAnsi="Times New Roman"/>
        </w:rPr>
        <w:t xml:space="preserve">. </w:t>
      </w:r>
      <w:proofErr w:type="spellStart"/>
      <w:r w:rsidRPr="0041574D">
        <w:rPr>
          <w:rFonts w:ascii="Times New Roman" w:hAnsi="Times New Roman"/>
        </w:rPr>
        <w:t>John</w:t>
      </w:r>
      <w:proofErr w:type="spellEnd"/>
      <w:r w:rsidRPr="0041574D">
        <w:rPr>
          <w:rFonts w:ascii="Times New Roman" w:hAnsi="Times New Roman"/>
        </w:rPr>
        <w:t xml:space="preserve"> </w:t>
      </w:r>
      <w:proofErr w:type="spellStart"/>
      <w:r w:rsidRPr="0041574D">
        <w:rPr>
          <w:rFonts w:ascii="Times New Roman" w:hAnsi="Times New Roman"/>
        </w:rPr>
        <w:t>Saunders</w:t>
      </w:r>
      <w:proofErr w:type="spellEnd"/>
      <w:r w:rsidRPr="0041574D">
        <w:rPr>
          <w:rFonts w:ascii="Times New Roman" w:hAnsi="Times New Roman"/>
        </w:rPr>
        <w:t xml:space="preserve">. </w:t>
      </w:r>
      <w:proofErr w:type="spellStart"/>
      <w:r w:rsidRPr="0041574D">
        <w:rPr>
          <w:rFonts w:ascii="Times New Roman" w:hAnsi="Times New Roman"/>
        </w:rPr>
        <w:t>Marketing</w:t>
      </w:r>
      <w:proofErr w:type="spellEnd"/>
      <w:r w:rsidRPr="0041574D">
        <w:rPr>
          <w:rFonts w:ascii="Times New Roman" w:hAnsi="Times New Roman"/>
        </w:rPr>
        <w:t xml:space="preserve"> </w:t>
      </w:r>
      <w:proofErr w:type="spellStart"/>
      <w:r w:rsidRPr="0041574D">
        <w:rPr>
          <w:rFonts w:ascii="Times New Roman" w:hAnsi="Times New Roman"/>
        </w:rPr>
        <w:t>Strategy</w:t>
      </w:r>
      <w:proofErr w:type="spellEnd"/>
      <w:r w:rsidRPr="0041574D">
        <w:rPr>
          <w:rFonts w:ascii="Times New Roman" w:hAnsi="Times New Roman"/>
        </w:rPr>
        <w:t xml:space="preserve"> </w:t>
      </w:r>
      <w:proofErr w:type="spellStart"/>
      <w:r w:rsidRPr="0041574D">
        <w:rPr>
          <w:rFonts w:ascii="Times New Roman" w:hAnsi="Times New Roman"/>
        </w:rPr>
        <w:t>and</w:t>
      </w:r>
      <w:proofErr w:type="spellEnd"/>
      <w:r w:rsidRPr="0041574D">
        <w:rPr>
          <w:rFonts w:ascii="Times New Roman" w:hAnsi="Times New Roman"/>
        </w:rPr>
        <w:t xml:space="preserve"> </w:t>
      </w:r>
      <w:proofErr w:type="spellStart"/>
      <w:r w:rsidRPr="0041574D">
        <w:rPr>
          <w:rFonts w:ascii="Times New Roman" w:hAnsi="Times New Roman"/>
        </w:rPr>
        <w:t>Competitive</w:t>
      </w:r>
      <w:proofErr w:type="spellEnd"/>
      <w:r w:rsidRPr="0041574D">
        <w:rPr>
          <w:rFonts w:ascii="Times New Roman" w:hAnsi="Times New Roman"/>
        </w:rPr>
        <w:t xml:space="preserve"> </w:t>
      </w:r>
      <w:proofErr w:type="spellStart"/>
      <w:r w:rsidRPr="0041574D">
        <w:rPr>
          <w:rFonts w:ascii="Times New Roman" w:hAnsi="Times New Roman"/>
        </w:rPr>
        <w:t>Positioning</w:t>
      </w:r>
      <w:proofErr w:type="spellEnd"/>
      <w:r w:rsidRPr="0041574D">
        <w:rPr>
          <w:rFonts w:ascii="Times New Roman" w:hAnsi="Times New Roman"/>
        </w:rPr>
        <w:t xml:space="preserve">. </w:t>
      </w:r>
      <w:r w:rsidRPr="0041574D">
        <w:rPr>
          <w:rFonts w:ascii="Times New Roman" w:hAnsi="Times New Roman"/>
          <w:lang w:val="en-US"/>
        </w:rPr>
        <w:t>United States</w:t>
      </w:r>
      <w:r w:rsidRPr="0041574D">
        <w:rPr>
          <w:rFonts w:ascii="Times New Roman" w:hAnsi="Times New Roman"/>
        </w:rPr>
        <w:t xml:space="preserve">: </w:t>
      </w:r>
      <w:r>
        <w:rPr>
          <w:rFonts w:ascii="Times New Roman" w:hAnsi="Times New Roman"/>
          <w:lang w:val="en-US"/>
        </w:rPr>
        <w:t>Prentice Hall, 2009. С. 245-250</w:t>
      </w:r>
      <w:r w:rsidRPr="0041574D">
        <w:rPr>
          <w:rFonts w:ascii="Times New Roman" w:hAnsi="Times New Roman"/>
          <w:lang w:val="en-US"/>
        </w:rPr>
        <w:t>.</w:t>
      </w:r>
    </w:p>
    <w:p w14:paraId="2C6290E6" w14:textId="0DFCFD44" w:rsidR="007C6FBF" w:rsidRDefault="007C6FBF">
      <w:pPr>
        <w:pStyle w:val="aa"/>
      </w:pPr>
    </w:p>
  </w:footnote>
  <w:footnote w:id="24">
    <w:p w14:paraId="5FEFAD44" w14:textId="1C079248" w:rsidR="007C6FBF" w:rsidRPr="00557429" w:rsidRDefault="007C6FBF">
      <w:pPr>
        <w:pStyle w:val="aa"/>
        <w:rPr>
          <w:rFonts w:ascii="Times New Roman" w:hAnsi="Times New Roman"/>
          <w:sz w:val="24"/>
          <w:szCs w:val="24"/>
        </w:rPr>
      </w:pPr>
      <w:r w:rsidRPr="00557429">
        <w:rPr>
          <w:rStyle w:val="ac"/>
          <w:rFonts w:ascii="Times New Roman" w:hAnsi="Times New Roman"/>
          <w:sz w:val="24"/>
          <w:szCs w:val="24"/>
        </w:rPr>
        <w:footnoteRef/>
      </w:r>
      <w:r w:rsidRPr="00557429">
        <w:rPr>
          <w:rFonts w:ascii="Times New Roman" w:hAnsi="Times New Roman"/>
          <w:sz w:val="24"/>
          <w:szCs w:val="24"/>
        </w:rPr>
        <w:t xml:space="preserve"> </w:t>
      </w:r>
      <w:proofErr w:type="spellStart"/>
      <w:r>
        <w:rPr>
          <w:rFonts w:ascii="Times New Roman" w:hAnsi="Times New Roman"/>
          <w:sz w:val="24"/>
          <w:szCs w:val="24"/>
        </w:rPr>
        <w:t>Траут</w:t>
      </w:r>
      <w:proofErr w:type="spellEnd"/>
      <w:r>
        <w:rPr>
          <w:rFonts w:ascii="Times New Roman" w:hAnsi="Times New Roman"/>
          <w:sz w:val="24"/>
          <w:szCs w:val="24"/>
        </w:rPr>
        <w:t xml:space="preserve">. Дж., Райс. Э. Маркетинговые войны. </w:t>
      </w:r>
      <w:proofErr w:type="spellStart"/>
      <w:r>
        <w:rPr>
          <w:rFonts w:ascii="Times New Roman" w:hAnsi="Times New Roman"/>
          <w:sz w:val="24"/>
          <w:szCs w:val="24"/>
        </w:rPr>
        <w:t>Спб</w:t>
      </w:r>
      <w:proofErr w:type="spellEnd"/>
      <w:r>
        <w:rPr>
          <w:rFonts w:ascii="Times New Roman" w:hAnsi="Times New Roman"/>
          <w:sz w:val="24"/>
          <w:szCs w:val="24"/>
        </w:rPr>
        <w:t>.:Питер, 2000, С. 69-100.</w:t>
      </w:r>
    </w:p>
  </w:footnote>
  <w:footnote w:id="25">
    <w:p w14:paraId="0D2C4D59" w14:textId="53CDC105" w:rsidR="007C6FBF" w:rsidRPr="00841CA4" w:rsidRDefault="007C6FBF" w:rsidP="00841CA4">
      <w:pPr>
        <w:pStyle w:val="aa"/>
        <w:jc w:val="both"/>
        <w:rPr>
          <w:rFonts w:ascii="Times New Roman" w:hAnsi="Times New Roman"/>
          <w:sz w:val="24"/>
          <w:szCs w:val="24"/>
        </w:rPr>
      </w:pPr>
      <w:r w:rsidRPr="00841CA4">
        <w:rPr>
          <w:rStyle w:val="ac"/>
          <w:rFonts w:ascii="Times New Roman" w:hAnsi="Times New Roman"/>
          <w:sz w:val="24"/>
          <w:szCs w:val="24"/>
        </w:rPr>
        <w:footnoteRef/>
      </w:r>
      <w:r w:rsidRPr="00841CA4">
        <w:rPr>
          <w:rFonts w:ascii="Times New Roman" w:hAnsi="Times New Roman"/>
          <w:sz w:val="24"/>
          <w:szCs w:val="24"/>
        </w:rPr>
        <w:t xml:space="preserve"> </w:t>
      </w:r>
      <w:r w:rsidRPr="00841CA4">
        <w:rPr>
          <w:rFonts w:ascii="Times New Roman" w:hAnsi="Times New Roman"/>
          <w:sz w:val="24"/>
          <w:szCs w:val="24"/>
          <w:lang w:val="en-US"/>
        </w:rPr>
        <w:t>URL</w:t>
      </w:r>
      <w:r w:rsidRPr="00841CA4">
        <w:rPr>
          <w:rFonts w:ascii="Times New Roman" w:hAnsi="Times New Roman"/>
          <w:sz w:val="24"/>
          <w:szCs w:val="24"/>
        </w:rPr>
        <w:t xml:space="preserve">: </w:t>
      </w:r>
      <w:hyperlink r:id="rId3" w:history="1">
        <w:r w:rsidRPr="00841CA4">
          <w:rPr>
            <w:rStyle w:val="af"/>
            <w:rFonts w:ascii="Times New Roman" w:hAnsi="Times New Roman"/>
            <w:sz w:val="24"/>
            <w:szCs w:val="24"/>
          </w:rPr>
          <w:t>http://www.barmashovks.ru/page84/poz_po2/index.html</w:t>
        </w:r>
      </w:hyperlink>
      <w:r w:rsidRPr="00841CA4">
        <w:rPr>
          <w:rFonts w:ascii="Times New Roman" w:hAnsi="Times New Roman"/>
          <w:sz w:val="24"/>
          <w:szCs w:val="24"/>
        </w:rPr>
        <w:t xml:space="preserve"> (Дата обращения: 13.02.2017) - Позиционирование по М. </w:t>
      </w:r>
      <w:proofErr w:type="spellStart"/>
      <w:r w:rsidRPr="00841CA4">
        <w:rPr>
          <w:rFonts w:ascii="Times New Roman" w:hAnsi="Times New Roman"/>
          <w:sz w:val="24"/>
          <w:szCs w:val="24"/>
        </w:rPr>
        <w:t>Триси</w:t>
      </w:r>
      <w:proofErr w:type="spellEnd"/>
      <w:r w:rsidRPr="00841CA4">
        <w:rPr>
          <w:rFonts w:ascii="Times New Roman" w:hAnsi="Times New Roman"/>
          <w:sz w:val="24"/>
          <w:szCs w:val="24"/>
        </w:rPr>
        <w:t xml:space="preserve"> и Ф. </w:t>
      </w:r>
      <w:proofErr w:type="spellStart"/>
      <w:r w:rsidRPr="00841CA4">
        <w:rPr>
          <w:rFonts w:ascii="Times New Roman" w:hAnsi="Times New Roman"/>
          <w:sz w:val="24"/>
          <w:szCs w:val="24"/>
        </w:rPr>
        <w:t>Уирсем</w:t>
      </w:r>
      <w:proofErr w:type="spellEnd"/>
    </w:p>
  </w:footnote>
  <w:footnote w:id="26">
    <w:p w14:paraId="0678D4EC" w14:textId="7E376047" w:rsidR="007C6FBF" w:rsidRPr="00BF518D" w:rsidRDefault="007C6FBF" w:rsidP="00BF518D">
      <w:pPr>
        <w:pStyle w:val="aa"/>
        <w:jc w:val="both"/>
        <w:rPr>
          <w:rFonts w:ascii="Times New Roman" w:hAnsi="Times New Roman"/>
          <w:sz w:val="24"/>
          <w:szCs w:val="24"/>
        </w:rPr>
      </w:pPr>
      <w:r w:rsidRPr="00BF518D">
        <w:rPr>
          <w:rStyle w:val="ac"/>
          <w:rFonts w:ascii="Times New Roman" w:hAnsi="Times New Roman"/>
          <w:sz w:val="24"/>
          <w:szCs w:val="24"/>
        </w:rPr>
        <w:footnoteRef/>
      </w:r>
      <w:r w:rsidRPr="00BF518D">
        <w:rPr>
          <w:rFonts w:ascii="Times New Roman" w:hAnsi="Times New Roman"/>
          <w:sz w:val="24"/>
          <w:szCs w:val="24"/>
        </w:rPr>
        <w:t xml:space="preserve"> </w:t>
      </w:r>
      <w:proofErr w:type="spellStart"/>
      <w:r w:rsidRPr="00BF518D">
        <w:rPr>
          <w:rFonts w:ascii="Times New Roman" w:eastAsia="ＭＳ 明朝" w:hAnsi="Times New Roman"/>
          <w:bCs/>
          <w:sz w:val="24"/>
          <w:szCs w:val="24"/>
          <w:lang w:eastAsia="ja-JP"/>
        </w:rPr>
        <w:t>Котлер</w:t>
      </w:r>
      <w:proofErr w:type="spellEnd"/>
      <w:r w:rsidRPr="00BF518D">
        <w:rPr>
          <w:rFonts w:ascii="Times New Roman" w:eastAsia="ＭＳ 明朝" w:hAnsi="Times New Roman"/>
          <w:bCs/>
          <w:sz w:val="24"/>
          <w:szCs w:val="24"/>
          <w:lang w:eastAsia="ja-JP"/>
        </w:rPr>
        <w:t xml:space="preserve"> Ф. Основы маркетинга. М.: Издательский дом «Вильяме», 2007. С.</w:t>
      </w:r>
      <w:r w:rsidRPr="00BF518D">
        <w:rPr>
          <w:rFonts w:ascii="Times New Roman" w:eastAsia="Times New Roman" w:hAnsi="Times New Roman"/>
          <w:color w:val="000000"/>
          <w:sz w:val="24"/>
          <w:szCs w:val="24"/>
          <w:shd w:val="clear" w:color="auto" w:fill="FFFFFF"/>
        </w:rPr>
        <w:t xml:space="preserve"> 61-63.</w:t>
      </w:r>
    </w:p>
  </w:footnote>
  <w:footnote w:id="27">
    <w:p w14:paraId="6AAF697E" w14:textId="5E4E149D" w:rsidR="007C6FBF" w:rsidRPr="00C82E03" w:rsidRDefault="007C6FBF" w:rsidP="00C82E03">
      <w:pPr>
        <w:pStyle w:val="aa"/>
        <w:jc w:val="both"/>
        <w:rPr>
          <w:rFonts w:ascii="Times New Roman" w:hAnsi="Times New Roman"/>
          <w:sz w:val="24"/>
          <w:szCs w:val="24"/>
        </w:rPr>
      </w:pPr>
      <w:r w:rsidRPr="00C82E03">
        <w:rPr>
          <w:rStyle w:val="ac"/>
          <w:rFonts w:ascii="Times New Roman" w:hAnsi="Times New Roman"/>
          <w:sz w:val="24"/>
          <w:szCs w:val="24"/>
        </w:rPr>
        <w:footnoteRef/>
      </w:r>
      <w:r w:rsidRPr="00C82E03">
        <w:rPr>
          <w:rFonts w:ascii="Times New Roman" w:hAnsi="Times New Roman"/>
          <w:sz w:val="24"/>
          <w:szCs w:val="24"/>
        </w:rPr>
        <w:t xml:space="preserve"> </w:t>
      </w:r>
      <w:r w:rsidRPr="00C82E03">
        <w:rPr>
          <w:rFonts w:ascii="Times New Roman" w:hAnsi="Times New Roman"/>
          <w:sz w:val="24"/>
          <w:szCs w:val="24"/>
          <w:lang w:val="en-US"/>
        </w:rPr>
        <w:t>URL</w:t>
      </w:r>
      <w:r w:rsidRPr="00C82E03">
        <w:rPr>
          <w:rFonts w:ascii="Times New Roman" w:hAnsi="Times New Roman"/>
          <w:sz w:val="24"/>
          <w:szCs w:val="24"/>
        </w:rPr>
        <w:t xml:space="preserve">: </w:t>
      </w:r>
      <w:hyperlink r:id="rId4" w:history="1">
        <w:r w:rsidRPr="00C82E03">
          <w:rPr>
            <w:rStyle w:val="af"/>
            <w:rFonts w:ascii="Times New Roman" w:hAnsi="Times New Roman"/>
            <w:sz w:val="24"/>
            <w:szCs w:val="24"/>
          </w:rPr>
          <w:t>http://www.sberbank.ru/</w:t>
        </w:r>
      </w:hyperlink>
      <w:r w:rsidRPr="00C82E03">
        <w:rPr>
          <w:rFonts w:ascii="Times New Roman" w:hAnsi="Times New Roman"/>
          <w:sz w:val="24"/>
          <w:szCs w:val="24"/>
        </w:rPr>
        <w:t xml:space="preserve"> (Дата обращения: 17.04.2017) – Официальный сайт Сбербанка.</w:t>
      </w:r>
    </w:p>
  </w:footnote>
  <w:footnote w:id="28">
    <w:p w14:paraId="1003ADFE" w14:textId="7E97D1DF" w:rsidR="007C6FBF" w:rsidRPr="00C82E03" w:rsidRDefault="007C6FBF" w:rsidP="00C82E03">
      <w:pPr>
        <w:pStyle w:val="aa"/>
        <w:jc w:val="both"/>
        <w:rPr>
          <w:rFonts w:ascii="Times New Roman" w:hAnsi="Times New Roman"/>
          <w:sz w:val="24"/>
          <w:szCs w:val="24"/>
        </w:rPr>
      </w:pPr>
      <w:r w:rsidRPr="00C82E03">
        <w:rPr>
          <w:rStyle w:val="ac"/>
          <w:rFonts w:ascii="Times New Roman" w:hAnsi="Times New Roman"/>
          <w:sz w:val="24"/>
          <w:szCs w:val="24"/>
        </w:rPr>
        <w:footnoteRef/>
      </w:r>
      <w:r w:rsidRPr="00C82E03">
        <w:rPr>
          <w:rFonts w:ascii="Times New Roman" w:hAnsi="Times New Roman"/>
          <w:sz w:val="24"/>
          <w:szCs w:val="24"/>
        </w:rPr>
        <w:t xml:space="preserve"> </w:t>
      </w:r>
      <w:r w:rsidRPr="00C82E03">
        <w:rPr>
          <w:rFonts w:ascii="Times New Roman" w:hAnsi="Times New Roman"/>
          <w:sz w:val="24"/>
          <w:szCs w:val="24"/>
          <w:lang w:val="en-US"/>
        </w:rPr>
        <w:t>URL</w:t>
      </w:r>
      <w:r w:rsidRPr="00C82E03">
        <w:rPr>
          <w:rFonts w:ascii="Times New Roman" w:hAnsi="Times New Roman"/>
          <w:sz w:val="24"/>
          <w:szCs w:val="24"/>
        </w:rPr>
        <w:t xml:space="preserve">:  </w:t>
      </w:r>
      <w:hyperlink r:id="rId5" w:history="1">
        <w:r w:rsidRPr="00C82E03">
          <w:rPr>
            <w:rStyle w:val="af"/>
            <w:rFonts w:ascii="Times New Roman" w:hAnsi="Times New Roman"/>
            <w:sz w:val="24"/>
            <w:szCs w:val="24"/>
          </w:rPr>
          <w:t>http://www.vtb.ru/</w:t>
        </w:r>
      </w:hyperlink>
      <w:r w:rsidRPr="00C82E03">
        <w:rPr>
          <w:rFonts w:ascii="Times New Roman" w:hAnsi="Times New Roman"/>
          <w:sz w:val="24"/>
          <w:szCs w:val="24"/>
        </w:rPr>
        <w:t xml:space="preserve"> (Дата обращения: 17.04.2017)  - Официальный сайт ВТБ Банка.</w:t>
      </w:r>
    </w:p>
  </w:footnote>
  <w:footnote w:id="29">
    <w:p w14:paraId="345627BC" w14:textId="122D7B31" w:rsidR="007C6FBF" w:rsidRDefault="007C6FBF" w:rsidP="00C82E03">
      <w:pPr>
        <w:pStyle w:val="aa"/>
        <w:jc w:val="both"/>
      </w:pPr>
      <w:r w:rsidRPr="00C82E03">
        <w:rPr>
          <w:rStyle w:val="ac"/>
          <w:rFonts w:ascii="Times New Roman" w:hAnsi="Times New Roman"/>
          <w:sz w:val="24"/>
          <w:szCs w:val="24"/>
        </w:rPr>
        <w:footnoteRef/>
      </w:r>
      <w:r w:rsidRPr="00C82E03">
        <w:rPr>
          <w:rFonts w:ascii="Times New Roman" w:hAnsi="Times New Roman"/>
          <w:sz w:val="24"/>
          <w:szCs w:val="24"/>
          <w:lang w:val="en-US"/>
        </w:rPr>
        <w:t>URL</w:t>
      </w:r>
      <w:r w:rsidRPr="00C82E03">
        <w:rPr>
          <w:rFonts w:ascii="Times New Roman" w:hAnsi="Times New Roman"/>
          <w:sz w:val="24"/>
          <w:szCs w:val="24"/>
        </w:rPr>
        <w:t xml:space="preserve">:  </w:t>
      </w:r>
      <w:hyperlink r:id="rId6" w:history="1">
        <w:r w:rsidRPr="00C82E03">
          <w:rPr>
            <w:rStyle w:val="af"/>
            <w:rFonts w:ascii="Times New Roman" w:hAnsi="Times New Roman"/>
            <w:sz w:val="24"/>
            <w:szCs w:val="24"/>
          </w:rPr>
          <w:t>https://www.psbank.ru</w:t>
        </w:r>
      </w:hyperlink>
      <w:r w:rsidRPr="00C82E03">
        <w:rPr>
          <w:rFonts w:ascii="Times New Roman" w:hAnsi="Times New Roman"/>
          <w:sz w:val="24"/>
          <w:szCs w:val="24"/>
        </w:rPr>
        <w:t xml:space="preserve"> (Дата обращения: 17.04.2017)  - Официальный сайт Промсвязьбанка.</w:t>
      </w:r>
    </w:p>
  </w:footnote>
  <w:footnote w:id="30">
    <w:p w14:paraId="75797252" w14:textId="0C000B12" w:rsidR="007C6FBF" w:rsidRPr="00B85D59" w:rsidRDefault="007C6FBF" w:rsidP="00B85D59">
      <w:pPr>
        <w:pStyle w:val="aa"/>
        <w:jc w:val="both"/>
        <w:rPr>
          <w:rFonts w:ascii="Times New Roman" w:hAnsi="Times New Roman"/>
          <w:sz w:val="24"/>
          <w:szCs w:val="24"/>
        </w:rPr>
      </w:pPr>
      <w:r w:rsidRPr="00B85D59">
        <w:rPr>
          <w:rStyle w:val="ac"/>
          <w:rFonts w:ascii="Times New Roman" w:hAnsi="Times New Roman"/>
          <w:sz w:val="24"/>
          <w:szCs w:val="24"/>
        </w:rPr>
        <w:footnoteRef/>
      </w:r>
      <w:r w:rsidRPr="00B85D59">
        <w:rPr>
          <w:rFonts w:ascii="Times New Roman" w:hAnsi="Times New Roman"/>
          <w:sz w:val="24"/>
          <w:szCs w:val="24"/>
        </w:rPr>
        <w:t xml:space="preserve"> </w:t>
      </w:r>
      <w:r w:rsidRPr="00B85D59">
        <w:rPr>
          <w:rFonts w:ascii="Times New Roman" w:hAnsi="Times New Roman"/>
          <w:sz w:val="24"/>
          <w:szCs w:val="24"/>
          <w:lang w:val="en-US"/>
        </w:rPr>
        <w:t>URL</w:t>
      </w:r>
      <w:r w:rsidRPr="00B85D59">
        <w:rPr>
          <w:rFonts w:ascii="Times New Roman" w:hAnsi="Times New Roman"/>
          <w:sz w:val="24"/>
          <w:szCs w:val="24"/>
        </w:rPr>
        <w:t xml:space="preserve">:  </w:t>
      </w:r>
      <w:hyperlink r:id="rId7" w:history="1">
        <w:r w:rsidRPr="00B85D59">
          <w:rPr>
            <w:rStyle w:val="af"/>
            <w:rFonts w:ascii="Times New Roman" w:hAnsi="Times New Roman"/>
            <w:sz w:val="24"/>
            <w:szCs w:val="24"/>
          </w:rPr>
          <w:t>https://www.psbank.ru</w:t>
        </w:r>
      </w:hyperlink>
      <w:r w:rsidRPr="00B85D59">
        <w:rPr>
          <w:rFonts w:ascii="Times New Roman" w:hAnsi="Times New Roman"/>
          <w:sz w:val="24"/>
          <w:szCs w:val="24"/>
        </w:rPr>
        <w:t xml:space="preserve"> (Дата обращения: 18.04.2017)  - Официальный сайт Промсвязьбанка.</w:t>
      </w:r>
    </w:p>
  </w:footnote>
  <w:footnote w:id="31">
    <w:p w14:paraId="233E7F91" w14:textId="3935C2A5" w:rsidR="007C6FBF" w:rsidRPr="000710CF" w:rsidRDefault="007C6FBF" w:rsidP="000710CF">
      <w:pPr>
        <w:pStyle w:val="aa"/>
        <w:jc w:val="both"/>
        <w:rPr>
          <w:rFonts w:ascii="Times New Roman" w:hAnsi="Times New Roman"/>
          <w:sz w:val="24"/>
          <w:szCs w:val="24"/>
        </w:rPr>
      </w:pPr>
      <w:r w:rsidRPr="000710CF">
        <w:rPr>
          <w:rStyle w:val="ac"/>
          <w:rFonts w:ascii="Times New Roman" w:hAnsi="Times New Roman"/>
          <w:sz w:val="24"/>
          <w:szCs w:val="24"/>
        </w:rPr>
        <w:footnoteRef/>
      </w:r>
      <w:r w:rsidRPr="000710CF">
        <w:rPr>
          <w:rFonts w:ascii="Times New Roman" w:hAnsi="Times New Roman"/>
          <w:sz w:val="24"/>
          <w:szCs w:val="24"/>
        </w:rPr>
        <w:t xml:space="preserve"> </w:t>
      </w:r>
      <w:r w:rsidRPr="000710CF">
        <w:rPr>
          <w:rFonts w:ascii="Times New Roman" w:hAnsi="Times New Roman"/>
          <w:sz w:val="24"/>
          <w:szCs w:val="24"/>
          <w:lang w:val="en-US"/>
        </w:rPr>
        <w:t>URL</w:t>
      </w:r>
      <w:r w:rsidRPr="000710CF">
        <w:rPr>
          <w:rFonts w:ascii="Times New Roman" w:hAnsi="Times New Roman"/>
          <w:sz w:val="24"/>
          <w:szCs w:val="24"/>
        </w:rPr>
        <w:t>: ww.cbr.ru (Дата обращение: 18.04.2017)  - Официальный сайт Центрального Банка России.</w:t>
      </w:r>
    </w:p>
  </w:footnote>
  <w:footnote w:id="32">
    <w:p w14:paraId="6B3542AC" w14:textId="255AAF08" w:rsidR="007C6FBF" w:rsidRPr="002412D6" w:rsidRDefault="007C6FBF" w:rsidP="002412D6">
      <w:pPr>
        <w:pStyle w:val="aa"/>
        <w:jc w:val="both"/>
        <w:rPr>
          <w:rFonts w:ascii="Times New Roman" w:hAnsi="Times New Roman"/>
          <w:sz w:val="24"/>
          <w:szCs w:val="24"/>
        </w:rPr>
      </w:pPr>
      <w:r w:rsidRPr="002412D6">
        <w:rPr>
          <w:rStyle w:val="ac"/>
          <w:rFonts w:ascii="Times New Roman" w:hAnsi="Times New Roman"/>
          <w:sz w:val="24"/>
          <w:szCs w:val="24"/>
        </w:rPr>
        <w:footnoteRef/>
      </w:r>
      <w:r w:rsidRPr="002412D6">
        <w:rPr>
          <w:rFonts w:ascii="Times New Roman" w:hAnsi="Times New Roman"/>
          <w:sz w:val="24"/>
          <w:szCs w:val="24"/>
        </w:rPr>
        <w:t xml:space="preserve"> </w:t>
      </w:r>
      <w:r w:rsidRPr="002412D6">
        <w:rPr>
          <w:rFonts w:ascii="Times New Roman" w:hAnsi="Times New Roman"/>
          <w:sz w:val="24"/>
          <w:szCs w:val="24"/>
        </w:rPr>
        <w:t xml:space="preserve">Колесов П.Ф. Основные факторы, влияющие на конкурентоспособность банков. </w:t>
      </w:r>
      <w:r>
        <w:rPr>
          <w:rFonts w:ascii="Times New Roman" w:hAnsi="Times New Roman"/>
          <w:sz w:val="24"/>
          <w:szCs w:val="24"/>
          <w:lang w:val="en-US"/>
        </w:rPr>
        <w:t>URL</w:t>
      </w:r>
      <w:r>
        <w:rPr>
          <w:rFonts w:ascii="Times New Roman" w:hAnsi="Times New Roman"/>
          <w:sz w:val="24"/>
          <w:szCs w:val="24"/>
        </w:rPr>
        <w:t xml:space="preserve">: </w:t>
      </w:r>
      <w:hyperlink r:id="rId8" w:history="1">
        <w:r w:rsidRPr="006E4637">
          <w:rPr>
            <w:rStyle w:val="af"/>
            <w:rFonts w:ascii="Times New Roman" w:hAnsi="Times New Roman"/>
            <w:sz w:val="24"/>
            <w:szCs w:val="24"/>
          </w:rPr>
          <w:t>http://web.snauka.ru/issues/2012/11/18351</w:t>
        </w:r>
      </w:hyperlink>
      <w:r>
        <w:rPr>
          <w:rFonts w:ascii="Times New Roman" w:hAnsi="Times New Roman"/>
          <w:sz w:val="24"/>
          <w:szCs w:val="24"/>
        </w:rPr>
        <w:t xml:space="preserve"> (Дата обращения: 08.02.2017)</w:t>
      </w:r>
    </w:p>
  </w:footnote>
  <w:footnote w:id="33">
    <w:p w14:paraId="50977B47" w14:textId="6DE38ECA" w:rsidR="007C6FBF" w:rsidRPr="0039162E" w:rsidRDefault="007C6FBF" w:rsidP="0039162E">
      <w:pPr>
        <w:pStyle w:val="aa"/>
        <w:jc w:val="both"/>
        <w:rPr>
          <w:rFonts w:ascii="Times New Roman" w:hAnsi="Times New Roman"/>
          <w:sz w:val="24"/>
          <w:szCs w:val="24"/>
        </w:rPr>
      </w:pPr>
      <w:r w:rsidRPr="0039162E">
        <w:rPr>
          <w:rStyle w:val="ac"/>
          <w:rFonts w:ascii="Times New Roman" w:hAnsi="Times New Roman"/>
          <w:sz w:val="24"/>
          <w:szCs w:val="24"/>
        </w:rPr>
        <w:footnoteRef/>
      </w:r>
      <w:r w:rsidRPr="0039162E">
        <w:rPr>
          <w:rFonts w:ascii="Times New Roman" w:hAnsi="Times New Roman"/>
          <w:sz w:val="24"/>
          <w:szCs w:val="24"/>
        </w:rPr>
        <w:t xml:space="preserve"> </w:t>
      </w:r>
      <w:r w:rsidRPr="0039162E">
        <w:rPr>
          <w:rFonts w:ascii="Times New Roman" w:hAnsi="Times New Roman"/>
          <w:sz w:val="24"/>
          <w:szCs w:val="24"/>
          <w:lang w:val="en-US"/>
        </w:rPr>
        <w:t>URL</w:t>
      </w:r>
      <w:r>
        <w:rPr>
          <w:rFonts w:ascii="Times New Roman" w:hAnsi="Times New Roman"/>
          <w:sz w:val="24"/>
          <w:szCs w:val="24"/>
        </w:rPr>
        <w:t xml:space="preserve">: </w:t>
      </w:r>
      <w:hyperlink r:id="rId9" w:history="1">
        <w:proofErr w:type="spellStart"/>
        <w:r w:rsidRPr="006B3AF2">
          <w:rPr>
            <w:rStyle w:val="af"/>
            <w:rFonts w:ascii="Times New Roman" w:hAnsi="Times New Roman"/>
            <w:sz w:val="24"/>
            <w:szCs w:val="24"/>
          </w:rPr>
          <w:t>ww</w:t>
        </w:r>
        <w:proofErr w:type="spellEnd"/>
        <w:r w:rsidRPr="006B3AF2">
          <w:rPr>
            <w:rStyle w:val="af"/>
            <w:rFonts w:ascii="Times New Roman" w:hAnsi="Times New Roman"/>
            <w:sz w:val="24"/>
            <w:szCs w:val="24"/>
            <w:lang w:val="en-US"/>
          </w:rPr>
          <w:t>w</w:t>
        </w:r>
        <w:r w:rsidRPr="006B3AF2">
          <w:rPr>
            <w:rStyle w:val="af"/>
            <w:rFonts w:ascii="Times New Roman" w:hAnsi="Times New Roman"/>
            <w:sz w:val="24"/>
            <w:szCs w:val="24"/>
          </w:rPr>
          <w:t>.cbr.ru</w:t>
        </w:r>
      </w:hyperlink>
      <w:r>
        <w:rPr>
          <w:rFonts w:ascii="Times New Roman" w:hAnsi="Times New Roman"/>
          <w:sz w:val="24"/>
          <w:szCs w:val="24"/>
        </w:rPr>
        <w:t xml:space="preserve"> (Дата обращение: 20</w:t>
      </w:r>
      <w:r w:rsidRPr="0039162E">
        <w:rPr>
          <w:rFonts w:ascii="Times New Roman" w:hAnsi="Times New Roman"/>
          <w:sz w:val="24"/>
          <w:szCs w:val="24"/>
        </w:rPr>
        <w:t>.04.2017)  - Официальный сайт Центрального Банка России.</w:t>
      </w:r>
    </w:p>
  </w:footnote>
  <w:footnote w:id="34">
    <w:p w14:paraId="40987576" w14:textId="4C4414E4" w:rsidR="007C6FBF" w:rsidRPr="001F3307" w:rsidRDefault="007C6FBF" w:rsidP="001F3307">
      <w:pPr>
        <w:pStyle w:val="aa"/>
        <w:jc w:val="both"/>
        <w:rPr>
          <w:rFonts w:ascii="Times New Roman" w:hAnsi="Times New Roman"/>
          <w:sz w:val="24"/>
          <w:szCs w:val="24"/>
        </w:rPr>
      </w:pPr>
      <w:r w:rsidRPr="001F3307">
        <w:rPr>
          <w:rStyle w:val="ac"/>
          <w:rFonts w:ascii="Times New Roman" w:hAnsi="Times New Roman"/>
          <w:sz w:val="24"/>
          <w:szCs w:val="24"/>
        </w:rPr>
        <w:footnoteRef/>
      </w:r>
      <w:r w:rsidRPr="001F3307">
        <w:rPr>
          <w:rFonts w:ascii="Times New Roman" w:hAnsi="Times New Roman"/>
          <w:sz w:val="24"/>
          <w:szCs w:val="24"/>
        </w:rPr>
        <w:t xml:space="preserve"> </w:t>
      </w:r>
      <w:r w:rsidRPr="001F3307">
        <w:rPr>
          <w:rFonts w:ascii="Times New Roman" w:hAnsi="Times New Roman"/>
          <w:sz w:val="24"/>
          <w:szCs w:val="24"/>
          <w:lang w:val="en-US"/>
        </w:rPr>
        <w:t>URL</w:t>
      </w:r>
      <w:r w:rsidRPr="001F3307">
        <w:rPr>
          <w:rFonts w:ascii="Times New Roman" w:hAnsi="Times New Roman"/>
          <w:sz w:val="24"/>
          <w:szCs w:val="24"/>
        </w:rPr>
        <w:t xml:space="preserve">: </w:t>
      </w:r>
      <w:hyperlink r:id="rId10" w:history="1">
        <w:r w:rsidRPr="001F3307">
          <w:rPr>
            <w:rStyle w:val="af"/>
            <w:rFonts w:ascii="Times New Roman" w:hAnsi="Times New Roman"/>
            <w:sz w:val="24"/>
            <w:szCs w:val="24"/>
          </w:rPr>
          <w:t>https://gov.spb.ru/static/writable/documents/2016</w:t>
        </w:r>
      </w:hyperlink>
      <w:r w:rsidRPr="001F3307">
        <w:rPr>
          <w:rFonts w:ascii="Times New Roman" w:hAnsi="Times New Roman"/>
          <w:sz w:val="24"/>
          <w:szCs w:val="24"/>
        </w:rPr>
        <w:t xml:space="preserve"> (Дата обращения: 20.04.2017) - Официальный </w:t>
      </w:r>
      <w:r>
        <w:rPr>
          <w:rFonts w:ascii="Times New Roman" w:hAnsi="Times New Roman"/>
          <w:sz w:val="24"/>
          <w:szCs w:val="24"/>
        </w:rPr>
        <w:t>сайт</w:t>
      </w:r>
      <w:r w:rsidRPr="001F3307">
        <w:rPr>
          <w:rFonts w:ascii="Times New Roman" w:hAnsi="Times New Roman"/>
          <w:sz w:val="24"/>
          <w:szCs w:val="24"/>
        </w:rPr>
        <w:t xml:space="preserve"> Комитета по информатизации и связи Санкт-Петербургского информационно-аналитического центра</w:t>
      </w:r>
      <w:r>
        <w:rPr>
          <w:rFonts w:ascii="Times New Roman" w:hAnsi="Times New Roman"/>
          <w:sz w:val="24"/>
          <w:szCs w:val="24"/>
        </w:rPr>
        <w:t>.</w:t>
      </w:r>
    </w:p>
  </w:footnote>
  <w:footnote w:id="35">
    <w:p w14:paraId="5123CE20" w14:textId="64E57062" w:rsidR="007C6FBF" w:rsidRPr="0079630D" w:rsidRDefault="007C6FBF" w:rsidP="0079630D">
      <w:pPr>
        <w:pStyle w:val="aa"/>
        <w:jc w:val="both"/>
        <w:rPr>
          <w:rFonts w:ascii="Times New Roman" w:hAnsi="Times New Roman"/>
          <w:sz w:val="24"/>
          <w:szCs w:val="24"/>
        </w:rPr>
      </w:pPr>
      <w:r w:rsidRPr="0079630D">
        <w:rPr>
          <w:rStyle w:val="ac"/>
          <w:rFonts w:ascii="Times New Roman" w:hAnsi="Times New Roman"/>
          <w:sz w:val="24"/>
          <w:szCs w:val="24"/>
        </w:rPr>
        <w:footnoteRef/>
      </w:r>
      <w:r w:rsidRPr="0079630D">
        <w:rPr>
          <w:rFonts w:ascii="Times New Roman" w:hAnsi="Times New Roman"/>
          <w:sz w:val="24"/>
          <w:szCs w:val="24"/>
        </w:rPr>
        <w:t xml:space="preserve"> </w:t>
      </w:r>
      <w:r>
        <w:rPr>
          <w:rFonts w:ascii="Times New Roman" w:hAnsi="Times New Roman"/>
          <w:sz w:val="24"/>
          <w:szCs w:val="24"/>
          <w:lang w:val="en-US"/>
        </w:rPr>
        <w:t>URL</w:t>
      </w:r>
      <w:r>
        <w:rPr>
          <w:rFonts w:ascii="Times New Roman" w:hAnsi="Times New Roman"/>
          <w:sz w:val="24"/>
          <w:szCs w:val="24"/>
        </w:rPr>
        <w:t xml:space="preserve">: </w:t>
      </w:r>
      <w:hyperlink r:id="rId11" w:history="1">
        <w:r w:rsidRPr="0079630D">
          <w:rPr>
            <w:rStyle w:val="af"/>
            <w:rFonts w:ascii="Times New Roman" w:hAnsi="Times New Roman"/>
            <w:sz w:val="24"/>
            <w:szCs w:val="24"/>
            <w:lang w:val="en-US"/>
          </w:rPr>
          <w:t>https://alfabank.ru/about/</w:t>
        </w:r>
      </w:hyperlink>
      <w:r w:rsidRPr="0079630D">
        <w:rPr>
          <w:rFonts w:ascii="Times New Roman" w:hAnsi="Times New Roman"/>
          <w:sz w:val="24"/>
          <w:szCs w:val="24"/>
          <w:lang w:val="en-US"/>
        </w:rPr>
        <w:t xml:space="preserve"> (</w:t>
      </w:r>
      <w:proofErr w:type="spellStart"/>
      <w:r w:rsidRPr="0079630D">
        <w:rPr>
          <w:rFonts w:ascii="Times New Roman" w:hAnsi="Times New Roman"/>
          <w:sz w:val="24"/>
          <w:szCs w:val="24"/>
          <w:lang w:val="en-US"/>
        </w:rPr>
        <w:t>Дата</w:t>
      </w:r>
      <w:proofErr w:type="spellEnd"/>
      <w:r w:rsidRPr="0079630D">
        <w:rPr>
          <w:rFonts w:ascii="Times New Roman" w:hAnsi="Times New Roman"/>
          <w:sz w:val="24"/>
          <w:szCs w:val="24"/>
          <w:lang w:val="en-US"/>
        </w:rPr>
        <w:t xml:space="preserve"> </w:t>
      </w:r>
      <w:proofErr w:type="spellStart"/>
      <w:r w:rsidRPr="0079630D">
        <w:rPr>
          <w:rFonts w:ascii="Times New Roman" w:hAnsi="Times New Roman"/>
          <w:sz w:val="24"/>
          <w:szCs w:val="24"/>
          <w:lang w:val="en-US"/>
        </w:rPr>
        <w:t>обращения</w:t>
      </w:r>
      <w:proofErr w:type="spellEnd"/>
      <w:r w:rsidRPr="0079630D">
        <w:rPr>
          <w:rFonts w:ascii="Times New Roman" w:hAnsi="Times New Roman"/>
          <w:sz w:val="24"/>
          <w:szCs w:val="24"/>
          <w:lang w:val="en-US"/>
        </w:rPr>
        <w:t>: 01.04.2017)</w:t>
      </w:r>
      <w:r>
        <w:rPr>
          <w:rFonts w:ascii="Times New Roman" w:hAnsi="Times New Roman"/>
          <w:sz w:val="24"/>
          <w:szCs w:val="24"/>
          <w:lang w:val="en-US"/>
        </w:rPr>
        <w:t xml:space="preserve"> – </w:t>
      </w:r>
      <w:proofErr w:type="spellStart"/>
      <w:r>
        <w:rPr>
          <w:rFonts w:ascii="Times New Roman" w:hAnsi="Times New Roman"/>
          <w:sz w:val="24"/>
          <w:szCs w:val="24"/>
          <w:lang w:val="en-US"/>
        </w:rPr>
        <w:t>сайт</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банка</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Альфа-Банк</w:t>
      </w:r>
      <w:proofErr w:type="spellEnd"/>
      <w:r>
        <w:rPr>
          <w:rFonts w:ascii="Times New Roman" w:hAnsi="Times New Roman"/>
          <w:sz w:val="24"/>
          <w:szCs w:val="24"/>
          <w:lang w:val="en-US"/>
        </w:rPr>
        <w:t>.</w:t>
      </w:r>
    </w:p>
  </w:footnote>
  <w:footnote w:id="36">
    <w:p w14:paraId="3F414678" w14:textId="111EA6D7" w:rsidR="007C6FBF" w:rsidRPr="00A77B60" w:rsidRDefault="007C6FBF" w:rsidP="00A77B60">
      <w:pPr>
        <w:pStyle w:val="aa"/>
        <w:jc w:val="both"/>
        <w:rPr>
          <w:rFonts w:ascii="Times New Roman" w:hAnsi="Times New Roman"/>
          <w:sz w:val="24"/>
          <w:szCs w:val="24"/>
        </w:rPr>
      </w:pPr>
      <w:r w:rsidRPr="00A77B60">
        <w:rPr>
          <w:rStyle w:val="ac"/>
          <w:rFonts w:ascii="Times New Roman" w:hAnsi="Times New Roman"/>
          <w:sz w:val="24"/>
          <w:szCs w:val="24"/>
        </w:rPr>
        <w:footnoteRef/>
      </w:r>
      <w:r w:rsidRPr="00A77B60">
        <w:rPr>
          <w:rFonts w:ascii="Times New Roman" w:hAnsi="Times New Roman"/>
          <w:sz w:val="24"/>
          <w:szCs w:val="24"/>
        </w:rPr>
        <w:t xml:space="preserve"> </w:t>
      </w:r>
      <w:r w:rsidRPr="00A77B60">
        <w:rPr>
          <w:rFonts w:ascii="Times New Roman" w:hAnsi="Times New Roman"/>
          <w:sz w:val="24"/>
          <w:szCs w:val="24"/>
          <w:lang w:val="en-US"/>
        </w:rPr>
        <w:t>URL</w:t>
      </w:r>
      <w:r w:rsidRPr="00A77B60">
        <w:rPr>
          <w:rFonts w:ascii="Times New Roman" w:hAnsi="Times New Roman"/>
          <w:sz w:val="24"/>
          <w:szCs w:val="24"/>
        </w:rPr>
        <w:t xml:space="preserve">: </w:t>
      </w:r>
      <w:hyperlink r:id="rId12" w:history="1">
        <w:r w:rsidRPr="00A77B60">
          <w:rPr>
            <w:rStyle w:val="af"/>
            <w:rFonts w:ascii="Times New Roman" w:hAnsi="Times New Roman"/>
            <w:sz w:val="24"/>
            <w:szCs w:val="24"/>
          </w:rPr>
          <w:t>https://www.open.ru/</w:t>
        </w:r>
      </w:hyperlink>
      <w:r w:rsidRPr="00A77B60">
        <w:rPr>
          <w:rFonts w:ascii="Times New Roman" w:hAnsi="Times New Roman"/>
          <w:sz w:val="24"/>
          <w:szCs w:val="24"/>
        </w:rPr>
        <w:t xml:space="preserve"> (Дата обращения: 01.04.2017) – официальный сайт Банка «Открытие».</w:t>
      </w:r>
    </w:p>
  </w:footnote>
  <w:footnote w:id="37">
    <w:p w14:paraId="125D07A3" w14:textId="08B50380" w:rsidR="007C6FBF" w:rsidRPr="00FA68E5" w:rsidRDefault="007C6FBF" w:rsidP="00FA68E5">
      <w:pPr>
        <w:pStyle w:val="aa"/>
        <w:jc w:val="both"/>
        <w:rPr>
          <w:rFonts w:ascii="Times New Roman" w:hAnsi="Times New Roman"/>
          <w:sz w:val="24"/>
          <w:szCs w:val="24"/>
          <w:lang w:val="en-US"/>
        </w:rPr>
      </w:pPr>
      <w:r w:rsidRPr="00FA68E5">
        <w:rPr>
          <w:rStyle w:val="ac"/>
          <w:rFonts w:ascii="Times New Roman" w:hAnsi="Times New Roman"/>
          <w:sz w:val="24"/>
          <w:szCs w:val="24"/>
        </w:rPr>
        <w:footnoteRef/>
      </w:r>
      <w:r w:rsidRPr="00FA68E5">
        <w:rPr>
          <w:rFonts w:ascii="Times New Roman" w:hAnsi="Times New Roman"/>
          <w:sz w:val="24"/>
          <w:szCs w:val="24"/>
        </w:rPr>
        <w:t xml:space="preserve"> </w:t>
      </w:r>
      <w:r w:rsidRPr="00FA68E5">
        <w:rPr>
          <w:rFonts w:ascii="Times New Roman" w:hAnsi="Times New Roman"/>
          <w:sz w:val="24"/>
          <w:szCs w:val="24"/>
          <w:lang w:val="en-US"/>
        </w:rPr>
        <w:t>URL</w:t>
      </w:r>
      <w:r w:rsidRPr="00FA68E5">
        <w:rPr>
          <w:rFonts w:ascii="Times New Roman" w:hAnsi="Times New Roman"/>
          <w:sz w:val="24"/>
          <w:szCs w:val="24"/>
        </w:rPr>
        <w:t xml:space="preserve">: </w:t>
      </w:r>
      <w:hyperlink r:id="rId13" w:history="1">
        <w:r w:rsidRPr="00FA68E5">
          <w:rPr>
            <w:rStyle w:val="af"/>
            <w:rFonts w:ascii="Times New Roman" w:hAnsi="Times New Roman"/>
            <w:sz w:val="24"/>
            <w:szCs w:val="24"/>
            <w:lang w:val="en-US"/>
          </w:rPr>
          <w:t>https://www.bspb.ru/about/</w:t>
        </w:r>
      </w:hyperlink>
      <w:r w:rsidRPr="00FA68E5">
        <w:rPr>
          <w:rFonts w:ascii="Times New Roman" w:hAnsi="Times New Roman"/>
          <w:sz w:val="24"/>
          <w:szCs w:val="24"/>
          <w:lang w:val="en-US"/>
        </w:rPr>
        <w:t xml:space="preserve"> (</w:t>
      </w:r>
      <w:proofErr w:type="spellStart"/>
      <w:r w:rsidRPr="00FA68E5">
        <w:rPr>
          <w:rFonts w:ascii="Times New Roman" w:hAnsi="Times New Roman"/>
          <w:sz w:val="24"/>
          <w:szCs w:val="24"/>
          <w:lang w:val="en-US"/>
        </w:rPr>
        <w:t>Дата</w:t>
      </w:r>
      <w:proofErr w:type="spellEnd"/>
      <w:r w:rsidRPr="00FA68E5">
        <w:rPr>
          <w:rFonts w:ascii="Times New Roman" w:hAnsi="Times New Roman"/>
          <w:sz w:val="24"/>
          <w:szCs w:val="24"/>
          <w:lang w:val="en-US"/>
        </w:rPr>
        <w:t xml:space="preserve"> </w:t>
      </w:r>
      <w:proofErr w:type="spellStart"/>
      <w:r w:rsidRPr="00FA68E5">
        <w:rPr>
          <w:rFonts w:ascii="Times New Roman" w:hAnsi="Times New Roman"/>
          <w:sz w:val="24"/>
          <w:szCs w:val="24"/>
          <w:lang w:val="en-US"/>
        </w:rPr>
        <w:t>обращения</w:t>
      </w:r>
      <w:proofErr w:type="spellEnd"/>
      <w:r w:rsidRPr="00FA68E5">
        <w:rPr>
          <w:rFonts w:ascii="Times New Roman" w:hAnsi="Times New Roman"/>
          <w:sz w:val="24"/>
          <w:szCs w:val="24"/>
          <w:lang w:val="en-US"/>
        </w:rPr>
        <w:t>: 01.04.2017) –</w:t>
      </w:r>
      <w:r>
        <w:rPr>
          <w:rFonts w:ascii="Times New Roman" w:hAnsi="Times New Roman"/>
          <w:sz w:val="24"/>
          <w:szCs w:val="24"/>
          <w:lang w:val="en-US"/>
        </w:rPr>
        <w:t xml:space="preserve"> </w:t>
      </w:r>
      <w:r w:rsidRPr="00FA68E5">
        <w:rPr>
          <w:rFonts w:ascii="Times New Roman" w:hAnsi="Times New Roman"/>
          <w:sz w:val="24"/>
          <w:szCs w:val="24"/>
        </w:rPr>
        <w:t>сайт Банка «Санкт-Петербург»</w:t>
      </w:r>
      <w:r>
        <w:rPr>
          <w:rFonts w:ascii="Times New Roman" w:hAnsi="Times New Roman"/>
          <w:sz w:val="24"/>
          <w:szCs w:val="24"/>
        </w:rPr>
        <w:t>.</w:t>
      </w:r>
    </w:p>
  </w:footnote>
  <w:footnote w:id="38">
    <w:p w14:paraId="02218CF9" w14:textId="49BF7087" w:rsidR="007C6FBF" w:rsidRDefault="007C6FBF">
      <w:pPr>
        <w:pStyle w:val="aa"/>
      </w:pPr>
      <w:r>
        <w:rPr>
          <w:rStyle w:val="ac"/>
        </w:rPr>
        <w:footnoteRef/>
      </w:r>
      <w:r>
        <w:t xml:space="preserve"> </w:t>
      </w:r>
      <w:r w:rsidRPr="00FA68E5">
        <w:rPr>
          <w:rFonts w:ascii="Times New Roman" w:hAnsi="Times New Roman"/>
          <w:sz w:val="24"/>
          <w:szCs w:val="24"/>
          <w:lang w:val="en-US"/>
        </w:rPr>
        <w:t xml:space="preserve">URL: </w:t>
      </w:r>
      <w:hyperlink r:id="rId14" w:history="1">
        <w:r w:rsidRPr="00FA68E5">
          <w:rPr>
            <w:rStyle w:val="af"/>
            <w:rFonts w:ascii="Times New Roman" w:hAnsi="Times New Roman"/>
            <w:sz w:val="24"/>
            <w:szCs w:val="24"/>
            <w:lang w:val="en-US"/>
          </w:rPr>
          <w:t>https://www.bspb.ru/about/awards/</w:t>
        </w:r>
      </w:hyperlink>
      <w:r w:rsidRPr="00FA68E5">
        <w:rPr>
          <w:rFonts w:ascii="Times New Roman" w:hAnsi="Times New Roman"/>
          <w:sz w:val="24"/>
          <w:szCs w:val="24"/>
          <w:lang w:val="en-US"/>
        </w:rPr>
        <w:t xml:space="preserve"> (</w:t>
      </w:r>
      <w:proofErr w:type="spellStart"/>
      <w:r w:rsidRPr="00FA68E5">
        <w:rPr>
          <w:rFonts w:ascii="Times New Roman" w:hAnsi="Times New Roman"/>
          <w:sz w:val="24"/>
          <w:szCs w:val="24"/>
          <w:lang w:val="en-US"/>
        </w:rPr>
        <w:t>Дата</w:t>
      </w:r>
      <w:proofErr w:type="spellEnd"/>
      <w:r w:rsidRPr="00FA68E5">
        <w:rPr>
          <w:rFonts w:ascii="Times New Roman" w:hAnsi="Times New Roman"/>
          <w:sz w:val="24"/>
          <w:szCs w:val="24"/>
          <w:lang w:val="en-US"/>
        </w:rPr>
        <w:t xml:space="preserve"> </w:t>
      </w:r>
      <w:proofErr w:type="spellStart"/>
      <w:r w:rsidRPr="00FA68E5">
        <w:rPr>
          <w:rFonts w:ascii="Times New Roman" w:hAnsi="Times New Roman"/>
          <w:sz w:val="24"/>
          <w:szCs w:val="24"/>
          <w:lang w:val="en-US"/>
        </w:rPr>
        <w:t>обращения</w:t>
      </w:r>
      <w:proofErr w:type="spellEnd"/>
      <w:r w:rsidRPr="00FA68E5">
        <w:rPr>
          <w:rFonts w:ascii="Times New Roman" w:hAnsi="Times New Roman"/>
          <w:sz w:val="24"/>
          <w:szCs w:val="24"/>
          <w:lang w:val="en-US"/>
        </w:rPr>
        <w:t xml:space="preserve">: 01.04.2017) – </w:t>
      </w:r>
      <w:r w:rsidRPr="00FA68E5">
        <w:rPr>
          <w:rFonts w:ascii="Times New Roman" w:hAnsi="Times New Roman"/>
          <w:sz w:val="24"/>
          <w:szCs w:val="24"/>
        </w:rPr>
        <w:t>сайт Банка «Санкт-Петербург».</w:t>
      </w:r>
      <w:r>
        <w:rPr>
          <w:rFonts w:ascii="Times New Roman" w:hAnsi="Times New Roman"/>
          <w:sz w:val="24"/>
          <w:szCs w:val="24"/>
        </w:rPr>
        <w:t xml:space="preserve"> Достижения.</w:t>
      </w:r>
    </w:p>
  </w:footnote>
  <w:footnote w:id="39">
    <w:p w14:paraId="3E13494D" w14:textId="77777777" w:rsidR="007C6FBF" w:rsidRPr="00AA4ACE" w:rsidRDefault="007C6FBF" w:rsidP="00AA4ACE">
      <w:pPr>
        <w:pStyle w:val="aa"/>
        <w:jc w:val="both"/>
        <w:rPr>
          <w:rFonts w:ascii="Times New Roman" w:hAnsi="Times New Roman"/>
          <w:sz w:val="24"/>
          <w:szCs w:val="24"/>
          <w:lang w:val="en-US"/>
        </w:rPr>
      </w:pPr>
      <w:r w:rsidRPr="00AA4ACE">
        <w:rPr>
          <w:rStyle w:val="ac"/>
          <w:rFonts w:ascii="Times New Roman" w:hAnsi="Times New Roman"/>
          <w:sz w:val="24"/>
          <w:szCs w:val="24"/>
        </w:rPr>
        <w:footnoteRef/>
      </w:r>
      <w:r w:rsidRPr="00AA4ACE">
        <w:rPr>
          <w:rFonts w:ascii="Times New Roman" w:hAnsi="Times New Roman"/>
          <w:sz w:val="24"/>
          <w:szCs w:val="24"/>
        </w:rPr>
        <w:t xml:space="preserve"> </w:t>
      </w:r>
      <w:r w:rsidRPr="00AA4ACE">
        <w:rPr>
          <w:rFonts w:ascii="Times New Roman" w:hAnsi="Times New Roman"/>
          <w:sz w:val="24"/>
          <w:szCs w:val="24"/>
          <w:lang w:val="en-US"/>
        </w:rPr>
        <w:t>URL</w:t>
      </w:r>
      <w:r w:rsidRPr="00AA4ACE">
        <w:rPr>
          <w:rFonts w:ascii="Times New Roman" w:hAnsi="Times New Roman"/>
          <w:sz w:val="24"/>
          <w:szCs w:val="24"/>
        </w:rPr>
        <w:t xml:space="preserve">: </w:t>
      </w:r>
      <w:hyperlink r:id="rId15" w:history="1">
        <w:r w:rsidRPr="00AA4ACE">
          <w:rPr>
            <w:rStyle w:val="af"/>
            <w:rFonts w:ascii="Times New Roman" w:hAnsi="Times New Roman"/>
            <w:sz w:val="24"/>
            <w:szCs w:val="24"/>
            <w:lang w:val="en-US"/>
          </w:rPr>
          <w:t>http://abr.ru/about/rating/</w:t>
        </w:r>
      </w:hyperlink>
      <w:r w:rsidRPr="00AA4ACE">
        <w:rPr>
          <w:rFonts w:ascii="Times New Roman" w:hAnsi="Times New Roman"/>
          <w:sz w:val="24"/>
          <w:szCs w:val="24"/>
          <w:lang w:val="en-US"/>
        </w:rPr>
        <w:t xml:space="preserve"> (</w:t>
      </w:r>
      <w:proofErr w:type="spellStart"/>
      <w:r w:rsidRPr="00AA4ACE">
        <w:rPr>
          <w:rFonts w:ascii="Times New Roman" w:hAnsi="Times New Roman"/>
          <w:sz w:val="24"/>
          <w:szCs w:val="24"/>
          <w:lang w:val="en-US"/>
        </w:rPr>
        <w:t>Дата</w:t>
      </w:r>
      <w:proofErr w:type="spellEnd"/>
      <w:r w:rsidRPr="00AA4ACE">
        <w:rPr>
          <w:rFonts w:ascii="Times New Roman" w:hAnsi="Times New Roman"/>
          <w:sz w:val="24"/>
          <w:szCs w:val="24"/>
          <w:lang w:val="en-US"/>
        </w:rPr>
        <w:t xml:space="preserve"> </w:t>
      </w:r>
      <w:proofErr w:type="spellStart"/>
      <w:r w:rsidRPr="00AA4ACE">
        <w:rPr>
          <w:rFonts w:ascii="Times New Roman" w:hAnsi="Times New Roman"/>
          <w:sz w:val="24"/>
          <w:szCs w:val="24"/>
          <w:lang w:val="en-US"/>
        </w:rPr>
        <w:t>обращения</w:t>
      </w:r>
      <w:proofErr w:type="spellEnd"/>
      <w:r w:rsidRPr="00AA4ACE">
        <w:rPr>
          <w:rFonts w:ascii="Times New Roman" w:hAnsi="Times New Roman"/>
          <w:sz w:val="24"/>
          <w:szCs w:val="24"/>
          <w:lang w:val="en-US"/>
        </w:rPr>
        <w:t xml:space="preserve">: 01.04.2017) – </w:t>
      </w:r>
      <w:proofErr w:type="spellStart"/>
      <w:r w:rsidRPr="00AA4ACE">
        <w:rPr>
          <w:rFonts w:ascii="Times New Roman" w:hAnsi="Times New Roman"/>
          <w:sz w:val="24"/>
          <w:szCs w:val="24"/>
          <w:lang w:val="en-US"/>
        </w:rPr>
        <w:t>Официальный</w:t>
      </w:r>
      <w:proofErr w:type="spellEnd"/>
      <w:r w:rsidRPr="00AA4ACE">
        <w:rPr>
          <w:rFonts w:ascii="Times New Roman" w:hAnsi="Times New Roman"/>
          <w:sz w:val="24"/>
          <w:szCs w:val="24"/>
          <w:lang w:val="en-US"/>
        </w:rPr>
        <w:t xml:space="preserve"> </w:t>
      </w:r>
      <w:proofErr w:type="spellStart"/>
      <w:r w:rsidRPr="00AA4ACE">
        <w:rPr>
          <w:rFonts w:ascii="Times New Roman" w:hAnsi="Times New Roman"/>
          <w:sz w:val="24"/>
          <w:szCs w:val="24"/>
          <w:lang w:val="en-US"/>
        </w:rPr>
        <w:t>сайт</w:t>
      </w:r>
      <w:proofErr w:type="spellEnd"/>
      <w:r w:rsidRPr="00AA4ACE">
        <w:rPr>
          <w:rFonts w:ascii="Times New Roman" w:hAnsi="Times New Roman"/>
          <w:sz w:val="24"/>
          <w:szCs w:val="24"/>
          <w:lang w:val="en-US"/>
        </w:rPr>
        <w:t xml:space="preserve"> </w:t>
      </w:r>
      <w:proofErr w:type="spellStart"/>
      <w:r w:rsidRPr="00AA4ACE">
        <w:rPr>
          <w:rFonts w:ascii="Times New Roman" w:hAnsi="Times New Roman"/>
          <w:sz w:val="24"/>
          <w:szCs w:val="24"/>
          <w:lang w:val="en-US"/>
        </w:rPr>
        <w:t>Банка</w:t>
      </w:r>
      <w:proofErr w:type="spellEnd"/>
      <w:r w:rsidRPr="00AA4ACE">
        <w:rPr>
          <w:rFonts w:ascii="Times New Roman" w:hAnsi="Times New Roman"/>
          <w:sz w:val="24"/>
          <w:szCs w:val="24"/>
          <w:lang w:val="en-US"/>
        </w:rPr>
        <w:t xml:space="preserve"> “РОССИЯ”.</w:t>
      </w:r>
    </w:p>
    <w:p w14:paraId="03B324D5" w14:textId="1C748B5E" w:rsidR="007C6FBF" w:rsidRDefault="007C6FBF">
      <w:pPr>
        <w:pStyle w:val="aa"/>
      </w:pPr>
    </w:p>
  </w:footnote>
  <w:footnote w:id="40">
    <w:p w14:paraId="31674852" w14:textId="527AF129" w:rsidR="007C6FBF" w:rsidRPr="00C954D0" w:rsidRDefault="007C6FBF" w:rsidP="00C954D0">
      <w:pPr>
        <w:pStyle w:val="aa"/>
        <w:jc w:val="both"/>
        <w:rPr>
          <w:rFonts w:ascii="Times New Roman" w:hAnsi="Times New Roman"/>
          <w:sz w:val="24"/>
          <w:szCs w:val="24"/>
        </w:rPr>
      </w:pPr>
      <w:r w:rsidRPr="00C954D0">
        <w:rPr>
          <w:rStyle w:val="ac"/>
          <w:rFonts w:ascii="Times New Roman" w:hAnsi="Times New Roman"/>
          <w:sz w:val="24"/>
          <w:szCs w:val="24"/>
        </w:rPr>
        <w:footnoteRef/>
      </w:r>
      <w:r w:rsidRPr="00C954D0">
        <w:rPr>
          <w:rFonts w:ascii="Times New Roman" w:hAnsi="Times New Roman"/>
          <w:sz w:val="24"/>
          <w:szCs w:val="24"/>
        </w:rPr>
        <w:t xml:space="preserve"> </w:t>
      </w:r>
      <w:r w:rsidRPr="00C954D0">
        <w:rPr>
          <w:rFonts w:ascii="Times New Roman" w:hAnsi="Times New Roman"/>
          <w:sz w:val="24"/>
          <w:szCs w:val="24"/>
        </w:rPr>
        <w:t xml:space="preserve">Стоимость </w:t>
      </w:r>
      <w:r>
        <w:rPr>
          <w:rFonts w:ascii="Times New Roman" w:hAnsi="Times New Roman"/>
          <w:sz w:val="24"/>
          <w:szCs w:val="24"/>
        </w:rPr>
        <w:t xml:space="preserve">привлечения клиента: метрика, которая определяет жизнеспособность бизнес-модели. </w:t>
      </w:r>
      <w:r>
        <w:rPr>
          <w:rFonts w:ascii="Times New Roman" w:hAnsi="Times New Roman"/>
          <w:sz w:val="24"/>
          <w:szCs w:val="24"/>
          <w:lang w:val="en-US"/>
        </w:rPr>
        <w:t>URL</w:t>
      </w:r>
      <w:r>
        <w:rPr>
          <w:rFonts w:ascii="Times New Roman" w:hAnsi="Times New Roman"/>
          <w:sz w:val="24"/>
          <w:szCs w:val="24"/>
        </w:rPr>
        <w:t xml:space="preserve">: </w:t>
      </w:r>
      <w:r w:rsidRPr="00C954D0">
        <w:rPr>
          <w:rFonts w:ascii="Times New Roman" w:hAnsi="Times New Roman"/>
          <w:sz w:val="24"/>
          <w:szCs w:val="24"/>
        </w:rPr>
        <w:t>ttps://sendpulse.com/ru/blog/cost-of-customer-acquisition</w:t>
      </w:r>
      <w:r>
        <w:rPr>
          <w:rFonts w:ascii="Times New Roman" w:hAnsi="Times New Roman"/>
          <w:sz w:val="24"/>
          <w:szCs w:val="24"/>
        </w:rPr>
        <w:t xml:space="preserve"> (Дата обращения: 05.04.2017).</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9060E" w14:textId="37CC3ACF" w:rsidR="007C6FBF" w:rsidRPr="00FE13F9" w:rsidRDefault="007C6FBF" w:rsidP="00FE13F9">
    <w:pPr>
      <w:pStyle w:val="a6"/>
      <w:tabs>
        <w:tab w:val="clear" w:pos="4677"/>
        <w:tab w:val="clear" w:pos="9355"/>
        <w:tab w:val="left" w:pos="8834"/>
      </w:tabs>
      <w:jc w:val="right"/>
      <w:rPr>
        <w:rFonts w:ascii="Times New Roman" w:hAnsi="Times New Roman"/>
        <w:b/>
        <w:sz w:val="28"/>
        <w:szCs w:val="2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38486" w14:textId="77777777" w:rsidR="007C6FBF" w:rsidRDefault="007C6FBF" w:rsidP="00167052">
    <w:pPr>
      <w:pStyle w:val="a6"/>
      <w:jc w:val="righ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ABF4D" w14:textId="1EA0C0A5" w:rsidR="007C6FBF" w:rsidRPr="00662C3F" w:rsidRDefault="007C6FBF" w:rsidP="00662C3F">
    <w:pPr>
      <w:pStyle w:val="a6"/>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3333"/>
    <w:multiLevelType w:val="hybridMultilevel"/>
    <w:tmpl w:val="A312987A"/>
    <w:lvl w:ilvl="0" w:tplc="D2C0B17E">
      <w:start w:val="1"/>
      <w:numFmt w:val="decimal"/>
      <w:lvlText w:val="%1."/>
      <w:lvlJc w:val="left"/>
      <w:pPr>
        <w:ind w:left="720" w:hanging="360"/>
      </w:pPr>
      <w:rPr>
        <w:rFonts w:eastAsia="ＭＳ 明朝"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06BC5"/>
    <w:multiLevelType w:val="hybridMultilevel"/>
    <w:tmpl w:val="5F829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066B2"/>
    <w:multiLevelType w:val="hybridMultilevel"/>
    <w:tmpl w:val="F1C0F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C27DFB"/>
    <w:multiLevelType w:val="hybridMultilevel"/>
    <w:tmpl w:val="C75A5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F90F64"/>
    <w:multiLevelType w:val="hybridMultilevel"/>
    <w:tmpl w:val="4EB4A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0B3D16"/>
    <w:multiLevelType w:val="hybridMultilevel"/>
    <w:tmpl w:val="71D8D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821406"/>
    <w:multiLevelType w:val="hybridMultilevel"/>
    <w:tmpl w:val="34DA1026"/>
    <w:lvl w:ilvl="0" w:tplc="A3A0DD2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0BAD125B"/>
    <w:multiLevelType w:val="hybridMultilevel"/>
    <w:tmpl w:val="7E6E9F7E"/>
    <w:lvl w:ilvl="0" w:tplc="CB283CD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0C1F2840"/>
    <w:multiLevelType w:val="hybridMultilevel"/>
    <w:tmpl w:val="128A8BAE"/>
    <w:lvl w:ilvl="0" w:tplc="7F7A10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E9B07FA"/>
    <w:multiLevelType w:val="multilevel"/>
    <w:tmpl w:val="BCAEDBCC"/>
    <w:lvl w:ilvl="0">
      <w:start w:val="1"/>
      <w:numFmt w:val="decimal"/>
      <w:lvlText w:val="%1."/>
      <w:lvlJc w:val="left"/>
      <w:pPr>
        <w:ind w:left="740" w:hanging="380"/>
      </w:pPr>
      <w:rPr>
        <w:rFonts w:ascii="Times New Roman" w:eastAsia="ＭＳ 明朝" w:hAnsi="Times New Roman" w:hint="default"/>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065241B"/>
    <w:multiLevelType w:val="hybridMultilevel"/>
    <w:tmpl w:val="A202B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10599D"/>
    <w:multiLevelType w:val="hybridMultilevel"/>
    <w:tmpl w:val="52B20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1545EC"/>
    <w:multiLevelType w:val="hybridMultilevel"/>
    <w:tmpl w:val="48927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A839AD"/>
    <w:multiLevelType w:val="hybridMultilevel"/>
    <w:tmpl w:val="BDAC1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464864"/>
    <w:multiLevelType w:val="hybridMultilevel"/>
    <w:tmpl w:val="EEEA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9C4699"/>
    <w:multiLevelType w:val="hybridMultilevel"/>
    <w:tmpl w:val="619E44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5BA7CA6"/>
    <w:multiLevelType w:val="hybridMultilevel"/>
    <w:tmpl w:val="D4F68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72170B"/>
    <w:multiLevelType w:val="hybridMultilevel"/>
    <w:tmpl w:val="C888C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78449E"/>
    <w:multiLevelType w:val="hybridMultilevel"/>
    <w:tmpl w:val="6BDEC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17196B"/>
    <w:multiLevelType w:val="hybridMultilevel"/>
    <w:tmpl w:val="9A66D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387E97"/>
    <w:multiLevelType w:val="hybridMultilevel"/>
    <w:tmpl w:val="8BD2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931C96"/>
    <w:multiLevelType w:val="hybridMultilevel"/>
    <w:tmpl w:val="B1F46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B231FC"/>
    <w:multiLevelType w:val="hybridMultilevel"/>
    <w:tmpl w:val="B0B46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BB57C8"/>
    <w:multiLevelType w:val="hybridMultilevel"/>
    <w:tmpl w:val="B2249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60725E"/>
    <w:multiLevelType w:val="hybridMultilevel"/>
    <w:tmpl w:val="943EB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524397"/>
    <w:multiLevelType w:val="hybridMultilevel"/>
    <w:tmpl w:val="8C6ECA0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524F673C"/>
    <w:multiLevelType w:val="hybridMultilevel"/>
    <w:tmpl w:val="1D383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D47DA4"/>
    <w:multiLevelType w:val="hybridMultilevel"/>
    <w:tmpl w:val="BCAA4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264D5D"/>
    <w:multiLevelType w:val="hybridMultilevel"/>
    <w:tmpl w:val="922C4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5141E3"/>
    <w:multiLevelType w:val="hybridMultilevel"/>
    <w:tmpl w:val="D506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A5498B"/>
    <w:multiLevelType w:val="hybridMultilevel"/>
    <w:tmpl w:val="7E4A7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1344AE"/>
    <w:multiLevelType w:val="hybridMultilevel"/>
    <w:tmpl w:val="5DD08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1B0EFF"/>
    <w:multiLevelType w:val="hybridMultilevel"/>
    <w:tmpl w:val="03D8B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0D1F4F"/>
    <w:multiLevelType w:val="hybridMultilevel"/>
    <w:tmpl w:val="AAAE7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440331"/>
    <w:multiLevelType w:val="hybridMultilevel"/>
    <w:tmpl w:val="A27AC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A84995"/>
    <w:multiLevelType w:val="hybridMultilevel"/>
    <w:tmpl w:val="3286B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95240E"/>
    <w:multiLevelType w:val="hybridMultilevel"/>
    <w:tmpl w:val="B1AC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F512DE"/>
    <w:multiLevelType w:val="hybridMultilevel"/>
    <w:tmpl w:val="FA0AE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F6730B"/>
    <w:multiLevelType w:val="hybridMultilevel"/>
    <w:tmpl w:val="D5363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780528"/>
    <w:multiLevelType w:val="hybridMultilevel"/>
    <w:tmpl w:val="C30E8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6107CB"/>
    <w:multiLevelType w:val="hybridMultilevel"/>
    <w:tmpl w:val="E4C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5166BB"/>
    <w:multiLevelType w:val="hybridMultilevel"/>
    <w:tmpl w:val="AA782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755E1D"/>
    <w:multiLevelType w:val="hybridMultilevel"/>
    <w:tmpl w:val="7094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954EA1"/>
    <w:multiLevelType w:val="hybridMultilevel"/>
    <w:tmpl w:val="E6A4A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26"/>
  </w:num>
  <w:num w:numId="4">
    <w:abstractNumId w:val="5"/>
  </w:num>
  <w:num w:numId="5">
    <w:abstractNumId w:val="40"/>
  </w:num>
  <w:num w:numId="6">
    <w:abstractNumId w:val="10"/>
  </w:num>
  <w:num w:numId="7">
    <w:abstractNumId w:val="18"/>
  </w:num>
  <w:num w:numId="8">
    <w:abstractNumId w:val="1"/>
  </w:num>
  <w:num w:numId="9">
    <w:abstractNumId w:val="16"/>
  </w:num>
  <w:num w:numId="10">
    <w:abstractNumId w:val="41"/>
  </w:num>
  <w:num w:numId="11">
    <w:abstractNumId w:val="42"/>
  </w:num>
  <w:num w:numId="12">
    <w:abstractNumId w:val="43"/>
  </w:num>
  <w:num w:numId="13">
    <w:abstractNumId w:val="2"/>
  </w:num>
  <w:num w:numId="14">
    <w:abstractNumId w:val="35"/>
  </w:num>
  <w:num w:numId="15">
    <w:abstractNumId w:val="30"/>
  </w:num>
  <w:num w:numId="16">
    <w:abstractNumId w:val="29"/>
  </w:num>
  <w:num w:numId="17">
    <w:abstractNumId w:val="20"/>
  </w:num>
  <w:num w:numId="18">
    <w:abstractNumId w:val="25"/>
  </w:num>
  <w:num w:numId="19">
    <w:abstractNumId w:val="32"/>
  </w:num>
  <w:num w:numId="20">
    <w:abstractNumId w:val="38"/>
  </w:num>
  <w:num w:numId="21">
    <w:abstractNumId w:val="36"/>
  </w:num>
  <w:num w:numId="22">
    <w:abstractNumId w:val="13"/>
  </w:num>
  <w:num w:numId="23">
    <w:abstractNumId w:val="14"/>
  </w:num>
  <w:num w:numId="24">
    <w:abstractNumId w:val="27"/>
  </w:num>
  <w:num w:numId="25">
    <w:abstractNumId w:val="3"/>
  </w:num>
  <w:num w:numId="26">
    <w:abstractNumId w:val="31"/>
  </w:num>
  <w:num w:numId="27">
    <w:abstractNumId w:val="23"/>
  </w:num>
  <w:num w:numId="28">
    <w:abstractNumId w:val="12"/>
  </w:num>
  <w:num w:numId="29">
    <w:abstractNumId w:val="19"/>
  </w:num>
  <w:num w:numId="30">
    <w:abstractNumId w:val="28"/>
  </w:num>
  <w:num w:numId="31">
    <w:abstractNumId w:val="37"/>
  </w:num>
  <w:num w:numId="32">
    <w:abstractNumId w:val="34"/>
  </w:num>
  <w:num w:numId="33">
    <w:abstractNumId w:val="33"/>
  </w:num>
  <w:num w:numId="34">
    <w:abstractNumId w:val="4"/>
  </w:num>
  <w:num w:numId="35">
    <w:abstractNumId w:val="21"/>
  </w:num>
  <w:num w:numId="36">
    <w:abstractNumId w:val="9"/>
  </w:num>
  <w:num w:numId="37">
    <w:abstractNumId w:val="17"/>
  </w:num>
  <w:num w:numId="38">
    <w:abstractNumId w:val="6"/>
  </w:num>
  <w:num w:numId="39">
    <w:abstractNumId w:val="7"/>
  </w:num>
  <w:num w:numId="40">
    <w:abstractNumId w:val="0"/>
  </w:num>
  <w:num w:numId="41">
    <w:abstractNumId w:val="24"/>
  </w:num>
  <w:num w:numId="42">
    <w:abstractNumId w:val="15"/>
  </w:num>
  <w:num w:numId="43">
    <w:abstractNumId w:val="39"/>
  </w:num>
  <w:num w:numId="44">
    <w:abstractNumId w:val="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071"/>
    <w:rsid w:val="0000035A"/>
    <w:rsid w:val="000021DE"/>
    <w:rsid w:val="00002252"/>
    <w:rsid w:val="00003A15"/>
    <w:rsid w:val="00004B4B"/>
    <w:rsid w:val="0000598B"/>
    <w:rsid w:val="00007E63"/>
    <w:rsid w:val="00010192"/>
    <w:rsid w:val="00011E6F"/>
    <w:rsid w:val="00012CBA"/>
    <w:rsid w:val="000131AC"/>
    <w:rsid w:val="000136C0"/>
    <w:rsid w:val="0001457C"/>
    <w:rsid w:val="00015EF7"/>
    <w:rsid w:val="000176E0"/>
    <w:rsid w:val="00021AB4"/>
    <w:rsid w:val="00022C78"/>
    <w:rsid w:val="00023C19"/>
    <w:rsid w:val="00026186"/>
    <w:rsid w:val="00036C41"/>
    <w:rsid w:val="00040737"/>
    <w:rsid w:val="00041A0F"/>
    <w:rsid w:val="00042B64"/>
    <w:rsid w:val="0004404D"/>
    <w:rsid w:val="00047BB5"/>
    <w:rsid w:val="00047DE2"/>
    <w:rsid w:val="000503DE"/>
    <w:rsid w:val="00051EC7"/>
    <w:rsid w:val="00051F7B"/>
    <w:rsid w:val="000530DE"/>
    <w:rsid w:val="0005322B"/>
    <w:rsid w:val="0005408E"/>
    <w:rsid w:val="000573F9"/>
    <w:rsid w:val="000603A1"/>
    <w:rsid w:val="00060CE3"/>
    <w:rsid w:val="00061D53"/>
    <w:rsid w:val="00063CF5"/>
    <w:rsid w:val="000661BB"/>
    <w:rsid w:val="000710CF"/>
    <w:rsid w:val="00071F48"/>
    <w:rsid w:val="0007243C"/>
    <w:rsid w:val="000734EC"/>
    <w:rsid w:val="00075B5C"/>
    <w:rsid w:val="00077339"/>
    <w:rsid w:val="0008094E"/>
    <w:rsid w:val="00085BCC"/>
    <w:rsid w:val="00086BD9"/>
    <w:rsid w:val="0009005A"/>
    <w:rsid w:val="000944CA"/>
    <w:rsid w:val="000956A4"/>
    <w:rsid w:val="0009608D"/>
    <w:rsid w:val="000967AE"/>
    <w:rsid w:val="000A27B0"/>
    <w:rsid w:val="000A2F43"/>
    <w:rsid w:val="000A3AAA"/>
    <w:rsid w:val="000A4397"/>
    <w:rsid w:val="000A5EE5"/>
    <w:rsid w:val="000B3036"/>
    <w:rsid w:val="000C00B0"/>
    <w:rsid w:val="000C0337"/>
    <w:rsid w:val="000C0D51"/>
    <w:rsid w:val="000C4BF5"/>
    <w:rsid w:val="000C544C"/>
    <w:rsid w:val="000D1000"/>
    <w:rsid w:val="000D2669"/>
    <w:rsid w:val="000D33AA"/>
    <w:rsid w:val="000E122B"/>
    <w:rsid w:val="000E635F"/>
    <w:rsid w:val="000E70BF"/>
    <w:rsid w:val="000F2774"/>
    <w:rsid w:val="000F2F6F"/>
    <w:rsid w:val="000F32BA"/>
    <w:rsid w:val="000F32F2"/>
    <w:rsid w:val="0010009D"/>
    <w:rsid w:val="00100718"/>
    <w:rsid w:val="00101400"/>
    <w:rsid w:val="00101EBD"/>
    <w:rsid w:val="00105416"/>
    <w:rsid w:val="00107A75"/>
    <w:rsid w:val="00113932"/>
    <w:rsid w:val="0011457D"/>
    <w:rsid w:val="00117AED"/>
    <w:rsid w:val="00117CBC"/>
    <w:rsid w:val="00121D03"/>
    <w:rsid w:val="001222CE"/>
    <w:rsid w:val="0012684A"/>
    <w:rsid w:val="001313E0"/>
    <w:rsid w:val="001341C5"/>
    <w:rsid w:val="00136775"/>
    <w:rsid w:val="00136850"/>
    <w:rsid w:val="00136F33"/>
    <w:rsid w:val="001405BE"/>
    <w:rsid w:val="00141794"/>
    <w:rsid w:val="00142261"/>
    <w:rsid w:val="00143A93"/>
    <w:rsid w:val="00143C88"/>
    <w:rsid w:val="001440B4"/>
    <w:rsid w:val="001449B9"/>
    <w:rsid w:val="001466B8"/>
    <w:rsid w:val="0014722B"/>
    <w:rsid w:val="00152657"/>
    <w:rsid w:val="00155A9D"/>
    <w:rsid w:val="001600A3"/>
    <w:rsid w:val="0016164C"/>
    <w:rsid w:val="00161964"/>
    <w:rsid w:val="001624B6"/>
    <w:rsid w:val="00164B6D"/>
    <w:rsid w:val="00165B8A"/>
    <w:rsid w:val="00167052"/>
    <w:rsid w:val="00170A9E"/>
    <w:rsid w:val="00170AD4"/>
    <w:rsid w:val="001750C8"/>
    <w:rsid w:val="00176296"/>
    <w:rsid w:val="001820E8"/>
    <w:rsid w:val="00182A1E"/>
    <w:rsid w:val="00184EB1"/>
    <w:rsid w:val="00186515"/>
    <w:rsid w:val="001869B5"/>
    <w:rsid w:val="00191C40"/>
    <w:rsid w:val="0019228A"/>
    <w:rsid w:val="001939AC"/>
    <w:rsid w:val="001940BB"/>
    <w:rsid w:val="001A06BD"/>
    <w:rsid w:val="001A0CEE"/>
    <w:rsid w:val="001A18A9"/>
    <w:rsid w:val="001A21F6"/>
    <w:rsid w:val="001A2A34"/>
    <w:rsid w:val="001A42CF"/>
    <w:rsid w:val="001A51AD"/>
    <w:rsid w:val="001A5692"/>
    <w:rsid w:val="001A6BA6"/>
    <w:rsid w:val="001B0762"/>
    <w:rsid w:val="001B2715"/>
    <w:rsid w:val="001B28B3"/>
    <w:rsid w:val="001B56D9"/>
    <w:rsid w:val="001C0A77"/>
    <w:rsid w:val="001C1D80"/>
    <w:rsid w:val="001C2204"/>
    <w:rsid w:val="001C5ADF"/>
    <w:rsid w:val="001D0558"/>
    <w:rsid w:val="001D0D5D"/>
    <w:rsid w:val="001D2D0A"/>
    <w:rsid w:val="001D2DEA"/>
    <w:rsid w:val="001D4D49"/>
    <w:rsid w:val="001D68E1"/>
    <w:rsid w:val="001D6AB1"/>
    <w:rsid w:val="001E2A22"/>
    <w:rsid w:val="001E3BD4"/>
    <w:rsid w:val="001E68D5"/>
    <w:rsid w:val="001E7594"/>
    <w:rsid w:val="001F26AC"/>
    <w:rsid w:val="001F3307"/>
    <w:rsid w:val="00200BAF"/>
    <w:rsid w:val="00202E13"/>
    <w:rsid w:val="00206EDB"/>
    <w:rsid w:val="002070E3"/>
    <w:rsid w:val="002076B8"/>
    <w:rsid w:val="00210D50"/>
    <w:rsid w:val="00213223"/>
    <w:rsid w:val="00213D45"/>
    <w:rsid w:val="00222D87"/>
    <w:rsid w:val="00223B50"/>
    <w:rsid w:val="00224270"/>
    <w:rsid w:val="00225BBF"/>
    <w:rsid w:val="00231201"/>
    <w:rsid w:val="0023342F"/>
    <w:rsid w:val="0023475E"/>
    <w:rsid w:val="002352D9"/>
    <w:rsid w:val="002352DC"/>
    <w:rsid w:val="002412D6"/>
    <w:rsid w:val="00241C67"/>
    <w:rsid w:val="00241F55"/>
    <w:rsid w:val="002422E3"/>
    <w:rsid w:val="002441D0"/>
    <w:rsid w:val="00250080"/>
    <w:rsid w:val="00252E11"/>
    <w:rsid w:val="002540BC"/>
    <w:rsid w:val="00255447"/>
    <w:rsid w:val="00262B2D"/>
    <w:rsid w:val="00265578"/>
    <w:rsid w:val="00266E4F"/>
    <w:rsid w:val="00267358"/>
    <w:rsid w:val="00267880"/>
    <w:rsid w:val="00271412"/>
    <w:rsid w:val="0027160E"/>
    <w:rsid w:val="00273B5C"/>
    <w:rsid w:val="00274F71"/>
    <w:rsid w:val="00275CF6"/>
    <w:rsid w:val="00276002"/>
    <w:rsid w:val="00277189"/>
    <w:rsid w:val="00280F30"/>
    <w:rsid w:val="00281E54"/>
    <w:rsid w:val="00285285"/>
    <w:rsid w:val="00285441"/>
    <w:rsid w:val="00285669"/>
    <w:rsid w:val="00285D49"/>
    <w:rsid w:val="0029098E"/>
    <w:rsid w:val="00290EB6"/>
    <w:rsid w:val="00293A17"/>
    <w:rsid w:val="00297F02"/>
    <w:rsid w:val="002A0742"/>
    <w:rsid w:val="002A298E"/>
    <w:rsid w:val="002A2B9F"/>
    <w:rsid w:val="002A6A3A"/>
    <w:rsid w:val="002A7A26"/>
    <w:rsid w:val="002A7C9C"/>
    <w:rsid w:val="002B0076"/>
    <w:rsid w:val="002B1EC1"/>
    <w:rsid w:val="002B6264"/>
    <w:rsid w:val="002B68B2"/>
    <w:rsid w:val="002B7961"/>
    <w:rsid w:val="002B7DA5"/>
    <w:rsid w:val="002C065C"/>
    <w:rsid w:val="002C139F"/>
    <w:rsid w:val="002C76AE"/>
    <w:rsid w:val="002D2052"/>
    <w:rsid w:val="002D2077"/>
    <w:rsid w:val="002D3C6E"/>
    <w:rsid w:val="002D4BB2"/>
    <w:rsid w:val="002D7689"/>
    <w:rsid w:val="002E0404"/>
    <w:rsid w:val="002E1BB6"/>
    <w:rsid w:val="002E7417"/>
    <w:rsid w:val="002F174D"/>
    <w:rsid w:val="002F25EA"/>
    <w:rsid w:val="002F4521"/>
    <w:rsid w:val="002F5728"/>
    <w:rsid w:val="002F67A2"/>
    <w:rsid w:val="00301E62"/>
    <w:rsid w:val="003029C6"/>
    <w:rsid w:val="00302D5A"/>
    <w:rsid w:val="0030720B"/>
    <w:rsid w:val="0030757E"/>
    <w:rsid w:val="00310893"/>
    <w:rsid w:val="00311826"/>
    <w:rsid w:val="00315B07"/>
    <w:rsid w:val="0031771A"/>
    <w:rsid w:val="003205F8"/>
    <w:rsid w:val="00321880"/>
    <w:rsid w:val="0032215C"/>
    <w:rsid w:val="0033134F"/>
    <w:rsid w:val="00331696"/>
    <w:rsid w:val="00333F17"/>
    <w:rsid w:val="00334A7A"/>
    <w:rsid w:val="00334B7F"/>
    <w:rsid w:val="00337300"/>
    <w:rsid w:val="003374EC"/>
    <w:rsid w:val="00337567"/>
    <w:rsid w:val="00340DDB"/>
    <w:rsid w:val="003422B5"/>
    <w:rsid w:val="00347E8C"/>
    <w:rsid w:val="003500DB"/>
    <w:rsid w:val="003515EB"/>
    <w:rsid w:val="00352F60"/>
    <w:rsid w:val="00353132"/>
    <w:rsid w:val="0035355C"/>
    <w:rsid w:val="00354106"/>
    <w:rsid w:val="00357762"/>
    <w:rsid w:val="003579E6"/>
    <w:rsid w:val="00360338"/>
    <w:rsid w:val="003621B3"/>
    <w:rsid w:val="003622F9"/>
    <w:rsid w:val="00363CE2"/>
    <w:rsid w:val="003641F5"/>
    <w:rsid w:val="003643E4"/>
    <w:rsid w:val="00366245"/>
    <w:rsid w:val="003703FC"/>
    <w:rsid w:val="00371807"/>
    <w:rsid w:val="003736C3"/>
    <w:rsid w:val="00374F4D"/>
    <w:rsid w:val="003769D3"/>
    <w:rsid w:val="00380438"/>
    <w:rsid w:val="00382DB6"/>
    <w:rsid w:val="003835B9"/>
    <w:rsid w:val="00384344"/>
    <w:rsid w:val="003843CA"/>
    <w:rsid w:val="00386931"/>
    <w:rsid w:val="00386DC9"/>
    <w:rsid w:val="0039029B"/>
    <w:rsid w:val="00390B1E"/>
    <w:rsid w:val="00390CE1"/>
    <w:rsid w:val="0039162E"/>
    <w:rsid w:val="00391F12"/>
    <w:rsid w:val="0039298A"/>
    <w:rsid w:val="003948DA"/>
    <w:rsid w:val="00394C54"/>
    <w:rsid w:val="00395EB3"/>
    <w:rsid w:val="00397CCE"/>
    <w:rsid w:val="003A0EE7"/>
    <w:rsid w:val="003A1112"/>
    <w:rsid w:val="003A2849"/>
    <w:rsid w:val="003A47EC"/>
    <w:rsid w:val="003A6E30"/>
    <w:rsid w:val="003A719F"/>
    <w:rsid w:val="003A77FC"/>
    <w:rsid w:val="003B0387"/>
    <w:rsid w:val="003B31BD"/>
    <w:rsid w:val="003C0937"/>
    <w:rsid w:val="003C271E"/>
    <w:rsid w:val="003C4092"/>
    <w:rsid w:val="003C6276"/>
    <w:rsid w:val="003C63A7"/>
    <w:rsid w:val="003D0C1E"/>
    <w:rsid w:val="003D4584"/>
    <w:rsid w:val="003E03EC"/>
    <w:rsid w:val="003E0FC5"/>
    <w:rsid w:val="003E1C22"/>
    <w:rsid w:val="003E2E13"/>
    <w:rsid w:val="003E69B0"/>
    <w:rsid w:val="003F1B00"/>
    <w:rsid w:val="003F4C25"/>
    <w:rsid w:val="003F4C87"/>
    <w:rsid w:val="003F7BCF"/>
    <w:rsid w:val="003F7C51"/>
    <w:rsid w:val="0040152B"/>
    <w:rsid w:val="00402420"/>
    <w:rsid w:val="00403569"/>
    <w:rsid w:val="004041DF"/>
    <w:rsid w:val="004047F6"/>
    <w:rsid w:val="00407326"/>
    <w:rsid w:val="0041574D"/>
    <w:rsid w:val="00415A2A"/>
    <w:rsid w:val="004211D2"/>
    <w:rsid w:val="004260C6"/>
    <w:rsid w:val="00431967"/>
    <w:rsid w:val="00435027"/>
    <w:rsid w:val="0043567B"/>
    <w:rsid w:val="00435A2F"/>
    <w:rsid w:val="00437BFC"/>
    <w:rsid w:val="00441CBB"/>
    <w:rsid w:val="00441DA6"/>
    <w:rsid w:val="004427FA"/>
    <w:rsid w:val="00442966"/>
    <w:rsid w:val="004430B7"/>
    <w:rsid w:val="00446A18"/>
    <w:rsid w:val="00446C7D"/>
    <w:rsid w:val="00450E9D"/>
    <w:rsid w:val="0045265E"/>
    <w:rsid w:val="00452D8A"/>
    <w:rsid w:val="00453E75"/>
    <w:rsid w:val="00455764"/>
    <w:rsid w:val="00455B29"/>
    <w:rsid w:val="004572B0"/>
    <w:rsid w:val="00465EFC"/>
    <w:rsid w:val="00467663"/>
    <w:rsid w:val="004677E9"/>
    <w:rsid w:val="00467D5C"/>
    <w:rsid w:val="00470150"/>
    <w:rsid w:val="00470956"/>
    <w:rsid w:val="004731F4"/>
    <w:rsid w:val="00474999"/>
    <w:rsid w:val="00474E94"/>
    <w:rsid w:val="00475212"/>
    <w:rsid w:val="004752B6"/>
    <w:rsid w:val="00476A87"/>
    <w:rsid w:val="00477747"/>
    <w:rsid w:val="00480882"/>
    <w:rsid w:val="0048189F"/>
    <w:rsid w:val="004823B2"/>
    <w:rsid w:val="0048304B"/>
    <w:rsid w:val="00483820"/>
    <w:rsid w:val="0048384F"/>
    <w:rsid w:val="00483B6E"/>
    <w:rsid w:val="004942E1"/>
    <w:rsid w:val="004B09D8"/>
    <w:rsid w:val="004B1CE8"/>
    <w:rsid w:val="004B2084"/>
    <w:rsid w:val="004B3F8E"/>
    <w:rsid w:val="004B6272"/>
    <w:rsid w:val="004B6380"/>
    <w:rsid w:val="004B677A"/>
    <w:rsid w:val="004B7A3A"/>
    <w:rsid w:val="004B7CF0"/>
    <w:rsid w:val="004C125F"/>
    <w:rsid w:val="004C1490"/>
    <w:rsid w:val="004C176A"/>
    <w:rsid w:val="004C35C9"/>
    <w:rsid w:val="004C5820"/>
    <w:rsid w:val="004C69C9"/>
    <w:rsid w:val="004C72DF"/>
    <w:rsid w:val="004C7615"/>
    <w:rsid w:val="004C7CA7"/>
    <w:rsid w:val="004D2186"/>
    <w:rsid w:val="004D4239"/>
    <w:rsid w:val="004D551D"/>
    <w:rsid w:val="004D5AD6"/>
    <w:rsid w:val="004D73C7"/>
    <w:rsid w:val="004D78AD"/>
    <w:rsid w:val="004E10F6"/>
    <w:rsid w:val="004E42DE"/>
    <w:rsid w:val="004E53D9"/>
    <w:rsid w:val="004F66CE"/>
    <w:rsid w:val="004F677E"/>
    <w:rsid w:val="0050213B"/>
    <w:rsid w:val="00504890"/>
    <w:rsid w:val="005048B3"/>
    <w:rsid w:val="0050712D"/>
    <w:rsid w:val="005109E8"/>
    <w:rsid w:val="00521C09"/>
    <w:rsid w:val="00523A3F"/>
    <w:rsid w:val="00525C23"/>
    <w:rsid w:val="00526AEF"/>
    <w:rsid w:val="00527600"/>
    <w:rsid w:val="0053169F"/>
    <w:rsid w:val="005318FA"/>
    <w:rsid w:val="005348E2"/>
    <w:rsid w:val="005379DA"/>
    <w:rsid w:val="005401C1"/>
    <w:rsid w:val="005401CE"/>
    <w:rsid w:val="00540B71"/>
    <w:rsid w:val="00540BD5"/>
    <w:rsid w:val="00542AE1"/>
    <w:rsid w:val="005512EB"/>
    <w:rsid w:val="0055225E"/>
    <w:rsid w:val="00553C41"/>
    <w:rsid w:val="0055649C"/>
    <w:rsid w:val="00556815"/>
    <w:rsid w:val="0055681A"/>
    <w:rsid w:val="00556A49"/>
    <w:rsid w:val="00557429"/>
    <w:rsid w:val="00557BF3"/>
    <w:rsid w:val="00557DB9"/>
    <w:rsid w:val="0056489D"/>
    <w:rsid w:val="00567E12"/>
    <w:rsid w:val="0057773C"/>
    <w:rsid w:val="00583465"/>
    <w:rsid w:val="005837A1"/>
    <w:rsid w:val="00583EDB"/>
    <w:rsid w:val="00585947"/>
    <w:rsid w:val="00591EAB"/>
    <w:rsid w:val="0059269E"/>
    <w:rsid w:val="00592C64"/>
    <w:rsid w:val="00593231"/>
    <w:rsid w:val="00593880"/>
    <w:rsid w:val="005979F6"/>
    <w:rsid w:val="005A01A2"/>
    <w:rsid w:val="005A3771"/>
    <w:rsid w:val="005A4F6A"/>
    <w:rsid w:val="005A5AB3"/>
    <w:rsid w:val="005B123C"/>
    <w:rsid w:val="005B3B2C"/>
    <w:rsid w:val="005B59A6"/>
    <w:rsid w:val="005B799B"/>
    <w:rsid w:val="005C1719"/>
    <w:rsid w:val="005C39BD"/>
    <w:rsid w:val="005C4AD4"/>
    <w:rsid w:val="005C6FEB"/>
    <w:rsid w:val="005C7F74"/>
    <w:rsid w:val="005C7F76"/>
    <w:rsid w:val="005D0E54"/>
    <w:rsid w:val="005D3EFD"/>
    <w:rsid w:val="005D5234"/>
    <w:rsid w:val="005D68B0"/>
    <w:rsid w:val="005D75A3"/>
    <w:rsid w:val="005E2C05"/>
    <w:rsid w:val="005E68F7"/>
    <w:rsid w:val="005F0409"/>
    <w:rsid w:val="005F0CBA"/>
    <w:rsid w:val="00600DC0"/>
    <w:rsid w:val="00602FBC"/>
    <w:rsid w:val="00603118"/>
    <w:rsid w:val="00610A23"/>
    <w:rsid w:val="006115E3"/>
    <w:rsid w:val="00615AA9"/>
    <w:rsid w:val="00617652"/>
    <w:rsid w:val="00620D6A"/>
    <w:rsid w:val="00620D9F"/>
    <w:rsid w:val="0062327F"/>
    <w:rsid w:val="00623AE6"/>
    <w:rsid w:val="00624A33"/>
    <w:rsid w:val="00631A19"/>
    <w:rsid w:val="0063376A"/>
    <w:rsid w:val="00634564"/>
    <w:rsid w:val="00635662"/>
    <w:rsid w:val="006378FE"/>
    <w:rsid w:val="006401D6"/>
    <w:rsid w:val="00641C14"/>
    <w:rsid w:val="006465E9"/>
    <w:rsid w:val="006478C0"/>
    <w:rsid w:val="006505FF"/>
    <w:rsid w:val="00651A6B"/>
    <w:rsid w:val="00652467"/>
    <w:rsid w:val="00652D80"/>
    <w:rsid w:val="0065332F"/>
    <w:rsid w:val="00655B61"/>
    <w:rsid w:val="00661B7B"/>
    <w:rsid w:val="00662C3F"/>
    <w:rsid w:val="0066389C"/>
    <w:rsid w:val="00664C54"/>
    <w:rsid w:val="006650E1"/>
    <w:rsid w:val="00670ED3"/>
    <w:rsid w:val="00671566"/>
    <w:rsid w:val="00671A3A"/>
    <w:rsid w:val="00672C2F"/>
    <w:rsid w:val="00674455"/>
    <w:rsid w:val="00675923"/>
    <w:rsid w:val="00675B70"/>
    <w:rsid w:val="00675B82"/>
    <w:rsid w:val="00684859"/>
    <w:rsid w:val="00685B1D"/>
    <w:rsid w:val="006877CE"/>
    <w:rsid w:val="0068788B"/>
    <w:rsid w:val="0069045B"/>
    <w:rsid w:val="00692CF2"/>
    <w:rsid w:val="00692D0D"/>
    <w:rsid w:val="006944FF"/>
    <w:rsid w:val="00697A53"/>
    <w:rsid w:val="00697BFD"/>
    <w:rsid w:val="006A1750"/>
    <w:rsid w:val="006A2B2D"/>
    <w:rsid w:val="006A3282"/>
    <w:rsid w:val="006A3BC0"/>
    <w:rsid w:val="006A4FD4"/>
    <w:rsid w:val="006B011E"/>
    <w:rsid w:val="006B7A10"/>
    <w:rsid w:val="006C2327"/>
    <w:rsid w:val="006D02ED"/>
    <w:rsid w:val="006D1FC4"/>
    <w:rsid w:val="006D7225"/>
    <w:rsid w:val="006D78E8"/>
    <w:rsid w:val="006E0475"/>
    <w:rsid w:val="006E3080"/>
    <w:rsid w:val="006E4487"/>
    <w:rsid w:val="006F0BF8"/>
    <w:rsid w:val="006F3974"/>
    <w:rsid w:val="006F4716"/>
    <w:rsid w:val="00700B88"/>
    <w:rsid w:val="007049A2"/>
    <w:rsid w:val="007068D3"/>
    <w:rsid w:val="00707611"/>
    <w:rsid w:val="007111D0"/>
    <w:rsid w:val="00715EE3"/>
    <w:rsid w:val="007269B9"/>
    <w:rsid w:val="00730A93"/>
    <w:rsid w:val="007317C8"/>
    <w:rsid w:val="007333E4"/>
    <w:rsid w:val="007334F6"/>
    <w:rsid w:val="007376E1"/>
    <w:rsid w:val="007407B9"/>
    <w:rsid w:val="00742E13"/>
    <w:rsid w:val="0074356B"/>
    <w:rsid w:val="00743654"/>
    <w:rsid w:val="00745A3B"/>
    <w:rsid w:val="0074755D"/>
    <w:rsid w:val="007504FD"/>
    <w:rsid w:val="00751A56"/>
    <w:rsid w:val="00751D1D"/>
    <w:rsid w:val="007624E3"/>
    <w:rsid w:val="00762BBE"/>
    <w:rsid w:val="007630E9"/>
    <w:rsid w:val="007643AF"/>
    <w:rsid w:val="007645D4"/>
    <w:rsid w:val="00765603"/>
    <w:rsid w:val="007671FE"/>
    <w:rsid w:val="00770689"/>
    <w:rsid w:val="00771E8D"/>
    <w:rsid w:val="00777E9E"/>
    <w:rsid w:val="00782798"/>
    <w:rsid w:val="0078756E"/>
    <w:rsid w:val="0079152E"/>
    <w:rsid w:val="007918D0"/>
    <w:rsid w:val="0079399A"/>
    <w:rsid w:val="007944FA"/>
    <w:rsid w:val="0079630D"/>
    <w:rsid w:val="007965AB"/>
    <w:rsid w:val="007A184B"/>
    <w:rsid w:val="007A3CCF"/>
    <w:rsid w:val="007A5690"/>
    <w:rsid w:val="007B7607"/>
    <w:rsid w:val="007B7E59"/>
    <w:rsid w:val="007C080F"/>
    <w:rsid w:val="007C15E1"/>
    <w:rsid w:val="007C2AAD"/>
    <w:rsid w:val="007C31F2"/>
    <w:rsid w:val="007C4DBD"/>
    <w:rsid w:val="007C6FBF"/>
    <w:rsid w:val="007D0391"/>
    <w:rsid w:val="007D0A0B"/>
    <w:rsid w:val="007D1BF5"/>
    <w:rsid w:val="007D27F3"/>
    <w:rsid w:val="007D383F"/>
    <w:rsid w:val="007D5918"/>
    <w:rsid w:val="007D5F23"/>
    <w:rsid w:val="007E050D"/>
    <w:rsid w:val="007E1F54"/>
    <w:rsid w:val="007E2042"/>
    <w:rsid w:val="007E328A"/>
    <w:rsid w:val="007E4B9D"/>
    <w:rsid w:val="007E5098"/>
    <w:rsid w:val="007E71F7"/>
    <w:rsid w:val="007E7492"/>
    <w:rsid w:val="007F03E9"/>
    <w:rsid w:val="007F1C09"/>
    <w:rsid w:val="007F2046"/>
    <w:rsid w:val="007F3DF5"/>
    <w:rsid w:val="007F444F"/>
    <w:rsid w:val="007F4D18"/>
    <w:rsid w:val="007F593F"/>
    <w:rsid w:val="007F6031"/>
    <w:rsid w:val="007F7086"/>
    <w:rsid w:val="00804214"/>
    <w:rsid w:val="008053C7"/>
    <w:rsid w:val="00811232"/>
    <w:rsid w:val="00813B19"/>
    <w:rsid w:val="008143CD"/>
    <w:rsid w:val="0081510A"/>
    <w:rsid w:val="008177D2"/>
    <w:rsid w:val="00821A3F"/>
    <w:rsid w:val="008273A7"/>
    <w:rsid w:val="008302A7"/>
    <w:rsid w:val="00831EF1"/>
    <w:rsid w:val="00833BDB"/>
    <w:rsid w:val="00834906"/>
    <w:rsid w:val="00835668"/>
    <w:rsid w:val="00836AD3"/>
    <w:rsid w:val="00837DB4"/>
    <w:rsid w:val="00841CA4"/>
    <w:rsid w:val="0084298A"/>
    <w:rsid w:val="008430A6"/>
    <w:rsid w:val="00844600"/>
    <w:rsid w:val="00844A97"/>
    <w:rsid w:val="00845C9C"/>
    <w:rsid w:val="00850D73"/>
    <w:rsid w:val="00854C69"/>
    <w:rsid w:val="0086013A"/>
    <w:rsid w:val="0086021B"/>
    <w:rsid w:val="0086117E"/>
    <w:rsid w:val="00861E3B"/>
    <w:rsid w:val="008634AA"/>
    <w:rsid w:val="00864009"/>
    <w:rsid w:val="008659C6"/>
    <w:rsid w:val="00870B8A"/>
    <w:rsid w:val="00873DD5"/>
    <w:rsid w:val="00874E3F"/>
    <w:rsid w:val="00882482"/>
    <w:rsid w:val="008824E1"/>
    <w:rsid w:val="0088293F"/>
    <w:rsid w:val="0088298A"/>
    <w:rsid w:val="00884DF8"/>
    <w:rsid w:val="00886B7E"/>
    <w:rsid w:val="008879AC"/>
    <w:rsid w:val="00892043"/>
    <w:rsid w:val="008942F1"/>
    <w:rsid w:val="008A1BE7"/>
    <w:rsid w:val="008B09AD"/>
    <w:rsid w:val="008B52A6"/>
    <w:rsid w:val="008B608A"/>
    <w:rsid w:val="008C193A"/>
    <w:rsid w:val="008C19A7"/>
    <w:rsid w:val="008C42AD"/>
    <w:rsid w:val="008D1A67"/>
    <w:rsid w:val="008D29E3"/>
    <w:rsid w:val="008D78D2"/>
    <w:rsid w:val="008E0355"/>
    <w:rsid w:val="008E179B"/>
    <w:rsid w:val="008E29F7"/>
    <w:rsid w:val="008E2BEE"/>
    <w:rsid w:val="008F0889"/>
    <w:rsid w:val="008F0D41"/>
    <w:rsid w:val="008F2A07"/>
    <w:rsid w:val="008F3463"/>
    <w:rsid w:val="008F3736"/>
    <w:rsid w:val="008F4AFA"/>
    <w:rsid w:val="008F64C2"/>
    <w:rsid w:val="008F77A9"/>
    <w:rsid w:val="00902A73"/>
    <w:rsid w:val="00905C2B"/>
    <w:rsid w:val="0090745E"/>
    <w:rsid w:val="009076C7"/>
    <w:rsid w:val="00910713"/>
    <w:rsid w:val="00910E8B"/>
    <w:rsid w:val="0091124A"/>
    <w:rsid w:val="00912725"/>
    <w:rsid w:val="00916847"/>
    <w:rsid w:val="00920D3D"/>
    <w:rsid w:val="00922E3C"/>
    <w:rsid w:val="00923301"/>
    <w:rsid w:val="00931067"/>
    <w:rsid w:val="00931A72"/>
    <w:rsid w:val="00931DF8"/>
    <w:rsid w:val="00934D9B"/>
    <w:rsid w:val="00943076"/>
    <w:rsid w:val="00945FCF"/>
    <w:rsid w:val="00946DFA"/>
    <w:rsid w:val="009473ED"/>
    <w:rsid w:val="00952C3D"/>
    <w:rsid w:val="00955450"/>
    <w:rsid w:val="0095546F"/>
    <w:rsid w:val="00955606"/>
    <w:rsid w:val="00960A4D"/>
    <w:rsid w:val="009649EA"/>
    <w:rsid w:val="00965F37"/>
    <w:rsid w:val="00966A10"/>
    <w:rsid w:val="00970087"/>
    <w:rsid w:val="009723E3"/>
    <w:rsid w:val="0097271C"/>
    <w:rsid w:val="00975074"/>
    <w:rsid w:val="009756EC"/>
    <w:rsid w:val="00976FC5"/>
    <w:rsid w:val="009808AA"/>
    <w:rsid w:val="00983AF7"/>
    <w:rsid w:val="00984D4D"/>
    <w:rsid w:val="009866EE"/>
    <w:rsid w:val="00992E14"/>
    <w:rsid w:val="0099327B"/>
    <w:rsid w:val="00993C43"/>
    <w:rsid w:val="00994E5E"/>
    <w:rsid w:val="0099627E"/>
    <w:rsid w:val="00997728"/>
    <w:rsid w:val="009A004A"/>
    <w:rsid w:val="009A0189"/>
    <w:rsid w:val="009A4956"/>
    <w:rsid w:val="009A6CF4"/>
    <w:rsid w:val="009A723E"/>
    <w:rsid w:val="009B422D"/>
    <w:rsid w:val="009B48E8"/>
    <w:rsid w:val="009B6322"/>
    <w:rsid w:val="009B7036"/>
    <w:rsid w:val="009C0372"/>
    <w:rsid w:val="009D1E2F"/>
    <w:rsid w:val="009D584C"/>
    <w:rsid w:val="009D5FA0"/>
    <w:rsid w:val="009E058A"/>
    <w:rsid w:val="009E4564"/>
    <w:rsid w:val="009E50F2"/>
    <w:rsid w:val="009E5338"/>
    <w:rsid w:val="009E58DB"/>
    <w:rsid w:val="009F1369"/>
    <w:rsid w:val="009F2A60"/>
    <w:rsid w:val="009F48AA"/>
    <w:rsid w:val="009F5C8A"/>
    <w:rsid w:val="009F7D1D"/>
    <w:rsid w:val="009F7D96"/>
    <w:rsid w:val="00A027D8"/>
    <w:rsid w:val="00A072B3"/>
    <w:rsid w:val="00A1022E"/>
    <w:rsid w:val="00A1093F"/>
    <w:rsid w:val="00A10AB9"/>
    <w:rsid w:val="00A119D0"/>
    <w:rsid w:val="00A123BE"/>
    <w:rsid w:val="00A13F0B"/>
    <w:rsid w:val="00A14006"/>
    <w:rsid w:val="00A14473"/>
    <w:rsid w:val="00A15573"/>
    <w:rsid w:val="00A159E2"/>
    <w:rsid w:val="00A15BC2"/>
    <w:rsid w:val="00A15F8B"/>
    <w:rsid w:val="00A241A3"/>
    <w:rsid w:val="00A252C3"/>
    <w:rsid w:val="00A27A6D"/>
    <w:rsid w:val="00A34CA2"/>
    <w:rsid w:val="00A368A2"/>
    <w:rsid w:val="00A43F12"/>
    <w:rsid w:val="00A44CE7"/>
    <w:rsid w:val="00A456BC"/>
    <w:rsid w:val="00A45F4F"/>
    <w:rsid w:val="00A47D3E"/>
    <w:rsid w:val="00A52A24"/>
    <w:rsid w:val="00A5733A"/>
    <w:rsid w:val="00A60183"/>
    <w:rsid w:val="00A62B4C"/>
    <w:rsid w:val="00A6303D"/>
    <w:rsid w:val="00A65751"/>
    <w:rsid w:val="00A66E15"/>
    <w:rsid w:val="00A7274B"/>
    <w:rsid w:val="00A73F7B"/>
    <w:rsid w:val="00A77B60"/>
    <w:rsid w:val="00A81901"/>
    <w:rsid w:val="00A86AFD"/>
    <w:rsid w:val="00A904E4"/>
    <w:rsid w:val="00A924DC"/>
    <w:rsid w:val="00A92C64"/>
    <w:rsid w:val="00A92E23"/>
    <w:rsid w:val="00A97719"/>
    <w:rsid w:val="00AA0029"/>
    <w:rsid w:val="00AA0375"/>
    <w:rsid w:val="00AA4ACE"/>
    <w:rsid w:val="00AB6205"/>
    <w:rsid w:val="00AC59B4"/>
    <w:rsid w:val="00AC6D44"/>
    <w:rsid w:val="00AD1046"/>
    <w:rsid w:val="00AD50B2"/>
    <w:rsid w:val="00AD53C7"/>
    <w:rsid w:val="00AD5FEF"/>
    <w:rsid w:val="00AE28E0"/>
    <w:rsid w:val="00AE40CA"/>
    <w:rsid w:val="00AE4A0B"/>
    <w:rsid w:val="00AE5862"/>
    <w:rsid w:val="00AE631B"/>
    <w:rsid w:val="00AE655F"/>
    <w:rsid w:val="00AE660B"/>
    <w:rsid w:val="00AE79DA"/>
    <w:rsid w:val="00AF17A9"/>
    <w:rsid w:val="00AF3888"/>
    <w:rsid w:val="00AF3BC6"/>
    <w:rsid w:val="00AF444E"/>
    <w:rsid w:val="00AF5297"/>
    <w:rsid w:val="00AF714D"/>
    <w:rsid w:val="00AF795F"/>
    <w:rsid w:val="00AF7C3E"/>
    <w:rsid w:val="00B00194"/>
    <w:rsid w:val="00B057D6"/>
    <w:rsid w:val="00B106D1"/>
    <w:rsid w:val="00B12BA7"/>
    <w:rsid w:val="00B14D29"/>
    <w:rsid w:val="00B15333"/>
    <w:rsid w:val="00B214FD"/>
    <w:rsid w:val="00B230FF"/>
    <w:rsid w:val="00B23E5B"/>
    <w:rsid w:val="00B2681E"/>
    <w:rsid w:val="00B26902"/>
    <w:rsid w:val="00B300E9"/>
    <w:rsid w:val="00B31D81"/>
    <w:rsid w:val="00B32AC4"/>
    <w:rsid w:val="00B33EDA"/>
    <w:rsid w:val="00B35711"/>
    <w:rsid w:val="00B4388F"/>
    <w:rsid w:val="00B458C7"/>
    <w:rsid w:val="00B52196"/>
    <w:rsid w:val="00B53F96"/>
    <w:rsid w:val="00B558F2"/>
    <w:rsid w:val="00B57220"/>
    <w:rsid w:val="00B645CF"/>
    <w:rsid w:val="00B64B9E"/>
    <w:rsid w:val="00B65EB0"/>
    <w:rsid w:val="00B67D0C"/>
    <w:rsid w:val="00B67E98"/>
    <w:rsid w:val="00B71370"/>
    <w:rsid w:val="00B716D7"/>
    <w:rsid w:val="00B743F4"/>
    <w:rsid w:val="00B7526D"/>
    <w:rsid w:val="00B830FF"/>
    <w:rsid w:val="00B85D59"/>
    <w:rsid w:val="00B943FE"/>
    <w:rsid w:val="00B94921"/>
    <w:rsid w:val="00B962C3"/>
    <w:rsid w:val="00B96A74"/>
    <w:rsid w:val="00B96B23"/>
    <w:rsid w:val="00BA1481"/>
    <w:rsid w:val="00BA2B56"/>
    <w:rsid w:val="00BA4DEF"/>
    <w:rsid w:val="00BA7BA0"/>
    <w:rsid w:val="00BB03E3"/>
    <w:rsid w:val="00BB1DD6"/>
    <w:rsid w:val="00BB2CE3"/>
    <w:rsid w:val="00BB2FD8"/>
    <w:rsid w:val="00BB30D5"/>
    <w:rsid w:val="00BB5C85"/>
    <w:rsid w:val="00BB5FAF"/>
    <w:rsid w:val="00BB707F"/>
    <w:rsid w:val="00BB7120"/>
    <w:rsid w:val="00BB7F5A"/>
    <w:rsid w:val="00BC2153"/>
    <w:rsid w:val="00BC297B"/>
    <w:rsid w:val="00BC413E"/>
    <w:rsid w:val="00BC5321"/>
    <w:rsid w:val="00BC59C6"/>
    <w:rsid w:val="00BC616A"/>
    <w:rsid w:val="00BC617C"/>
    <w:rsid w:val="00BD09A0"/>
    <w:rsid w:val="00BD7093"/>
    <w:rsid w:val="00BE16F4"/>
    <w:rsid w:val="00BE3771"/>
    <w:rsid w:val="00BE44FB"/>
    <w:rsid w:val="00BE4E03"/>
    <w:rsid w:val="00BE58C0"/>
    <w:rsid w:val="00BF2671"/>
    <w:rsid w:val="00BF33CE"/>
    <w:rsid w:val="00BF384F"/>
    <w:rsid w:val="00BF518D"/>
    <w:rsid w:val="00C01B04"/>
    <w:rsid w:val="00C04B59"/>
    <w:rsid w:val="00C079EF"/>
    <w:rsid w:val="00C10C97"/>
    <w:rsid w:val="00C132B9"/>
    <w:rsid w:val="00C1351C"/>
    <w:rsid w:val="00C166B9"/>
    <w:rsid w:val="00C172FE"/>
    <w:rsid w:val="00C300BE"/>
    <w:rsid w:val="00C36C26"/>
    <w:rsid w:val="00C36D95"/>
    <w:rsid w:val="00C40757"/>
    <w:rsid w:val="00C40DE2"/>
    <w:rsid w:val="00C41165"/>
    <w:rsid w:val="00C43441"/>
    <w:rsid w:val="00C4515D"/>
    <w:rsid w:val="00C4525A"/>
    <w:rsid w:val="00C45F79"/>
    <w:rsid w:val="00C50086"/>
    <w:rsid w:val="00C529BD"/>
    <w:rsid w:val="00C53692"/>
    <w:rsid w:val="00C55604"/>
    <w:rsid w:val="00C572C6"/>
    <w:rsid w:val="00C61B0F"/>
    <w:rsid w:val="00C62484"/>
    <w:rsid w:val="00C63158"/>
    <w:rsid w:val="00C64239"/>
    <w:rsid w:val="00C66A44"/>
    <w:rsid w:val="00C711E5"/>
    <w:rsid w:val="00C72113"/>
    <w:rsid w:val="00C737BA"/>
    <w:rsid w:val="00C7714F"/>
    <w:rsid w:val="00C803EB"/>
    <w:rsid w:val="00C8187C"/>
    <w:rsid w:val="00C82185"/>
    <w:rsid w:val="00C825BC"/>
    <w:rsid w:val="00C82E03"/>
    <w:rsid w:val="00C83B41"/>
    <w:rsid w:val="00C84680"/>
    <w:rsid w:val="00C849DA"/>
    <w:rsid w:val="00C8506C"/>
    <w:rsid w:val="00C87BCB"/>
    <w:rsid w:val="00C87F9D"/>
    <w:rsid w:val="00C91D8D"/>
    <w:rsid w:val="00C93267"/>
    <w:rsid w:val="00C93797"/>
    <w:rsid w:val="00C954D0"/>
    <w:rsid w:val="00C95E9B"/>
    <w:rsid w:val="00C96B2F"/>
    <w:rsid w:val="00CA1491"/>
    <w:rsid w:val="00CA2EAF"/>
    <w:rsid w:val="00CA4A96"/>
    <w:rsid w:val="00CA59AB"/>
    <w:rsid w:val="00CA663E"/>
    <w:rsid w:val="00CB1142"/>
    <w:rsid w:val="00CB389A"/>
    <w:rsid w:val="00CC0455"/>
    <w:rsid w:val="00CC1694"/>
    <w:rsid w:val="00CC270A"/>
    <w:rsid w:val="00CC303A"/>
    <w:rsid w:val="00CC3BB5"/>
    <w:rsid w:val="00CC48FF"/>
    <w:rsid w:val="00CC519E"/>
    <w:rsid w:val="00CC53D3"/>
    <w:rsid w:val="00CC7547"/>
    <w:rsid w:val="00CD04DB"/>
    <w:rsid w:val="00CD278F"/>
    <w:rsid w:val="00CD3FA4"/>
    <w:rsid w:val="00CD4CDD"/>
    <w:rsid w:val="00CD570C"/>
    <w:rsid w:val="00CD62F7"/>
    <w:rsid w:val="00CE059F"/>
    <w:rsid w:val="00CE17A9"/>
    <w:rsid w:val="00CE1EA4"/>
    <w:rsid w:val="00CE264B"/>
    <w:rsid w:val="00CE3A79"/>
    <w:rsid w:val="00CE4EDA"/>
    <w:rsid w:val="00CF1014"/>
    <w:rsid w:val="00CF512C"/>
    <w:rsid w:val="00CF5211"/>
    <w:rsid w:val="00D00070"/>
    <w:rsid w:val="00D04C19"/>
    <w:rsid w:val="00D05573"/>
    <w:rsid w:val="00D05D34"/>
    <w:rsid w:val="00D072E5"/>
    <w:rsid w:val="00D1053F"/>
    <w:rsid w:val="00D110C1"/>
    <w:rsid w:val="00D11DB1"/>
    <w:rsid w:val="00D12BF0"/>
    <w:rsid w:val="00D12D90"/>
    <w:rsid w:val="00D13FB6"/>
    <w:rsid w:val="00D142D9"/>
    <w:rsid w:val="00D1464C"/>
    <w:rsid w:val="00D16F47"/>
    <w:rsid w:val="00D1716D"/>
    <w:rsid w:val="00D175AB"/>
    <w:rsid w:val="00D17784"/>
    <w:rsid w:val="00D22C87"/>
    <w:rsid w:val="00D23E1B"/>
    <w:rsid w:val="00D31F0F"/>
    <w:rsid w:val="00D32D09"/>
    <w:rsid w:val="00D33B27"/>
    <w:rsid w:val="00D33EF1"/>
    <w:rsid w:val="00D35EC1"/>
    <w:rsid w:val="00D37CFB"/>
    <w:rsid w:val="00D37E38"/>
    <w:rsid w:val="00D37F2B"/>
    <w:rsid w:val="00D42C2E"/>
    <w:rsid w:val="00D45894"/>
    <w:rsid w:val="00D500BC"/>
    <w:rsid w:val="00D5351D"/>
    <w:rsid w:val="00D54630"/>
    <w:rsid w:val="00D6469D"/>
    <w:rsid w:val="00D656BE"/>
    <w:rsid w:val="00D66071"/>
    <w:rsid w:val="00D6626E"/>
    <w:rsid w:val="00D679E2"/>
    <w:rsid w:val="00D714F1"/>
    <w:rsid w:val="00D71854"/>
    <w:rsid w:val="00D72233"/>
    <w:rsid w:val="00D72CAC"/>
    <w:rsid w:val="00D75BCF"/>
    <w:rsid w:val="00D77C56"/>
    <w:rsid w:val="00D80905"/>
    <w:rsid w:val="00D847F7"/>
    <w:rsid w:val="00D90D40"/>
    <w:rsid w:val="00D920F7"/>
    <w:rsid w:val="00D92EA8"/>
    <w:rsid w:val="00D970E3"/>
    <w:rsid w:val="00D9727E"/>
    <w:rsid w:val="00D97DE8"/>
    <w:rsid w:val="00DA05F4"/>
    <w:rsid w:val="00DA0761"/>
    <w:rsid w:val="00DA0935"/>
    <w:rsid w:val="00DA22D1"/>
    <w:rsid w:val="00DA338E"/>
    <w:rsid w:val="00DA361D"/>
    <w:rsid w:val="00DA4F4E"/>
    <w:rsid w:val="00DA51DF"/>
    <w:rsid w:val="00DA5EAF"/>
    <w:rsid w:val="00DA6246"/>
    <w:rsid w:val="00DB0670"/>
    <w:rsid w:val="00DB14CA"/>
    <w:rsid w:val="00DC019B"/>
    <w:rsid w:val="00DC284A"/>
    <w:rsid w:val="00DC2A97"/>
    <w:rsid w:val="00DC5D3F"/>
    <w:rsid w:val="00DC636A"/>
    <w:rsid w:val="00DD08EB"/>
    <w:rsid w:val="00DD0CBE"/>
    <w:rsid w:val="00DD104D"/>
    <w:rsid w:val="00DD42C1"/>
    <w:rsid w:val="00DD56F2"/>
    <w:rsid w:val="00DE047C"/>
    <w:rsid w:val="00DE0C3E"/>
    <w:rsid w:val="00DE189F"/>
    <w:rsid w:val="00DE3E40"/>
    <w:rsid w:val="00DE5A69"/>
    <w:rsid w:val="00DE687D"/>
    <w:rsid w:val="00DF0798"/>
    <w:rsid w:val="00DF1339"/>
    <w:rsid w:val="00DF1684"/>
    <w:rsid w:val="00DF49ED"/>
    <w:rsid w:val="00DF5B06"/>
    <w:rsid w:val="00E024F7"/>
    <w:rsid w:val="00E0470A"/>
    <w:rsid w:val="00E0584B"/>
    <w:rsid w:val="00E13299"/>
    <w:rsid w:val="00E14078"/>
    <w:rsid w:val="00E15ED8"/>
    <w:rsid w:val="00E16D0C"/>
    <w:rsid w:val="00E175BC"/>
    <w:rsid w:val="00E2040E"/>
    <w:rsid w:val="00E21708"/>
    <w:rsid w:val="00E21D61"/>
    <w:rsid w:val="00E226B9"/>
    <w:rsid w:val="00E22CB5"/>
    <w:rsid w:val="00E23CE8"/>
    <w:rsid w:val="00E260B1"/>
    <w:rsid w:val="00E27C6E"/>
    <w:rsid w:val="00E311CD"/>
    <w:rsid w:val="00E33328"/>
    <w:rsid w:val="00E34085"/>
    <w:rsid w:val="00E35846"/>
    <w:rsid w:val="00E36521"/>
    <w:rsid w:val="00E3661B"/>
    <w:rsid w:val="00E37C1F"/>
    <w:rsid w:val="00E47A64"/>
    <w:rsid w:val="00E502A2"/>
    <w:rsid w:val="00E506CF"/>
    <w:rsid w:val="00E56343"/>
    <w:rsid w:val="00E57528"/>
    <w:rsid w:val="00E60A3E"/>
    <w:rsid w:val="00E62BF8"/>
    <w:rsid w:val="00E63CB1"/>
    <w:rsid w:val="00E67187"/>
    <w:rsid w:val="00E6746F"/>
    <w:rsid w:val="00E72875"/>
    <w:rsid w:val="00E74C8D"/>
    <w:rsid w:val="00E75F37"/>
    <w:rsid w:val="00E800FF"/>
    <w:rsid w:val="00E816CB"/>
    <w:rsid w:val="00E823ED"/>
    <w:rsid w:val="00E8642C"/>
    <w:rsid w:val="00E87876"/>
    <w:rsid w:val="00E92F4A"/>
    <w:rsid w:val="00E94542"/>
    <w:rsid w:val="00EA03A7"/>
    <w:rsid w:val="00EA17B4"/>
    <w:rsid w:val="00EA1CB1"/>
    <w:rsid w:val="00EA23A1"/>
    <w:rsid w:val="00EA2BCC"/>
    <w:rsid w:val="00EA75AC"/>
    <w:rsid w:val="00EB3929"/>
    <w:rsid w:val="00EB75DE"/>
    <w:rsid w:val="00EB7A1A"/>
    <w:rsid w:val="00EC18B3"/>
    <w:rsid w:val="00EC35EE"/>
    <w:rsid w:val="00EC50BA"/>
    <w:rsid w:val="00EC690E"/>
    <w:rsid w:val="00EC7186"/>
    <w:rsid w:val="00ED0A6E"/>
    <w:rsid w:val="00ED1034"/>
    <w:rsid w:val="00ED192E"/>
    <w:rsid w:val="00ED2E80"/>
    <w:rsid w:val="00ED2EC1"/>
    <w:rsid w:val="00ED578A"/>
    <w:rsid w:val="00EF15F1"/>
    <w:rsid w:val="00EF23D1"/>
    <w:rsid w:val="00EF753F"/>
    <w:rsid w:val="00F01341"/>
    <w:rsid w:val="00F01694"/>
    <w:rsid w:val="00F1089A"/>
    <w:rsid w:val="00F12FE3"/>
    <w:rsid w:val="00F15A5E"/>
    <w:rsid w:val="00F2084B"/>
    <w:rsid w:val="00F20CAD"/>
    <w:rsid w:val="00F20DCE"/>
    <w:rsid w:val="00F20E03"/>
    <w:rsid w:val="00F2337D"/>
    <w:rsid w:val="00F24038"/>
    <w:rsid w:val="00F246D2"/>
    <w:rsid w:val="00F3020D"/>
    <w:rsid w:val="00F32181"/>
    <w:rsid w:val="00F33CAE"/>
    <w:rsid w:val="00F36006"/>
    <w:rsid w:val="00F361C9"/>
    <w:rsid w:val="00F37631"/>
    <w:rsid w:val="00F4099A"/>
    <w:rsid w:val="00F41EC3"/>
    <w:rsid w:val="00F42375"/>
    <w:rsid w:val="00F4327C"/>
    <w:rsid w:val="00F454D5"/>
    <w:rsid w:val="00F45E40"/>
    <w:rsid w:val="00F46356"/>
    <w:rsid w:val="00F4678E"/>
    <w:rsid w:val="00F46DBF"/>
    <w:rsid w:val="00F47222"/>
    <w:rsid w:val="00F50176"/>
    <w:rsid w:val="00F50281"/>
    <w:rsid w:val="00F51770"/>
    <w:rsid w:val="00F53E14"/>
    <w:rsid w:val="00F54BB5"/>
    <w:rsid w:val="00F55EBF"/>
    <w:rsid w:val="00F61016"/>
    <w:rsid w:val="00F66AEC"/>
    <w:rsid w:val="00F67728"/>
    <w:rsid w:val="00F679D7"/>
    <w:rsid w:val="00F70587"/>
    <w:rsid w:val="00F70C4F"/>
    <w:rsid w:val="00F72460"/>
    <w:rsid w:val="00F7305E"/>
    <w:rsid w:val="00F73B94"/>
    <w:rsid w:val="00F75C78"/>
    <w:rsid w:val="00F802FA"/>
    <w:rsid w:val="00F82081"/>
    <w:rsid w:val="00F82AB8"/>
    <w:rsid w:val="00F9047A"/>
    <w:rsid w:val="00F92A28"/>
    <w:rsid w:val="00F92C7E"/>
    <w:rsid w:val="00FA25A2"/>
    <w:rsid w:val="00FA2DA8"/>
    <w:rsid w:val="00FA4137"/>
    <w:rsid w:val="00FA44FB"/>
    <w:rsid w:val="00FA5D7E"/>
    <w:rsid w:val="00FA6737"/>
    <w:rsid w:val="00FA68E5"/>
    <w:rsid w:val="00FB1488"/>
    <w:rsid w:val="00FB7036"/>
    <w:rsid w:val="00FC1C58"/>
    <w:rsid w:val="00FC28D9"/>
    <w:rsid w:val="00FC503B"/>
    <w:rsid w:val="00FC6485"/>
    <w:rsid w:val="00FC7650"/>
    <w:rsid w:val="00FC7868"/>
    <w:rsid w:val="00FD5A9D"/>
    <w:rsid w:val="00FD5E44"/>
    <w:rsid w:val="00FE0821"/>
    <w:rsid w:val="00FE13F9"/>
    <w:rsid w:val="00FE4FFB"/>
    <w:rsid w:val="00FE7394"/>
    <w:rsid w:val="00FE77B2"/>
    <w:rsid w:val="00FF02AB"/>
    <w:rsid w:val="00FF1FC9"/>
    <w:rsid w:val="00FF2469"/>
    <w:rsid w:val="00FF377A"/>
    <w:rsid w:val="00FF3787"/>
    <w:rsid w:val="00FF6540"/>
    <w:rsid w:val="00FF7B1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36309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uiPriority w:val="9"/>
    <w:qFormat/>
    <w:rsid w:val="003E0FC5"/>
    <w:pPr>
      <w:keepNext/>
      <w:keepLines/>
      <w:spacing w:before="480"/>
      <w:outlineLvl w:val="0"/>
    </w:pPr>
    <w:rPr>
      <w:rFonts w:ascii="Calibri" w:eastAsia="ＭＳ ゴシック" w:hAnsi="Calibri"/>
      <w:b/>
      <w:bCs/>
      <w:color w:val="345A8A"/>
      <w:sz w:val="32"/>
      <w:szCs w:val="32"/>
    </w:rPr>
  </w:style>
  <w:style w:type="paragraph" w:styleId="2">
    <w:name w:val="heading 2"/>
    <w:basedOn w:val="a"/>
    <w:next w:val="a"/>
    <w:link w:val="20"/>
    <w:uiPriority w:val="9"/>
    <w:semiHidden/>
    <w:unhideWhenUsed/>
    <w:qFormat/>
    <w:rsid w:val="005979F6"/>
    <w:pPr>
      <w:keepNext/>
      <w:keepLines/>
      <w:spacing w:before="200"/>
      <w:outlineLvl w:val="1"/>
    </w:pPr>
    <w:rPr>
      <w:rFonts w:ascii="Calibri" w:eastAsia="ＭＳ ゴシック" w:hAnsi="Calibri"/>
      <w:b/>
      <w:bCs/>
      <w:color w:val="4F81BD"/>
      <w:sz w:val="26"/>
      <w:szCs w:val="26"/>
    </w:rPr>
  </w:style>
  <w:style w:type="paragraph" w:styleId="3">
    <w:name w:val="heading 3"/>
    <w:basedOn w:val="a"/>
    <w:link w:val="30"/>
    <w:uiPriority w:val="9"/>
    <w:qFormat/>
    <w:rsid w:val="00884DF8"/>
    <w:pPr>
      <w:spacing w:before="100" w:beforeAutospacing="1" w:after="100" w:afterAutospacing="1"/>
      <w:outlineLvl w:val="2"/>
    </w:pPr>
    <w:rPr>
      <w:rFonts w:ascii="Times" w:hAnsi="Times"/>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34AA"/>
    <w:pPr>
      <w:ind w:left="720"/>
      <w:contextualSpacing/>
    </w:pPr>
  </w:style>
  <w:style w:type="character" w:styleId="a4">
    <w:name w:val="Strong"/>
    <w:uiPriority w:val="22"/>
    <w:qFormat/>
    <w:rsid w:val="003C271E"/>
    <w:rPr>
      <w:b/>
      <w:bCs/>
    </w:rPr>
  </w:style>
  <w:style w:type="character" w:customStyle="1" w:styleId="apple-converted-space">
    <w:name w:val="apple-converted-space"/>
    <w:basedOn w:val="a0"/>
    <w:rsid w:val="003C271E"/>
  </w:style>
  <w:style w:type="character" w:customStyle="1" w:styleId="30">
    <w:name w:val="Заголовок 3 Знак"/>
    <w:link w:val="3"/>
    <w:uiPriority w:val="9"/>
    <w:rsid w:val="00884DF8"/>
    <w:rPr>
      <w:rFonts w:ascii="Times" w:hAnsi="Times"/>
      <w:b/>
      <w:bCs/>
      <w:sz w:val="27"/>
      <w:szCs w:val="27"/>
    </w:rPr>
  </w:style>
  <w:style w:type="paragraph" w:styleId="a5">
    <w:name w:val="Normal (Web)"/>
    <w:basedOn w:val="a"/>
    <w:uiPriority w:val="99"/>
    <w:semiHidden/>
    <w:unhideWhenUsed/>
    <w:rsid w:val="00884DF8"/>
    <w:pPr>
      <w:spacing w:before="100" w:beforeAutospacing="1" w:after="100" w:afterAutospacing="1"/>
    </w:pPr>
    <w:rPr>
      <w:rFonts w:ascii="Times" w:hAnsi="Times"/>
      <w:sz w:val="20"/>
      <w:szCs w:val="20"/>
    </w:rPr>
  </w:style>
  <w:style w:type="paragraph" w:styleId="a6">
    <w:name w:val="header"/>
    <w:basedOn w:val="a"/>
    <w:link w:val="a7"/>
    <w:uiPriority w:val="99"/>
    <w:unhideWhenUsed/>
    <w:rsid w:val="00521C09"/>
    <w:pPr>
      <w:tabs>
        <w:tab w:val="center" w:pos="4677"/>
        <w:tab w:val="right" w:pos="9355"/>
      </w:tabs>
    </w:pPr>
  </w:style>
  <w:style w:type="character" w:customStyle="1" w:styleId="a7">
    <w:name w:val="Верхний колонтитул Знак"/>
    <w:basedOn w:val="a0"/>
    <w:link w:val="a6"/>
    <w:uiPriority w:val="99"/>
    <w:rsid w:val="00521C09"/>
  </w:style>
  <w:style w:type="paragraph" w:styleId="a8">
    <w:name w:val="footer"/>
    <w:basedOn w:val="a"/>
    <w:link w:val="a9"/>
    <w:uiPriority w:val="99"/>
    <w:unhideWhenUsed/>
    <w:rsid w:val="00521C09"/>
    <w:pPr>
      <w:tabs>
        <w:tab w:val="center" w:pos="4677"/>
        <w:tab w:val="right" w:pos="9355"/>
      </w:tabs>
    </w:pPr>
  </w:style>
  <w:style w:type="character" w:customStyle="1" w:styleId="a9">
    <w:name w:val="Нижний колонтитул Знак"/>
    <w:basedOn w:val="a0"/>
    <w:link w:val="a8"/>
    <w:uiPriority w:val="99"/>
    <w:rsid w:val="00521C09"/>
  </w:style>
  <w:style w:type="paragraph" w:styleId="aa">
    <w:name w:val="footnote text"/>
    <w:aliases w:val="Знак,Знак Знак,Знак Знак Знак,Текст сноски Знак Знак,Текст сноски Знак Знак Знак Знак,Текст сноски Знак Знак Знак"/>
    <w:basedOn w:val="a"/>
    <w:link w:val="ab"/>
    <w:uiPriority w:val="99"/>
    <w:unhideWhenUsed/>
    <w:rsid w:val="002B6264"/>
    <w:rPr>
      <w:rFonts w:ascii="Calibri" w:eastAsia="Calibri" w:hAnsi="Calibri"/>
      <w:sz w:val="20"/>
      <w:szCs w:val="20"/>
      <w:lang w:eastAsia="en-US"/>
    </w:rPr>
  </w:style>
  <w:style w:type="character" w:customStyle="1" w:styleId="ab">
    <w:name w:val="Текст сноски Знак"/>
    <w:aliases w:val="Знак Знак1,Знак Знак Знак1,Знак Знак Знак Знак,Текст сноски Знак Знак Знак1,Текст сноски Знак Знак Знак Знак Знак,Текст сноски Знак Знак Знак Знак1"/>
    <w:link w:val="aa"/>
    <w:uiPriority w:val="99"/>
    <w:rsid w:val="002B6264"/>
    <w:rPr>
      <w:rFonts w:ascii="Calibri" w:eastAsia="Calibri" w:hAnsi="Calibri" w:cs="Times New Roman"/>
      <w:sz w:val="20"/>
      <w:szCs w:val="20"/>
      <w:lang w:eastAsia="en-US"/>
    </w:rPr>
  </w:style>
  <w:style w:type="character" w:styleId="ac">
    <w:name w:val="footnote reference"/>
    <w:uiPriority w:val="99"/>
    <w:unhideWhenUsed/>
    <w:rsid w:val="002B6264"/>
    <w:rPr>
      <w:vertAlign w:val="superscript"/>
    </w:rPr>
  </w:style>
  <w:style w:type="character" w:customStyle="1" w:styleId="ad">
    <w:name w:val="Список_Аня Знак"/>
    <w:link w:val="ae"/>
    <w:locked/>
    <w:rsid w:val="00DA338E"/>
    <w:rPr>
      <w:rFonts w:ascii="Times New Roman" w:hAnsi="Times New Roman"/>
    </w:rPr>
  </w:style>
  <w:style w:type="paragraph" w:customStyle="1" w:styleId="ae">
    <w:name w:val="Список_Аня"/>
    <w:basedOn w:val="a3"/>
    <w:link w:val="ad"/>
    <w:qFormat/>
    <w:rsid w:val="00DA338E"/>
    <w:pPr>
      <w:tabs>
        <w:tab w:val="left" w:pos="1134"/>
      </w:tabs>
      <w:autoSpaceDE w:val="0"/>
      <w:autoSpaceDN w:val="0"/>
      <w:adjustRightInd w:val="0"/>
      <w:spacing w:line="360" w:lineRule="auto"/>
      <w:ind w:left="0"/>
      <w:jc w:val="both"/>
    </w:pPr>
    <w:rPr>
      <w:rFonts w:ascii="Times New Roman" w:hAnsi="Times New Roman"/>
    </w:rPr>
  </w:style>
  <w:style w:type="character" w:styleId="af">
    <w:name w:val="Hyperlink"/>
    <w:uiPriority w:val="99"/>
    <w:unhideWhenUsed/>
    <w:rsid w:val="00010192"/>
    <w:rPr>
      <w:color w:val="0000FF"/>
      <w:u w:val="single"/>
    </w:rPr>
  </w:style>
  <w:style w:type="character" w:styleId="af0">
    <w:name w:val="FollowedHyperlink"/>
    <w:uiPriority w:val="99"/>
    <w:semiHidden/>
    <w:unhideWhenUsed/>
    <w:rsid w:val="00ED0A6E"/>
    <w:rPr>
      <w:color w:val="800080"/>
      <w:u w:val="single"/>
    </w:rPr>
  </w:style>
  <w:style w:type="character" w:customStyle="1" w:styleId="af1">
    <w:name w:val="л–’”‰’”Ћ Њђ–_"/>
    <w:link w:val="11"/>
    <w:uiPriority w:val="99"/>
    <w:rsid w:val="00592C64"/>
    <w:rPr>
      <w:rFonts w:ascii="Times New Roman" w:hAnsi="Times New Roman" w:cs="Times New Roman"/>
      <w:sz w:val="27"/>
      <w:szCs w:val="27"/>
      <w:shd w:val="clear" w:color="auto" w:fill="FFFFFF"/>
    </w:rPr>
  </w:style>
  <w:style w:type="paragraph" w:customStyle="1" w:styleId="11">
    <w:name w:val="л–’”‰’”Ћ Њђ–1"/>
    <w:basedOn w:val="a"/>
    <w:link w:val="af1"/>
    <w:uiPriority w:val="99"/>
    <w:rsid w:val="00592C64"/>
    <w:pPr>
      <w:shd w:val="clear" w:color="auto" w:fill="FFFFFF"/>
      <w:spacing w:after="1260" w:line="322" w:lineRule="exact"/>
      <w:jc w:val="center"/>
    </w:pPr>
    <w:rPr>
      <w:rFonts w:ascii="Times New Roman" w:hAnsi="Times New Roman"/>
      <w:sz w:val="27"/>
      <w:szCs w:val="27"/>
    </w:rPr>
  </w:style>
  <w:style w:type="character" w:customStyle="1" w:styleId="12">
    <w:name w:val="л–’”‰’”Ћ Њђ– + ж—_–Џ‰1"/>
    <w:uiPriority w:val="99"/>
    <w:rsid w:val="00FE0821"/>
    <w:rPr>
      <w:rFonts w:ascii="Times New Roman" w:hAnsi="Times New Roman" w:cs="Times New Roman"/>
      <w:i/>
      <w:iCs/>
      <w:spacing w:val="0"/>
      <w:sz w:val="27"/>
      <w:szCs w:val="27"/>
      <w:shd w:val="clear" w:color="auto" w:fill="FFFFFF"/>
    </w:rPr>
  </w:style>
  <w:style w:type="character" w:customStyle="1" w:styleId="13">
    <w:name w:val="л–’”‰’”Ћ Њђ– + м”‘—ѕЏ_’ћЋ1"/>
    <w:uiPriority w:val="99"/>
    <w:rsid w:val="00FE0821"/>
    <w:rPr>
      <w:rFonts w:ascii="Times New Roman" w:hAnsi="Times New Roman" w:cs="Times New Roman"/>
      <w:b/>
      <w:bCs/>
      <w:spacing w:val="0"/>
      <w:sz w:val="27"/>
      <w:szCs w:val="27"/>
      <w:shd w:val="clear" w:color="auto" w:fill="FFFFFF"/>
    </w:rPr>
  </w:style>
  <w:style w:type="character" w:customStyle="1" w:styleId="21">
    <w:name w:val="л–’”‰’”Ћ Њђ– (2)_"/>
    <w:link w:val="210"/>
    <w:uiPriority w:val="99"/>
    <w:rsid w:val="0008094E"/>
    <w:rPr>
      <w:rFonts w:ascii="Times New Roman" w:hAnsi="Times New Roman" w:cs="Times New Roman"/>
      <w:i/>
      <w:iCs/>
      <w:sz w:val="27"/>
      <w:szCs w:val="27"/>
      <w:shd w:val="clear" w:color="auto" w:fill="FFFFFF"/>
    </w:rPr>
  </w:style>
  <w:style w:type="character" w:customStyle="1" w:styleId="17">
    <w:name w:val="л–’”‰’”Ћ Њђ– + м”‘—ѕЏ_’ћЋ17"/>
    <w:uiPriority w:val="99"/>
    <w:rsid w:val="0008094E"/>
    <w:rPr>
      <w:rFonts w:ascii="Times New Roman" w:hAnsi="Times New Roman" w:cs="Times New Roman"/>
      <w:b/>
      <w:bCs/>
      <w:spacing w:val="0"/>
      <w:sz w:val="27"/>
      <w:szCs w:val="27"/>
      <w:shd w:val="clear" w:color="auto" w:fill="FFFFFF"/>
    </w:rPr>
  </w:style>
  <w:style w:type="character" w:customStyle="1" w:styleId="22">
    <w:name w:val="л–’”‰’”Ћ Њђ– + м”‘—ѕЏ_’ћЋ2"/>
    <w:aliases w:val="ж—_–Џ‰2"/>
    <w:uiPriority w:val="99"/>
    <w:rsid w:val="0008094E"/>
    <w:rPr>
      <w:rFonts w:ascii="Times New Roman" w:hAnsi="Times New Roman" w:cs="Times New Roman"/>
      <w:b/>
      <w:bCs/>
      <w:i/>
      <w:iCs/>
      <w:spacing w:val="0"/>
      <w:sz w:val="27"/>
      <w:szCs w:val="27"/>
      <w:shd w:val="clear" w:color="auto" w:fill="FFFFFF"/>
    </w:rPr>
  </w:style>
  <w:style w:type="character" w:customStyle="1" w:styleId="26">
    <w:name w:val="л–’”‰’”Ћ Њђ– (2)6"/>
    <w:uiPriority w:val="99"/>
    <w:rsid w:val="0008094E"/>
    <w:rPr>
      <w:rFonts w:ascii="Times New Roman" w:hAnsi="Times New Roman" w:cs="Times New Roman"/>
      <w:i/>
      <w:iCs/>
      <w:spacing w:val="0"/>
      <w:sz w:val="27"/>
      <w:szCs w:val="27"/>
      <w:shd w:val="clear" w:color="auto" w:fill="FFFFFF"/>
    </w:rPr>
  </w:style>
  <w:style w:type="paragraph" w:customStyle="1" w:styleId="210">
    <w:name w:val="л–’”‰’”Ћ Њђ– (2)1"/>
    <w:basedOn w:val="a"/>
    <w:link w:val="21"/>
    <w:uiPriority w:val="99"/>
    <w:rsid w:val="0008094E"/>
    <w:pPr>
      <w:shd w:val="clear" w:color="auto" w:fill="FFFFFF"/>
      <w:spacing w:before="1860" w:after="540" w:line="240" w:lineRule="atLeast"/>
      <w:jc w:val="right"/>
    </w:pPr>
    <w:rPr>
      <w:rFonts w:ascii="Times New Roman" w:hAnsi="Times New Roman"/>
      <w:i/>
      <w:iCs/>
      <w:sz w:val="27"/>
      <w:szCs w:val="27"/>
    </w:rPr>
  </w:style>
  <w:style w:type="character" w:customStyle="1" w:styleId="af2">
    <w:name w:val="„’”–ђ€_"/>
    <w:link w:val="af3"/>
    <w:uiPriority w:val="99"/>
    <w:rsid w:val="00F67728"/>
    <w:rPr>
      <w:rFonts w:ascii="Times New Roman" w:hAnsi="Times New Roman" w:cs="Times New Roman"/>
      <w:spacing w:val="10"/>
      <w:sz w:val="18"/>
      <w:szCs w:val="18"/>
      <w:shd w:val="clear" w:color="auto" w:fill="FFFFFF"/>
    </w:rPr>
  </w:style>
  <w:style w:type="character" w:customStyle="1" w:styleId="0pt">
    <w:name w:val="„’”–ђ€ + й’Њ_‰€‘ 0 pt"/>
    <w:uiPriority w:val="99"/>
    <w:rsid w:val="00F67728"/>
    <w:rPr>
      <w:rFonts w:ascii="Times New Roman" w:hAnsi="Times New Roman" w:cs="Times New Roman"/>
      <w:spacing w:val="0"/>
      <w:sz w:val="18"/>
      <w:szCs w:val="18"/>
      <w:shd w:val="clear" w:color="auto" w:fill="FFFFFF"/>
    </w:rPr>
  </w:style>
  <w:style w:type="character" w:customStyle="1" w:styleId="120">
    <w:name w:val="‚€‹”‘”‰”ђ 12_"/>
    <w:link w:val="121"/>
    <w:uiPriority w:val="99"/>
    <w:rsid w:val="00F67728"/>
    <w:rPr>
      <w:rFonts w:ascii="Times New Roman" w:hAnsi="Times New Roman" w:cs="Times New Roman"/>
      <w:b/>
      <w:bCs/>
      <w:sz w:val="27"/>
      <w:szCs w:val="27"/>
      <w:shd w:val="clear" w:color="auto" w:fill="FFFFFF"/>
    </w:rPr>
  </w:style>
  <w:style w:type="character" w:customStyle="1" w:styleId="31">
    <w:name w:val="л–’”‰’”Ћ Њђ– (3)_"/>
    <w:link w:val="310"/>
    <w:uiPriority w:val="99"/>
    <w:rsid w:val="00F67728"/>
    <w:rPr>
      <w:rFonts w:ascii="Times New Roman" w:hAnsi="Times New Roman" w:cs="Times New Roman"/>
      <w:sz w:val="23"/>
      <w:szCs w:val="23"/>
      <w:shd w:val="clear" w:color="auto" w:fill="FFFFFF"/>
    </w:rPr>
  </w:style>
  <w:style w:type="character" w:customStyle="1" w:styleId="9">
    <w:name w:val="л–’”‰’”Ћ Њђ– (9)_"/>
    <w:link w:val="91"/>
    <w:uiPriority w:val="99"/>
    <w:rsid w:val="00F67728"/>
    <w:rPr>
      <w:rFonts w:ascii="Times New Roman" w:hAnsi="Times New Roman" w:cs="Times New Roman"/>
      <w:b/>
      <w:bCs/>
      <w:i/>
      <w:iCs/>
      <w:sz w:val="27"/>
      <w:szCs w:val="27"/>
      <w:shd w:val="clear" w:color="auto" w:fill="FFFFFF"/>
    </w:rPr>
  </w:style>
  <w:style w:type="character" w:customStyle="1" w:styleId="af4">
    <w:name w:val="м”Љ•Џ–џ ђ ђ€_Џ’ђЊ_"/>
    <w:link w:val="14"/>
    <w:uiPriority w:val="99"/>
    <w:rsid w:val="00F67728"/>
    <w:rPr>
      <w:rFonts w:ascii="Times New Roman" w:hAnsi="Times New Roman" w:cs="Times New Roman"/>
      <w:sz w:val="27"/>
      <w:szCs w:val="27"/>
      <w:shd w:val="clear" w:color="auto" w:fill="FFFFFF"/>
    </w:rPr>
  </w:style>
  <w:style w:type="character" w:customStyle="1" w:styleId="19">
    <w:name w:val="л–’”‰’”Ћ Њђ– (19)_"/>
    <w:link w:val="191"/>
    <w:uiPriority w:val="99"/>
    <w:rsid w:val="00F67728"/>
    <w:rPr>
      <w:rFonts w:ascii="Times New Roman" w:hAnsi="Times New Roman" w:cs="Times New Roman"/>
      <w:sz w:val="27"/>
      <w:szCs w:val="27"/>
      <w:shd w:val="clear" w:color="auto" w:fill="FFFFFF"/>
    </w:rPr>
  </w:style>
  <w:style w:type="character" w:customStyle="1" w:styleId="37">
    <w:name w:val="л–’”‰’”Ћ Њђ– (3)7"/>
    <w:uiPriority w:val="99"/>
    <w:rsid w:val="00F67728"/>
    <w:rPr>
      <w:rFonts w:ascii="Times New Roman" w:hAnsi="Times New Roman" w:cs="Times New Roman"/>
      <w:sz w:val="23"/>
      <w:szCs w:val="23"/>
      <w:shd w:val="clear" w:color="auto" w:fill="FFFFFF"/>
    </w:rPr>
  </w:style>
  <w:style w:type="character" w:customStyle="1" w:styleId="122">
    <w:name w:val="‚€‹”‘”‰”ђ 12"/>
    <w:uiPriority w:val="99"/>
    <w:rsid w:val="00F67728"/>
    <w:rPr>
      <w:rFonts w:ascii="Times New Roman" w:hAnsi="Times New Roman" w:cs="Times New Roman"/>
      <w:b/>
      <w:bCs/>
      <w:sz w:val="27"/>
      <w:szCs w:val="27"/>
      <w:shd w:val="clear" w:color="auto" w:fill="FFFFFF"/>
    </w:rPr>
  </w:style>
  <w:style w:type="character" w:customStyle="1" w:styleId="23">
    <w:name w:val="л–’”‰’”Ћ Њђ– (2) + кЊ ђ—_–Џ‰"/>
    <w:uiPriority w:val="99"/>
    <w:rsid w:val="00F67728"/>
    <w:rPr>
      <w:rFonts w:ascii="Times New Roman" w:hAnsi="Times New Roman" w:cs="Times New Roman"/>
      <w:i w:val="0"/>
      <w:iCs w:val="0"/>
      <w:spacing w:val="0"/>
      <w:sz w:val="27"/>
      <w:szCs w:val="27"/>
      <w:shd w:val="clear" w:color="auto" w:fill="FFFFFF"/>
    </w:rPr>
  </w:style>
  <w:style w:type="character" w:customStyle="1" w:styleId="25">
    <w:name w:val="л–’”‰’”Ћ Њђ– (2)5"/>
    <w:uiPriority w:val="99"/>
    <w:rsid w:val="00F67728"/>
    <w:rPr>
      <w:rFonts w:ascii="Times New Roman" w:hAnsi="Times New Roman" w:cs="Times New Roman"/>
      <w:i/>
      <w:iCs/>
      <w:spacing w:val="0"/>
      <w:sz w:val="27"/>
      <w:szCs w:val="27"/>
      <w:shd w:val="clear" w:color="auto" w:fill="FFFFFF"/>
    </w:rPr>
  </w:style>
  <w:style w:type="character" w:customStyle="1" w:styleId="250">
    <w:name w:val="л–’”‰’”Ћ Њђ– (25)_"/>
    <w:link w:val="251"/>
    <w:uiPriority w:val="99"/>
    <w:rsid w:val="00F67728"/>
    <w:rPr>
      <w:rFonts w:ascii="Arial Narrow" w:hAnsi="Arial Narrow" w:cs="Arial Narrow"/>
      <w:b/>
      <w:bCs/>
      <w:spacing w:val="20"/>
      <w:sz w:val="22"/>
      <w:szCs w:val="22"/>
      <w:shd w:val="clear" w:color="auto" w:fill="FFFFFF"/>
    </w:rPr>
  </w:style>
  <w:style w:type="character" w:customStyle="1" w:styleId="1220">
    <w:name w:val="‚€‹”‘”‰”ђ 12 (2)_"/>
    <w:link w:val="1221"/>
    <w:uiPriority w:val="99"/>
    <w:rsid w:val="00F67728"/>
    <w:rPr>
      <w:rFonts w:ascii="Times New Roman" w:hAnsi="Times New Roman" w:cs="Times New Roman"/>
      <w:b/>
      <w:bCs/>
      <w:i/>
      <w:iCs/>
      <w:sz w:val="27"/>
      <w:szCs w:val="27"/>
      <w:shd w:val="clear" w:color="auto" w:fill="FFFFFF"/>
    </w:rPr>
  </w:style>
  <w:style w:type="character" w:customStyle="1" w:styleId="1222">
    <w:name w:val="‚€‹”‘”‰”ђ 12 (2)"/>
    <w:uiPriority w:val="99"/>
    <w:rsid w:val="00F67728"/>
    <w:rPr>
      <w:rFonts w:ascii="Times New Roman" w:hAnsi="Times New Roman" w:cs="Times New Roman"/>
      <w:b/>
      <w:bCs/>
      <w:i/>
      <w:iCs/>
      <w:sz w:val="27"/>
      <w:szCs w:val="27"/>
      <w:shd w:val="clear" w:color="auto" w:fill="FFFFFF"/>
    </w:rPr>
  </w:style>
  <w:style w:type="character" w:customStyle="1" w:styleId="190">
    <w:name w:val="л–’”‰’”Ћ Њђ– (19)"/>
    <w:uiPriority w:val="99"/>
    <w:rsid w:val="00F67728"/>
    <w:rPr>
      <w:rFonts w:ascii="Times New Roman" w:hAnsi="Times New Roman" w:cs="Times New Roman"/>
      <w:sz w:val="27"/>
      <w:szCs w:val="27"/>
      <w:shd w:val="clear" w:color="auto" w:fill="FFFFFF"/>
    </w:rPr>
  </w:style>
  <w:style w:type="character" w:customStyle="1" w:styleId="916">
    <w:name w:val="л–’”‰’”Ћ Њђ– (9)16"/>
    <w:uiPriority w:val="99"/>
    <w:rsid w:val="00F67728"/>
    <w:rPr>
      <w:rFonts w:ascii="Times New Roman" w:hAnsi="Times New Roman" w:cs="Times New Roman"/>
      <w:b/>
      <w:bCs/>
      <w:i/>
      <w:iCs/>
      <w:sz w:val="27"/>
      <w:szCs w:val="27"/>
      <w:shd w:val="clear" w:color="auto" w:fill="FFFFFF"/>
    </w:rPr>
  </w:style>
  <w:style w:type="character" w:customStyle="1" w:styleId="915">
    <w:name w:val="л–’”‰’”Ћ Њђ– (9)15"/>
    <w:uiPriority w:val="99"/>
    <w:rsid w:val="00F67728"/>
    <w:rPr>
      <w:rFonts w:ascii="Times New Roman" w:hAnsi="Times New Roman" w:cs="Times New Roman"/>
      <w:b/>
      <w:bCs/>
      <w:i/>
      <w:iCs/>
      <w:sz w:val="27"/>
      <w:szCs w:val="27"/>
      <w:shd w:val="clear" w:color="auto" w:fill="FFFFFF"/>
    </w:rPr>
  </w:style>
  <w:style w:type="character" w:customStyle="1" w:styleId="24">
    <w:name w:val="л–’”‰’”Ћ Њђ– (2)4"/>
    <w:uiPriority w:val="99"/>
    <w:rsid w:val="00F67728"/>
    <w:rPr>
      <w:rFonts w:ascii="Times New Roman" w:hAnsi="Times New Roman" w:cs="Times New Roman"/>
      <w:i/>
      <w:iCs/>
      <w:spacing w:val="0"/>
      <w:sz w:val="27"/>
      <w:szCs w:val="27"/>
      <w:shd w:val="clear" w:color="auto" w:fill="FFFFFF"/>
    </w:rPr>
  </w:style>
  <w:style w:type="character" w:customStyle="1" w:styleId="230">
    <w:name w:val="л–’”‰’”Ћ Њђ– (2)3"/>
    <w:uiPriority w:val="99"/>
    <w:rsid w:val="00F67728"/>
    <w:rPr>
      <w:rFonts w:ascii="Times New Roman" w:hAnsi="Times New Roman" w:cs="Times New Roman"/>
      <w:i/>
      <w:iCs/>
      <w:spacing w:val="0"/>
      <w:sz w:val="27"/>
      <w:szCs w:val="27"/>
      <w:shd w:val="clear" w:color="auto" w:fill="FFFFFF"/>
    </w:rPr>
  </w:style>
  <w:style w:type="character" w:customStyle="1" w:styleId="914">
    <w:name w:val="л–’”‰’”Ћ Њђ– (9)14"/>
    <w:uiPriority w:val="99"/>
    <w:rsid w:val="00F67728"/>
    <w:rPr>
      <w:rFonts w:ascii="Times New Roman" w:hAnsi="Times New Roman" w:cs="Times New Roman"/>
      <w:b/>
      <w:bCs/>
      <w:i/>
      <w:iCs/>
      <w:sz w:val="27"/>
      <w:szCs w:val="27"/>
      <w:shd w:val="clear" w:color="auto" w:fill="FFFFFF"/>
    </w:rPr>
  </w:style>
  <w:style w:type="character" w:customStyle="1" w:styleId="913">
    <w:name w:val="л–’”‰’”Ћ Њђ– (9)13"/>
    <w:uiPriority w:val="99"/>
    <w:rsid w:val="00F67728"/>
    <w:rPr>
      <w:rFonts w:ascii="Times New Roman" w:hAnsi="Times New Roman" w:cs="Times New Roman"/>
      <w:b/>
      <w:bCs/>
      <w:i/>
      <w:iCs/>
      <w:sz w:val="27"/>
      <w:szCs w:val="27"/>
      <w:shd w:val="clear" w:color="auto" w:fill="FFFFFF"/>
    </w:rPr>
  </w:style>
  <w:style w:type="character" w:customStyle="1" w:styleId="912">
    <w:name w:val="л–’”‰’”Ћ Њђ– (9)12"/>
    <w:uiPriority w:val="99"/>
    <w:rsid w:val="00F67728"/>
    <w:rPr>
      <w:rFonts w:ascii="Times New Roman" w:hAnsi="Times New Roman" w:cs="Times New Roman"/>
      <w:b/>
      <w:bCs/>
      <w:i/>
      <w:iCs/>
      <w:sz w:val="27"/>
      <w:szCs w:val="27"/>
      <w:shd w:val="clear" w:color="auto" w:fill="FFFFFF"/>
    </w:rPr>
  </w:style>
  <w:style w:type="character" w:customStyle="1" w:styleId="911">
    <w:name w:val="л–’”‰’”Ћ Њђ– (9)11"/>
    <w:uiPriority w:val="99"/>
    <w:rsid w:val="00F67728"/>
    <w:rPr>
      <w:rFonts w:ascii="Times New Roman" w:hAnsi="Times New Roman" w:cs="Times New Roman"/>
      <w:b/>
      <w:bCs/>
      <w:i/>
      <w:iCs/>
      <w:sz w:val="27"/>
      <w:szCs w:val="27"/>
      <w:shd w:val="clear" w:color="auto" w:fill="FFFFFF"/>
    </w:rPr>
  </w:style>
  <w:style w:type="character" w:customStyle="1" w:styleId="1224">
    <w:name w:val="‚€‹”‘”‰”ђ 12 (2)4"/>
    <w:uiPriority w:val="99"/>
    <w:rsid w:val="00F67728"/>
    <w:rPr>
      <w:rFonts w:ascii="Times New Roman" w:hAnsi="Times New Roman" w:cs="Times New Roman"/>
      <w:b/>
      <w:bCs/>
      <w:i/>
      <w:iCs/>
      <w:sz w:val="27"/>
      <w:szCs w:val="27"/>
      <w:shd w:val="clear" w:color="auto" w:fill="FFFFFF"/>
    </w:rPr>
  </w:style>
  <w:style w:type="character" w:customStyle="1" w:styleId="910">
    <w:name w:val="л–’”‰’”Ћ Њђ– (9)10"/>
    <w:uiPriority w:val="99"/>
    <w:rsid w:val="00F67728"/>
    <w:rPr>
      <w:rFonts w:ascii="Times New Roman" w:hAnsi="Times New Roman" w:cs="Times New Roman"/>
      <w:b/>
      <w:bCs/>
      <w:i/>
      <w:iCs/>
      <w:sz w:val="27"/>
      <w:szCs w:val="27"/>
      <w:shd w:val="clear" w:color="auto" w:fill="FFFFFF"/>
    </w:rPr>
  </w:style>
  <w:style w:type="paragraph" w:customStyle="1" w:styleId="af3">
    <w:name w:val="„’”–ђ€"/>
    <w:basedOn w:val="a"/>
    <w:link w:val="af2"/>
    <w:uiPriority w:val="99"/>
    <w:rsid w:val="00F67728"/>
    <w:pPr>
      <w:shd w:val="clear" w:color="auto" w:fill="FFFFFF"/>
      <w:spacing w:line="240" w:lineRule="atLeast"/>
    </w:pPr>
    <w:rPr>
      <w:rFonts w:ascii="Times New Roman" w:hAnsi="Times New Roman"/>
      <w:spacing w:val="10"/>
      <w:sz w:val="18"/>
      <w:szCs w:val="18"/>
    </w:rPr>
  </w:style>
  <w:style w:type="paragraph" w:customStyle="1" w:styleId="121">
    <w:name w:val="‚€‹”‘”‰”ђ 121"/>
    <w:basedOn w:val="a"/>
    <w:link w:val="120"/>
    <w:uiPriority w:val="99"/>
    <w:rsid w:val="00F67728"/>
    <w:pPr>
      <w:shd w:val="clear" w:color="auto" w:fill="FFFFFF"/>
      <w:spacing w:before="120" w:after="540" w:line="326" w:lineRule="exact"/>
      <w:jc w:val="center"/>
      <w:outlineLvl w:val="1"/>
    </w:pPr>
    <w:rPr>
      <w:rFonts w:ascii="Times New Roman" w:hAnsi="Times New Roman"/>
      <w:b/>
      <w:bCs/>
      <w:sz w:val="27"/>
      <w:szCs w:val="27"/>
    </w:rPr>
  </w:style>
  <w:style w:type="paragraph" w:customStyle="1" w:styleId="310">
    <w:name w:val="л–’”‰’”Ћ Њђ– (3)1"/>
    <w:basedOn w:val="a"/>
    <w:link w:val="31"/>
    <w:uiPriority w:val="99"/>
    <w:rsid w:val="00F67728"/>
    <w:pPr>
      <w:shd w:val="clear" w:color="auto" w:fill="FFFFFF"/>
      <w:spacing w:line="274" w:lineRule="exact"/>
    </w:pPr>
    <w:rPr>
      <w:rFonts w:ascii="Times New Roman" w:hAnsi="Times New Roman"/>
      <w:sz w:val="23"/>
      <w:szCs w:val="23"/>
    </w:rPr>
  </w:style>
  <w:style w:type="paragraph" w:customStyle="1" w:styleId="91">
    <w:name w:val="л–’”‰’”Ћ Њђ– (9)1"/>
    <w:basedOn w:val="a"/>
    <w:link w:val="9"/>
    <w:uiPriority w:val="99"/>
    <w:rsid w:val="00F67728"/>
    <w:pPr>
      <w:shd w:val="clear" w:color="auto" w:fill="FFFFFF"/>
      <w:spacing w:line="480" w:lineRule="exact"/>
      <w:jc w:val="both"/>
    </w:pPr>
    <w:rPr>
      <w:rFonts w:ascii="Times New Roman" w:hAnsi="Times New Roman"/>
      <w:b/>
      <w:bCs/>
      <w:i/>
      <w:iCs/>
      <w:sz w:val="27"/>
      <w:szCs w:val="27"/>
    </w:rPr>
  </w:style>
  <w:style w:type="paragraph" w:customStyle="1" w:styleId="14">
    <w:name w:val="м”Љ•Џ–џ ђ ђ€_Џ’ђЊ1"/>
    <w:basedOn w:val="a"/>
    <w:link w:val="af4"/>
    <w:uiPriority w:val="99"/>
    <w:rsid w:val="00F67728"/>
    <w:pPr>
      <w:shd w:val="clear" w:color="auto" w:fill="FFFFFF"/>
      <w:spacing w:before="180" w:line="480" w:lineRule="exact"/>
      <w:ind w:firstLine="920"/>
      <w:jc w:val="both"/>
    </w:pPr>
    <w:rPr>
      <w:rFonts w:ascii="Times New Roman" w:hAnsi="Times New Roman"/>
      <w:sz w:val="27"/>
      <w:szCs w:val="27"/>
    </w:rPr>
  </w:style>
  <w:style w:type="paragraph" w:customStyle="1" w:styleId="191">
    <w:name w:val="л–’”‰’”Ћ Њђ– (19)1"/>
    <w:basedOn w:val="a"/>
    <w:link w:val="19"/>
    <w:uiPriority w:val="99"/>
    <w:rsid w:val="00F67728"/>
    <w:pPr>
      <w:shd w:val="clear" w:color="auto" w:fill="FFFFFF"/>
      <w:spacing w:line="240" w:lineRule="atLeast"/>
    </w:pPr>
    <w:rPr>
      <w:rFonts w:ascii="Times New Roman" w:hAnsi="Times New Roman"/>
      <w:sz w:val="27"/>
      <w:szCs w:val="27"/>
    </w:rPr>
  </w:style>
  <w:style w:type="paragraph" w:customStyle="1" w:styleId="251">
    <w:name w:val="л–’”‰’”Ћ Њђ– (25)"/>
    <w:basedOn w:val="a"/>
    <w:link w:val="250"/>
    <w:uiPriority w:val="99"/>
    <w:rsid w:val="00F67728"/>
    <w:pPr>
      <w:shd w:val="clear" w:color="auto" w:fill="FFFFFF"/>
      <w:spacing w:line="240" w:lineRule="atLeast"/>
    </w:pPr>
    <w:rPr>
      <w:rFonts w:ascii="Arial Narrow" w:hAnsi="Arial Narrow" w:cs="Arial Narrow"/>
      <w:b/>
      <w:bCs/>
      <w:spacing w:val="20"/>
      <w:sz w:val="22"/>
      <w:szCs w:val="22"/>
    </w:rPr>
  </w:style>
  <w:style w:type="paragraph" w:customStyle="1" w:styleId="1221">
    <w:name w:val="‚€‹”‘”‰”ђ 12 (2)1"/>
    <w:basedOn w:val="a"/>
    <w:link w:val="1220"/>
    <w:uiPriority w:val="99"/>
    <w:rsid w:val="00F67728"/>
    <w:pPr>
      <w:shd w:val="clear" w:color="auto" w:fill="FFFFFF"/>
      <w:spacing w:line="480" w:lineRule="exact"/>
      <w:ind w:firstLine="760"/>
      <w:jc w:val="both"/>
      <w:outlineLvl w:val="1"/>
    </w:pPr>
    <w:rPr>
      <w:rFonts w:ascii="Times New Roman" w:hAnsi="Times New Roman"/>
      <w:b/>
      <w:bCs/>
      <w:i/>
      <w:iCs/>
      <w:sz w:val="27"/>
      <w:szCs w:val="27"/>
    </w:rPr>
  </w:style>
  <w:style w:type="paragraph" w:styleId="af5">
    <w:name w:val="Balloon Text"/>
    <w:basedOn w:val="a"/>
    <w:link w:val="af6"/>
    <w:uiPriority w:val="99"/>
    <w:semiHidden/>
    <w:unhideWhenUsed/>
    <w:rsid w:val="00F67728"/>
    <w:rPr>
      <w:rFonts w:ascii="Lucida Grande CY" w:hAnsi="Lucida Grande CY" w:cs="Lucida Grande CY"/>
      <w:sz w:val="18"/>
      <w:szCs w:val="18"/>
    </w:rPr>
  </w:style>
  <w:style w:type="character" w:customStyle="1" w:styleId="af6">
    <w:name w:val="Текст выноски Знак"/>
    <w:link w:val="af5"/>
    <w:uiPriority w:val="99"/>
    <w:semiHidden/>
    <w:rsid w:val="00F67728"/>
    <w:rPr>
      <w:rFonts w:ascii="Lucida Grande CY" w:hAnsi="Lucida Grande CY" w:cs="Lucida Grande CY"/>
      <w:sz w:val="18"/>
      <w:szCs w:val="18"/>
    </w:rPr>
  </w:style>
  <w:style w:type="character" w:customStyle="1" w:styleId="10">
    <w:name w:val="Заголовок 1 Знак"/>
    <w:link w:val="1"/>
    <w:uiPriority w:val="9"/>
    <w:rsid w:val="003E0FC5"/>
    <w:rPr>
      <w:rFonts w:ascii="Calibri" w:eastAsia="ＭＳ ゴシック" w:hAnsi="Calibri" w:cs="Times New Roman"/>
      <w:b/>
      <w:bCs/>
      <w:color w:val="345A8A"/>
      <w:sz w:val="32"/>
      <w:szCs w:val="32"/>
    </w:rPr>
  </w:style>
  <w:style w:type="paragraph" w:customStyle="1" w:styleId="af7">
    <w:name w:val="Содержимое таблицы"/>
    <w:basedOn w:val="a"/>
    <w:rsid w:val="00241C67"/>
    <w:pPr>
      <w:widowControl w:val="0"/>
      <w:suppressLineNumbers/>
      <w:suppressAutoHyphens/>
    </w:pPr>
    <w:rPr>
      <w:rFonts w:ascii="Times New Roman" w:eastAsia="Times New Roman" w:hAnsi="Times New Roman"/>
      <w:sz w:val="20"/>
      <w:szCs w:val="20"/>
    </w:rPr>
  </w:style>
  <w:style w:type="table" w:styleId="af8">
    <w:name w:val="Table Grid"/>
    <w:basedOn w:val="a1"/>
    <w:uiPriority w:val="59"/>
    <w:rsid w:val="004427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link w:val="2"/>
    <w:uiPriority w:val="9"/>
    <w:semiHidden/>
    <w:rsid w:val="005979F6"/>
    <w:rPr>
      <w:rFonts w:ascii="Calibri" w:eastAsia="ＭＳ ゴシック" w:hAnsi="Calibri" w:cs="Times New Roman"/>
      <w:b/>
      <w:bCs/>
      <w:color w:val="4F81BD"/>
      <w:sz w:val="26"/>
      <w:szCs w:val="26"/>
    </w:rPr>
  </w:style>
  <w:style w:type="character" w:styleId="af9">
    <w:name w:val="page number"/>
    <w:basedOn w:val="a0"/>
    <w:uiPriority w:val="99"/>
    <w:semiHidden/>
    <w:unhideWhenUsed/>
    <w:rsid w:val="008C42AD"/>
  </w:style>
  <w:style w:type="character" w:customStyle="1" w:styleId="afa">
    <w:name w:val="С_Ќо‰ÕÓË ¾¬Ð_"/>
    <w:link w:val="15"/>
    <w:uiPriority w:val="99"/>
    <w:locked/>
    <w:rsid w:val="004F677E"/>
    <w:rPr>
      <w:rFonts w:ascii="Times New Roman" w:hAnsi="Times New Roman" w:cs="Times New Roman"/>
      <w:sz w:val="27"/>
      <w:szCs w:val="27"/>
      <w:shd w:val="clear" w:color="auto" w:fill="FFFFFF"/>
    </w:rPr>
  </w:style>
  <w:style w:type="paragraph" w:customStyle="1" w:styleId="15">
    <w:name w:val="С_Ќо‰ÕÓË ¾¬Ð1"/>
    <w:basedOn w:val="a"/>
    <w:link w:val="afa"/>
    <w:uiPriority w:val="99"/>
    <w:rsid w:val="004F677E"/>
    <w:pPr>
      <w:shd w:val="clear" w:color="auto" w:fill="FFFFFF"/>
      <w:spacing w:after="1260" w:line="322" w:lineRule="exact"/>
      <w:jc w:val="center"/>
    </w:pPr>
    <w:rPr>
      <w:rFonts w:ascii="Times New Roman" w:hAnsi="Times New Roman"/>
      <w:sz w:val="27"/>
      <w:szCs w:val="27"/>
    </w:rPr>
  </w:style>
  <w:style w:type="paragraph" w:styleId="afb">
    <w:name w:val="Subtitle"/>
    <w:basedOn w:val="a"/>
    <w:next w:val="a"/>
    <w:link w:val="afc"/>
    <w:uiPriority w:val="11"/>
    <w:qFormat/>
    <w:rsid w:val="00624A33"/>
    <w:pPr>
      <w:numPr>
        <w:ilvl w:val="1"/>
      </w:numPr>
    </w:pPr>
    <w:rPr>
      <w:rFonts w:ascii="Calibri" w:eastAsia="ＭＳ ゴシック" w:hAnsi="Calibri"/>
      <w:i/>
      <w:iCs/>
      <w:color w:val="4F81BD"/>
      <w:spacing w:val="15"/>
    </w:rPr>
  </w:style>
  <w:style w:type="character" w:customStyle="1" w:styleId="afc">
    <w:name w:val="Подзаголовок Знак"/>
    <w:link w:val="afb"/>
    <w:uiPriority w:val="11"/>
    <w:rsid w:val="00624A33"/>
    <w:rPr>
      <w:rFonts w:ascii="Calibri" w:eastAsia="ＭＳ ゴシック" w:hAnsi="Calibri" w:cs="Times New Roman"/>
      <w:i/>
      <w:iCs/>
      <w:color w:val="4F81BD"/>
      <w:spacing w:val="15"/>
    </w:rPr>
  </w:style>
  <w:style w:type="paragraph" w:styleId="afd">
    <w:name w:val="No Spacing"/>
    <w:link w:val="afe"/>
    <w:qFormat/>
    <w:rsid w:val="00167052"/>
    <w:rPr>
      <w:rFonts w:ascii="PMingLiU" w:hAnsi="PMingLiU"/>
      <w:sz w:val="22"/>
      <w:szCs w:val="22"/>
    </w:rPr>
  </w:style>
  <w:style w:type="character" w:customStyle="1" w:styleId="afe">
    <w:name w:val="Без интервала Знак"/>
    <w:link w:val="afd"/>
    <w:rsid w:val="00167052"/>
    <w:rPr>
      <w:rFonts w:ascii="PMingLiU" w:hAnsi="PMingLiU"/>
      <w:sz w:val="22"/>
      <w:szCs w:val="22"/>
    </w:rPr>
  </w:style>
  <w:style w:type="paragraph" w:customStyle="1" w:styleId="western">
    <w:name w:val="western"/>
    <w:basedOn w:val="a"/>
    <w:rsid w:val="00662C3F"/>
    <w:pPr>
      <w:spacing w:before="100" w:beforeAutospacing="1" w:after="100" w:afterAutospacing="1"/>
    </w:pPr>
    <w:rPr>
      <w:rFonts w:ascii="Times" w:hAnsi="Times"/>
      <w:sz w:val="20"/>
      <w:szCs w:val="20"/>
    </w:rPr>
  </w:style>
  <w:style w:type="character" w:customStyle="1" w:styleId="32">
    <w:name w:val="С_Ќо‰ÕÓË ¾¬Ð3"/>
    <w:uiPriority w:val="99"/>
    <w:rsid w:val="00394C54"/>
    <w:rPr>
      <w:rFonts w:ascii="Times New Roman" w:hAnsi="Times New Roman" w:cs="Times New Roman"/>
      <w:spacing w:val="0"/>
      <w:sz w:val="27"/>
      <w:szCs w:val="27"/>
      <w:u w:val="single"/>
      <w:shd w:val="clear" w:color="auto" w:fill="FFFFFF"/>
      <w:lang w:val="en-US" w:eastAsia="en-US"/>
    </w:rPr>
  </w:style>
  <w:style w:type="paragraph" w:styleId="aff">
    <w:name w:val="TOC Heading"/>
    <w:basedOn w:val="1"/>
    <w:next w:val="a"/>
    <w:uiPriority w:val="39"/>
    <w:unhideWhenUsed/>
    <w:qFormat/>
    <w:rsid w:val="004C7615"/>
    <w:pPr>
      <w:spacing w:line="276" w:lineRule="auto"/>
      <w:outlineLvl w:val="9"/>
    </w:pPr>
    <w:rPr>
      <w:color w:val="365F91"/>
      <w:sz w:val="28"/>
      <w:szCs w:val="28"/>
    </w:rPr>
  </w:style>
  <w:style w:type="paragraph" w:styleId="16">
    <w:name w:val="toc 1"/>
    <w:basedOn w:val="a"/>
    <w:next w:val="a"/>
    <w:autoRedefine/>
    <w:uiPriority w:val="39"/>
    <w:unhideWhenUsed/>
    <w:rsid w:val="004C7615"/>
    <w:pPr>
      <w:spacing w:before="120"/>
    </w:pPr>
    <w:rPr>
      <w:b/>
      <w:sz w:val="22"/>
      <w:szCs w:val="22"/>
    </w:rPr>
  </w:style>
  <w:style w:type="paragraph" w:styleId="33">
    <w:name w:val="toc 3"/>
    <w:basedOn w:val="a"/>
    <w:next w:val="a"/>
    <w:autoRedefine/>
    <w:uiPriority w:val="39"/>
    <w:unhideWhenUsed/>
    <w:rsid w:val="004C7615"/>
    <w:pPr>
      <w:ind w:left="480"/>
    </w:pPr>
    <w:rPr>
      <w:sz w:val="22"/>
      <w:szCs w:val="22"/>
    </w:rPr>
  </w:style>
  <w:style w:type="paragraph" w:styleId="27">
    <w:name w:val="toc 2"/>
    <w:basedOn w:val="a"/>
    <w:next w:val="a"/>
    <w:autoRedefine/>
    <w:uiPriority w:val="39"/>
    <w:unhideWhenUsed/>
    <w:rsid w:val="004C7615"/>
    <w:pPr>
      <w:ind w:left="240"/>
    </w:pPr>
    <w:rPr>
      <w:i/>
      <w:sz w:val="22"/>
      <w:szCs w:val="22"/>
    </w:rPr>
  </w:style>
  <w:style w:type="paragraph" w:styleId="4">
    <w:name w:val="toc 4"/>
    <w:basedOn w:val="a"/>
    <w:next w:val="a"/>
    <w:autoRedefine/>
    <w:uiPriority w:val="39"/>
    <w:unhideWhenUsed/>
    <w:rsid w:val="004C7615"/>
    <w:pPr>
      <w:ind w:left="720"/>
    </w:pPr>
    <w:rPr>
      <w:sz w:val="20"/>
      <w:szCs w:val="20"/>
    </w:rPr>
  </w:style>
  <w:style w:type="paragraph" w:styleId="5">
    <w:name w:val="toc 5"/>
    <w:basedOn w:val="a"/>
    <w:next w:val="a"/>
    <w:autoRedefine/>
    <w:uiPriority w:val="39"/>
    <w:unhideWhenUsed/>
    <w:rsid w:val="004C7615"/>
    <w:pPr>
      <w:ind w:left="960"/>
    </w:pPr>
    <w:rPr>
      <w:sz w:val="20"/>
      <w:szCs w:val="20"/>
    </w:rPr>
  </w:style>
  <w:style w:type="paragraph" w:styleId="6">
    <w:name w:val="toc 6"/>
    <w:basedOn w:val="a"/>
    <w:next w:val="a"/>
    <w:autoRedefine/>
    <w:uiPriority w:val="39"/>
    <w:unhideWhenUsed/>
    <w:rsid w:val="004C7615"/>
    <w:pPr>
      <w:ind w:left="1200"/>
    </w:pPr>
    <w:rPr>
      <w:sz w:val="20"/>
      <w:szCs w:val="20"/>
    </w:rPr>
  </w:style>
  <w:style w:type="paragraph" w:styleId="7">
    <w:name w:val="toc 7"/>
    <w:basedOn w:val="a"/>
    <w:next w:val="a"/>
    <w:autoRedefine/>
    <w:uiPriority w:val="39"/>
    <w:unhideWhenUsed/>
    <w:rsid w:val="004C7615"/>
    <w:pPr>
      <w:ind w:left="1440"/>
    </w:pPr>
    <w:rPr>
      <w:sz w:val="20"/>
      <w:szCs w:val="20"/>
    </w:rPr>
  </w:style>
  <w:style w:type="paragraph" w:styleId="8">
    <w:name w:val="toc 8"/>
    <w:basedOn w:val="a"/>
    <w:next w:val="a"/>
    <w:autoRedefine/>
    <w:uiPriority w:val="39"/>
    <w:unhideWhenUsed/>
    <w:rsid w:val="004C7615"/>
    <w:pPr>
      <w:ind w:left="1680"/>
    </w:pPr>
    <w:rPr>
      <w:sz w:val="20"/>
      <w:szCs w:val="20"/>
    </w:rPr>
  </w:style>
  <w:style w:type="paragraph" w:styleId="90">
    <w:name w:val="toc 9"/>
    <w:basedOn w:val="a"/>
    <w:next w:val="a"/>
    <w:autoRedefine/>
    <w:uiPriority w:val="39"/>
    <w:unhideWhenUsed/>
    <w:rsid w:val="004C7615"/>
    <w:pPr>
      <w:ind w:left="1920"/>
    </w:pPr>
    <w:rPr>
      <w:sz w:val="20"/>
      <w:szCs w:val="20"/>
    </w:rPr>
  </w:style>
  <w:style w:type="character" w:styleId="aff0">
    <w:name w:val="Placeholder Text"/>
    <w:uiPriority w:val="99"/>
    <w:semiHidden/>
    <w:rsid w:val="00EC50BA"/>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uiPriority w:val="9"/>
    <w:qFormat/>
    <w:rsid w:val="003E0FC5"/>
    <w:pPr>
      <w:keepNext/>
      <w:keepLines/>
      <w:spacing w:before="480"/>
      <w:outlineLvl w:val="0"/>
    </w:pPr>
    <w:rPr>
      <w:rFonts w:ascii="Calibri" w:eastAsia="ＭＳ ゴシック" w:hAnsi="Calibri"/>
      <w:b/>
      <w:bCs/>
      <w:color w:val="345A8A"/>
      <w:sz w:val="32"/>
      <w:szCs w:val="32"/>
    </w:rPr>
  </w:style>
  <w:style w:type="paragraph" w:styleId="2">
    <w:name w:val="heading 2"/>
    <w:basedOn w:val="a"/>
    <w:next w:val="a"/>
    <w:link w:val="20"/>
    <w:uiPriority w:val="9"/>
    <w:semiHidden/>
    <w:unhideWhenUsed/>
    <w:qFormat/>
    <w:rsid w:val="005979F6"/>
    <w:pPr>
      <w:keepNext/>
      <w:keepLines/>
      <w:spacing w:before="200"/>
      <w:outlineLvl w:val="1"/>
    </w:pPr>
    <w:rPr>
      <w:rFonts w:ascii="Calibri" w:eastAsia="ＭＳ ゴシック" w:hAnsi="Calibri"/>
      <w:b/>
      <w:bCs/>
      <w:color w:val="4F81BD"/>
      <w:sz w:val="26"/>
      <w:szCs w:val="26"/>
    </w:rPr>
  </w:style>
  <w:style w:type="paragraph" w:styleId="3">
    <w:name w:val="heading 3"/>
    <w:basedOn w:val="a"/>
    <w:link w:val="30"/>
    <w:uiPriority w:val="9"/>
    <w:qFormat/>
    <w:rsid w:val="00884DF8"/>
    <w:pPr>
      <w:spacing w:before="100" w:beforeAutospacing="1" w:after="100" w:afterAutospacing="1"/>
      <w:outlineLvl w:val="2"/>
    </w:pPr>
    <w:rPr>
      <w:rFonts w:ascii="Times" w:hAnsi="Times"/>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34AA"/>
    <w:pPr>
      <w:ind w:left="720"/>
      <w:contextualSpacing/>
    </w:pPr>
  </w:style>
  <w:style w:type="character" w:styleId="a4">
    <w:name w:val="Strong"/>
    <w:uiPriority w:val="22"/>
    <w:qFormat/>
    <w:rsid w:val="003C271E"/>
    <w:rPr>
      <w:b/>
      <w:bCs/>
    </w:rPr>
  </w:style>
  <w:style w:type="character" w:customStyle="1" w:styleId="apple-converted-space">
    <w:name w:val="apple-converted-space"/>
    <w:basedOn w:val="a0"/>
    <w:rsid w:val="003C271E"/>
  </w:style>
  <w:style w:type="character" w:customStyle="1" w:styleId="30">
    <w:name w:val="Заголовок 3 Знак"/>
    <w:link w:val="3"/>
    <w:uiPriority w:val="9"/>
    <w:rsid w:val="00884DF8"/>
    <w:rPr>
      <w:rFonts w:ascii="Times" w:hAnsi="Times"/>
      <w:b/>
      <w:bCs/>
      <w:sz w:val="27"/>
      <w:szCs w:val="27"/>
    </w:rPr>
  </w:style>
  <w:style w:type="paragraph" w:styleId="a5">
    <w:name w:val="Normal (Web)"/>
    <w:basedOn w:val="a"/>
    <w:uiPriority w:val="99"/>
    <w:semiHidden/>
    <w:unhideWhenUsed/>
    <w:rsid w:val="00884DF8"/>
    <w:pPr>
      <w:spacing w:before="100" w:beforeAutospacing="1" w:after="100" w:afterAutospacing="1"/>
    </w:pPr>
    <w:rPr>
      <w:rFonts w:ascii="Times" w:hAnsi="Times"/>
      <w:sz w:val="20"/>
      <w:szCs w:val="20"/>
    </w:rPr>
  </w:style>
  <w:style w:type="paragraph" w:styleId="a6">
    <w:name w:val="header"/>
    <w:basedOn w:val="a"/>
    <w:link w:val="a7"/>
    <w:uiPriority w:val="99"/>
    <w:unhideWhenUsed/>
    <w:rsid w:val="00521C09"/>
    <w:pPr>
      <w:tabs>
        <w:tab w:val="center" w:pos="4677"/>
        <w:tab w:val="right" w:pos="9355"/>
      </w:tabs>
    </w:pPr>
  </w:style>
  <w:style w:type="character" w:customStyle="1" w:styleId="a7">
    <w:name w:val="Верхний колонтитул Знак"/>
    <w:basedOn w:val="a0"/>
    <w:link w:val="a6"/>
    <w:uiPriority w:val="99"/>
    <w:rsid w:val="00521C09"/>
  </w:style>
  <w:style w:type="paragraph" w:styleId="a8">
    <w:name w:val="footer"/>
    <w:basedOn w:val="a"/>
    <w:link w:val="a9"/>
    <w:uiPriority w:val="99"/>
    <w:unhideWhenUsed/>
    <w:rsid w:val="00521C09"/>
    <w:pPr>
      <w:tabs>
        <w:tab w:val="center" w:pos="4677"/>
        <w:tab w:val="right" w:pos="9355"/>
      </w:tabs>
    </w:pPr>
  </w:style>
  <w:style w:type="character" w:customStyle="1" w:styleId="a9">
    <w:name w:val="Нижний колонтитул Знак"/>
    <w:basedOn w:val="a0"/>
    <w:link w:val="a8"/>
    <w:uiPriority w:val="99"/>
    <w:rsid w:val="00521C09"/>
  </w:style>
  <w:style w:type="paragraph" w:styleId="aa">
    <w:name w:val="footnote text"/>
    <w:aliases w:val="Знак,Знак Знак,Знак Знак Знак,Текст сноски Знак Знак,Текст сноски Знак Знак Знак Знак,Текст сноски Знак Знак Знак"/>
    <w:basedOn w:val="a"/>
    <w:link w:val="ab"/>
    <w:uiPriority w:val="99"/>
    <w:unhideWhenUsed/>
    <w:rsid w:val="002B6264"/>
    <w:rPr>
      <w:rFonts w:ascii="Calibri" w:eastAsia="Calibri" w:hAnsi="Calibri"/>
      <w:sz w:val="20"/>
      <w:szCs w:val="20"/>
      <w:lang w:eastAsia="en-US"/>
    </w:rPr>
  </w:style>
  <w:style w:type="character" w:customStyle="1" w:styleId="ab">
    <w:name w:val="Текст сноски Знак"/>
    <w:aliases w:val="Знак Знак1,Знак Знак Знак1,Знак Знак Знак Знак,Текст сноски Знак Знак Знак1,Текст сноски Знак Знак Знак Знак Знак,Текст сноски Знак Знак Знак Знак1"/>
    <w:link w:val="aa"/>
    <w:uiPriority w:val="99"/>
    <w:rsid w:val="002B6264"/>
    <w:rPr>
      <w:rFonts w:ascii="Calibri" w:eastAsia="Calibri" w:hAnsi="Calibri" w:cs="Times New Roman"/>
      <w:sz w:val="20"/>
      <w:szCs w:val="20"/>
      <w:lang w:eastAsia="en-US"/>
    </w:rPr>
  </w:style>
  <w:style w:type="character" w:styleId="ac">
    <w:name w:val="footnote reference"/>
    <w:uiPriority w:val="99"/>
    <w:unhideWhenUsed/>
    <w:rsid w:val="002B6264"/>
    <w:rPr>
      <w:vertAlign w:val="superscript"/>
    </w:rPr>
  </w:style>
  <w:style w:type="character" w:customStyle="1" w:styleId="ad">
    <w:name w:val="Список_Аня Знак"/>
    <w:link w:val="ae"/>
    <w:locked/>
    <w:rsid w:val="00DA338E"/>
    <w:rPr>
      <w:rFonts w:ascii="Times New Roman" w:hAnsi="Times New Roman"/>
    </w:rPr>
  </w:style>
  <w:style w:type="paragraph" w:customStyle="1" w:styleId="ae">
    <w:name w:val="Список_Аня"/>
    <w:basedOn w:val="a3"/>
    <w:link w:val="ad"/>
    <w:qFormat/>
    <w:rsid w:val="00DA338E"/>
    <w:pPr>
      <w:tabs>
        <w:tab w:val="left" w:pos="1134"/>
      </w:tabs>
      <w:autoSpaceDE w:val="0"/>
      <w:autoSpaceDN w:val="0"/>
      <w:adjustRightInd w:val="0"/>
      <w:spacing w:line="360" w:lineRule="auto"/>
      <w:ind w:left="0"/>
      <w:jc w:val="both"/>
    </w:pPr>
    <w:rPr>
      <w:rFonts w:ascii="Times New Roman" w:hAnsi="Times New Roman"/>
    </w:rPr>
  </w:style>
  <w:style w:type="character" w:styleId="af">
    <w:name w:val="Hyperlink"/>
    <w:uiPriority w:val="99"/>
    <w:unhideWhenUsed/>
    <w:rsid w:val="00010192"/>
    <w:rPr>
      <w:color w:val="0000FF"/>
      <w:u w:val="single"/>
    </w:rPr>
  </w:style>
  <w:style w:type="character" w:styleId="af0">
    <w:name w:val="FollowedHyperlink"/>
    <w:uiPriority w:val="99"/>
    <w:semiHidden/>
    <w:unhideWhenUsed/>
    <w:rsid w:val="00ED0A6E"/>
    <w:rPr>
      <w:color w:val="800080"/>
      <w:u w:val="single"/>
    </w:rPr>
  </w:style>
  <w:style w:type="character" w:customStyle="1" w:styleId="af1">
    <w:name w:val="л–’”‰’”Ћ Њђ–_"/>
    <w:link w:val="11"/>
    <w:uiPriority w:val="99"/>
    <w:rsid w:val="00592C64"/>
    <w:rPr>
      <w:rFonts w:ascii="Times New Roman" w:hAnsi="Times New Roman" w:cs="Times New Roman"/>
      <w:sz w:val="27"/>
      <w:szCs w:val="27"/>
      <w:shd w:val="clear" w:color="auto" w:fill="FFFFFF"/>
    </w:rPr>
  </w:style>
  <w:style w:type="paragraph" w:customStyle="1" w:styleId="11">
    <w:name w:val="л–’”‰’”Ћ Њђ–1"/>
    <w:basedOn w:val="a"/>
    <w:link w:val="af1"/>
    <w:uiPriority w:val="99"/>
    <w:rsid w:val="00592C64"/>
    <w:pPr>
      <w:shd w:val="clear" w:color="auto" w:fill="FFFFFF"/>
      <w:spacing w:after="1260" w:line="322" w:lineRule="exact"/>
      <w:jc w:val="center"/>
    </w:pPr>
    <w:rPr>
      <w:rFonts w:ascii="Times New Roman" w:hAnsi="Times New Roman"/>
      <w:sz w:val="27"/>
      <w:szCs w:val="27"/>
    </w:rPr>
  </w:style>
  <w:style w:type="character" w:customStyle="1" w:styleId="12">
    <w:name w:val="л–’”‰’”Ћ Њђ– + ж—_–Џ‰1"/>
    <w:uiPriority w:val="99"/>
    <w:rsid w:val="00FE0821"/>
    <w:rPr>
      <w:rFonts w:ascii="Times New Roman" w:hAnsi="Times New Roman" w:cs="Times New Roman"/>
      <w:i/>
      <w:iCs/>
      <w:spacing w:val="0"/>
      <w:sz w:val="27"/>
      <w:szCs w:val="27"/>
      <w:shd w:val="clear" w:color="auto" w:fill="FFFFFF"/>
    </w:rPr>
  </w:style>
  <w:style w:type="character" w:customStyle="1" w:styleId="13">
    <w:name w:val="л–’”‰’”Ћ Њђ– + м”‘—ѕЏ_’ћЋ1"/>
    <w:uiPriority w:val="99"/>
    <w:rsid w:val="00FE0821"/>
    <w:rPr>
      <w:rFonts w:ascii="Times New Roman" w:hAnsi="Times New Roman" w:cs="Times New Roman"/>
      <w:b/>
      <w:bCs/>
      <w:spacing w:val="0"/>
      <w:sz w:val="27"/>
      <w:szCs w:val="27"/>
      <w:shd w:val="clear" w:color="auto" w:fill="FFFFFF"/>
    </w:rPr>
  </w:style>
  <w:style w:type="character" w:customStyle="1" w:styleId="21">
    <w:name w:val="л–’”‰’”Ћ Њђ– (2)_"/>
    <w:link w:val="210"/>
    <w:uiPriority w:val="99"/>
    <w:rsid w:val="0008094E"/>
    <w:rPr>
      <w:rFonts w:ascii="Times New Roman" w:hAnsi="Times New Roman" w:cs="Times New Roman"/>
      <w:i/>
      <w:iCs/>
      <w:sz w:val="27"/>
      <w:szCs w:val="27"/>
      <w:shd w:val="clear" w:color="auto" w:fill="FFFFFF"/>
    </w:rPr>
  </w:style>
  <w:style w:type="character" w:customStyle="1" w:styleId="17">
    <w:name w:val="л–’”‰’”Ћ Њђ– + м”‘—ѕЏ_’ћЋ17"/>
    <w:uiPriority w:val="99"/>
    <w:rsid w:val="0008094E"/>
    <w:rPr>
      <w:rFonts w:ascii="Times New Roman" w:hAnsi="Times New Roman" w:cs="Times New Roman"/>
      <w:b/>
      <w:bCs/>
      <w:spacing w:val="0"/>
      <w:sz w:val="27"/>
      <w:szCs w:val="27"/>
      <w:shd w:val="clear" w:color="auto" w:fill="FFFFFF"/>
    </w:rPr>
  </w:style>
  <w:style w:type="character" w:customStyle="1" w:styleId="22">
    <w:name w:val="л–’”‰’”Ћ Њђ– + м”‘—ѕЏ_’ћЋ2"/>
    <w:aliases w:val="ж—_–Џ‰2"/>
    <w:uiPriority w:val="99"/>
    <w:rsid w:val="0008094E"/>
    <w:rPr>
      <w:rFonts w:ascii="Times New Roman" w:hAnsi="Times New Roman" w:cs="Times New Roman"/>
      <w:b/>
      <w:bCs/>
      <w:i/>
      <w:iCs/>
      <w:spacing w:val="0"/>
      <w:sz w:val="27"/>
      <w:szCs w:val="27"/>
      <w:shd w:val="clear" w:color="auto" w:fill="FFFFFF"/>
    </w:rPr>
  </w:style>
  <w:style w:type="character" w:customStyle="1" w:styleId="26">
    <w:name w:val="л–’”‰’”Ћ Њђ– (2)6"/>
    <w:uiPriority w:val="99"/>
    <w:rsid w:val="0008094E"/>
    <w:rPr>
      <w:rFonts w:ascii="Times New Roman" w:hAnsi="Times New Roman" w:cs="Times New Roman"/>
      <w:i/>
      <w:iCs/>
      <w:spacing w:val="0"/>
      <w:sz w:val="27"/>
      <w:szCs w:val="27"/>
      <w:shd w:val="clear" w:color="auto" w:fill="FFFFFF"/>
    </w:rPr>
  </w:style>
  <w:style w:type="paragraph" w:customStyle="1" w:styleId="210">
    <w:name w:val="л–’”‰’”Ћ Њђ– (2)1"/>
    <w:basedOn w:val="a"/>
    <w:link w:val="21"/>
    <w:uiPriority w:val="99"/>
    <w:rsid w:val="0008094E"/>
    <w:pPr>
      <w:shd w:val="clear" w:color="auto" w:fill="FFFFFF"/>
      <w:spacing w:before="1860" w:after="540" w:line="240" w:lineRule="atLeast"/>
      <w:jc w:val="right"/>
    </w:pPr>
    <w:rPr>
      <w:rFonts w:ascii="Times New Roman" w:hAnsi="Times New Roman"/>
      <w:i/>
      <w:iCs/>
      <w:sz w:val="27"/>
      <w:szCs w:val="27"/>
    </w:rPr>
  </w:style>
  <w:style w:type="character" w:customStyle="1" w:styleId="af2">
    <w:name w:val="„’”–ђ€_"/>
    <w:link w:val="af3"/>
    <w:uiPriority w:val="99"/>
    <w:rsid w:val="00F67728"/>
    <w:rPr>
      <w:rFonts w:ascii="Times New Roman" w:hAnsi="Times New Roman" w:cs="Times New Roman"/>
      <w:spacing w:val="10"/>
      <w:sz w:val="18"/>
      <w:szCs w:val="18"/>
      <w:shd w:val="clear" w:color="auto" w:fill="FFFFFF"/>
    </w:rPr>
  </w:style>
  <w:style w:type="character" w:customStyle="1" w:styleId="0pt">
    <w:name w:val="„’”–ђ€ + й’Њ_‰€‘ 0 pt"/>
    <w:uiPriority w:val="99"/>
    <w:rsid w:val="00F67728"/>
    <w:rPr>
      <w:rFonts w:ascii="Times New Roman" w:hAnsi="Times New Roman" w:cs="Times New Roman"/>
      <w:spacing w:val="0"/>
      <w:sz w:val="18"/>
      <w:szCs w:val="18"/>
      <w:shd w:val="clear" w:color="auto" w:fill="FFFFFF"/>
    </w:rPr>
  </w:style>
  <w:style w:type="character" w:customStyle="1" w:styleId="120">
    <w:name w:val="‚€‹”‘”‰”ђ 12_"/>
    <w:link w:val="121"/>
    <w:uiPriority w:val="99"/>
    <w:rsid w:val="00F67728"/>
    <w:rPr>
      <w:rFonts w:ascii="Times New Roman" w:hAnsi="Times New Roman" w:cs="Times New Roman"/>
      <w:b/>
      <w:bCs/>
      <w:sz w:val="27"/>
      <w:szCs w:val="27"/>
      <w:shd w:val="clear" w:color="auto" w:fill="FFFFFF"/>
    </w:rPr>
  </w:style>
  <w:style w:type="character" w:customStyle="1" w:styleId="31">
    <w:name w:val="л–’”‰’”Ћ Њђ– (3)_"/>
    <w:link w:val="310"/>
    <w:uiPriority w:val="99"/>
    <w:rsid w:val="00F67728"/>
    <w:rPr>
      <w:rFonts w:ascii="Times New Roman" w:hAnsi="Times New Roman" w:cs="Times New Roman"/>
      <w:sz w:val="23"/>
      <w:szCs w:val="23"/>
      <w:shd w:val="clear" w:color="auto" w:fill="FFFFFF"/>
    </w:rPr>
  </w:style>
  <w:style w:type="character" w:customStyle="1" w:styleId="9">
    <w:name w:val="л–’”‰’”Ћ Њђ– (9)_"/>
    <w:link w:val="91"/>
    <w:uiPriority w:val="99"/>
    <w:rsid w:val="00F67728"/>
    <w:rPr>
      <w:rFonts w:ascii="Times New Roman" w:hAnsi="Times New Roman" w:cs="Times New Roman"/>
      <w:b/>
      <w:bCs/>
      <w:i/>
      <w:iCs/>
      <w:sz w:val="27"/>
      <w:szCs w:val="27"/>
      <w:shd w:val="clear" w:color="auto" w:fill="FFFFFF"/>
    </w:rPr>
  </w:style>
  <w:style w:type="character" w:customStyle="1" w:styleId="af4">
    <w:name w:val="м”Љ•Џ–џ ђ ђ€_Џ’ђЊ_"/>
    <w:link w:val="14"/>
    <w:uiPriority w:val="99"/>
    <w:rsid w:val="00F67728"/>
    <w:rPr>
      <w:rFonts w:ascii="Times New Roman" w:hAnsi="Times New Roman" w:cs="Times New Roman"/>
      <w:sz w:val="27"/>
      <w:szCs w:val="27"/>
      <w:shd w:val="clear" w:color="auto" w:fill="FFFFFF"/>
    </w:rPr>
  </w:style>
  <w:style w:type="character" w:customStyle="1" w:styleId="19">
    <w:name w:val="л–’”‰’”Ћ Њђ– (19)_"/>
    <w:link w:val="191"/>
    <w:uiPriority w:val="99"/>
    <w:rsid w:val="00F67728"/>
    <w:rPr>
      <w:rFonts w:ascii="Times New Roman" w:hAnsi="Times New Roman" w:cs="Times New Roman"/>
      <w:sz w:val="27"/>
      <w:szCs w:val="27"/>
      <w:shd w:val="clear" w:color="auto" w:fill="FFFFFF"/>
    </w:rPr>
  </w:style>
  <w:style w:type="character" w:customStyle="1" w:styleId="37">
    <w:name w:val="л–’”‰’”Ћ Њђ– (3)7"/>
    <w:uiPriority w:val="99"/>
    <w:rsid w:val="00F67728"/>
    <w:rPr>
      <w:rFonts w:ascii="Times New Roman" w:hAnsi="Times New Roman" w:cs="Times New Roman"/>
      <w:sz w:val="23"/>
      <w:szCs w:val="23"/>
      <w:shd w:val="clear" w:color="auto" w:fill="FFFFFF"/>
    </w:rPr>
  </w:style>
  <w:style w:type="character" w:customStyle="1" w:styleId="122">
    <w:name w:val="‚€‹”‘”‰”ђ 12"/>
    <w:uiPriority w:val="99"/>
    <w:rsid w:val="00F67728"/>
    <w:rPr>
      <w:rFonts w:ascii="Times New Roman" w:hAnsi="Times New Roman" w:cs="Times New Roman"/>
      <w:b/>
      <w:bCs/>
      <w:sz w:val="27"/>
      <w:szCs w:val="27"/>
      <w:shd w:val="clear" w:color="auto" w:fill="FFFFFF"/>
    </w:rPr>
  </w:style>
  <w:style w:type="character" w:customStyle="1" w:styleId="23">
    <w:name w:val="л–’”‰’”Ћ Њђ– (2) + кЊ ђ—_–Џ‰"/>
    <w:uiPriority w:val="99"/>
    <w:rsid w:val="00F67728"/>
    <w:rPr>
      <w:rFonts w:ascii="Times New Roman" w:hAnsi="Times New Roman" w:cs="Times New Roman"/>
      <w:i w:val="0"/>
      <w:iCs w:val="0"/>
      <w:spacing w:val="0"/>
      <w:sz w:val="27"/>
      <w:szCs w:val="27"/>
      <w:shd w:val="clear" w:color="auto" w:fill="FFFFFF"/>
    </w:rPr>
  </w:style>
  <w:style w:type="character" w:customStyle="1" w:styleId="25">
    <w:name w:val="л–’”‰’”Ћ Њђ– (2)5"/>
    <w:uiPriority w:val="99"/>
    <w:rsid w:val="00F67728"/>
    <w:rPr>
      <w:rFonts w:ascii="Times New Roman" w:hAnsi="Times New Roman" w:cs="Times New Roman"/>
      <w:i/>
      <w:iCs/>
      <w:spacing w:val="0"/>
      <w:sz w:val="27"/>
      <w:szCs w:val="27"/>
      <w:shd w:val="clear" w:color="auto" w:fill="FFFFFF"/>
    </w:rPr>
  </w:style>
  <w:style w:type="character" w:customStyle="1" w:styleId="250">
    <w:name w:val="л–’”‰’”Ћ Њђ– (25)_"/>
    <w:link w:val="251"/>
    <w:uiPriority w:val="99"/>
    <w:rsid w:val="00F67728"/>
    <w:rPr>
      <w:rFonts w:ascii="Arial Narrow" w:hAnsi="Arial Narrow" w:cs="Arial Narrow"/>
      <w:b/>
      <w:bCs/>
      <w:spacing w:val="20"/>
      <w:sz w:val="22"/>
      <w:szCs w:val="22"/>
      <w:shd w:val="clear" w:color="auto" w:fill="FFFFFF"/>
    </w:rPr>
  </w:style>
  <w:style w:type="character" w:customStyle="1" w:styleId="1220">
    <w:name w:val="‚€‹”‘”‰”ђ 12 (2)_"/>
    <w:link w:val="1221"/>
    <w:uiPriority w:val="99"/>
    <w:rsid w:val="00F67728"/>
    <w:rPr>
      <w:rFonts w:ascii="Times New Roman" w:hAnsi="Times New Roman" w:cs="Times New Roman"/>
      <w:b/>
      <w:bCs/>
      <w:i/>
      <w:iCs/>
      <w:sz w:val="27"/>
      <w:szCs w:val="27"/>
      <w:shd w:val="clear" w:color="auto" w:fill="FFFFFF"/>
    </w:rPr>
  </w:style>
  <w:style w:type="character" w:customStyle="1" w:styleId="1222">
    <w:name w:val="‚€‹”‘”‰”ђ 12 (2)"/>
    <w:uiPriority w:val="99"/>
    <w:rsid w:val="00F67728"/>
    <w:rPr>
      <w:rFonts w:ascii="Times New Roman" w:hAnsi="Times New Roman" w:cs="Times New Roman"/>
      <w:b/>
      <w:bCs/>
      <w:i/>
      <w:iCs/>
      <w:sz w:val="27"/>
      <w:szCs w:val="27"/>
      <w:shd w:val="clear" w:color="auto" w:fill="FFFFFF"/>
    </w:rPr>
  </w:style>
  <w:style w:type="character" w:customStyle="1" w:styleId="190">
    <w:name w:val="л–’”‰’”Ћ Њђ– (19)"/>
    <w:uiPriority w:val="99"/>
    <w:rsid w:val="00F67728"/>
    <w:rPr>
      <w:rFonts w:ascii="Times New Roman" w:hAnsi="Times New Roman" w:cs="Times New Roman"/>
      <w:sz w:val="27"/>
      <w:szCs w:val="27"/>
      <w:shd w:val="clear" w:color="auto" w:fill="FFFFFF"/>
    </w:rPr>
  </w:style>
  <w:style w:type="character" w:customStyle="1" w:styleId="916">
    <w:name w:val="л–’”‰’”Ћ Њђ– (9)16"/>
    <w:uiPriority w:val="99"/>
    <w:rsid w:val="00F67728"/>
    <w:rPr>
      <w:rFonts w:ascii="Times New Roman" w:hAnsi="Times New Roman" w:cs="Times New Roman"/>
      <w:b/>
      <w:bCs/>
      <w:i/>
      <w:iCs/>
      <w:sz w:val="27"/>
      <w:szCs w:val="27"/>
      <w:shd w:val="clear" w:color="auto" w:fill="FFFFFF"/>
    </w:rPr>
  </w:style>
  <w:style w:type="character" w:customStyle="1" w:styleId="915">
    <w:name w:val="л–’”‰’”Ћ Њђ– (9)15"/>
    <w:uiPriority w:val="99"/>
    <w:rsid w:val="00F67728"/>
    <w:rPr>
      <w:rFonts w:ascii="Times New Roman" w:hAnsi="Times New Roman" w:cs="Times New Roman"/>
      <w:b/>
      <w:bCs/>
      <w:i/>
      <w:iCs/>
      <w:sz w:val="27"/>
      <w:szCs w:val="27"/>
      <w:shd w:val="clear" w:color="auto" w:fill="FFFFFF"/>
    </w:rPr>
  </w:style>
  <w:style w:type="character" w:customStyle="1" w:styleId="24">
    <w:name w:val="л–’”‰’”Ћ Њђ– (2)4"/>
    <w:uiPriority w:val="99"/>
    <w:rsid w:val="00F67728"/>
    <w:rPr>
      <w:rFonts w:ascii="Times New Roman" w:hAnsi="Times New Roman" w:cs="Times New Roman"/>
      <w:i/>
      <w:iCs/>
      <w:spacing w:val="0"/>
      <w:sz w:val="27"/>
      <w:szCs w:val="27"/>
      <w:shd w:val="clear" w:color="auto" w:fill="FFFFFF"/>
    </w:rPr>
  </w:style>
  <w:style w:type="character" w:customStyle="1" w:styleId="230">
    <w:name w:val="л–’”‰’”Ћ Њђ– (2)3"/>
    <w:uiPriority w:val="99"/>
    <w:rsid w:val="00F67728"/>
    <w:rPr>
      <w:rFonts w:ascii="Times New Roman" w:hAnsi="Times New Roman" w:cs="Times New Roman"/>
      <w:i/>
      <w:iCs/>
      <w:spacing w:val="0"/>
      <w:sz w:val="27"/>
      <w:szCs w:val="27"/>
      <w:shd w:val="clear" w:color="auto" w:fill="FFFFFF"/>
    </w:rPr>
  </w:style>
  <w:style w:type="character" w:customStyle="1" w:styleId="914">
    <w:name w:val="л–’”‰’”Ћ Њђ– (9)14"/>
    <w:uiPriority w:val="99"/>
    <w:rsid w:val="00F67728"/>
    <w:rPr>
      <w:rFonts w:ascii="Times New Roman" w:hAnsi="Times New Roman" w:cs="Times New Roman"/>
      <w:b/>
      <w:bCs/>
      <w:i/>
      <w:iCs/>
      <w:sz w:val="27"/>
      <w:szCs w:val="27"/>
      <w:shd w:val="clear" w:color="auto" w:fill="FFFFFF"/>
    </w:rPr>
  </w:style>
  <w:style w:type="character" w:customStyle="1" w:styleId="913">
    <w:name w:val="л–’”‰’”Ћ Њђ– (9)13"/>
    <w:uiPriority w:val="99"/>
    <w:rsid w:val="00F67728"/>
    <w:rPr>
      <w:rFonts w:ascii="Times New Roman" w:hAnsi="Times New Roman" w:cs="Times New Roman"/>
      <w:b/>
      <w:bCs/>
      <w:i/>
      <w:iCs/>
      <w:sz w:val="27"/>
      <w:szCs w:val="27"/>
      <w:shd w:val="clear" w:color="auto" w:fill="FFFFFF"/>
    </w:rPr>
  </w:style>
  <w:style w:type="character" w:customStyle="1" w:styleId="912">
    <w:name w:val="л–’”‰’”Ћ Њђ– (9)12"/>
    <w:uiPriority w:val="99"/>
    <w:rsid w:val="00F67728"/>
    <w:rPr>
      <w:rFonts w:ascii="Times New Roman" w:hAnsi="Times New Roman" w:cs="Times New Roman"/>
      <w:b/>
      <w:bCs/>
      <w:i/>
      <w:iCs/>
      <w:sz w:val="27"/>
      <w:szCs w:val="27"/>
      <w:shd w:val="clear" w:color="auto" w:fill="FFFFFF"/>
    </w:rPr>
  </w:style>
  <w:style w:type="character" w:customStyle="1" w:styleId="911">
    <w:name w:val="л–’”‰’”Ћ Њђ– (9)11"/>
    <w:uiPriority w:val="99"/>
    <w:rsid w:val="00F67728"/>
    <w:rPr>
      <w:rFonts w:ascii="Times New Roman" w:hAnsi="Times New Roman" w:cs="Times New Roman"/>
      <w:b/>
      <w:bCs/>
      <w:i/>
      <w:iCs/>
      <w:sz w:val="27"/>
      <w:szCs w:val="27"/>
      <w:shd w:val="clear" w:color="auto" w:fill="FFFFFF"/>
    </w:rPr>
  </w:style>
  <w:style w:type="character" w:customStyle="1" w:styleId="1224">
    <w:name w:val="‚€‹”‘”‰”ђ 12 (2)4"/>
    <w:uiPriority w:val="99"/>
    <w:rsid w:val="00F67728"/>
    <w:rPr>
      <w:rFonts w:ascii="Times New Roman" w:hAnsi="Times New Roman" w:cs="Times New Roman"/>
      <w:b/>
      <w:bCs/>
      <w:i/>
      <w:iCs/>
      <w:sz w:val="27"/>
      <w:szCs w:val="27"/>
      <w:shd w:val="clear" w:color="auto" w:fill="FFFFFF"/>
    </w:rPr>
  </w:style>
  <w:style w:type="character" w:customStyle="1" w:styleId="910">
    <w:name w:val="л–’”‰’”Ћ Њђ– (9)10"/>
    <w:uiPriority w:val="99"/>
    <w:rsid w:val="00F67728"/>
    <w:rPr>
      <w:rFonts w:ascii="Times New Roman" w:hAnsi="Times New Roman" w:cs="Times New Roman"/>
      <w:b/>
      <w:bCs/>
      <w:i/>
      <w:iCs/>
      <w:sz w:val="27"/>
      <w:szCs w:val="27"/>
      <w:shd w:val="clear" w:color="auto" w:fill="FFFFFF"/>
    </w:rPr>
  </w:style>
  <w:style w:type="paragraph" w:customStyle="1" w:styleId="af3">
    <w:name w:val="„’”–ђ€"/>
    <w:basedOn w:val="a"/>
    <w:link w:val="af2"/>
    <w:uiPriority w:val="99"/>
    <w:rsid w:val="00F67728"/>
    <w:pPr>
      <w:shd w:val="clear" w:color="auto" w:fill="FFFFFF"/>
      <w:spacing w:line="240" w:lineRule="atLeast"/>
    </w:pPr>
    <w:rPr>
      <w:rFonts w:ascii="Times New Roman" w:hAnsi="Times New Roman"/>
      <w:spacing w:val="10"/>
      <w:sz w:val="18"/>
      <w:szCs w:val="18"/>
    </w:rPr>
  </w:style>
  <w:style w:type="paragraph" w:customStyle="1" w:styleId="121">
    <w:name w:val="‚€‹”‘”‰”ђ 121"/>
    <w:basedOn w:val="a"/>
    <w:link w:val="120"/>
    <w:uiPriority w:val="99"/>
    <w:rsid w:val="00F67728"/>
    <w:pPr>
      <w:shd w:val="clear" w:color="auto" w:fill="FFFFFF"/>
      <w:spacing w:before="120" w:after="540" w:line="326" w:lineRule="exact"/>
      <w:jc w:val="center"/>
      <w:outlineLvl w:val="1"/>
    </w:pPr>
    <w:rPr>
      <w:rFonts w:ascii="Times New Roman" w:hAnsi="Times New Roman"/>
      <w:b/>
      <w:bCs/>
      <w:sz w:val="27"/>
      <w:szCs w:val="27"/>
    </w:rPr>
  </w:style>
  <w:style w:type="paragraph" w:customStyle="1" w:styleId="310">
    <w:name w:val="л–’”‰’”Ћ Њђ– (3)1"/>
    <w:basedOn w:val="a"/>
    <w:link w:val="31"/>
    <w:uiPriority w:val="99"/>
    <w:rsid w:val="00F67728"/>
    <w:pPr>
      <w:shd w:val="clear" w:color="auto" w:fill="FFFFFF"/>
      <w:spacing w:line="274" w:lineRule="exact"/>
    </w:pPr>
    <w:rPr>
      <w:rFonts w:ascii="Times New Roman" w:hAnsi="Times New Roman"/>
      <w:sz w:val="23"/>
      <w:szCs w:val="23"/>
    </w:rPr>
  </w:style>
  <w:style w:type="paragraph" w:customStyle="1" w:styleId="91">
    <w:name w:val="л–’”‰’”Ћ Њђ– (9)1"/>
    <w:basedOn w:val="a"/>
    <w:link w:val="9"/>
    <w:uiPriority w:val="99"/>
    <w:rsid w:val="00F67728"/>
    <w:pPr>
      <w:shd w:val="clear" w:color="auto" w:fill="FFFFFF"/>
      <w:spacing w:line="480" w:lineRule="exact"/>
      <w:jc w:val="both"/>
    </w:pPr>
    <w:rPr>
      <w:rFonts w:ascii="Times New Roman" w:hAnsi="Times New Roman"/>
      <w:b/>
      <w:bCs/>
      <w:i/>
      <w:iCs/>
      <w:sz w:val="27"/>
      <w:szCs w:val="27"/>
    </w:rPr>
  </w:style>
  <w:style w:type="paragraph" w:customStyle="1" w:styleId="14">
    <w:name w:val="м”Љ•Џ–џ ђ ђ€_Џ’ђЊ1"/>
    <w:basedOn w:val="a"/>
    <w:link w:val="af4"/>
    <w:uiPriority w:val="99"/>
    <w:rsid w:val="00F67728"/>
    <w:pPr>
      <w:shd w:val="clear" w:color="auto" w:fill="FFFFFF"/>
      <w:spacing w:before="180" w:line="480" w:lineRule="exact"/>
      <w:ind w:firstLine="920"/>
      <w:jc w:val="both"/>
    </w:pPr>
    <w:rPr>
      <w:rFonts w:ascii="Times New Roman" w:hAnsi="Times New Roman"/>
      <w:sz w:val="27"/>
      <w:szCs w:val="27"/>
    </w:rPr>
  </w:style>
  <w:style w:type="paragraph" w:customStyle="1" w:styleId="191">
    <w:name w:val="л–’”‰’”Ћ Њђ– (19)1"/>
    <w:basedOn w:val="a"/>
    <w:link w:val="19"/>
    <w:uiPriority w:val="99"/>
    <w:rsid w:val="00F67728"/>
    <w:pPr>
      <w:shd w:val="clear" w:color="auto" w:fill="FFFFFF"/>
      <w:spacing w:line="240" w:lineRule="atLeast"/>
    </w:pPr>
    <w:rPr>
      <w:rFonts w:ascii="Times New Roman" w:hAnsi="Times New Roman"/>
      <w:sz w:val="27"/>
      <w:szCs w:val="27"/>
    </w:rPr>
  </w:style>
  <w:style w:type="paragraph" w:customStyle="1" w:styleId="251">
    <w:name w:val="л–’”‰’”Ћ Њђ– (25)"/>
    <w:basedOn w:val="a"/>
    <w:link w:val="250"/>
    <w:uiPriority w:val="99"/>
    <w:rsid w:val="00F67728"/>
    <w:pPr>
      <w:shd w:val="clear" w:color="auto" w:fill="FFFFFF"/>
      <w:spacing w:line="240" w:lineRule="atLeast"/>
    </w:pPr>
    <w:rPr>
      <w:rFonts w:ascii="Arial Narrow" w:hAnsi="Arial Narrow" w:cs="Arial Narrow"/>
      <w:b/>
      <w:bCs/>
      <w:spacing w:val="20"/>
      <w:sz w:val="22"/>
      <w:szCs w:val="22"/>
    </w:rPr>
  </w:style>
  <w:style w:type="paragraph" w:customStyle="1" w:styleId="1221">
    <w:name w:val="‚€‹”‘”‰”ђ 12 (2)1"/>
    <w:basedOn w:val="a"/>
    <w:link w:val="1220"/>
    <w:uiPriority w:val="99"/>
    <w:rsid w:val="00F67728"/>
    <w:pPr>
      <w:shd w:val="clear" w:color="auto" w:fill="FFFFFF"/>
      <w:spacing w:line="480" w:lineRule="exact"/>
      <w:ind w:firstLine="760"/>
      <w:jc w:val="both"/>
      <w:outlineLvl w:val="1"/>
    </w:pPr>
    <w:rPr>
      <w:rFonts w:ascii="Times New Roman" w:hAnsi="Times New Roman"/>
      <w:b/>
      <w:bCs/>
      <w:i/>
      <w:iCs/>
      <w:sz w:val="27"/>
      <w:szCs w:val="27"/>
    </w:rPr>
  </w:style>
  <w:style w:type="paragraph" w:styleId="af5">
    <w:name w:val="Balloon Text"/>
    <w:basedOn w:val="a"/>
    <w:link w:val="af6"/>
    <w:uiPriority w:val="99"/>
    <w:semiHidden/>
    <w:unhideWhenUsed/>
    <w:rsid w:val="00F67728"/>
    <w:rPr>
      <w:rFonts w:ascii="Lucida Grande CY" w:hAnsi="Lucida Grande CY" w:cs="Lucida Grande CY"/>
      <w:sz w:val="18"/>
      <w:szCs w:val="18"/>
    </w:rPr>
  </w:style>
  <w:style w:type="character" w:customStyle="1" w:styleId="af6">
    <w:name w:val="Текст выноски Знак"/>
    <w:link w:val="af5"/>
    <w:uiPriority w:val="99"/>
    <w:semiHidden/>
    <w:rsid w:val="00F67728"/>
    <w:rPr>
      <w:rFonts w:ascii="Lucida Grande CY" w:hAnsi="Lucida Grande CY" w:cs="Lucida Grande CY"/>
      <w:sz w:val="18"/>
      <w:szCs w:val="18"/>
    </w:rPr>
  </w:style>
  <w:style w:type="character" w:customStyle="1" w:styleId="10">
    <w:name w:val="Заголовок 1 Знак"/>
    <w:link w:val="1"/>
    <w:uiPriority w:val="9"/>
    <w:rsid w:val="003E0FC5"/>
    <w:rPr>
      <w:rFonts w:ascii="Calibri" w:eastAsia="ＭＳ ゴシック" w:hAnsi="Calibri" w:cs="Times New Roman"/>
      <w:b/>
      <w:bCs/>
      <w:color w:val="345A8A"/>
      <w:sz w:val="32"/>
      <w:szCs w:val="32"/>
    </w:rPr>
  </w:style>
  <w:style w:type="paragraph" w:customStyle="1" w:styleId="af7">
    <w:name w:val="Содержимое таблицы"/>
    <w:basedOn w:val="a"/>
    <w:rsid w:val="00241C67"/>
    <w:pPr>
      <w:widowControl w:val="0"/>
      <w:suppressLineNumbers/>
      <w:suppressAutoHyphens/>
    </w:pPr>
    <w:rPr>
      <w:rFonts w:ascii="Times New Roman" w:eastAsia="Times New Roman" w:hAnsi="Times New Roman"/>
      <w:sz w:val="20"/>
      <w:szCs w:val="20"/>
    </w:rPr>
  </w:style>
  <w:style w:type="table" w:styleId="af8">
    <w:name w:val="Table Grid"/>
    <w:basedOn w:val="a1"/>
    <w:uiPriority w:val="59"/>
    <w:rsid w:val="004427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link w:val="2"/>
    <w:uiPriority w:val="9"/>
    <w:semiHidden/>
    <w:rsid w:val="005979F6"/>
    <w:rPr>
      <w:rFonts w:ascii="Calibri" w:eastAsia="ＭＳ ゴシック" w:hAnsi="Calibri" w:cs="Times New Roman"/>
      <w:b/>
      <w:bCs/>
      <w:color w:val="4F81BD"/>
      <w:sz w:val="26"/>
      <w:szCs w:val="26"/>
    </w:rPr>
  </w:style>
  <w:style w:type="character" w:styleId="af9">
    <w:name w:val="page number"/>
    <w:basedOn w:val="a0"/>
    <w:uiPriority w:val="99"/>
    <w:semiHidden/>
    <w:unhideWhenUsed/>
    <w:rsid w:val="008C42AD"/>
  </w:style>
  <w:style w:type="character" w:customStyle="1" w:styleId="afa">
    <w:name w:val="С_Ќо‰ÕÓË ¾¬Ð_"/>
    <w:link w:val="15"/>
    <w:uiPriority w:val="99"/>
    <w:locked/>
    <w:rsid w:val="004F677E"/>
    <w:rPr>
      <w:rFonts w:ascii="Times New Roman" w:hAnsi="Times New Roman" w:cs="Times New Roman"/>
      <w:sz w:val="27"/>
      <w:szCs w:val="27"/>
      <w:shd w:val="clear" w:color="auto" w:fill="FFFFFF"/>
    </w:rPr>
  </w:style>
  <w:style w:type="paragraph" w:customStyle="1" w:styleId="15">
    <w:name w:val="С_Ќо‰ÕÓË ¾¬Ð1"/>
    <w:basedOn w:val="a"/>
    <w:link w:val="afa"/>
    <w:uiPriority w:val="99"/>
    <w:rsid w:val="004F677E"/>
    <w:pPr>
      <w:shd w:val="clear" w:color="auto" w:fill="FFFFFF"/>
      <w:spacing w:after="1260" w:line="322" w:lineRule="exact"/>
      <w:jc w:val="center"/>
    </w:pPr>
    <w:rPr>
      <w:rFonts w:ascii="Times New Roman" w:hAnsi="Times New Roman"/>
      <w:sz w:val="27"/>
      <w:szCs w:val="27"/>
    </w:rPr>
  </w:style>
  <w:style w:type="paragraph" w:styleId="afb">
    <w:name w:val="Subtitle"/>
    <w:basedOn w:val="a"/>
    <w:next w:val="a"/>
    <w:link w:val="afc"/>
    <w:uiPriority w:val="11"/>
    <w:qFormat/>
    <w:rsid w:val="00624A33"/>
    <w:pPr>
      <w:numPr>
        <w:ilvl w:val="1"/>
      </w:numPr>
    </w:pPr>
    <w:rPr>
      <w:rFonts w:ascii="Calibri" w:eastAsia="ＭＳ ゴシック" w:hAnsi="Calibri"/>
      <w:i/>
      <w:iCs/>
      <w:color w:val="4F81BD"/>
      <w:spacing w:val="15"/>
    </w:rPr>
  </w:style>
  <w:style w:type="character" w:customStyle="1" w:styleId="afc">
    <w:name w:val="Подзаголовок Знак"/>
    <w:link w:val="afb"/>
    <w:uiPriority w:val="11"/>
    <w:rsid w:val="00624A33"/>
    <w:rPr>
      <w:rFonts w:ascii="Calibri" w:eastAsia="ＭＳ ゴシック" w:hAnsi="Calibri" w:cs="Times New Roman"/>
      <w:i/>
      <w:iCs/>
      <w:color w:val="4F81BD"/>
      <w:spacing w:val="15"/>
    </w:rPr>
  </w:style>
  <w:style w:type="paragraph" w:styleId="afd">
    <w:name w:val="No Spacing"/>
    <w:link w:val="afe"/>
    <w:qFormat/>
    <w:rsid w:val="00167052"/>
    <w:rPr>
      <w:rFonts w:ascii="PMingLiU" w:hAnsi="PMingLiU"/>
      <w:sz w:val="22"/>
      <w:szCs w:val="22"/>
    </w:rPr>
  </w:style>
  <w:style w:type="character" w:customStyle="1" w:styleId="afe">
    <w:name w:val="Без интервала Знак"/>
    <w:link w:val="afd"/>
    <w:rsid w:val="00167052"/>
    <w:rPr>
      <w:rFonts w:ascii="PMingLiU" w:hAnsi="PMingLiU"/>
      <w:sz w:val="22"/>
      <w:szCs w:val="22"/>
    </w:rPr>
  </w:style>
  <w:style w:type="paragraph" w:customStyle="1" w:styleId="western">
    <w:name w:val="western"/>
    <w:basedOn w:val="a"/>
    <w:rsid w:val="00662C3F"/>
    <w:pPr>
      <w:spacing w:before="100" w:beforeAutospacing="1" w:after="100" w:afterAutospacing="1"/>
    </w:pPr>
    <w:rPr>
      <w:rFonts w:ascii="Times" w:hAnsi="Times"/>
      <w:sz w:val="20"/>
      <w:szCs w:val="20"/>
    </w:rPr>
  </w:style>
  <w:style w:type="character" w:customStyle="1" w:styleId="32">
    <w:name w:val="С_Ќо‰ÕÓË ¾¬Ð3"/>
    <w:uiPriority w:val="99"/>
    <w:rsid w:val="00394C54"/>
    <w:rPr>
      <w:rFonts w:ascii="Times New Roman" w:hAnsi="Times New Roman" w:cs="Times New Roman"/>
      <w:spacing w:val="0"/>
      <w:sz w:val="27"/>
      <w:szCs w:val="27"/>
      <w:u w:val="single"/>
      <w:shd w:val="clear" w:color="auto" w:fill="FFFFFF"/>
      <w:lang w:val="en-US" w:eastAsia="en-US"/>
    </w:rPr>
  </w:style>
  <w:style w:type="paragraph" w:styleId="aff">
    <w:name w:val="TOC Heading"/>
    <w:basedOn w:val="1"/>
    <w:next w:val="a"/>
    <w:uiPriority w:val="39"/>
    <w:unhideWhenUsed/>
    <w:qFormat/>
    <w:rsid w:val="004C7615"/>
    <w:pPr>
      <w:spacing w:line="276" w:lineRule="auto"/>
      <w:outlineLvl w:val="9"/>
    </w:pPr>
    <w:rPr>
      <w:color w:val="365F91"/>
      <w:sz w:val="28"/>
      <w:szCs w:val="28"/>
    </w:rPr>
  </w:style>
  <w:style w:type="paragraph" w:styleId="16">
    <w:name w:val="toc 1"/>
    <w:basedOn w:val="a"/>
    <w:next w:val="a"/>
    <w:autoRedefine/>
    <w:uiPriority w:val="39"/>
    <w:unhideWhenUsed/>
    <w:rsid w:val="004C7615"/>
    <w:pPr>
      <w:spacing w:before="120"/>
    </w:pPr>
    <w:rPr>
      <w:b/>
      <w:sz w:val="22"/>
      <w:szCs w:val="22"/>
    </w:rPr>
  </w:style>
  <w:style w:type="paragraph" w:styleId="33">
    <w:name w:val="toc 3"/>
    <w:basedOn w:val="a"/>
    <w:next w:val="a"/>
    <w:autoRedefine/>
    <w:uiPriority w:val="39"/>
    <w:unhideWhenUsed/>
    <w:rsid w:val="004C7615"/>
    <w:pPr>
      <w:ind w:left="480"/>
    </w:pPr>
    <w:rPr>
      <w:sz w:val="22"/>
      <w:szCs w:val="22"/>
    </w:rPr>
  </w:style>
  <w:style w:type="paragraph" w:styleId="27">
    <w:name w:val="toc 2"/>
    <w:basedOn w:val="a"/>
    <w:next w:val="a"/>
    <w:autoRedefine/>
    <w:uiPriority w:val="39"/>
    <w:unhideWhenUsed/>
    <w:rsid w:val="004C7615"/>
    <w:pPr>
      <w:ind w:left="240"/>
    </w:pPr>
    <w:rPr>
      <w:i/>
      <w:sz w:val="22"/>
      <w:szCs w:val="22"/>
    </w:rPr>
  </w:style>
  <w:style w:type="paragraph" w:styleId="4">
    <w:name w:val="toc 4"/>
    <w:basedOn w:val="a"/>
    <w:next w:val="a"/>
    <w:autoRedefine/>
    <w:uiPriority w:val="39"/>
    <w:unhideWhenUsed/>
    <w:rsid w:val="004C7615"/>
    <w:pPr>
      <w:ind w:left="720"/>
    </w:pPr>
    <w:rPr>
      <w:sz w:val="20"/>
      <w:szCs w:val="20"/>
    </w:rPr>
  </w:style>
  <w:style w:type="paragraph" w:styleId="5">
    <w:name w:val="toc 5"/>
    <w:basedOn w:val="a"/>
    <w:next w:val="a"/>
    <w:autoRedefine/>
    <w:uiPriority w:val="39"/>
    <w:unhideWhenUsed/>
    <w:rsid w:val="004C7615"/>
    <w:pPr>
      <w:ind w:left="960"/>
    </w:pPr>
    <w:rPr>
      <w:sz w:val="20"/>
      <w:szCs w:val="20"/>
    </w:rPr>
  </w:style>
  <w:style w:type="paragraph" w:styleId="6">
    <w:name w:val="toc 6"/>
    <w:basedOn w:val="a"/>
    <w:next w:val="a"/>
    <w:autoRedefine/>
    <w:uiPriority w:val="39"/>
    <w:unhideWhenUsed/>
    <w:rsid w:val="004C7615"/>
    <w:pPr>
      <w:ind w:left="1200"/>
    </w:pPr>
    <w:rPr>
      <w:sz w:val="20"/>
      <w:szCs w:val="20"/>
    </w:rPr>
  </w:style>
  <w:style w:type="paragraph" w:styleId="7">
    <w:name w:val="toc 7"/>
    <w:basedOn w:val="a"/>
    <w:next w:val="a"/>
    <w:autoRedefine/>
    <w:uiPriority w:val="39"/>
    <w:unhideWhenUsed/>
    <w:rsid w:val="004C7615"/>
    <w:pPr>
      <w:ind w:left="1440"/>
    </w:pPr>
    <w:rPr>
      <w:sz w:val="20"/>
      <w:szCs w:val="20"/>
    </w:rPr>
  </w:style>
  <w:style w:type="paragraph" w:styleId="8">
    <w:name w:val="toc 8"/>
    <w:basedOn w:val="a"/>
    <w:next w:val="a"/>
    <w:autoRedefine/>
    <w:uiPriority w:val="39"/>
    <w:unhideWhenUsed/>
    <w:rsid w:val="004C7615"/>
    <w:pPr>
      <w:ind w:left="1680"/>
    </w:pPr>
    <w:rPr>
      <w:sz w:val="20"/>
      <w:szCs w:val="20"/>
    </w:rPr>
  </w:style>
  <w:style w:type="paragraph" w:styleId="90">
    <w:name w:val="toc 9"/>
    <w:basedOn w:val="a"/>
    <w:next w:val="a"/>
    <w:autoRedefine/>
    <w:uiPriority w:val="39"/>
    <w:unhideWhenUsed/>
    <w:rsid w:val="004C7615"/>
    <w:pPr>
      <w:ind w:left="1920"/>
    </w:pPr>
    <w:rPr>
      <w:sz w:val="20"/>
      <w:szCs w:val="20"/>
    </w:rPr>
  </w:style>
  <w:style w:type="character" w:styleId="aff0">
    <w:name w:val="Placeholder Text"/>
    <w:uiPriority w:val="99"/>
    <w:semiHidden/>
    <w:rsid w:val="00EC50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30241">
      <w:bodyDiv w:val="1"/>
      <w:marLeft w:val="0"/>
      <w:marRight w:val="0"/>
      <w:marTop w:val="0"/>
      <w:marBottom w:val="0"/>
      <w:divBdr>
        <w:top w:val="none" w:sz="0" w:space="0" w:color="auto"/>
        <w:left w:val="none" w:sz="0" w:space="0" w:color="auto"/>
        <w:bottom w:val="none" w:sz="0" w:space="0" w:color="auto"/>
        <w:right w:val="none" w:sz="0" w:space="0" w:color="auto"/>
      </w:divBdr>
    </w:div>
    <w:div w:id="128132523">
      <w:bodyDiv w:val="1"/>
      <w:marLeft w:val="0"/>
      <w:marRight w:val="0"/>
      <w:marTop w:val="0"/>
      <w:marBottom w:val="0"/>
      <w:divBdr>
        <w:top w:val="none" w:sz="0" w:space="0" w:color="auto"/>
        <w:left w:val="none" w:sz="0" w:space="0" w:color="auto"/>
        <w:bottom w:val="none" w:sz="0" w:space="0" w:color="auto"/>
        <w:right w:val="none" w:sz="0" w:space="0" w:color="auto"/>
      </w:divBdr>
    </w:div>
    <w:div w:id="169103671">
      <w:bodyDiv w:val="1"/>
      <w:marLeft w:val="0"/>
      <w:marRight w:val="0"/>
      <w:marTop w:val="0"/>
      <w:marBottom w:val="0"/>
      <w:divBdr>
        <w:top w:val="none" w:sz="0" w:space="0" w:color="auto"/>
        <w:left w:val="none" w:sz="0" w:space="0" w:color="auto"/>
        <w:bottom w:val="none" w:sz="0" w:space="0" w:color="auto"/>
        <w:right w:val="none" w:sz="0" w:space="0" w:color="auto"/>
      </w:divBdr>
    </w:div>
    <w:div w:id="199128488">
      <w:bodyDiv w:val="1"/>
      <w:marLeft w:val="0"/>
      <w:marRight w:val="0"/>
      <w:marTop w:val="0"/>
      <w:marBottom w:val="0"/>
      <w:divBdr>
        <w:top w:val="none" w:sz="0" w:space="0" w:color="auto"/>
        <w:left w:val="none" w:sz="0" w:space="0" w:color="auto"/>
        <w:bottom w:val="none" w:sz="0" w:space="0" w:color="auto"/>
        <w:right w:val="none" w:sz="0" w:space="0" w:color="auto"/>
      </w:divBdr>
    </w:div>
    <w:div w:id="341205447">
      <w:bodyDiv w:val="1"/>
      <w:marLeft w:val="0"/>
      <w:marRight w:val="0"/>
      <w:marTop w:val="0"/>
      <w:marBottom w:val="0"/>
      <w:divBdr>
        <w:top w:val="none" w:sz="0" w:space="0" w:color="auto"/>
        <w:left w:val="none" w:sz="0" w:space="0" w:color="auto"/>
        <w:bottom w:val="none" w:sz="0" w:space="0" w:color="auto"/>
        <w:right w:val="none" w:sz="0" w:space="0" w:color="auto"/>
      </w:divBdr>
    </w:div>
    <w:div w:id="373314357">
      <w:bodyDiv w:val="1"/>
      <w:marLeft w:val="0"/>
      <w:marRight w:val="0"/>
      <w:marTop w:val="0"/>
      <w:marBottom w:val="0"/>
      <w:divBdr>
        <w:top w:val="none" w:sz="0" w:space="0" w:color="auto"/>
        <w:left w:val="none" w:sz="0" w:space="0" w:color="auto"/>
        <w:bottom w:val="none" w:sz="0" w:space="0" w:color="auto"/>
        <w:right w:val="none" w:sz="0" w:space="0" w:color="auto"/>
      </w:divBdr>
    </w:div>
    <w:div w:id="406848786">
      <w:bodyDiv w:val="1"/>
      <w:marLeft w:val="0"/>
      <w:marRight w:val="0"/>
      <w:marTop w:val="0"/>
      <w:marBottom w:val="0"/>
      <w:divBdr>
        <w:top w:val="none" w:sz="0" w:space="0" w:color="auto"/>
        <w:left w:val="none" w:sz="0" w:space="0" w:color="auto"/>
        <w:bottom w:val="none" w:sz="0" w:space="0" w:color="auto"/>
        <w:right w:val="none" w:sz="0" w:space="0" w:color="auto"/>
      </w:divBdr>
    </w:div>
    <w:div w:id="478039649">
      <w:bodyDiv w:val="1"/>
      <w:marLeft w:val="0"/>
      <w:marRight w:val="0"/>
      <w:marTop w:val="0"/>
      <w:marBottom w:val="0"/>
      <w:divBdr>
        <w:top w:val="none" w:sz="0" w:space="0" w:color="auto"/>
        <w:left w:val="none" w:sz="0" w:space="0" w:color="auto"/>
        <w:bottom w:val="none" w:sz="0" w:space="0" w:color="auto"/>
        <w:right w:val="none" w:sz="0" w:space="0" w:color="auto"/>
      </w:divBdr>
    </w:div>
    <w:div w:id="488598150">
      <w:bodyDiv w:val="1"/>
      <w:marLeft w:val="0"/>
      <w:marRight w:val="0"/>
      <w:marTop w:val="0"/>
      <w:marBottom w:val="0"/>
      <w:divBdr>
        <w:top w:val="none" w:sz="0" w:space="0" w:color="auto"/>
        <w:left w:val="none" w:sz="0" w:space="0" w:color="auto"/>
        <w:bottom w:val="none" w:sz="0" w:space="0" w:color="auto"/>
        <w:right w:val="none" w:sz="0" w:space="0" w:color="auto"/>
      </w:divBdr>
    </w:div>
    <w:div w:id="523522312">
      <w:bodyDiv w:val="1"/>
      <w:marLeft w:val="0"/>
      <w:marRight w:val="0"/>
      <w:marTop w:val="0"/>
      <w:marBottom w:val="0"/>
      <w:divBdr>
        <w:top w:val="none" w:sz="0" w:space="0" w:color="auto"/>
        <w:left w:val="none" w:sz="0" w:space="0" w:color="auto"/>
        <w:bottom w:val="none" w:sz="0" w:space="0" w:color="auto"/>
        <w:right w:val="none" w:sz="0" w:space="0" w:color="auto"/>
      </w:divBdr>
    </w:div>
    <w:div w:id="526212184">
      <w:bodyDiv w:val="1"/>
      <w:marLeft w:val="0"/>
      <w:marRight w:val="0"/>
      <w:marTop w:val="0"/>
      <w:marBottom w:val="0"/>
      <w:divBdr>
        <w:top w:val="none" w:sz="0" w:space="0" w:color="auto"/>
        <w:left w:val="none" w:sz="0" w:space="0" w:color="auto"/>
        <w:bottom w:val="none" w:sz="0" w:space="0" w:color="auto"/>
        <w:right w:val="none" w:sz="0" w:space="0" w:color="auto"/>
      </w:divBdr>
    </w:div>
    <w:div w:id="604003814">
      <w:bodyDiv w:val="1"/>
      <w:marLeft w:val="0"/>
      <w:marRight w:val="0"/>
      <w:marTop w:val="0"/>
      <w:marBottom w:val="0"/>
      <w:divBdr>
        <w:top w:val="none" w:sz="0" w:space="0" w:color="auto"/>
        <w:left w:val="none" w:sz="0" w:space="0" w:color="auto"/>
        <w:bottom w:val="none" w:sz="0" w:space="0" w:color="auto"/>
        <w:right w:val="none" w:sz="0" w:space="0" w:color="auto"/>
      </w:divBdr>
    </w:div>
    <w:div w:id="651250726">
      <w:bodyDiv w:val="1"/>
      <w:marLeft w:val="0"/>
      <w:marRight w:val="0"/>
      <w:marTop w:val="0"/>
      <w:marBottom w:val="0"/>
      <w:divBdr>
        <w:top w:val="none" w:sz="0" w:space="0" w:color="auto"/>
        <w:left w:val="none" w:sz="0" w:space="0" w:color="auto"/>
        <w:bottom w:val="none" w:sz="0" w:space="0" w:color="auto"/>
        <w:right w:val="none" w:sz="0" w:space="0" w:color="auto"/>
      </w:divBdr>
      <w:divsChild>
        <w:div w:id="19672160">
          <w:marLeft w:val="0"/>
          <w:marRight w:val="600"/>
          <w:marTop w:val="0"/>
          <w:marBottom w:val="0"/>
          <w:divBdr>
            <w:top w:val="none" w:sz="0" w:space="0" w:color="auto"/>
            <w:left w:val="none" w:sz="0" w:space="0" w:color="auto"/>
            <w:bottom w:val="none" w:sz="0" w:space="0" w:color="auto"/>
            <w:right w:val="none" w:sz="0" w:space="0" w:color="auto"/>
          </w:divBdr>
          <w:divsChild>
            <w:div w:id="153374979">
              <w:marLeft w:val="0"/>
              <w:marRight w:val="0"/>
              <w:marTop w:val="0"/>
              <w:marBottom w:val="0"/>
              <w:divBdr>
                <w:top w:val="none" w:sz="0" w:space="0" w:color="auto"/>
                <w:left w:val="none" w:sz="0" w:space="0" w:color="auto"/>
                <w:bottom w:val="none" w:sz="0" w:space="0" w:color="auto"/>
                <w:right w:val="none" w:sz="0" w:space="0" w:color="auto"/>
              </w:divBdr>
            </w:div>
            <w:div w:id="378675917">
              <w:marLeft w:val="0"/>
              <w:marRight w:val="0"/>
              <w:marTop w:val="0"/>
              <w:marBottom w:val="0"/>
              <w:divBdr>
                <w:top w:val="none" w:sz="0" w:space="0" w:color="auto"/>
                <w:left w:val="none" w:sz="0" w:space="0" w:color="auto"/>
                <w:bottom w:val="none" w:sz="0" w:space="0" w:color="auto"/>
                <w:right w:val="none" w:sz="0" w:space="0" w:color="auto"/>
              </w:divBdr>
            </w:div>
            <w:div w:id="620456058">
              <w:marLeft w:val="0"/>
              <w:marRight w:val="0"/>
              <w:marTop w:val="0"/>
              <w:marBottom w:val="0"/>
              <w:divBdr>
                <w:top w:val="none" w:sz="0" w:space="0" w:color="auto"/>
                <w:left w:val="none" w:sz="0" w:space="0" w:color="auto"/>
                <w:bottom w:val="none" w:sz="0" w:space="0" w:color="auto"/>
                <w:right w:val="none" w:sz="0" w:space="0" w:color="auto"/>
              </w:divBdr>
            </w:div>
            <w:div w:id="872571153">
              <w:marLeft w:val="0"/>
              <w:marRight w:val="0"/>
              <w:marTop w:val="0"/>
              <w:marBottom w:val="0"/>
              <w:divBdr>
                <w:top w:val="none" w:sz="0" w:space="0" w:color="auto"/>
                <w:left w:val="none" w:sz="0" w:space="0" w:color="auto"/>
                <w:bottom w:val="none" w:sz="0" w:space="0" w:color="auto"/>
                <w:right w:val="none" w:sz="0" w:space="0" w:color="auto"/>
              </w:divBdr>
            </w:div>
            <w:div w:id="942955029">
              <w:marLeft w:val="0"/>
              <w:marRight w:val="0"/>
              <w:marTop w:val="0"/>
              <w:marBottom w:val="0"/>
              <w:divBdr>
                <w:top w:val="none" w:sz="0" w:space="0" w:color="auto"/>
                <w:left w:val="none" w:sz="0" w:space="0" w:color="auto"/>
                <w:bottom w:val="none" w:sz="0" w:space="0" w:color="auto"/>
                <w:right w:val="none" w:sz="0" w:space="0" w:color="auto"/>
              </w:divBdr>
            </w:div>
            <w:div w:id="2049335049">
              <w:marLeft w:val="0"/>
              <w:marRight w:val="0"/>
              <w:marTop w:val="0"/>
              <w:marBottom w:val="0"/>
              <w:divBdr>
                <w:top w:val="none" w:sz="0" w:space="0" w:color="auto"/>
                <w:left w:val="none" w:sz="0" w:space="0" w:color="auto"/>
                <w:bottom w:val="none" w:sz="0" w:space="0" w:color="auto"/>
                <w:right w:val="none" w:sz="0" w:space="0" w:color="auto"/>
              </w:divBdr>
            </w:div>
          </w:divsChild>
        </w:div>
        <w:div w:id="2023428608">
          <w:marLeft w:val="0"/>
          <w:marRight w:val="600"/>
          <w:marTop w:val="0"/>
          <w:marBottom w:val="0"/>
          <w:divBdr>
            <w:top w:val="none" w:sz="0" w:space="0" w:color="auto"/>
            <w:left w:val="none" w:sz="0" w:space="0" w:color="auto"/>
            <w:bottom w:val="none" w:sz="0" w:space="0" w:color="auto"/>
            <w:right w:val="none" w:sz="0" w:space="0" w:color="auto"/>
          </w:divBdr>
          <w:divsChild>
            <w:div w:id="299120582">
              <w:marLeft w:val="0"/>
              <w:marRight w:val="0"/>
              <w:marTop w:val="0"/>
              <w:marBottom w:val="0"/>
              <w:divBdr>
                <w:top w:val="none" w:sz="0" w:space="0" w:color="auto"/>
                <w:left w:val="none" w:sz="0" w:space="0" w:color="auto"/>
                <w:bottom w:val="none" w:sz="0" w:space="0" w:color="auto"/>
                <w:right w:val="none" w:sz="0" w:space="0" w:color="auto"/>
              </w:divBdr>
            </w:div>
            <w:div w:id="804659344">
              <w:marLeft w:val="0"/>
              <w:marRight w:val="0"/>
              <w:marTop w:val="0"/>
              <w:marBottom w:val="0"/>
              <w:divBdr>
                <w:top w:val="none" w:sz="0" w:space="0" w:color="auto"/>
                <w:left w:val="none" w:sz="0" w:space="0" w:color="auto"/>
                <w:bottom w:val="none" w:sz="0" w:space="0" w:color="auto"/>
                <w:right w:val="none" w:sz="0" w:space="0" w:color="auto"/>
              </w:divBdr>
            </w:div>
            <w:div w:id="1133405279">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 w:id="1377582662">
              <w:marLeft w:val="0"/>
              <w:marRight w:val="0"/>
              <w:marTop w:val="0"/>
              <w:marBottom w:val="0"/>
              <w:divBdr>
                <w:top w:val="none" w:sz="0" w:space="0" w:color="auto"/>
                <w:left w:val="none" w:sz="0" w:space="0" w:color="auto"/>
                <w:bottom w:val="none" w:sz="0" w:space="0" w:color="auto"/>
                <w:right w:val="none" w:sz="0" w:space="0" w:color="auto"/>
              </w:divBdr>
            </w:div>
            <w:div w:id="214102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04734">
      <w:bodyDiv w:val="1"/>
      <w:marLeft w:val="0"/>
      <w:marRight w:val="0"/>
      <w:marTop w:val="0"/>
      <w:marBottom w:val="0"/>
      <w:divBdr>
        <w:top w:val="none" w:sz="0" w:space="0" w:color="auto"/>
        <w:left w:val="none" w:sz="0" w:space="0" w:color="auto"/>
        <w:bottom w:val="none" w:sz="0" w:space="0" w:color="auto"/>
        <w:right w:val="none" w:sz="0" w:space="0" w:color="auto"/>
      </w:divBdr>
      <w:divsChild>
        <w:div w:id="224997792">
          <w:marLeft w:val="0"/>
          <w:marRight w:val="240"/>
          <w:marTop w:val="0"/>
          <w:marBottom w:val="240"/>
          <w:divBdr>
            <w:top w:val="none" w:sz="0" w:space="0" w:color="auto"/>
            <w:left w:val="none" w:sz="0" w:space="0" w:color="auto"/>
            <w:bottom w:val="none" w:sz="0" w:space="0" w:color="auto"/>
            <w:right w:val="none" w:sz="0" w:space="0" w:color="auto"/>
          </w:divBdr>
        </w:div>
        <w:div w:id="1268388322">
          <w:marLeft w:val="0"/>
          <w:marRight w:val="0"/>
          <w:marTop w:val="0"/>
          <w:marBottom w:val="240"/>
          <w:divBdr>
            <w:top w:val="none" w:sz="0" w:space="0" w:color="auto"/>
            <w:left w:val="none" w:sz="0" w:space="0" w:color="auto"/>
            <w:bottom w:val="none" w:sz="0" w:space="0" w:color="auto"/>
            <w:right w:val="none" w:sz="0" w:space="0" w:color="auto"/>
          </w:divBdr>
        </w:div>
      </w:divsChild>
    </w:div>
    <w:div w:id="661087405">
      <w:bodyDiv w:val="1"/>
      <w:marLeft w:val="0"/>
      <w:marRight w:val="0"/>
      <w:marTop w:val="0"/>
      <w:marBottom w:val="0"/>
      <w:divBdr>
        <w:top w:val="none" w:sz="0" w:space="0" w:color="auto"/>
        <w:left w:val="none" w:sz="0" w:space="0" w:color="auto"/>
        <w:bottom w:val="none" w:sz="0" w:space="0" w:color="auto"/>
        <w:right w:val="none" w:sz="0" w:space="0" w:color="auto"/>
      </w:divBdr>
    </w:div>
    <w:div w:id="726145734">
      <w:bodyDiv w:val="1"/>
      <w:marLeft w:val="0"/>
      <w:marRight w:val="0"/>
      <w:marTop w:val="0"/>
      <w:marBottom w:val="0"/>
      <w:divBdr>
        <w:top w:val="none" w:sz="0" w:space="0" w:color="auto"/>
        <w:left w:val="none" w:sz="0" w:space="0" w:color="auto"/>
        <w:bottom w:val="none" w:sz="0" w:space="0" w:color="auto"/>
        <w:right w:val="none" w:sz="0" w:space="0" w:color="auto"/>
      </w:divBdr>
    </w:div>
    <w:div w:id="726995600">
      <w:bodyDiv w:val="1"/>
      <w:marLeft w:val="0"/>
      <w:marRight w:val="0"/>
      <w:marTop w:val="0"/>
      <w:marBottom w:val="0"/>
      <w:divBdr>
        <w:top w:val="none" w:sz="0" w:space="0" w:color="auto"/>
        <w:left w:val="none" w:sz="0" w:space="0" w:color="auto"/>
        <w:bottom w:val="none" w:sz="0" w:space="0" w:color="auto"/>
        <w:right w:val="none" w:sz="0" w:space="0" w:color="auto"/>
      </w:divBdr>
    </w:div>
    <w:div w:id="812648059">
      <w:bodyDiv w:val="1"/>
      <w:marLeft w:val="0"/>
      <w:marRight w:val="0"/>
      <w:marTop w:val="0"/>
      <w:marBottom w:val="0"/>
      <w:divBdr>
        <w:top w:val="none" w:sz="0" w:space="0" w:color="auto"/>
        <w:left w:val="none" w:sz="0" w:space="0" w:color="auto"/>
        <w:bottom w:val="none" w:sz="0" w:space="0" w:color="auto"/>
        <w:right w:val="none" w:sz="0" w:space="0" w:color="auto"/>
      </w:divBdr>
    </w:div>
    <w:div w:id="821000183">
      <w:bodyDiv w:val="1"/>
      <w:marLeft w:val="0"/>
      <w:marRight w:val="0"/>
      <w:marTop w:val="0"/>
      <w:marBottom w:val="0"/>
      <w:divBdr>
        <w:top w:val="none" w:sz="0" w:space="0" w:color="auto"/>
        <w:left w:val="none" w:sz="0" w:space="0" w:color="auto"/>
        <w:bottom w:val="none" w:sz="0" w:space="0" w:color="auto"/>
        <w:right w:val="none" w:sz="0" w:space="0" w:color="auto"/>
      </w:divBdr>
    </w:div>
    <w:div w:id="834996145">
      <w:bodyDiv w:val="1"/>
      <w:marLeft w:val="0"/>
      <w:marRight w:val="0"/>
      <w:marTop w:val="0"/>
      <w:marBottom w:val="0"/>
      <w:divBdr>
        <w:top w:val="none" w:sz="0" w:space="0" w:color="auto"/>
        <w:left w:val="none" w:sz="0" w:space="0" w:color="auto"/>
        <w:bottom w:val="none" w:sz="0" w:space="0" w:color="auto"/>
        <w:right w:val="none" w:sz="0" w:space="0" w:color="auto"/>
      </w:divBdr>
    </w:div>
    <w:div w:id="858082654">
      <w:bodyDiv w:val="1"/>
      <w:marLeft w:val="0"/>
      <w:marRight w:val="0"/>
      <w:marTop w:val="0"/>
      <w:marBottom w:val="0"/>
      <w:divBdr>
        <w:top w:val="none" w:sz="0" w:space="0" w:color="auto"/>
        <w:left w:val="none" w:sz="0" w:space="0" w:color="auto"/>
        <w:bottom w:val="none" w:sz="0" w:space="0" w:color="auto"/>
        <w:right w:val="none" w:sz="0" w:space="0" w:color="auto"/>
      </w:divBdr>
    </w:div>
    <w:div w:id="859122668">
      <w:bodyDiv w:val="1"/>
      <w:marLeft w:val="0"/>
      <w:marRight w:val="0"/>
      <w:marTop w:val="0"/>
      <w:marBottom w:val="0"/>
      <w:divBdr>
        <w:top w:val="none" w:sz="0" w:space="0" w:color="auto"/>
        <w:left w:val="none" w:sz="0" w:space="0" w:color="auto"/>
        <w:bottom w:val="none" w:sz="0" w:space="0" w:color="auto"/>
        <w:right w:val="none" w:sz="0" w:space="0" w:color="auto"/>
      </w:divBdr>
    </w:div>
    <w:div w:id="874388098">
      <w:bodyDiv w:val="1"/>
      <w:marLeft w:val="0"/>
      <w:marRight w:val="0"/>
      <w:marTop w:val="0"/>
      <w:marBottom w:val="0"/>
      <w:divBdr>
        <w:top w:val="none" w:sz="0" w:space="0" w:color="auto"/>
        <w:left w:val="none" w:sz="0" w:space="0" w:color="auto"/>
        <w:bottom w:val="none" w:sz="0" w:space="0" w:color="auto"/>
        <w:right w:val="none" w:sz="0" w:space="0" w:color="auto"/>
      </w:divBdr>
    </w:div>
    <w:div w:id="879972917">
      <w:bodyDiv w:val="1"/>
      <w:marLeft w:val="0"/>
      <w:marRight w:val="0"/>
      <w:marTop w:val="0"/>
      <w:marBottom w:val="0"/>
      <w:divBdr>
        <w:top w:val="none" w:sz="0" w:space="0" w:color="auto"/>
        <w:left w:val="none" w:sz="0" w:space="0" w:color="auto"/>
        <w:bottom w:val="none" w:sz="0" w:space="0" w:color="auto"/>
        <w:right w:val="none" w:sz="0" w:space="0" w:color="auto"/>
      </w:divBdr>
    </w:div>
    <w:div w:id="924411725">
      <w:bodyDiv w:val="1"/>
      <w:marLeft w:val="0"/>
      <w:marRight w:val="0"/>
      <w:marTop w:val="0"/>
      <w:marBottom w:val="0"/>
      <w:divBdr>
        <w:top w:val="none" w:sz="0" w:space="0" w:color="auto"/>
        <w:left w:val="none" w:sz="0" w:space="0" w:color="auto"/>
        <w:bottom w:val="none" w:sz="0" w:space="0" w:color="auto"/>
        <w:right w:val="none" w:sz="0" w:space="0" w:color="auto"/>
      </w:divBdr>
    </w:div>
    <w:div w:id="925118051">
      <w:bodyDiv w:val="1"/>
      <w:marLeft w:val="0"/>
      <w:marRight w:val="0"/>
      <w:marTop w:val="0"/>
      <w:marBottom w:val="0"/>
      <w:divBdr>
        <w:top w:val="none" w:sz="0" w:space="0" w:color="auto"/>
        <w:left w:val="none" w:sz="0" w:space="0" w:color="auto"/>
        <w:bottom w:val="none" w:sz="0" w:space="0" w:color="auto"/>
        <w:right w:val="none" w:sz="0" w:space="0" w:color="auto"/>
      </w:divBdr>
    </w:div>
    <w:div w:id="926957550">
      <w:bodyDiv w:val="1"/>
      <w:marLeft w:val="0"/>
      <w:marRight w:val="0"/>
      <w:marTop w:val="0"/>
      <w:marBottom w:val="0"/>
      <w:divBdr>
        <w:top w:val="none" w:sz="0" w:space="0" w:color="auto"/>
        <w:left w:val="none" w:sz="0" w:space="0" w:color="auto"/>
        <w:bottom w:val="none" w:sz="0" w:space="0" w:color="auto"/>
        <w:right w:val="none" w:sz="0" w:space="0" w:color="auto"/>
      </w:divBdr>
    </w:div>
    <w:div w:id="980157761">
      <w:bodyDiv w:val="1"/>
      <w:marLeft w:val="0"/>
      <w:marRight w:val="0"/>
      <w:marTop w:val="0"/>
      <w:marBottom w:val="0"/>
      <w:divBdr>
        <w:top w:val="none" w:sz="0" w:space="0" w:color="auto"/>
        <w:left w:val="none" w:sz="0" w:space="0" w:color="auto"/>
        <w:bottom w:val="none" w:sz="0" w:space="0" w:color="auto"/>
        <w:right w:val="none" w:sz="0" w:space="0" w:color="auto"/>
      </w:divBdr>
    </w:div>
    <w:div w:id="1004090236">
      <w:bodyDiv w:val="1"/>
      <w:marLeft w:val="0"/>
      <w:marRight w:val="0"/>
      <w:marTop w:val="0"/>
      <w:marBottom w:val="0"/>
      <w:divBdr>
        <w:top w:val="none" w:sz="0" w:space="0" w:color="auto"/>
        <w:left w:val="none" w:sz="0" w:space="0" w:color="auto"/>
        <w:bottom w:val="none" w:sz="0" w:space="0" w:color="auto"/>
        <w:right w:val="none" w:sz="0" w:space="0" w:color="auto"/>
      </w:divBdr>
    </w:div>
    <w:div w:id="1052583672">
      <w:bodyDiv w:val="1"/>
      <w:marLeft w:val="0"/>
      <w:marRight w:val="0"/>
      <w:marTop w:val="0"/>
      <w:marBottom w:val="0"/>
      <w:divBdr>
        <w:top w:val="none" w:sz="0" w:space="0" w:color="auto"/>
        <w:left w:val="none" w:sz="0" w:space="0" w:color="auto"/>
        <w:bottom w:val="none" w:sz="0" w:space="0" w:color="auto"/>
        <w:right w:val="none" w:sz="0" w:space="0" w:color="auto"/>
      </w:divBdr>
    </w:div>
    <w:div w:id="1056472101">
      <w:bodyDiv w:val="1"/>
      <w:marLeft w:val="0"/>
      <w:marRight w:val="0"/>
      <w:marTop w:val="0"/>
      <w:marBottom w:val="0"/>
      <w:divBdr>
        <w:top w:val="none" w:sz="0" w:space="0" w:color="auto"/>
        <w:left w:val="none" w:sz="0" w:space="0" w:color="auto"/>
        <w:bottom w:val="none" w:sz="0" w:space="0" w:color="auto"/>
        <w:right w:val="none" w:sz="0" w:space="0" w:color="auto"/>
      </w:divBdr>
    </w:div>
    <w:div w:id="1058823193">
      <w:bodyDiv w:val="1"/>
      <w:marLeft w:val="0"/>
      <w:marRight w:val="0"/>
      <w:marTop w:val="0"/>
      <w:marBottom w:val="0"/>
      <w:divBdr>
        <w:top w:val="none" w:sz="0" w:space="0" w:color="auto"/>
        <w:left w:val="none" w:sz="0" w:space="0" w:color="auto"/>
        <w:bottom w:val="none" w:sz="0" w:space="0" w:color="auto"/>
        <w:right w:val="none" w:sz="0" w:space="0" w:color="auto"/>
      </w:divBdr>
    </w:div>
    <w:div w:id="1098603410">
      <w:bodyDiv w:val="1"/>
      <w:marLeft w:val="0"/>
      <w:marRight w:val="0"/>
      <w:marTop w:val="0"/>
      <w:marBottom w:val="0"/>
      <w:divBdr>
        <w:top w:val="none" w:sz="0" w:space="0" w:color="auto"/>
        <w:left w:val="none" w:sz="0" w:space="0" w:color="auto"/>
        <w:bottom w:val="none" w:sz="0" w:space="0" w:color="auto"/>
        <w:right w:val="none" w:sz="0" w:space="0" w:color="auto"/>
      </w:divBdr>
    </w:div>
    <w:div w:id="1148204938">
      <w:bodyDiv w:val="1"/>
      <w:marLeft w:val="0"/>
      <w:marRight w:val="0"/>
      <w:marTop w:val="0"/>
      <w:marBottom w:val="0"/>
      <w:divBdr>
        <w:top w:val="none" w:sz="0" w:space="0" w:color="auto"/>
        <w:left w:val="none" w:sz="0" w:space="0" w:color="auto"/>
        <w:bottom w:val="none" w:sz="0" w:space="0" w:color="auto"/>
        <w:right w:val="none" w:sz="0" w:space="0" w:color="auto"/>
      </w:divBdr>
    </w:div>
    <w:div w:id="1171414545">
      <w:bodyDiv w:val="1"/>
      <w:marLeft w:val="0"/>
      <w:marRight w:val="0"/>
      <w:marTop w:val="0"/>
      <w:marBottom w:val="0"/>
      <w:divBdr>
        <w:top w:val="none" w:sz="0" w:space="0" w:color="auto"/>
        <w:left w:val="none" w:sz="0" w:space="0" w:color="auto"/>
        <w:bottom w:val="none" w:sz="0" w:space="0" w:color="auto"/>
        <w:right w:val="none" w:sz="0" w:space="0" w:color="auto"/>
      </w:divBdr>
    </w:div>
    <w:div w:id="1173184253">
      <w:bodyDiv w:val="1"/>
      <w:marLeft w:val="0"/>
      <w:marRight w:val="0"/>
      <w:marTop w:val="0"/>
      <w:marBottom w:val="0"/>
      <w:divBdr>
        <w:top w:val="none" w:sz="0" w:space="0" w:color="auto"/>
        <w:left w:val="none" w:sz="0" w:space="0" w:color="auto"/>
        <w:bottom w:val="none" w:sz="0" w:space="0" w:color="auto"/>
        <w:right w:val="none" w:sz="0" w:space="0" w:color="auto"/>
      </w:divBdr>
    </w:div>
    <w:div w:id="1214274493">
      <w:bodyDiv w:val="1"/>
      <w:marLeft w:val="0"/>
      <w:marRight w:val="0"/>
      <w:marTop w:val="0"/>
      <w:marBottom w:val="0"/>
      <w:divBdr>
        <w:top w:val="none" w:sz="0" w:space="0" w:color="auto"/>
        <w:left w:val="none" w:sz="0" w:space="0" w:color="auto"/>
        <w:bottom w:val="none" w:sz="0" w:space="0" w:color="auto"/>
        <w:right w:val="none" w:sz="0" w:space="0" w:color="auto"/>
      </w:divBdr>
    </w:div>
    <w:div w:id="1220245069">
      <w:bodyDiv w:val="1"/>
      <w:marLeft w:val="0"/>
      <w:marRight w:val="0"/>
      <w:marTop w:val="0"/>
      <w:marBottom w:val="0"/>
      <w:divBdr>
        <w:top w:val="none" w:sz="0" w:space="0" w:color="auto"/>
        <w:left w:val="none" w:sz="0" w:space="0" w:color="auto"/>
        <w:bottom w:val="none" w:sz="0" w:space="0" w:color="auto"/>
        <w:right w:val="none" w:sz="0" w:space="0" w:color="auto"/>
      </w:divBdr>
    </w:div>
    <w:div w:id="1224098379">
      <w:bodyDiv w:val="1"/>
      <w:marLeft w:val="0"/>
      <w:marRight w:val="0"/>
      <w:marTop w:val="0"/>
      <w:marBottom w:val="0"/>
      <w:divBdr>
        <w:top w:val="none" w:sz="0" w:space="0" w:color="auto"/>
        <w:left w:val="none" w:sz="0" w:space="0" w:color="auto"/>
        <w:bottom w:val="none" w:sz="0" w:space="0" w:color="auto"/>
        <w:right w:val="none" w:sz="0" w:space="0" w:color="auto"/>
      </w:divBdr>
    </w:div>
    <w:div w:id="1400247164">
      <w:bodyDiv w:val="1"/>
      <w:marLeft w:val="0"/>
      <w:marRight w:val="0"/>
      <w:marTop w:val="0"/>
      <w:marBottom w:val="0"/>
      <w:divBdr>
        <w:top w:val="none" w:sz="0" w:space="0" w:color="auto"/>
        <w:left w:val="none" w:sz="0" w:space="0" w:color="auto"/>
        <w:bottom w:val="none" w:sz="0" w:space="0" w:color="auto"/>
        <w:right w:val="none" w:sz="0" w:space="0" w:color="auto"/>
      </w:divBdr>
    </w:div>
    <w:div w:id="1421097590">
      <w:bodyDiv w:val="1"/>
      <w:marLeft w:val="0"/>
      <w:marRight w:val="0"/>
      <w:marTop w:val="0"/>
      <w:marBottom w:val="0"/>
      <w:divBdr>
        <w:top w:val="none" w:sz="0" w:space="0" w:color="auto"/>
        <w:left w:val="none" w:sz="0" w:space="0" w:color="auto"/>
        <w:bottom w:val="none" w:sz="0" w:space="0" w:color="auto"/>
        <w:right w:val="none" w:sz="0" w:space="0" w:color="auto"/>
      </w:divBdr>
      <w:divsChild>
        <w:div w:id="567693067">
          <w:marLeft w:val="0"/>
          <w:marRight w:val="0"/>
          <w:marTop w:val="0"/>
          <w:marBottom w:val="0"/>
          <w:divBdr>
            <w:top w:val="none" w:sz="0" w:space="0" w:color="auto"/>
            <w:left w:val="none" w:sz="0" w:space="0" w:color="auto"/>
            <w:bottom w:val="none" w:sz="0" w:space="0" w:color="auto"/>
            <w:right w:val="none" w:sz="0" w:space="0" w:color="auto"/>
          </w:divBdr>
        </w:div>
        <w:div w:id="1476026470">
          <w:marLeft w:val="0"/>
          <w:marRight w:val="0"/>
          <w:marTop w:val="0"/>
          <w:marBottom w:val="0"/>
          <w:divBdr>
            <w:top w:val="none" w:sz="0" w:space="0" w:color="auto"/>
            <w:left w:val="none" w:sz="0" w:space="0" w:color="auto"/>
            <w:bottom w:val="none" w:sz="0" w:space="0" w:color="auto"/>
            <w:right w:val="none" w:sz="0" w:space="0" w:color="auto"/>
          </w:divBdr>
        </w:div>
        <w:div w:id="2091467446">
          <w:marLeft w:val="0"/>
          <w:marRight w:val="0"/>
          <w:marTop w:val="0"/>
          <w:marBottom w:val="0"/>
          <w:divBdr>
            <w:top w:val="none" w:sz="0" w:space="0" w:color="auto"/>
            <w:left w:val="none" w:sz="0" w:space="0" w:color="auto"/>
            <w:bottom w:val="none" w:sz="0" w:space="0" w:color="auto"/>
            <w:right w:val="none" w:sz="0" w:space="0" w:color="auto"/>
          </w:divBdr>
        </w:div>
      </w:divsChild>
    </w:div>
    <w:div w:id="1448161265">
      <w:bodyDiv w:val="1"/>
      <w:marLeft w:val="0"/>
      <w:marRight w:val="0"/>
      <w:marTop w:val="0"/>
      <w:marBottom w:val="0"/>
      <w:divBdr>
        <w:top w:val="none" w:sz="0" w:space="0" w:color="auto"/>
        <w:left w:val="none" w:sz="0" w:space="0" w:color="auto"/>
        <w:bottom w:val="none" w:sz="0" w:space="0" w:color="auto"/>
        <w:right w:val="none" w:sz="0" w:space="0" w:color="auto"/>
      </w:divBdr>
    </w:div>
    <w:div w:id="1490443972">
      <w:bodyDiv w:val="1"/>
      <w:marLeft w:val="0"/>
      <w:marRight w:val="0"/>
      <w:marTop w:val="0"/>
      <w:marBottom w:val="0"/>
      <w:divBdr>
        <w:top w:val="none" w:sz="0" w:space="0" w:color="auto"/>
        <w:left w:val="none" w:sz="0" w:space="0" w:color="auto"/>
        <w:bottom w:val="none" w:sz="0" w:space="0" w:color="auto"/>
        <w:right w:val="none" w:sz="0" w:space="0" w:color="auto"/>
      </w:divBdr>
    </w:div>
    <w:div w:id="1509709786">
      <w:bodyDiv w:val="1"/>
      <w:marLeft w:val="0"/>
      <w:marRight w:val="0"/>
      <w:marTop w:val="0"/>
      <w:marBottom w:val="0"/>
      <w:divBdr>
        <w:top w:val="none" w:sz="0" w:space="0" w:color="auto"/>
        <w:left w:val="none" w:sz="0" w:space="0" w:color="auto"/>
        <w:bottom w:val="none" w:sz="0" w:space="0" w:color="auto"/>
        <w:right w:val="none" w:sz="0" w:space="0" w:color="auto"/>
      </w:divBdr>
    </w:div>
    <w:div w:id="1612785525">
      <w:bodyDiv w:val="1"/>
      <w:marLeft w:val="0"/>
      <w:marRight w:val="0"/>
      <w:marTop w:val="0"/>
      <w:marBottom w:val="0"/>
      <w:divBdr>
        <w:top w:val="none" w:sz="0" w:space="0" w:color="auto"/>
        <w:left w:val="none" w:sz="0" w:space="0" w:color="auto"/>
        <w:bottom w:val="none" w:sz="0" w:space="0" w:color="auto"/>
        <w:right w:val="none" w:sz="0" w:space="0" w:color="auto"/>
      </w:divBdr>
    </w:div>
    <w:div w:id="1642154613">
      <w:bodyDiv w:val="1"/>
      <w:marLeft w:val="0"/>
      <w:marRight w:val="0"/>
      <w:marTop w:val="0"/>
      <w:marBottom w:val="0"/>
      <w:divBdr>
        <w:top w:val="none" w:sz="0" w:space="0" w:color="auto"/>
        <w:left w:val="none" w:sz="0" w:space="0" w:color="auto"/>
        <w:bottom w:val="none" w:sz="0" w:space="0" w:color="auto"/>
        <w:right w:val="none" w:sz="0" w:space="0" w:color="auto"/>
      </w:divBdr>
    </w:div>
    <w:div w:id="1651598150">
      <w:bodyDiv w:val="1"/>
      <w:marLeft w:val="0"/>
      <w:marRight w:val="0"/>
      <w:marTop w:val="0"/>
      <w:marBottom w:val="0"/>
      <w:divBdr>
        <w:top w:val="none" w:sz="0" w:space="0" w:color="auto"/>
        <w:left w:val="none" w:sz="0" w:space="0" w:color="auto"/>
        <w:bottom w:val="none" w:sz="0" w:space="0" w:color="auto"/>
        <w:right w:val="none" w:sz="0" w:space="0" w:color="auto"/>
      </w:divBdr>
    </w:div>
    <w:div w:id="1681004846">
      <w:bodyDiv w:val="1"/>
      <w:marLeft w:val="0"/>
      <w:marRight w:val="0"/>
      <w:marTop w:val="0"/>
      <w:marBottom w:val="0"/>
      <w:divBdr>
        <w:top w:val="none" w:sz="0" w:space="0" w:color="auto"/>
        <w:left w:val="none" w:sz="0" w:space="0" w:color="auto"/>
        <w:bottom w:val="none" w:sz="0" w:space="0" w:color="auto"/>
        <w:right w:val="none" w:sz="0" w:space="0" w:color="auto"/>
      </w:divBdr>
    </w:div>
    <w:div w:id="1748647161">
      <w:bodyDiv w:val="1"/>
      <w:marLeft w:val="0"/>
      <w:marRight w:val="0"/>
      <w:marTop w:val="0"/>
      <w:marBottom w:val="0"/>
      <w:divBdr>
        <w:top w:val="none" w:sz="0" w:space="0" w:color="auto"/>
        <w:left w:val="none" w:sz="0" w:space="0" w:color="auto"/>
        <w:bottom w:val="none" w:sz="0" w:space="0" w:color="auto"/>
        <w:right w:val="none" w:sz="0" w:space="0" w:color="auto"/>
      </w:divBdr>
    </w:div>
    <w:div w:id="1810514656">
      <w:bodyDiv w:val="1"/>
      <w:marLeft w:val="0"/>
      <w:marRight w:val="0"/>
      <w:marTop w:val="0"/>
      <w:marBottom w:val="0"/>
      <w:divBdr>
        <w:top w:val="none" w:sz="0" w:space="0" w:color="auto"/>
        <w:left w:val="none" w:sz="0" w:space="0" w:color="auto"/>
        <w:bottom w:val="none" w:sz="0" w:space="0" w:color="auto"/>
        <w:right w:val="none" w:sz="0" w:space="0" w:color="auto"/>
      </w:divBdr>
    </w:div>
    <w:div w:id="1843617990">
      <w:bodyDiv w:val="1"/>
      <w:marLeft w:val="0"/>
      <w:marRight w:val="0"/>
      <w:marTop w:val="0"/>
      <w:marBottom w:val="0"/>
      <w:divBdr>
        <w:top w:val="none" w:sz="0" w:space="0" w:color="auto"/>
        <w:left w:val="none" w:sz="0" w:space="0" w:color="auto"/>
        <w:bottom w:val="none" w:sz="0" w:space="0" w:color="auto"/>
        <w:right w:val="none" w:sz="0" w:space="0" w:color="auto"/>
      </w:divBdr>
    </w:div>
    <w:div w:id="1967392257">
      <w:bodyDiv w:val="1"/>
      <w:marLeft w:val="0"/>
      <w:marRight w:val="0"/>
      <w:marTop w:val="0"/>
      <w:marBottom w:val="0"/>
      <w:divBdr>
        <w:top w:val="none" w:sz="0" w:space="0" w:color="auto"/>
        <w:left w:val="none" w:sz="0" w:space="0" w:color="auto"/>
        <w:bottom w:val="none" w:sz="0" w:space="0" w:color="auto"/>
        <w:right w:val="none" w:sz="0" w:space="0" w:color="auto"/>
      </w:divBdr>
    </w:div>
    <w:div w:id="1971011701">
      <w:bodyDiv w:val="1"/>
      <w:marLeft w:val="0"/>
      <w:marRight w:val="0"/>
      <w:marTop w:val="0"/>
      <w:marBottom w:val="0"/>
      <w:divBdr>
        <w:top w:val="none" w:sz="0" w:space="0" w:color="auto"/>
        <w:left w:val="none" w:sz="0" w:space="0" w:color="auto"/>
        <w:bottom w:val="none" w:sz="0" w:space="0" w:color="auto"/>
        <w:right w:val="none" w:sz="0" w:space="0" w:color="auto"/>
      </w:divBdr>
    </w:div>
    <w:div w:id="1981155947">
      <w:bodyDiv w:val="1"/>
      <w:marLeft w:val="0"/>
      <w:marRight w:val="0"/>
      <w:marTop w:val="0"/>
      <w:marBottom w:val="0"/>
      <w:divBdr>
        <w:top w:val="none" w:sz="0" w:space="0" w:color="auto"/>
        <w:left w:val="none" w:sz="0" w:space="0" w:color="auto"/>
        <w:bottom w:val="none" w:sz="0" w:space="0" w:color="auto"/>
        <w:right w:val="none" w:sz="0" w:space="0" w:color="auto"/>
      </w:divBdr>
    </w:div>
    <w:div w:id="2006737643">
      <w:bodyDiv w:val="1"/>
      <w:marLeft w:val="0"/>
      <w:marRight w:val="0"/>
      <w:marTop w:val="0"/>
      <w:marBottom w:val="0"/>
      <w:divBdr>
        <w:top w:val="none" w:sz="0" w:space="0" w:color="auto"/>
        <w:left w:val="none" w:sz="0" w:space="0" w:color="auto"/>
        <w:bottom w:val="none" w:sz="0" w:space="0" w:color="auto"/>
        <w:right w:val="none" w:sz="0" w:space="0" w:color="auto"/>
      </w:divBdr>
    </w:div>
    <w:div w:id="2039162228">
      <w:bodyDiv w:val="1"/>
      <w:marLeft w:val="0"/>
      <w:marRight w:val="0"/>
      <w:marTop w:val="0"/>
      <w:marBottom w:val="0"/>
      <w:divBdr>
        <w:top w:val="none" w:sz="0" w:space="0" w:color="auto"/>
        <w:left w:val="none" w:sz="0" w:space="0" w:color="auto"/>
        <w:bottom w:val="none" w:sz="0" w:space="0" w:color="auto"/>
        <w:right w:val="none" w:sz="0" w:space="0" w:color="auto"/>
      </w:divBdr>
    </w:div>
    <w:div w:id="2041280417">
      <w:bodyDiv w:val="1"/>
      <w:marLeft w:val="0"/>
      <w:marRight w:val="0"/>
      <w:marTop w:val="0"/>
      <w:marBottom w:val="0"/>
      <w:divBdr>
        <w:top w:val="none" w:sz="0" w:space="0" w:color="auto"/>
        <w:left w:val="none" w:sz="0" w:space="0" w:color="auto"/>
        <w:bottom w:val="none" w:sz="0" w:space="0" w:color="auto"/>
        <w:right w:val="none" w:sz="0" w:space="0" w:color="auto"/>
      </w:divBdr>
    </w:div>
    <w:div w:id="2055694985">
      <w:bodyDiv w:val="1"/>
      <w:marLeft w:val="0"/>
      <w:marRight w:val="0"/>
      <w:marTop w:val="0"/>
      <w:marBottom w:val="0"/>
      <w:divBdr>
        <w:top w:val="none" w:sz="0" w:space="0" w:color="auto"/>
        <w:left w:val="none" w:sz="0" w:space="0" w:color="auto"/>
        <w:bottom w:val="none" w:sz="0" w:space="0" w:color="auto"/>
        <w:right w:val="none" w:sz="0" w:space="0" w:color="auto"/>
      </w:divBdr>
    </w:div>
    <w:div w:id="2080784086">
      <w:bodyDiv w:val="1"/>
      <w:marLeft w:val="0"/>
      <w:marRight w:val="0"/>
      <w:marTop w:val="0"/>
      <w:marBottom w:val="0"/>
      <w:divBdr>
        <w:top w:val="none" w:sz="0" w:space="0" w:color="auto"/>
        <w:left w:val="none" w:sz="0" w:space="0" w:color="auto"/>
        <w:bottom w:val="none" w:sz="0" w:space="0" w:color="auto"/>
        <w:right w:val="none" w:sz="0" w:space="0" w:color="auto"/>
      </w:divBdr>
    </w:div>
    <w:div w:id="2081519143">
      <w:bodyDiv w:val="1"/>
      <w:marLeft w:val="0"/>
      <w:marRight w:val="0"/>
      <w:marTop w:val="0"/>
      <w:marBottom w:val="0"/>
      <w:divBdr>
        <w:top w:val="none" w:sz="0" w:space="0" w:color="auto"/>
        <w:left w:val="none" w:sz="0" w:space="0" w:color="auto"/>
        <w:bottom w:val="none" w:sz="0" w:space="0" w:color="auto"/>
        <w:right w:val="none" w:sz="0" w:space="0" w:color="auto"/>
      </w:divBdr>
    </w:div>
    <w:div w:id="2083795110">
      <w:bodyDiv w:val="1"/>
      <w:marLeft w:val="0"/>
      <w:marRight w:val="0"/>
      <w:marTop w:val="0"/>
      <w:marBottom w:val="0"/>
      <w:divBdr>
        <w:top w:val="none" w:sz="0" w:space="0" w:color="auto"/>
        <w:left w:val="none" w:sz="0" w:space="0" w:color="auto"/>
        <w:bottom w:val="none" w:sz="0" w:space="0" w:color="auto"/>
        <w:right w:val="none" w:sz="0" w:space="0" w:color="auto"/>
      </w:divBdr>
    </w:div>
    <w:div w:id="2121993557">
      <w:bodyDiv w:val="1"/>
      <w:marLeft w:val="0"/>
      <w:marRight w:val="0"/>
      <w:marTop w:val="0"/>
      <w:marBottom w:val="0"/>
      <w:divBdr>
        <w:top w:val="none" w:sz="0" w:space="0" w:color="auto"/>
        <w:left w:val="none" w:sz="0" w:space="0" w:color="auto"/>
        <w:bottom w:val="none" w:sz="0" w:space="0" w:color="auto"/>
        <w:right w:val="none" w:sz="0" w:space="0" w:color="auto"/>
      </w:divBdr>
    </w:div>
    <w:div w:id="2136024912">
      <w:bodyDiv w:val="1"/>
      <w:marLeft w:val="0"/>
      <w:marRight w:val="0"/>
      <w:marTop w:val="0"/>
      <w:marBottom w:val="0"/>
      <w:divBdr>
        <w:top w:val="none" w:sz="0" w:space="0" w:color="auto"/>
        <w:left w:val="none" w:sz="0" w:space="0" w:color="auto"/>
        <w:bottom w:val="none" w:sz="0" w:space="0" w:color="auto"/>
        <w:right w:val="none" w:sz="0" w:space="0" w:color="auto"/>
      </w:divBdr>
      <w:divsChild>
        <w:div w:id="1241259048">
          <w:marLeft w:val="0"/>
          <w:marRight w:val="240"/>
          <w:marTop w:val="0"/>
          <w:marBottom w:val="240"/>
          <w:divBdr>
            <w:top w:val="none" w:sz="0" w:space="0" w:color="auto"/>
            <w:left w:val="none" w:sz="0" w:space="0" w:color="auto"/>
            <w:bottom w:val="none" w:sz="0" w:space="0" w:color="auto"/>
            <w:right w:val="none" w:sz="0" w:space="0" w:color="auto"/>
          </w:divBdr>
        </w:div>
        <w:div w:id="2101021530">
          <w:marLeft w:val="0"/>
          <w:marRight w:val="0"/>
          <w:marTop w:val="0"/>
          <w:marBottom w:val="240"/>
          <w:divBdr>
            <w:top w:val="none" w:sz="0" w:space="0" w:color="auto"/>
            <w:left w:val="none" w:sz="0" w:space="0" w:color="auto"/>
            <w:bottom w:val="none" w:sz="0" w:space="0" w:color="auto"/>
            <w:right w:val="none" w:sz="0" w:space="0" w:color="auto"/>
          </w:divBdr>
        </w:div>
      </w:divsChild>
    </w:div>
    <w:div w:id="2137597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psbank.ru" TargetMode="External"/><Relationship Id="rId21" Type="http://schemas.openxmlformats.org/officeDocument/2006/relationships/chart" Target="charts/chart2.xml"/><Relationship Id="rId22" Type="http://schemas.openxmlformats.org/officeDocument/2006/relationships/chart" Target="charts/chart3.xml"/><Relationship Id="rId23" Type="http://schemas.openxmlformats.org/officeDocument/2006/relationships/chart" Target="charts/chart4.xml"/><Relationship Id="rId24" Type="http://schemas.openxmlformats.org/officeDocument/2006/relationships/chart" Target="charts/chart5.xml"/><Relationship Id="rId25" Type="http://schemas.openxmlformats.org/officeDocument/2006/relationships/chart" Target="charts/chart6.xml"/><Relationship Id="rId26" Type="http://schemas.openxmlformats.org/officeDocument/2006/relationships/chart" Target="charts/chart7.xml"/><Relationship Id="rId27" Type="http://schemas.openxmlformats.org/officeDocument/2006/relationships/chart" Target="charts/chart8.xml"/><Relationship Id="rId28" Type="http://schemas.openxmlformats.org/officeDocument/2006/relationships/header" Target="header1.xml"/><Relationship Id="rId2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hyperlink" Target="http://dic.academic.ru/dic.nsf/business/10001" TargetMode="External"/><Relationship Id="rId9" Type="http://schemas.openxmlformats.org/officeDocument/2006/relationships/hyperlink" Target="http://www.psbank.ru/"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4p.ru/main/theory/1862/" TargetMode="External"/><Relationship Id="rId34" Type="http://schemas.openxmlformats.org/officeDocument/2006/relationships/hyperlink" Target="http://www.Tnarketing.spb.ru/read/rn" TargetMode="External"/><Relationship Id="rId35" Type="http://schemas.openxmlformats.org/officeDocument/2006/relationships/hyperlink" Target="http://www.sberbank.ru/" TargetMode="External"/><Relationship Id="rId36" Type="http://schemas.openxmlformats.org/officeDocument/2006/relationships/hyperlink" Target="http://www.vtb.ru/" TargetMode="External"/><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hyperlink" Target="http://www.banki.ru/news/lenta/?id=8699840" TargetMode="External"/><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image" Target="media/image8.jpeg"/><Relationship Id="rId19" Type="http://schemas.openxmlformats.org/officeDocument/2006/relationships/chart" Target="charts/chart1.xml"/><Relationship Id="rId37" Type="http://schemas.openxmlformats.org/officeDocument/2006/relationships/hyperlink" Target="https://www.psbank.ru" TargetMode="External"/><Relationship Id="rId38" Type="http://schemas.openxmlformats.org/officeDocument/2006/relationships/hyperlink" Target="https://www.psbank.ru" TargetMode="External"/><Relationship Id="rId39" Type="http://schemas.openxmlformats.org/officeDocument/2006/relationships/hyperlink" Target="http://www.cbr.ru" TargetMode="External"/><Relationship Id="rId40" Type="http://schemas.openxmlformats.org/officeDocument/2006/relationships/hyperlink" Target="https://gov.spb.ru/static/writable/documents/2016" TargetMode="External"/><Relationship Id="rId41" Type="http://schemas.openxmlformats.org/officeDocument/2006/relationships/header" Target="header3.xml"/><Relationship Id="rId42" Type="http://schemas.openxmlformats.org/officeDocument/2006/relationships/hyperlink" Target="http://www.banki.ru/news/lenta/?id=8699840" TargetMode="External"/><Relationship Id="rId43" Type="http://schemas.openxmlformats.org/officeDocument/2006/relationships/fontTable" Target="fontTable.xml"/><Relationship Id="rId44" Type="http://schemas.openxmlformats.org/officeDocument/2006/relationships/theme" Target="theme/theme1.xml"/></Relationships>
</file>

<file path=word/_rels/footnotes.xml.rels><?xml version="1.0" encoding="UTF-8" standalone="yes"?>
<Relationships xmlns="http://schemas.openxmlformats.org/package/2006/relationships"><Relationship Id="rId11" Type="http://schemas.openxmlformats.org/officeDocument/2006/relationships/hyperlink" Target="https://alfabank.ru/about/" TargetMode="External"/><Relationship Id="rId12" Type="http://schemas.openxmlformats.org/officeDocument/2006/relationships/hyperlink" Target="https://www.open.ru/" TargetMode="External"/><Relationship Id="rId13" Type="http://schemas.openxmlformats.org/officeDocument/2006/relationships/hyperlink" Target="https://www.bspb.ru/about/" TargetMode="External"/><Relationship Id="rId14" Type="http://schemas.openxmlformats.org/officeDocument/2006/relationships/hyperlink" Target="https://www.bspb.ru/about/awards/" TargetMode="External"/><Relationship Id="rId15" Type="http://schemas.openxmlformats.org/officeDocument/2006/relationships/hyperlink" Target="http://abr.ru/about/rating/" TargetMode="External"/><Relationship Id="rId1" Type="http://schemas.openxmlformats.org/officeDocument/2006/relationships/hyperlink" Target="http://dic.academic.ru/dic.nsf/business/10001" TargetMode="External"/><Relationship Id="rId2" Type="http://schemas.openxmlformats.org/officeDocument/2006/relationships/hyperlink" Target="http://www.4p.ru/main/theory/1862/" TargetMode="External"/><Relationship Id="rId3" Type="http://schemas.openxmlformats.org/officeDocument/2006/relationships/hyperlink" Target="http://www.barmashovks.ru/page84/poz_po2/index.html" TargetMode="External"/><Relationship Id="rId4" Type="http://schemas.openxmlformats.org/officeDocument/2006/relationships/hyperlink" Target="http://www.sberbank.ru/" TargetMode="External"/><Relationship Id="rId5" Type="http://schemas.openxmlformats.org/officeDocument/2006/relationships/hyperlink" Target="http://www.vtb.ru/" TargetMode="External"/><Relationship Id="rId6" Type="http://schemas.openxmlformats.org/officeDocument/2006/relationships/hyperlink" Target="https://www.psbank.ru" TargetMode="External"/><Relationship Id="rId7" Type="http://schemas.openxmlformats.org/officeDocument/2006/relationships/hyperlink" Target="https://www.psbank.ru" TargetMode="External"/><Relationship Id="rId8" Type="http://schemas.openxmlformats.org/officeDocument/2006/relationships/hyperlink" Target="http://web.snauka.ru/issues/2012/11/18351" TargetMode="External"/><Relationship Id="rId9" Type="http://schemas.openxmlformats.org/officeDocument/2006/relationships/hyperlink" Target="http://www.cbr.ru" TargetMode="External"/><Relationship Id="rId10" Type="http://schemas.openxmlformats.org/officeDocument/2006/relationships/hyperlink" Target="https://gov.spb.ru/static/writable/documents/2016"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Macintosh%20HD:Users:mariamakarova:Desktop:&#1082;&#1072;&#1088;&#1090;&#1072;%20&#1074;&#1086;&#1089;&#1087;&#1088;&#1080;&#1103;&#1090;&#1080;&#1103;.xlsx"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1050;&#1085;&#1080;&#1075;&#1072;2"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1050;&#1085;&#1080;&#1075;&#1072;2" TargetMode="Externa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oleObject" Target="&#1050;&#1085;&#1080;&#1075;&#1072;2" TargetMode="Externa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oleObject" Target="&#1050;&#1085;&#1080;&#1075;&#1072;2" TargetMode="Externa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oleObject" Target="&#1050;&#1085;&#1080;&#1075;&#1072;2" TargetMode="External"/></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oleObject" Target="&#1050;&#1085;&#1080;&#1075;&#1072;2" TargetMode="External"/></Relationships>
</file>

<file path=word/charts/_rels/chart8.xml.rels><?xml version="1.0" encoding="UTF-8" standalone="yes"?>
<Relationships xmlns="http://schemas.openxmlformats.org/package/2006/relationships"><Relationship Id="rId1" Type="http://schemas.openxmlformats.org/officeDocument/2006/relationships/themeOverride" Target="../theme/themeOverride8.xml"/><Relationship Id="rId2" Type="http://schemas.openxmlformats.org/officeDocument/2006/relationships/oleObject" Target="&#1050;&#1085;&#1080;&#1075;&#1072;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462118173566106"/>
          <c:y val="0.207880880807997"/>
          <c:w val="0.937032150471808"/>
          <c:h val="0.731352936893456"/>
        </c:manualLayout>
      </c:layout>
      <c:scatterChart>
        <c:scatterStyle val="lineMarker"/>
        <c:varyColors val="0"/>
        <c:ser>
          <c:idx val="0"/>
          <c:order val="0"/>
          <c:spPr>
            <a:ln w="47625">
              <a:noFill/>
            </a:ln>
          </c:spPr>
          <c:dLbls>
            <c:dLbl>
              <c:idx val="0"/>
              <c:layout>
                <c:manualLayout>
                  <c:x val="-0.00719677527800025"/>
                  <c:y val="-0.0567375886524823"/>
                </c:manualLayout>
              </c:layout>
              <c:tx>
                <c:rich>
                  <a:bodyPr/>
                  <a:lstStyle/>
                  <a:p>
                    <a:r>
                      <a:rPr lang="ru-RU"/>
                      <a:t>Средство продвижения</a:t>
                    </a:r>
                  </a:p>
                </c:rich>
              </c:tx>
              <c:showLegendKey val="0"/>
              <c:showVal val="1"/>
              <c:showCatName val="1"/>
              <c:showSerName val="0"/>
              <c:showPercent val="0"/>
              <c:showBubbleSize val="0"/>
            </c:dLbl>
            <c:dLbl>
              <c:idx val="1"/>
              <c:layout/>
              <c:tx>
                <c:rich>
                  <a:bodyPr/>
                  <a:lstStyle/>
                  <a:p>
                    <a:r>
                      <a:rPr lang="ru-RU"/>
                      <a:t>Качественное обслуживание</a:t>
                    </a:r>
                  </a:p>
                </c:rich>
              </c:tx>
              <c:showLegendKey val="0"/>
              <c:showVal val="1"/>
              <c:showCatName val="1"/>
              <c:showSerName val="0"/>
              <c:showPercent val="0"/>
              <c:showBubbleSize val="0"/>
            </c:dLbl>
            <c:dLbl>
              <c:idx val="2"/>
              <c:layout/>
              <c:tx>
                <c:rich>
                  <a:bodyPr/>
                  <a:lstStyle/>
                  <a:p>
                    <a:r>
                      <a:rPr lang="ru-RU"/>
                      <a:t>Экономия времени</a:t>
                    </a:r>
                  </a:p>
                </c:rich>
              </c:tx>
              <c:showLegendKey val="0"/>
              <c:showVal val="1"/>
              <c:showCatName val="1"/>
              <c:showSerName val="0"/>
              <c:showPercent val="0"/>
              <c:showBubbleSize val="0"/>
            </c:dLbl>
            <c:dLbl>
              <c:idx val="3"/>
              <c:layout/>
              <c:tx>
                <c:rich>
                  <a:bodyPr/>
                  <a:lstStyle/>
                  <a:p>
                    <a:r>
                      <a:rPr lang="ru-RU"/>
                      <a:t>Универсальность</a:t>
                    </a:r>
                  </a:p>
                </c:rich>
              </c:tx>
              <c:showLegendKey val="0"/>
              <c:showVal val="1"/>
              <c:showCatName val="1"/>
              <c:showSerName val="0"/>
              <c:showPercent val="0"/>
              <c:showBubbleSize val="0"/>
            </c:dLbl>
            <c:dLbl>
              <c:idx val="4"/>
              <c:layout>
                <c:manualLayout>
                  <c:x val="-0.0773653342385026"/>
                  <c:y val="-0.00354609929078021"/>
                </c:manualLayout>
              </c:layout>
              <c:tx>
                <c:rich>
                  <a:bodyPr/>
                  <a:lstStyle/>
                  <a:p>
                    <a:r>
                      <a:rPr lang="ru-RU"/>
                      <a:t>Интерьер, POS-материалы</a:t>
                    </a:r>
                  </a:p>
                </c:rich>
              </c:tx>
              <c:showLegendKey val="0"/>
              <c:showVal val="1"/>
              <c:showCatName val="1"/>
              <c:showSerName val="0"/>
              <c:showPercent val="0"/>
              <c:showBubbleSize val="0"/>
            </c:dLbl>
            <c:dLbl>
              <c:idx val="5"/>
              <c:layout>
                <c:manualLayout>
                  <c:x val="0.30226456167601"/>
                  <c:y val="-0.120567375886525"/>
                </c:manualLayout>
              </c:layout>
              <c:tx>
                <c:rich>
                  <a:bodyPr/>
                  <a:lstStyle/>
                  <a:p>
                    <a:r>
                      <a:rPr lang="ru-RU"/>
                      <a:t>Быстрота принятия решения</a:t>
                    </a:r>
                  </a:p>
                </c:rich>
              </c:tx>
              <c:showLegendKey val="0"/>
              <c:showVal val="1"/>
              <c:showCatName val="1"/>
              <c:showSerName val="0"/>
              <c:showPercent val="0"/>
              <c:showBubbleSize val="0"/>
            </c:dLbl>
            <c:dLbl>
              <c:idx val="6"/>
              <c:layout>
                <c:manualLayout>
                  <c:x val="-0.120545985906504"/>
                  <c:y val="0.0851063829787233"/>
                </c:manualLayout>
              </c:layout>
              <c:tx>
                <c:rich>
                  <a:bodyPr/>
                  <a:lstStyle/>
                  <a:p>
                    <a:r>
                      <a:rPr lang="ru-RU"/>
                      <a:t>Удобное расположение ДО</a:t>
                    </a:r>
                  </a:p>
                </c:rich>
              </c:tx>
              <c:showLegendKey val="0"/>
              <c:showVal val="1"/>
              <c:showCatName val="1"/>
              <c:showSerName val="0"/>
              <c:showPercent val="0"/>
              <c:showBubbleSize val="0"/>
            </c:dLbl>
            <c:dLbl>
              <c:idx val="7"/>
              <c:layout>
                <c:manualLayout>
                  <c:x val="-9.83009198260001E-17"/>
                  <c:y val="-0.0449141347424043"/>
                </c:manualLayout>
              </c:layout>
              <c:tx>
                <c:rich>
                  <a:bodyPr/>
                  <a:lstStyle/>
                  <a:p>
                    <a:r>
                      <a:rPr lang="ru-RU"/>
                      <a:t>Современный инновационный</a:t>
                    </a:r>
                  </a:p>
                </c:rich>
              </c:tx>
              <c:showLegendKey val="0"/>
              <c:showVal val="1"/>
              <c:showCatName val="1"/>
              <c:showSerName val="0"/>
              <c:showPercent val="0"/>
              <c:showBubbleSize val="0"/>
            </c:dLbl>
            <c:dLbl>
              <c:idx val="8"/>
              <c:layout>
                <c:manualLayout>
                  <c:x val="0.032385488751001"/>
                  <c:y val="-0.0673758865248227"/>
                </c:manualLayout>
              </c:layout>
              <c:tx>
                <c:rich>
                  <a:bodyPr/>
                  <a:lstStyle/>
                  <a:p>
                    <a:r>
                      <a:rPr lang="ru-RU"/>
                      <a:t>Уважение к клиенту, подход</a:t>
                    </a:r>
                  </a:p>
                </c:rich>
              </c:tx>
              <c:showLegendKey val="0"/>
              <c:showVal val="1"/>
              <c:showCatName val="1"/>
              <c:showSerName val="0"/>
              <c:showPercent val="0"/>
              <c:showBubbleSize val="0"/>
            </c:dLbl>
            <c:dLbl>
              <c:idx val="9"/>
              <c:layout>
                <c:manualLayout>
                  <c:x val="0.122345179726004"/>
                  <c:y val="-0.0531914893617021"/>
                </c:manualLayout>
              </c:layout>
              <c:tx>
                <c:rich>
                  <a:bodyPr/>
                  <a:lstStyle/>
                  <a:p>
                    <a:r>
                      <a:rPr lang="ru-RU"/>
                      <a:t>Ориентированность на семейные ценности</a:t>
                    </a:r>
                  </a:p>
                </c:rich>
              </c:tx>
              <c:showLegendKey val="0"/>
              <c:showVal val="1"/>
              <c:showCatName val="1"/>
              <c:showSerName val="0"/>
              <c:showPercent val="0"/>
              <c:showBubbleSize val="0"/>
            </c:dLbl>
            <c:dLbl>
              <c:idx val="10"/>
              <c:layout>
                <c:manualLayout>
                  <c:x val="-0.0629717836825021"/>
                  <c:y val="-0.0354609929078014"/>
                </c:manualLayout>
              </c:layout>
              <c:tx>
                <c:rich>
                  <a:bodyPr/>
                  <a:lstStyle/>
                  <a:p>
                    <a:r>
                      <a:rPr lang="ru-RU"/>
                      <a:t>Честность и порядочность</a:t>
                    </a:r>
                  </a:p>
                </c:rich>
              </c:tx>
              <c:showLegendKey val="0"/>
              <c:showVal val="1"/>
              <c:showCatName val="1"/>
              <c:showSerName val="0"/>
              <c:showPercent val="0"/>
              <c:showBubbleSize val="0"/>
            </c:dLbl>
            <c:dLbl>
              <c:idx val="11"/>
              <c:layout>
                <c:manualLayout>
                  <c:x val="-0.124144373545504"/>
                  <c:y val="0.0851063829787234"/>
                </c:manualLayout>
              </c:layout>
              <c:tx>
                <c:rich>
                  <a:bodyPr/>
                  <a:lstStyle/>
                  <a:p>
                    <a:r>
                      <a:rPr lang="ru-RU"/>
                      <a:t>Надежность, финансовая устойчивость</a:t>
                    </a:r>
                  </a:p>
                </c:rich>
              </c:tx>
              <c:showLegendKey val="0"/>
              <c:showVal val="1"/>
              <c:showCatName val="1"/>
              <c:showSerName val="0"/>
              <c:showPercent val="0"/>
              <c:showBubbleSize val="0"/>
            </c:dLbl>
            <c:dLbl>
              <c:idx val="12"/>
              <c:layout>
                <c:manualLayout>
                  <c:x val="0.00306285866809029"/>
                  <c:y val="-0.121513044756903"/>
                </c:manualLayout>
              </c:layout>
              <c:tx>
                <c:rich>
                  <a:bodyPr/>
                  <a:lstStyle/>
                  <a:p>
                    <a:r>
                      <a:rPr lang="ru-RU"/>
                      <a:t>Патриотичность </a:t>
                    </a:r>
                  </a:p>
                </c:rich>
              </c:tx>
              <c:showLegendKey val="0"/>
              <c:showVal val="1"/>
              <c:showCatName val="1"/>
              <c:showSerName val="0"/>
              <c:showPercent val="0"/>
              <c:showBubbleSize val="0"/>
            </c:dLbl>
            <c:dLbl>
              <c:idx val="13"/>
              <c:layout>
                <c:manualLayout>
                  <c:x val="0.0827629156970027"/>
                  <c:y val="-0.0212768749650974"/>
                </c:manualLayout>
              </c:layout>
              <c:tx>
                <c:rich>
                  <a:bodyPr/>
                  <a:lstStyle/>
                  <a:p>
                    <a:r>
                      <a:rPr lang="ru-RU"/>
                      <a:t>Богатая история</a:t>
                    </a:r>
                  </a:p>
                </c:rich>
              </c:tx>
              <c:showLegendKey val="0"/>
              <c:showVal val="1"/>
              <c:showCatName val="1"/>
              <c:showSerName val="0"/>
              <c:showPercent val="0"/>
              <c:showBubbleSize val="0"/>
            </c:dLbl>
            <c:dLbl>
              <c:idx val="14"/>
              <c:layout>
                <c:manualLayout>
                  <c:x val="-0.0914160533571171"/>
                  <c:y val="-0.143309597117942"/>
                </c:manualLayout>
              </c:layout>
              <c:tx>
                <c:rich>
                  <a:bodyPr/>
                  <a:lstStyle/>
                  <a:p>
                    <a:r>
                      <a:rPr lang="ru-RU" sz="1100" b="1"/>
                      <a:t>Промсвязьбанк</a:t>
                    </a:r>
                  </a:p>
                </c:rich>
              </c:tx>
              <c:showLegendKey val="0"/>
              <c:showVal val="1"/>
              <c:showCatName val="1"/>
              <c:showSerName val="0"/>
              <c:showPercent val="0"/>
              <c:showBubbleSize val="0"/>
            </c:dLbl>
            <c:dLbl>
              <c:idx val="15"/>
              <c:layout>
                <c:manualLayout>
                  <c:x val="-0.470823097171908"/>
                  <c:y val="0.0560442843580722"/>
                </c:manualLayout>
              </c:layout>
              <c:tx>
                <c:rich>
                  <a:bodyPr lIns="2">
                    <a:spAutoFit/>
                  </a:bodyPr>
                  <a:lstStyle/>
                  <a:p>
                    <a:pPr>
                      <a:defRPr/>
                    </a:pPr>
                    <a:r>
                      <a:rPr lang="ru-RU" sz="1100" b="1">
                        <a:latin typeface="Times New Roman"/>
                        <a:cs typeface="Times New Roman"/>
                      </a:rPr>
                      <a:t>Открытие </a:t>
                    </a:r>
                    <a:endParaRPr lang="ru-RU" sz="1100"/>
                  </a:p>
                </c:rich>
              </c:tx>
              <c:spPr/>
              <c:showLegendKey val="0"/>
              <c:showVal val="1"/>
              <c:showCatName val="1"/>
              <c:showSerName val="0"/>
              <c:showPercent val="0"/>
              <c:showBubbleSize val="0"/>
            </c:dLbl>
            <c:dLbl>
              <c:idx val="16"/>
              <c:layout>
                <c:manualLayout>
                  <c:x val="-0.00850168663795417"/>
                  <c:y val="-0.0224618864131345"/>
                </c:manualLayout>
              </c:layout>
              <c:tx>
                <c:rich>
                  <a:bodyPr/>
                  <a:lstStyle/>
                  <a:p>
                    <a:r>
                      <a:rPr lang="ru-RU" sz="1100" b="1"/>
                      <a:t>Альфа-Банк</a:t>
                    </a:r>
                  </a:p>
                </c:rich>
              </c:tx>
              <c:showLegendKey val="0"/>
              <c:showVal val="1"/>
              <c:showCatName val="1"/>
              <c:showSerName val="0"/>
              <c:showPercent val="0"/>
              <c:showBubbleSize val="0"/>
            </c:dLbl>
            <c:dLbl>
              <c:idx val="17"/>
              <c:layout>
                <c:manualLayout>
                  <c:x val="-0.181718575769506"/>
                  <c:y val="-0.0141843971631206"/>
                </c:manualLayout>
              </c:layout>
              <c:tx>
                <c:rich>
                  <a:bodyPr/>
                  <a:lstStyle/>
                  <a:p>
                    <a:r>
                      <a:rPr lang="ru-RU" sz="1100" b="1"/>
                      <a:t>Россия</a:t>
                    </a:r>
                  </a:p>
                </c:rich>
              </c:tx>
              <c:showLegendKey val="0"/>
              <c:showVal val="1"/>
              <c:showCatName val="1"/>
              <c:showSerName val="0"/>
              <c:showPercent val="0"/>
              <c:showBubbleSize val="0"/>
            </c:dLbl>
            <c:dLbl>
              <c:idx val="18"/>
              <c:layout/>
              <c:tx>
                <c:rich>
                  <a:bodyPr/>
                  <a:lstStyle/>
                  <a:p>
                    <a:r>
                      <a:rPr lang="ru-RU" sz="1100" b="1"/>
                      <a:t>Банк "Санкт-Петербург"</a:t>
                    </a:r>
                  </a:p>
                </c:rich>
              </c:tx>
              <c:showLegendKey val="0"/>
              <c:showVal val="1"/>
              <c:showCatName val="1"/>
              <c:showSerName val="0"/>
              <c:showPercent val="0"/>
              <c:showBubbleSize val="0"/>
            </c:dLbl>
            <c:showLegendKey val="0"/>
            <c:showVal val="1"/>
            <c:showCatName val="1"/>
            <c:showSerName val="0"/>
            <c:showPercent val="0"/>
            <c:showBubbleSize val="0"/>
            <c:showLeaderLines val="0"/>
          </c:dLbls>
          <c:xVal>
            <c:strRef>
              <c:f>Лист1!$E$7:$E$25</c:f>
              <c:strCache>
                <c:ptCount val="19"/>
                <c:pt idx="0">
                  <c:v>Средство продвижения</c:v>
                </c:pt>
                <c:pt idx="1">
                  <c:v>Качественное обслуживание</c:v>
                </c:pt>
                <c:pt idx="2">
                  <c:v>Экономия времени</c:v>
                </c:pt>
                <c:pt idx="3">
                  <c:v>Универсальность</c:v>
                </c:pt>
                <c:pt idx="4">
                  <c:v>Интерьер, POS-материалы</c:v>
                </c:pt>
                <c:pt idx="5">
                  <c:v>Быстрота принятия решения </c:v>
                </c:pt>
                <c:pt idx="6">
                  <c:v>Удобное расположение ДО</c:v>
                </c:pt>
                <c:pt idx="7">
                  <c:v>Современный инновационный </c:v>
                </c:pt>
                <c:pt idx="8">
                  <c:v>Уважение к клиенту, подход</c:v>
                </c:pt>
                <c:pt idx="9">
                  <c:v>Ориентированность на семейные ценности</c:v>
                </c:pt>
                <c:pt idx="10">
                  <c:v>Честность и порядочность</c:v>
                </c:pt>
                <c:pt idx="11">
                  <c:v>Надежность, финансовая устойчивость</c:v>
                </c:pt>
                <c:pt idx="12">
                  <c:v>Патриотичность </c:v>
                </c:pt>
                <c:pt idx="13">
                  <c:v>Богатая история</c:v>
                </c:pt>
                <c:pt idx="14">
                  <c:v>Промсвязьбанк</c:v>
                </c:pt>
                <c:pt idx="15">
                  <c:v>Открытие </c:v>
                </c:pt>
                <c:pt idx="16">
                  <c:v>Альфа-Банк</c:v>
                </c:pt>
                <c:pt idx="17">
                  <c:v>Россия</c:v>
                </c:pt>
                <c:pt idx="18">
                  <c:v>Банк "Санкт-Петербург"</c:v>
                </c:pt>
              </c:strCache>
            </c:strRef>
          </c:xVal>
          <c:yVal>
            <c:numRef>
              <c:f>Лист1!$F$7:$F$25</c:f>
              <c:numCache>
                <c:formatCode>General</c:formatCode>
                <c:ptCount val="19"/>
                <c:pt idx="0">
                  <c:v>10.0</c:v>
                </c:pt>
                <c:pt idx="1">
                  <c:v>9.0</c:v>
                </c:pt>
                <c:pt idx="2">
                  <c:v>7.0</c:v>
                </c:pt>
                <c:pt idx="3">
                  <c:v>6.0</c:v>
                </c:pt>
                <c:pt idx="4">
                  <c:v>2.0</c:v>
                </c:pt>
                <c:pt idx="5">
                  <c:v>1.0</c:v>
                </c:pt>
                <c:pt idx="6">
                  <c:v>-2.0</c:v>
                </c:pt>
                <c:pt idx="7">
                  <c:v>2.0</c:v>
                </c:pt>
                <c:pt idx="8">
                  <c:v>-3.0</c:v>
                </c:pt>
                <c:pt idx="9">
                  <c:v>-6.0</c:v>
                </c:pt>
                <c:pt idx="10">
                  <c:v>-5.0</c:v>
                </c:pt>
                <c:pt idx="11">
                  <c:v>-5.0</c:v>
                </c:pt>
                <c:pt idx="12">
                  <c:v>-3.0</c:v>
                </c:pt>
                <c:pt idx="13">
                  <c:v>-8.0</c:v>
                </c:pt>
                <c:pt idx="14">
                  <c:v>-5.0</c:v>
                </c:pt>
                <c:pt idx="15">
                  <c:v>3.0</c:v>
                </c:pt>
                <c:pt idx="16">
                  <c:v>-1.0</c:v>
                </c:pt>
                <c:pt idx="17">
                  <c:v>-8.0</c:v>
                </c:pt>
                <c:pt idx="18">
                  <c:v>-4.0</c:v>
                </c:pt>
              </c:numCache>
            </c:numRef>
          </c:yVal>
          <c:smooth val="0"/>
        </c:ser>
        <c:dLbls>
          <c:showLegendKey val="0"/>
          <c:showVal val="1"/>
          <c:showCatName val="1"/>
          <c:showSerName val="0"/>
          <c:showPercent val="0"/>
          <c:showBubbleSize val="0"/>
        </c:dLbls>
        <c:axId val="-2076583704"/>
        <c:axId val="-2097633352"/>
      </c:scatterChart>
      <c:valAx>
        <c:axId val="-2076583704"/>
        <c:scaling>
          <c:orientation val="minMax"/>
        </c:scaling>
        <c:delete val="0"/>
        <c:axPos val="b"/>
        <c:majorTickMark val="none"/>
        <c:minorTickMark val="none"/>
        <c:tickLblPos val="nextTo"/>
        <c:crossAx val="-2097633352"/>
        <c:crosses val="autoZero"/>
        <c:crossBetween val="midCat"/>
      </c:valAx>
      <c:valAx>
        <c:axId val="-2097633352"/>
        <c:scaling>
          <c:orientation val="minMax"/>
        </c:scaling>
        <c:delete val="0"/>
        <c:axPos val="l"/>
        <c:numFmt formatCode="General" sourceLinked="1"/>
        <c:majorTickMark val="out"/>
        <c:minorTickMark val="none"/>
        <c:tickLblPos val="nextTo"/>
        <c:crossAx val="-2076583704"/>
        <c:crosses val="autoZero"/>
        <c:crossBetween val="midCat"/>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579388842615672"/>
          <c:y val="0.0635694735230414"/>
          <c:w val="0.89487275553395"/>
          <c:h val="0.365379791803936"/>
        </c:manualLayout>
      </c:layout>
      <c:barChart>
        <c:barDir val="col"/>
        <c:grouping val="stacked"/>
        <c:varyColors val="0"/>
        <c:ser>
          <c:idx val="0"/>
          <c:order val="0"/>
          <c:invertIfNegative val="0"/>
          <c:cat>
            <c:multiLvlStrRef>
              <c:f>Лист1!$D$9:$L$10</c:f>
              <c:multiLvlStrCache>
                <c:ptCount val="9"/>
                <c:lvl>
                  <c:pt idx="0">
                    <c:v>Точно начнет пользоваться </c:v>
                  </c:pt>
                  <c:pt idx="1">
                    <c:v>Скорее начнет пользоваться</c:v>
                  </c:pt>
                  <c:pt idx="2">
                    <c:v>Может быть начнет пользоваться, а может быть нет</c:v>
                  </c:pt>
                  <c:pt idx="3">
                    <c:v>Точно нет </c:v>
                  </c:pt>
                  <c:pt idx="4">
                    <c:v>Затрудняется ответить</c:v>
                  </c:pt>
                  <c:pt idx="5">
                    <c:v>Точно начнет пользоваться </c:v>
                  </c:pt>
                  <c:pt idx="6">
                    <c:v>Скорее начнет пользоваться</c:v>
                  </c:pt>
                  <c:pt idx="7">
                    <c:v>Может быть начнет пользоваться, а может быть нет</c:v>
                  </c:pt>
                  <c:pt idx="8">
                    <c:v>Точно нет </c:v>
                  </c:pt>
                </c:lvl>
                <c:lvl>
                  <c:pt idx="0">
                    <c:v>Клиенты банков-конкурентов</c:v>
                  </c:pt>
                  <c:pt idx="5">
                    <c:v>Клиенты Промсвязьбанка</c:v>
                  </c:pt>
                </c:lvl>
              </c:multiLvlStrCache>
            </c:multiLvlStrRef>
          </c:cat>
          <c:val>
            <c:numRef>
              <c:f>Лист1!$D$11:$L$11</c:f>
              <c:numCache>
                <c:formatCode>General</c:formatCode>
                <c:ptCount val="9"/>
                <c:pt idx="0">
                  <c:v>9.0</c:v>
                </c:pt>
                <c:pt idx="1">
                  <c:v>31.0</c:v>
                </c:pt>
                <c:pt idx="2">
                  <c:v>40.0</c:v>
                </c:pt>
                <c:pt idx="3">
                  <c:v>13.0</c:v>
                </c:pt>
                <c:pt idx="4">
                  <c:v>6.0</c:v>
                </c:pt>
                <c:pt idx="5">
                  <c:v>29.0</c:v>
                </c:pt>
                <c:pt idx="6">
                  <c:v>33.0</c:v>
                </c:pt>
                <c:pt idx="7">
                  <c:v>27.0</c:v>
                </c:pt>
                <c:pt idx="8">
                  <c:v>6.0</c:v>
                </c:pt>
              </c:numCache>
            </c:numRef>
          </c:val>
        </c:ser>
        <c:dLbls>
          <c:showLegendKey val="0"/>
          <c:showVal val="1"/>
          <c:showCatName val="0"/>
          <c:showSerName val="0"/>
          <c:showPercent val="0"/>
          <c:showBubbleSize val="0"/>
        </c:dLbls>
        <c:gapWidth val="75"/>
        <c:overlap val="100"/>
        <c:axId val="-2071109352"/>
        <c:axId val="-2108854328"/>
      </c:barChart>
      <c:catAx>
        <c:axId val="-2071109352"/>
        <c:scaling>
          <c:orientation val="minMax"/>
        </c:scaling>
        <c:delete val="0"/>
        <c:axPos val="b"/>
        <c:majorTickMark val="none"/>
        <c:minorTickMark val="none"/>
        <c:tickLblPos val="nextTo"/>
        <c:crossAx val="-2108854328"/>
        <c:crosses val="autoZero"/>
        <c:auto val="1"/>
        <c:lblAlgn val="ctr"/>
        <c:lblOffset val="100"/>
        <c:noMultiLvlLbl val="0"/>
      </c:catAx>
      <c:valAx>
        <c:axId val="-2108854328"/>
        <c:scaling>
          <c:orientation val="minMax"/>
        </c:scaling>
        <c:delete val="0"/>
        <c:axPos val="l"/>
        <c:numFmt formatCode="General" sourceLinked="1"/>
        <c:majorTickMark val="none"/>
        <c:minorTickMark val="none"/>
        <c:tickLblPos val="nextTo"/>
        <c:crossAx val="-207110935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invertIfNegative val="0"/>
          <c:cat>
            <c:multiLvlStrRef>
              <c:f>Лист1!$D$9:$L$10</c:f>
              <c:multiLvlStrCache>
                <c:ptCount val="9"/>
                <c:lvl>
                  <c:pt idx="0">
                    <c:v>Точно начнет пользоваться </c:v>
                  </c:pt>
                  <c:pt idx="1">
                    <c:v>Скорее начнет пользоваться</c:v>
                  </c:pt>
                  <c:pt idx="2">
                    <c:v>Может быть начнет пользоваться, а может быть нет</c:v>
                  </c:pt>
                  <c:pt idx="3">
                    <c:v>Точно нет </c:v>
                  </c:pt>
                  <c:pt idx="4">
                    <c:v>Затрудняется ответить</c:v>
                  </c:pt>
                  <c:pt idx="5">
                    <c:v>Точно начнет пользоваться </c:v>
                  </c:pt>
                  <c:pt idx="6">
                    <c:v>Скорее начнет пользоваться</c:v>
                  </c:pt>
                  <c:pt idx="7">
                    <c:v>Может быть начнет пользоваться, а может быть нет</c:v>
                  </c:pt>
                  <c:pt idx="8">
                    <c:v>Точно нет </c:v>
                  </c:pt>
                </c:lvl>
                <c:lvl>
                  <c:pt idx="0">
                    <c:v>Клиенты банков-конкурентов</c:v>
                  </c:pt>
                  <c:pt idx="5">
                    <c:v>Клиенты Промсвязьбанка</c:v>
                  </c:pt>
                </c:lvl>
              </c:multiLvlStrCache>
            </c:multiLvlStrRef>
          </c:cat>
          <c:val>
            <c:numRef>
              <c:f>Лист1!$D$11:$L$11</c:f>
              <c:numCache>
                <c:formatCode>General</c:formatCode>
                <c:ptCount val="9"/>
                <c:pt idx="0">
                  <c:v>9.0</c:v>
                </c:pt>
                <c:pt idx="1">
                  <c:v>31.0</c:v>
                </c:pt>
                <c:pt idx="2">
                  <c:v>40.0</c:v>
                </c:pt>
                <c:pt idx="3">
                  <c:v>13.0</c:v>
                </c:pt>
                <c:pt idx="4">
                  <c:v>6.0</c:v>
                </c:pt>
                <c:pt idx="5">
                  <c:v>29.0</c:v>
                </c:pt>
                <c:pt idx="6">
                  <c:v>33.0</c:v>
                </c:pt>
                <c:pt idx="7">
                  <c:v>27.0</c:v>
                </c:pt>
                <c:pt idx="8">
                  <c:v>6.0</c:v>
                </c:pt>
              </c:numCache>
            </c:numRef>
          </c:val>
        </c:ser>
        <c:dLbls>
          <c:showLegendKey val="0"/>
          <c:showVal val="1"/>
          <c:showCatName val="0"/>
          <c:showSerName val="0"/>
          <c:showPercent val="0"/>
          <c:showBubbleSize val="0"/>
        </c:dLbls>
        <c:gapWidth val="75"/>
        <c:overlap val="100"/>
        <c:axId val="-2098910392"/>
        <c:axId val="-2078917944"/>
      </c:barChart>
      <c:catAx>
        <c:axId val="-2098910392"/>
        <c:scaling>
          <c:orientation val="minMax"/>
        </c:scaling>
        <c:delete val="0"/>
        <c:axPos val="b"/>
        <c:majorTickMark val="none"/>
        <c:minorTickMark val="none"/>
        <c:tickLblPos val="nextTo"/>
        <c:crossAx val="-2078917944"/>
        <c:crosses val="autoZero"/>
        <c:auto val="1"/>
        <c:lblAlgn val="ctr"/>
        <c:lblOffset val="100"/>
        <c:noMultiLvlLbl val="0"/>
      </c:catAx>
      <c:valAx>
        <c:axId val="-2078917944"/>
        <c:scaling>
          <c:orientation val="minMax"/>
        </c:scaling>
        <c:delete val="0"/>
        <c:axPos val="l"/>
        <c:numFmt formatCode="General" sourceLinked="1"/>
        <c:majorTickMark val="none"/>
        <c:minorTickMark val="none"/>
        <c:tickLblPos val="nextTo"/>
        <c:crossAx val="-209891039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invertIfNegative val="0"/>
          <c:cat>
            <c:multiLvlStrRef>
              <c:f>Лист1!$D$9:$M$10</c:f>
              <c:multiLvlStrCache>
                <c:ptCount val="10"/>
                <c:lvl>
                  <c:pt idx="0">
                    <c:v>Точно начнет пользоваться </c:v>
                  </c:pt>
                  <c:pt idx="1">
                    <c:v>Скорее начнет пользоваться</c:v>
                  </c:pt>
                  <c:pt idx="2">
                    <c:v>Может быть начнет пользоваться, а может быть нет</c:v>
                  </c:pt>
                  <c:pt idx="3">
                    <c:v>Точно нет </c:v>
                  </c:pt>
                  <c:pt idx="4">
                    <c:v>Затрудняется ответить</c:v>
                  </c:pt>
                  <c:pt idx="5">
                    <c:v>Точно начнет пользоваться </c:v>
                  </c:pt>
                  <c:pt idx="6">
                    <c:v>Скорее начнет пользоваться</c:v>
                  </c:pt>
                  <c:pt idx="7">
                    <c:v>Может быть начнет пользоваться, а может быть нет</c:v>
                  </c:pt>
                  <c:pt idx="8">
                    <c:v>Точно нет </c:v>
                  </c:pt>
                  <c:pt idx="9">
                    <c:v>Затрудняется ответить</c:v>
                  </c:pt>
                </c:lvl>
                <c:lvl>
                  <c:pt idx="0">
                    <c:v>Клиенты банков-конкурентов</c:v>
                  </c:pt>
                  <c:pt idx="5">
                    <c:v>Клиенты Промсвязьбанка</c:v>
                  </c:pt>
                </c:lvl>
              </c:multiLvlStrCache>
            </c:multiLvlStrRef>
          </c:cat>
          <c:val>
            <c:numRef>
              <c:f>Лист1!$D$11:$M$11</c:f>
              <c:numCache>
                <c:formatCode>General</c:formatCode>
                <c:ptCount val="10"/>
                <c:pt idx="0">
                  <c:v>9.0</c:v>
                </c:pt>
                <c:pt idx="1">
                  <c:v>31.0</c:v>
                </c:pt>
                <c:pt idx="2">
                  <c:v>40.0</c:v>
                </c:pt>
                <c:pt idx="3">
                  <c:v>13.0</c:v>
                </c:pt>
                <c:pt idx="4">
                  <c:v>6.0</c:v>
                </c:pt>
                <c:pt idx="5">
                  <c:v>29.0</c:v>
                </c:pt>
                <c:pt idx="6">
                  <c:v>33.0</c:v>
                </c:pt>
                <c:pt idx="7">
                  <c:v>27.0</c:v>
                </c:pt>
                <c:pt idx="8">
                  <c:v>6.0</c:v>
                </c:pt>
                <c:pt idx="9">
                  <c:v>3.0</c:v>
                </c:pt>
              </c:numCache>
            </c:numRef>
          </c:val>
        </c:ser>
        <c:dLbls>
          <c:showLegendKey val="0"/>
          <c:showVal val="1"/>
          <c:showCatName val="0"/>
          <c:showSerName val="0"/>
          <c:showPercent val="0"/>
          <c:showBubbleSize val="0"/>
        </c:dLbls>
        <c:gapWidth val="75"/>
        <c:overlap val="100"/>
        <c:axId val="-2122789432"/>
        <c:axId val="-2075617784"/>
      </c:barChart>
      <c:catAx>
        <c:axId val="-2122789432"/>
        <c:scaling>
          <c:orientation val="minMax"/>
        </c:scaling>
        <c:delete val="0"/>
        <c:axPos val="b"/>
        <c:majorTickMark val="none"/>
        <c:minorTickMark val="none"/>
        <c:tickLblPos val="nextTo"/>
        <c:crossAx val="-2075617784"/>
        <c:crosses val="autoZero"/>
        <c:auto val="1"/>
        <c:lblAlgn val="ctr"/>
        <c:lblOffset val="100"/>
        <c:noMultiLvlLbl val="0"/>
      </c:catAx>
      <c:valAx>
        <c:axId val="-2075617784"/>
        <c:scaling>
          <c:orientation val="minMax"/>
        </c:scaling>
        <c:delete val="0"/>
        <c:axPos val="l"/>
        <c:numFmt formatCode="General" sourceLinked="1"/>
        <c:majorTickMark val="none"/>
        <c:minorTickMark val="none"/>
        <c:tickLblPos val="nextTo"/>
        <c:crossAx val="-2122789432"/>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invertIfNegative val="0"/>
          <c:cat>
            <c:multiLvlStrRef>
              <c:f>Лист1!$D$9:$M$10</c:f>
              <c:multiLvlStrCache>
                <c:ptCount val="10"/>
                <c:lvl>
                  <c:pt idx="0">
                    <c:v>Точно начнет пользоваться </c:v>
                  </c:pt>
                  <c:pt idx="1">
                    <c:v>Скорее начнет пользоваться</c:v>
                  </c:pt>
                  <c:pt idx="2">
                    <c:v>Может быть начнет пользоваться, а может быть нет</c:v>
                  </c:pt>
                  <c:pt idx="3">
                    <c:v>Точно нет </c:v>
                  </c:pt>
                  <c:pt idx="4">
                    <c:v>Затрудняется ответить</c:v>
                  </c:pt>
                  <c:pt idx="5">
                    <c:v>Точно начнет пользоваться </c:v>
                  </c:pt>
                  <c:pt idx="6">
                    <c:v>Скорее начнет пользоваться</c:v>
                  </c:pt>
                  <c:pt idx="7">
                    <c:v>Может быть начнет пользоваться, а может быть нет</c:v>
                  </c:pt>
                  <c:pt idx="8">
                    <c:v>Точно нет </c:v>
                  </c:pt>
                  <c:pt idx="9">
                    <c:v>Затрудняется ответить</c:v>
                  </c:pt>
                </c:lvl>
                <c:lvl>
                  <c:pt idx="0">
                    <c:v>Клиенты банков-конкурентов</c:v>
                  </c:pt>
                  <c:pt idx="5">
                    <c:v>Клиенты Промсвязьбанка</c:v>
                  </c:pt>
                </c:lvl>
              </c:multiLvlStrCache>
            </c:multiLvlStrRef>
          </c:cat>
          <c:val>
            <c:numRef>
              <c:f>Лист1!$D$11:$M$11</c:f>
              <c:numCache>
                <c:formatCode>General</c:formatCode>
                <c:ptCount val="10"/>
                <c:pt idx="0">
                  <c:v>9.0</c:v>
                </c:pt>
                <c:pt idx="1">
                  <c:v>31.0</c:v>
                </c:pt>
                <c:pt idx="2">
                  <c:v>40.0</c:v>
                </c:pt>
                <c:pt idx="3">
                  <c:v>13.0</c:v>
                </c:pt>
                <c:pt idx="4">
                  <c:v>6.0</c:v>
                </c:pt>
                <c:pt idx="5">
                  <c:v>29.0</c:v>
                </c:pt>
                <c:pt idx="6">
                  <c:v>33.0</c:v>
                </c:pt>
                <c:pt idx="7">
                  <c:v>27.0</c:v>
                </c:pt>
                <c:pt idx="8">
                  <c:v>6.0</c:v>
                </c:pt>
                <c:pt idx="9">
                  <c:v>3.0</c:v>
                </c:pt>
              </c:numCache>
            </c:numRef>
          </c:val>
        </c:ser>
        <c:dLbls>
          <c:showLegendKey val="0"/>
          <c:showVal val="1"/>
          <c:showCatName val="0"/>
          <c:showSerName val="0"/>
          <c:showPercent val="0"/>
          <c:showBubbleSize val="0"/>
        </c:dLbls>
        <c:gapWidth val="75"/>
        <c:overlap val="100"/>
        <c:axId val="2133997576"/>
        <c:axId val="-2068588136"/>
      </c:barChart>
      <c:catAx>
        <c:axId val="2133997576"/>
        <c:scaling>
          <c:orientation val="minMax"/>
        </c:scaling>
        <c:delete val="0"/>
        <c:axPos val="b"/>
        <c:majorTickMark val="none"/>
        <c:minorTickMark val="none"/>
        <c:tickLblPos val="nextTo"/>
        <c:crossAx val="-2068588136"/>
        <c:crosses val="autoZero"/>
        <c:auto val="1"/>
        <c:lblAlgn val="ctr"/>
        <c:lblOffset val="100"/>
        <c:noMultiLvlLbl val="0"/>
      </c:catAx>
      <c:valAx>
        <c:axId val="-2068588136"/>
        <c:scaling>
          <c:orientation val="minMax"/>
        </c:scaling>
        <c:delete val="0"/>
        <c:axPos val="l"/>
        <c:numFmt formatCode="General" sourceLinked="1"/>
        <c:majorTickMark val="none"/>
        <c:minorTickMark val="none"/>
        <c:tickLblPos val="nextTo"/>
        <c:crossAx val="2133997576"/>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invertIfNegative val="0"/>
          <c:cat>
            <c:multiLvlStrRef>
              <c:f>Лист1!$D$9:$M$10</c:f>
              <c:multiLvlStrCache>
                <c:ptCount val="10"/>
                <c:lvl>
                  <c:pt idx="0">
                    <c:v>Точно начнет пользоваться </c:v>
                  </c:pt>
                  <c:pt idx="1">
                    <c:v>Скорее начнет пользоваться</c:v>
                  </c:pt>
                  <c:pt idx="2">
                    <c:v>Может быть начнет пользоваться, а может быть нет</c:v>
                  </c:pt>
                  <c:pt idx="3">
                    <c:v>Точно нет </c:v>
                  </c:pt>
                  <c:pt idx="4">
                    <c:v>Затрудняется ответить</c:v>
                  </c:pt>
                  <c:pt idx="5">
                    <c:v>Точно начнет пользоваться </c:v>
                  </c:pt>
                  <c:pt idx="6">
                    <c:v>Скорее начнет пользоваться</c:v>
                  </c:pt>
                  <c:pt idx="7">
                    <c:v>Может быть начнет пользоваться, а может быть нет</c:v>
                  </c:pt>
                  <c:pt idx="8">
                    <c:v>Точно нет </c:v>
                  </c:pt>
                  <c:pt idx="9">
                    <c:v>Затрудняется ответить</c:v>
                  </c:pt>
                </c:lvl>
                <c:lvl>
                  <c:pt idx="0">
                    <c:v>Клиенты банков-конкурентов</c:v>
                  </c:pt>
                  <c:pt idx="5">
                    <c:v>Клиенты Промсвязьбанка</c:v>
                  </c:pt>
                </c:lvl>
              </c:multiLvlStrCache>
            </c:multiLvlStrRef>
          </c:cat>
          <c:val>
            <c:numRef>
              <c:f>Лист1!$D$11:$M$11</c:f>
              <c:numCache>
                <c:formatCode>General</c:formatCode>
                <c:ptCount val="10"/>
                <c:pt idx="0">
                  <c:v>9.0</c:v>
                </c:pt>
                <c:pt idx="1">
                  <c:v>31.0</c:v>
                </c:pt>
                <c:pt idx="2">
                  <c:v>40.0</c:v>
                </c:pt>
                <c:pt idx="3">
                  <c:v>13.0</c:v>
                </c:pt>
                <c:pt idx="4">
                  <c:v>6.0</c:v>
                </c:pt>
                <c:pt idx="5">
                  <c:v>29.0</c:v>
                </c:pt>
                <c:pt idx="6">
                  <c:v>33.0</c:v>
                </c:pt>
                <c:pt idx="7">
                  <c:v>27.0</c:v>
                </c:pt>
                <c:pt idx="8">
                  <c:v>6.0</c:v>
                </c:pt>
                <c:pt idx="9">
                  <c:v>3.0</c:v>
                </c:pt>
              </c:numCache>
            </c:numRef>
          </c:val>
        </c:ser>
        <c:dLbls>
          <c:showLegendKey val="0"/>
          <c:showVal val="1"/>
          <c:showCatName val="0"/>
          <c:showSerName val="0"/>
          <c:showPercent val="0"/>
          <c:showBubbleSize val="0"/>
        </c:dLbls>
        <c:gapWidth val="75"/>
        <c:overlap val="100"/>
        <c:axId val="-2099008680"/>
        <c:axId val="-2074588360"/>
      </c:barChart>
      <c:catAx>
        <c:axId val="-2099008680"/>
        <c:scaling>
          <c:orientation val="minMax"/>
        </c:scaling>
        <c:delete val="0"/>
        <c:axPos val="b"/>
        <c:majorTickMark val="none"/>
        <c:minorTickMark val="none"/>
        <c:tickLblPos val="nextTo"/>
        <c:crossAx val="-2074588360"/>
        <c:crosses val="autoZero"/>
        <c:auto val="1"/>
        <c:lblAlgn val="ctr"/>
        <c:lblOffset val="100"/>
        <c:noMultiLvlLbl val="0"/>
      </c:catAx>
      <c:valAx>
        <c:axId val="-2074588360"/>
        <c:scaling>
          <c:orientation val="minMax"/>
        </c:scaling>
        <c:delete val="0"/>
        <c:axPos val="l"/>
        <c:numFmt formatCode="General" sourceLinked="1"/>
        <c:majorTickMark val="none"/>
        <c:minorTickMark val="none"/>
        <c:tickLblPos val="nextTo"/>
        <c:crossAx val="-2099008680"/>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invertIfNegative val="0"/>
          <c:cat>
            <c:multiLvlStrRef>
              <c:f>Лист1!$D$9:$M$10</c:f>
              <c:multiLvlStrCache>
                <c:ptCount val="10"/>
                <c:lvl>
                  <c:pt idx="0">
                    <c:v>Точно начнет пользоваться </c:v>
                  </c:pt>
                  <c:pt idx="1">
                    <c:v>Скорее начнет пользоваться</c:v>
                  </c:pt>
                  <c:pt idx="2">
                    <c:v>Может быть начнет пользоваться, а может быть нет</c:v>
                  </c:pt>
                  <c:pt idx="3">
                    <c:v>Точно нет </c:v>
                  </c:pt>
                  <c:pt idx="4">
                    <c:v>Затрудняется ответить</c:v>
                  </c:pt>
                  <c:pt idx="5">
                    <c:v>Точно начнет пользоваться </c:v>
                  </c:pt>
                  <c:pt idx="6">
                    <c:v>Скорее начнет пользоваться</c:v>
                  </c:pt>
                  <c:pt idx="7">
                    <c:v>Может быть начнет пользоваться, а может быть нет</c:v>
                  </c:pt>
                  <c:pt idx="8">
                    <c:v>Точно нет </c:v>
                  </c:pt>
                  <c:pt idx="9">
                    <c:v>Затрудняется ответить</c:v>
                  </c:pt>
                </c:lvl>
                <c:lvl>
                  <c:pt idx="0">
                    <c:v>Клиенты банков-конкурентов</c:v>
                  </c:pt>
                  <c:pt idx="5">
                    <c:v>Клиенты Промсвязьбанка</c:v>
                  </c:pt>
                </c:lvl>
              </c:multiLvlStrCache>
            </c:multiLvlStrRef>
          </c:cat>
          <c:val>
            <c:numRef>
              <c:f>Лист1!$D$11:$M$11</c:f>
              <c:numCache>
                <c:formatCode>General</c:formatCode>
                <c:ptCount val="10"/>
                <c:pt idx="0">
                  <c:v>9.0</c:v>
                </c:pt>
                <c:pt idx="1">
                  <c:v>31.0</c:v>
                </c:pt>
                <c:pt idx="2">
                  <c:v>40.0</c:v>
                </c:pt>
                <c:pt idx="3">
                  <c:v>13.0</c:v>
                </c:pt>
                <c:pt idx="4">
                  <c:v>6.0</c:v>
                </c:pt>
                <c:pt idx="5">
                  <c:v>29.0</c:v>
                </c:pt>
                <c:pt idx="6">
                  <c:v>33.0</c:v>
                </c:pt>
                <c:pt idx="7">
                  <c:v>27.0</c:v>
                </c:pt>
                <c:pt idx="8">
                  <c:v>6.0</c:v>
                </c:pt>
                <c:pt idx="9">
                  <c:v>3.0</c:v>
                </c:pt>
              </c:numCache>
            </c:numRef>
          </c:val>
        </c:ser>
        <c:dLbls>
          <c:showLegendKey val="0"/>
          <c:showVal val="1"/>
          <c:showCatName val="0"/>
          <c:showSerName val="0"/>
          <c:showPercent val="0"/>
          <c:showBubbleSize val="0"/>
        </c:dLbls>
        <c:gapWidth val="75"/>
        <c:overlap val="100"/>
        <c:axId val="-2128470392"/>
        <c:axId val="-2106973464"/>
      </c:barChart>
      <c:catAx>
        <c:axId val="-2128470392"/>
        <c:scaling>
          <c:orientation val="minMax"/>
        </c:scaling>
        <c:delete val="0"/>
        <c:axPos val="b"/>
        <c:majorTickMark val="none"/>
        <c:minorTickMark val="none"/>
        <c:tickLblPos val="nextTo"/>
        <c:crossAx val="-2106973464"/>
        <c:crosses val="autoZero"/>
        <c:auto val="1"/>
        <c:lblAlgn val="ctr"/>
        <c:lblOffset val="100"/>
        <c:noMultiLvlLbl val="0"/>
      </c:catAx>
      <c:valAx>
        <c:axId val="-2106973464"/>
        <c:scaling>
          <c:orientation val="minMax"/>
        </c:scaling>
        <c:delete val="0"/>
        <c:axPos val="l"/>
        <c:numFmt formatCode="General" sourceLinked="1"/>
        <c:majorTickMark val="none"/>
        <c:minorTickMark val="none"/>
        <c:tickLblPos val="nextTo"/>
        <c:crossAx val="-2128470392"/>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invertIfNegative val="0"/>
          <c:cat>
            <c:multiLvlStrRef>
              <c:f>Лист1!$D$9:$M$10</c:f>
              <c:multiLvlStrCache>
                <c:ptCount val="10"/>
                <c:lvl>
                  <c:pt idx="0">
                    <c:v>Точно начнет пользоваться </c:v>
                  </c:pt>
                  <c:pt idx="1">
                    <c:v>Скорее начнет пользоваться</c:v>
                  </c:pt>
                  <c:pt idx="2">
                    <c:v>Может быть начнет пользоваться, а может быть нет</c:v>
                  </c:pt>
                  <c:pt idx="3">
                    <c:v>Точно нет </c:v>
                  </c:pt>
                  <c:pt idx="4">
                    <c:v>Затрудняется ответить</c:v>
                  </c:pt>
                  <c:pt idx="5">
                    <c:v>Точно начнет пользоваться </c:v>
                  </c:pt>
                  <c:pt idx="6">
                    <c:v>Скорее начнет пользоваться</c:v>
                  </c:pt>
                  <c:pt idx="7">
                    <c:v>Может быть начнет пользоваться, а может быть нет</c:v>
                  </c:pt>
                  <c:pt idx="8">
                    <c:v>Точно нет </c:v>
                  </c:pt>
                  <c:pt idx="9">
                    <c:v>Затрудняется ответить</c:v>
                  </c:pt>
                </c:lvl>
                <c:lvl>
                  <c:pt idx="0">
                    <c:v>Клиенты банков-конкурентов</c:v>
                  </c:pt>
                  <c:pt idx="5">
                    <c:v>Клиенты Промсвязьбанка</c:v>
                  </c:pt>
                </c:lvl>
              </c:multiLvlStrCache>
            </c:multiLvlStrRef>
          </c:cat>
          <c:val>
            <c:numRef>
              <c:f>Лист1!$D$11:$M$11</c:f>
              <c:numCache>
                <c:formatCode>General</c:formatCode>
                <c:ptCount val="10"/>
                <c:pt idx="0">
                  <c:v>9.0</c:v>
                </c:pt>
                <c:pt idx="1">
                  <c:v>31.0</c:v>
                </c:pt>
                <c:pt idx="2">
                  <c:v>40.0</c:v>
                </c:pt>
                <c:pt idx="3">
                  <c:v>13.0</c:v>
                </c:pt>
                <c:pt idx="4">
                  <c:v>6.0</c:v>
                </c:pt>
                <c:pt idx="5">
                  <c:v>29.0</c:v>
                </c:pt>
                <c:pt idx="6">
                  <c:v>33.0</c:v>
                </c:pt>
                <c:pt idx="7">
                  <c:v>27.0</c:v>
                </c:pt>
                <c:pt idx="8">
                  <c:v>6.0</c:v>
                </c:pt>
                <c:pt idx="9">
                  <c:v>3.0</c:v>
                </c:pt>
              </c:numCache>
            </c:numRef>
          </c:val>
        </c:ser>
        <c:dLbls>
          <c:showLegendKey val="0"/>
          <c:showVal val="1"/>
          <c:showCatName val="0"/>
          <c:showSerName val="0"/>
          <c:showPercent val="0"/>
          <c:showBubbleSize val="0"/>
        </c:dLbls>
        <c:gapWidth val="75"/>
        <c:overlap val="100"/>
        <c:axId val="-2063901704"/>
        <c:axId val="-2077037112"/>
      </c:barChart>
      <c:catAx>
        <c:axId val="-2063901704"/>
        <c:scaling>
          <c:orientation val="minMax"/>
        </c:scaling>
        <c:delete val="0"/>
        <c:axPos val="b"/>
        <c:majorTickMark val="none"/>
        <c:minorTickMark val="none"/>
        <c:tickLblPos val="nextTo"/>
        <c:crossAx val="-2077037112"/>
        <c:crosses val="autoZero"/>
        <c:auto val="1"/>
        <c:lblAlgn val="ctr"/>
        <c:lblOffset val="100"/>
        <c:noMultiLvlLbl val="0"/>
      </c:catAx>
      <c:valAx>
        <c:axId val="-2077037112"/>
        <c:scaling>
          <c:orientation val="minMax"/>
        </c:scaling>
        <c:delete val="0"/>
        <c:axPos val="l"/>
        <c:numFmt formatCode="General" sourceLinked="1"/>
        <c:majorTickMark val="none"/>
        <c:minorTickMark val="none"/>
        <c:tickLblPos val="nextTo"/>
        <c:crossAx val="-206390170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E9391-FDEE-FD45-9685-6B0C70428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107</Pages>
  <Words>22142</Words>
  <Characters>126213</Characters>
  <Application>Microsoft Macintosh Word</Application>
  <DocSecurity>0</DocSecurity>
  <Lines>1051</Lines>
  <Paragraphs>296</Paragraphs>
  <ScaleCrop>false</ScaleCrop>
  <Company>сп</Company>
  <LinksUpToDate>false</LinksUpToDate>
  <CharactersWithSpaces>148059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Макарова</dc:creator>
  <cp:keywords/>
  <dc:description/>
  <cp:lastModifiedBy>Мария Макарова</cp:lastModifiedBy>
  <cp:revision>9</cp:revision>
  <cp:lastPrinted>2017-05-09T08:30:00Z</cp:lastPrinted>
  <dcterms:created xsi:type="dcterms:W3CDTF">2017-05-09T08:30:00Z</dcterms:created>
  <dcterms:modified xsi:type="dcterms:W3CDTF">2017-05-09T12:23:00Z</dcterms:modified>
</cp:coreProperties>
</file>